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43"/>
        <w:gridCol w:w="10695"/>
        <w:gridCol w:w="35"/>
      </w:tblGrid>
      <w:tr w:rsidR="00527B7B">
        <w:trPr>
          <w:trHeight w:val="10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527B7B" w:rsidRDefault="00527B7B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:rsidR="00527B7B" w:rsidRDefault="00527B7B">
            <w:pPr>
              <w:pStyle w:val="EmptyCellLayoutStyle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27B7B" w:rsidRDefault="00527B7B">
            <w:pPr>
              <w:pStyle w:val="EmptyCellLayoutStyle"/>
            </w:pPr>
          </w:p>
        </w:tc>
      </w:tr>
      <w:tr w:rsidR="00527B7B"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527B7B" w:rsidRDefault="00527B7B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64"/>
            </w:tblGrid>
            <w:tr w:rsidR="00527B7B">
              <w:trPr>
                <w:trHeight w:val="10555"/>
              </w:trPr>
              <w:tc>
                <w:tcPr>
                  <w:tcW w:w="10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Ind w:w="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"/>
                    <w:gridCol w:w="36"/>
                    <w:gridCol w:w="35"/>
                    <w:gridCol w:w="35"/>
                    <w:gridCol w:w="10350"/>
                    <w:gridCol w:w="107"/>
                    <w:gridCol w:w="35"/>
                  </w:tblGrid>
                  <w:tr w:rsidR="00527B7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161"/>
                          <w:gridCol w:w="89"/>
                          <w:gridCol w:w="5317"/>
                        </w:tblGrid>
                        <w:tr w:rsidR="00527B7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527B7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764"/>
                                <w:gridCol w:w="4064"/>
                                <w:gridCol w:w="302"/>
                              </w:tblGrid>
                              <w:tr w:rsidR="00527B7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/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/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527B7B" w:rsidRDefault="00527B7B"/>
                          </w:tc>
                          <w:tc>
                            <w:tcPr>
                              <w:tcW w:w="90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51"/>
                                <w:gridCol w:w="4017"/>
                                <w:gridCol w:w="318"/>
                              </w:tblGrid>
                              <w:tr w:rsidR="00527B7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/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527B7B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/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527B7B" w:rsidRDefault="00527B7B"/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Ind w:w="1" w:type="dxa"/>
                          <w:tblBorders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"/>
                          <w:gridCol w:w="10523"/>
                        </w:tblGrid>
                        <w:tr w:rsidR="00527B7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2" w:space="0" w:color="C0C0C0"/>
                                <w:left w:val="single" w:sz="2" w:space="0" w:color="C0C0C0"/>
                              </w:tcBorders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2" w:space="0" w:color="C0C0C0"/>
                                <w:right w:val="single" w:sz="2" w:space="0" w:color="C0C0C0"/>
                              </w:tcBorders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527B7B"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</w:tcBorders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2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46"/>
                                <w:gridCol w:w="5251"/>
                              </w:tblGrid>
                              <w:tr w:rsidR="00527B7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27B7B" w:rsidRDefault="00527B7B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</w:rPr>
                                      <w:t>INOB201700760</w:t>
                                    </w:r>
                                  </w:p>
                                </w:tc>
                              </w:tr>
                            </w:tbl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  <w:bottom w:val="single" w:sz="2" w:space="0" w:color="C0C0C0"/>
                              </w:tcBorders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2" w:space="0" w:color="C0C0C0"/>
                                <w:right w:val="single" w:sz="2" w:space="0" w:color="C0C0C0"/>
                              </w:tcBorders>
                            </w:tcPr>
                            <w:p w:rsidR="00527B7B" w:rsidRDefault="00527B7B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527B7B" w:rsidRDefault="00527B7B"/>
                    </w:tc>
                  </w:tr>
                  <w:tr w:rsidR="00527B7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34"/>
                          <w:gridCol w:w="7646"/>
                          <w:gridCol w:w="339"/>
                        </w:tblGrid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akci ARMS &amp; HUNTING 2017/034N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veletrhu  ARMS &amp; HUNTING 2017/034N v upraveném provedení. Cena bez DPH 189 900,00 Kč.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Prosím uvést do textu faktury: Veletrh ARMS &amp; HUNTING 2017/034N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229 779,00 Kč</w:t>
                              </w:r>
                            </w:p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12.10.2017</w:t>
                              </w:r>
                            </w:p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Gostiny Dvor Business and Exhibition Center ,  Moskva, RU - Rusko </w:t>
                              </w:r>
                            </w:p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27B7B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</w:tbl>
                      <w:p w:rsidR="00527B7B" w:rsidRDefault="00527B7B"/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13"/>
                          <w:gridCol w:w="2596"/>
                          <w:gridCol w:w="913"/>
                          <w:gridCol w:w="5516"/>
                          <w:gridCol w:w="1016"/>
                        </w:tblGrid>
                        <w:tr w:rsidR="00527B7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7B7B" w:rsidRDefault="00527B7B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27B7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t>19. dubna 2017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s1026" type="#_x0000_t75" style="position:absolute;margin-left:115.65pt;margin-top:-27.5pt;width:136.5pt;height:62.25pt;z-index:251658240;mso-position-horizontal-relative:text;mso-position-vertical-relative:text">
                                    <v:imagedata r:id="rId7" o:title=""/>
                                    <w10:anchorlock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/>
                          </w:tc>
                        </w:tr>
                      </w:tbl>
                      <w:p w:rsidR="00527B7B" w:rsidRDefault="00527B7B"/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  <w:tr w:rsidR="00527B7B"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389"/>
                        </w:tblGrid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27B7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7B7B" w:rsidRDefault="00527B7B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27B7B" w:rsidRDefault="00527B7B"/>
                    </w:tc>
                    <w:tc>
                      <w:tcPr>
                        <w:tcW w:w="10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527B7B" w:rsidRDefault="00527B7B">
                        <w:pPr>
                          <w:pStyle w:val="EmptyCellLayoutStyle"/>
                        </w:pPr>
                      </w:p>
                    </w:tc>
                  </w:tr>
                </w:tbl>
                <w:p w:rsidR="00527B7B" w:rsidRDefault="00527B7B"/>
              </w:tc>
            </w:tr>
          </w:tbl>
          <w:p w:rsidR="00527B7B" w:rsidRDefault="00527B7B"/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27B7B" w:rsidRDefault="00527B7B">
            <w:pPr>
              <w:pStyle w:val="EmptyCellLayoutStyle"/>
            </w:pPr>
          </w:p>
        </w:tc>
      </w:tr>
    </w:tbl>
    <w:p w:rsidR="00527B7B" w:rsidRDefault="00527B7B"/>
    <w:sectPr w:rsidR="00527B7B" w:rsidSect="00527B7B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7B" w:rsidRDefault="00527B7B">
      <w:r>
        <w:separator/>
      </w:r>
    </w:p>
  </w:endnote>
  <w:endnote w:type="continuationSeparator" w:id="0">
    <w:p w:rsidR="00527B7B" w:rsidRDefault="0052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7B" w:rsidRDefault="00527B7B">
      <w:r>
        <w:separator/>
      </w:r>
    </w:p>
  </w:footnote>
  <w:footnote w:type="continuationSeparator" w:id="0">
    <w:p w:rsidR="00527B7B" w:rsidRDefault="00527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10771"/>
    </w:tblGrid>
    <w:tr w:rsidR="00527B7B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6" w:type="dxa"/>
            <w:tblCellMar>
              <w:left w:w="0" w:type="dxa"/>
              <w:right w:w="0" w:type="dxa"/>
            </w:tblCellMar>
            <w:tblLook w:val="0000"/>
          </w:tblPr>
          <w:tblGrid>
            <w:gridCol w:w="10740"/>
          </w:tblGrid>
          <w:tr w:rsidR="00527B7B">
            <w:trPr>
              <w:trHeight w:val="396"/>
            </w:trPr>
            <w:tc>
              <w:tcPr>
                <w:tcW w:w="10771" w:type="dxa"/>
              </w:tcPr>
              <w:p w:rsidR="00527B7B" w:rsidRDefault="00527B7B">
                <w:pPr>
                  <w:pStyle w:val="EmptyCellLayoutStyle"/>
                </w:pPr>
              </w:p>
            </w:tc>
          </w:tr>
          <w:tr w:rsidR="00527B7B">
            <w:tc>
              <w:tcPr>
                <w:tcW w:w="10771" w:type="dxa"/>
              </w:tcPr>
              <w:tbl>
                <w:tblPr>
                  <w:tblW w:w="0" w:type="auto"/>
                  <w:tblInd w:w="1" w:type="dxa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10719"/>
                </w:tblGrid>
                <w:tr w:rsidR="00527B7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27B7B" w:rsidRDefault="00527B7B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Česká agentura na podporu obchodu / CzechTrade</w:t>
                      </w:r>
                    </w:p>
                    <w:p w:rsidR="00527B7B" w:rsidRDefault="00527B7B"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Adresa: Dittrichova 21, 128 01 Praha 28</w:t>
                      </w:r>
                    </w:p>
                    <w:p w:rsidR="00527B7B" w:rsidRDefault="00527B7B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ČNB, č.ú.: 87434011/0710</w:t>
                      </w:r>
                    </w:p>
                    <w:p w:rsidR="00527B7B" w:rsidRDefault="00527B7B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jsme plátci DPH</w:t>
                      </w:r>
                    </w:p>
                  </w:tc>
                </w:tr>
              </w:tbl>
              <w:p w:rsidR="00527B7B" w:rsidRDefault="00527B7B"/>
            </w:tc>
          </w:tr>
          <w:tr w:rsidR="00527B7B">
            <w:trPr>
              <w:trHeight w:val="58"/>
            </w:trPr>
            <w:tc>
              <w:tcPr>
                <w:tcW w:w="10771" w:type="dxa"/>
              </w:tcPr>
              <w:p w:rsidR="00527B7B" w:rsidRDefault="00527B7B">
                <w:pPr>
                  <w:pStyle w:val="EmptyCellLayoutStyle"/>
                </w:pPr>
              </w:p>
            </w:tc>
          </w:tr>
        </w:tbl>
        <w:p w:rsidR="00527B7B" w:rsidRDefault="00527B7B"/>
      </w:tc>
    </w:tr>
    <w:tr w:rsidR="00527B7B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:rsidR="00527B7B" w:rsidRDefault="00527B7B">
          <w:pPr>
            <w:pStyle w:val="EmptyCellLayoutStyle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B7B"/>
    <w:rsid w:val="0052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Pr>
      <w:rFonts w:ascii="Times New Roman"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249</Words>
  <Characters>1420</Characters>
  <Application>Microsoft Office Outlook</Application>
  <DocSecurity>0</DocSecurity>
  <Lines>0</Lines>
  <Paragraphs>0</Paragraphs>
  <ScaleCrop>false</ScaleCrop>
  <Company>Progres 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subject/>
  <dc:creator>Progres Partners</dc:creator>
  <cp:keywords/>
  <dc:description/>
  <cp:lastModifiedBy>Progres Partners</cp:lastModifiedBy>
  <cp:revision>3</cp:revision>
  <dcterms:created xsi:type="dcterms:W3CDTF">2017-04-19T08:54:00Z</dcterms:created>
  <dcterms:modified xsi:type="dcterms:W3CDTF">2017-04-19T09:07:00Z</dcterms:modified>
</cp:coreProperties>
</file>