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80B91" w14:textId="7409756D" w:rsidR="00025129" w:rsidRPr="00B46768" w:rsidRDefault="00025129" w:rsidP="003D76EB">
      <w:pPr>
        <w:widowControl/>
        <w:spacing w:before="60" w:after="60"/>
        <w:ind w:firstLine="1"/>
        <w:jc w:val="center"/>
        <w:rPr>
          <w:rFonts w:ascii="Tahoma" w:hAnsi="Tahoma" w:cs="Tahoma"/>
          <w:b/>
          <w:sz w:val="16"/>
          <w:szCs w:val="16"/>
        </w:rPr>
      </w:pPr>
    </w:p>
    <w:p w14:paraId="5130B72E" w14:textId="77777777" w:rsidR="00E626A2" w:rsidRDefault="00E626A2" w:rsidP="003D76EB">
      <w:pPr>
        <w:widowControl/>
        <w:spacing w:before="60" w:after="60"/>
        <w:ind w:firstLine="1"/>
        <w:jc w:val="center"/>
        <w:rPr>
          <w:rFonts w:ascii="Tahoma" w:hAnsi="Tahoma" w:cs="Tahoma"/>
          <w:b/>
          <w:sz w:val="18"/>
          <w:szCs w:val="18"/>
        </w:rPr>
      </w:pPr>
      <w:r w:rsidRPr="00B46768">
        <w:rPr>
          <w:rFonts w:ascii="Tahoma" w:hAnsi="Tahoma" w:cs="Tahoma"/>
          <w:b/>
          <w:sz w:val="18"/>
          <w:szCs w:val="18"/>
        </w:rPr>
        <w:t>SMLOUVA O DÍLO</w:t>
      </w:r>
    </w:p>
    <w:p w14:paraId="354DAFEC" w14:textId="77777777" w:rsidR="00B46768" w:rsidRPr="00B46768" w:rsidRDefault="00B46768" w:rsidP="003D76EB">
      <w:pPr>
        <w:widowControl/>
        <w:spacing w:before="60" w:after="60"/>
        <w:ind w:firstLine="1"/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8"/>
        <w:gridCol w:w="6209"/>
      </w:tblGrid>
      <w:tr w:rsidR="005B1473" w:rsidRPr="00B46768" w14:paraId="1F3F7707" w14:textId="77777777" w:rsidTr="00A57ECC">
        <w:tc>
          <w:tcPr>
            <w:tcW w:w="3288" w:type="dxa"/>
          </w:tcPr>
          <w:p w14:paraId="1CCD60F2" w14:textId="77777777" w:rsidR="005B1473" w:rsidRPr="00B46768" w:rsidRDefault="005B1473" w:rsidP="00D5190C">
            <w:pPr>
              <w:spacing w:before="20" w:after="20" w:line="22" w:lineRule="atLeast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b/>
                <w:sz w:val="16"/>
                <w:szCs w:val="16"/>
              </w:rPr>
              <w:t>Všeobecná fakultní nemocnice v Praze</w:t>
            </w:r>
          </w:p>
        </w:tc>
        <w:tc>
          <w:tcPr>
            <w:tcW w:w="6209" w:type="dxa"/>
          </w:tcPr>
          <w:p w14:paraId="0E0CE1CF" w14:textId="77777777" w:rsidR="005B1473" w:rsidRPr="00B46768" w:rsidRDefault="005B1473" w:rsidP="00D5190C">
            <w:pPr>
              <w:spacing w:before="20" w:after="20" w:line="22" w:lineRule="atLeast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5B1473" w:rsidRPr="00B46768" w14:paraId="5B4E53A1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60C5FD31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se sídlem:</w:t>
            </w:r>
          </w:p>
        </w:tc>
        <w:tc>
          <w:tcPr>
            <w:tcW w:w="6209" w:type="dxa"/>
            <w:vAlign w:val="center"/>
          </w:tcPr>
          <w:p w14:paraId="268F1CBD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U Nemocnice 499/2, 128 08 Praha 2</w:t>
            </w:r>
          </w:p>
        </w:tc>
      </w:tr>
      <w:tr w:rsidR="005B1473" w:rsidRPr="00B46768" w14:paraId="32EAE6BD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66EB2093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IČ:</w:t>
            </w:r>
          </w:p>
          <w:p w14:paraId="654DA67B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DIČ:</w:t>
            </w:r>
          </w:p>
        </w:tc>
        <w:tc>
          <w:tcPr>
            <w:tcW w:w="6209" w:type="dxa"/>
            <w:vAlign w:val="center"/>
          </w:tcPr>
          <w:p w14:paraId="6EF898EB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000 64 165</w:t>
            </w:r>
          </w:p>
          <w:p w14:paraId="520F6036" w14:textId="77777777" w:rsidR="005B1473" w:rsidRPr="00B46768" w:rsidRDefault="005B1473" w:rsidP="00D5190C">
            <w:pPr>
              <w:spacing w:before="20" w:after="20" w:line="22" w:lineRule="atLeast"/>
              <w:ind w:left="0" w:firstLine="0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CZ00064165</w:t>
            </w:r>
          </w:p>
        </w:tc>
      </w:tr>
      <w:tr w:rsidR="005B1473" w:rsidRPr="00B46768" w14:paraId="107EB48D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78A2A272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zastoupena:</w:t>
            </w:r>
          </w:p>
        </w:tc>
        <w:tc>
          <w:tcPr>
            <w:tcW w:w="6209" w:type="dxa"/>
            <w:vAlign w:val="center"/>
          </w:tcPr>
          <w:p w14:paraId="123EDBB0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 xml:space="preserve">prof. MUDr. Davidem </w:t>
            </w:r>
            <w:proofErr w:type="spellStart"/>
            <w:r w:rsidRPr="00B46768">
              <w:rPr>
                <w:rFonts w:ascii="Tahoma" w:hAnsi="Tahoma" w:cs="Tahoma"/>
                <w:sz w:val="16"/>
                <w:szCs w:val="16"/>
              </w:rPr>
              <w:t>Feltlem</w:t>
            </w:r>
            <w:proofErr w:type="spellEnd"/>
            <w:r w:rsidRPr="00B46768">
              <w:rPr>
                <w:rFonts w:ascii="Tahoma" w:hAnsi="Tahoma" w:cs="Tahoma"/>
                <w:sz w:val="16"/>
                <w:szCs w:val="16"/>
              </w:rPr>
              <w:t>, Ph.D., MBA, ředitelem</w:t>
            </w:r>
          </w:p>
        </w:tc>
      </w:tr>
      <w:tr w:rsidR="005B1473" w:rsidRPr="00B46768" w14:paraId="0B0B08BE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67E12EE1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bankovní spojení:</w:t>
            </w:r>
          </w:p>
        </w:tc>
        <w:tc>
          <w:tcPr>
            <w:tcW w:w="6209" w:type="dxa"/>
            <w:vAlign w:val="center"/>
          </w:tcPr>
          <w:p w14:paraId="44D06DA4" w14:textId="77777777" w:rsidR="005B1473" w:rsidRPr="00B46768" w:rsidRDefault="005B1473" w:rsidP="00D5190C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Česká národní banka</w:t>
            </w:r>
          </w:p>
        </w:tc>
      </w:tr>
      <w:tr w:rsidR="005B1473" w:rsidRPr="00B46768" w14:paraId="5ED6A9F9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415B2489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číslo účtu:</w:t>
            </w:r>
          </w:p>
        </w:tc>
        <w:tc>
          <w:tcPr>
            <w:tcW w:w="6209" w:type="dxa"/>
            <w:vAlign w:val="center"/>
          </w:tcPr>
          <w:p w14:paraId="6095687F" w14:textId="77777777" w:rsidR="005B1473" w:rsidRPr="00B46768" w:rsidRDefault="005B1473" w:rsidP="00D5190C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24035021/0710</w:t>
            </w:r>
          </w:p>
        </w:tc>
      </w:tr>
      <w:tr w:rsidR="005B1473" w:rsidRPr="00B46768" w14:paraId="3637DD8F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6C43AD7D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zástupce pro technická jednání:</w:t>
            </w:r>
          </w:p>
        </w:tc>
        <w:tc>
          <w:tcPr>
            <w:tcW w:w="6209" w:type="dxa"/>
            <w:vAlign w:val="center"/>
          </w:tcPr>
          <w:p w14:paraId="7B639429" w14:textId="73BA3B06" w:rsidR="005B1473" w:rsidRPr="00B46768" w:rsidRDefault="00844E37" w:rsidP="00D5190C">
            <w:pPr>
              <w:spacing w:before="20" w:after="20" w:line="22" w:lineRule="atLeast"/>
              <w:rPr>
                <w:rFonts w:ascii="Tahoma" w:hAnsi="Tahoma" w:cs="Tahoma"/>
                <w:bCs/>
                <w:sz w:val="16"/>
                <w:szCs w:val="16"/>
              </w:rPr>
            </w:pPr>
            <w:proofErr w:type="spellStart"/>
            <w:r>
              <w:rPr>
                <w:rFonts w:ascii="Tahoma" w:hAnsi="Tahoma" w:cs="Tahoma"/>
                <w:bCs/>
                <w:sz w:val="16"/>
                <w:szCs w:val="16"/>
              </w:rPr>
              <w:t>xxx</w:t>
            </w:r>
            <w:proofErr w:type="spellEnd"/>
          </w:p>
        </w:tc>
      </w:tr>
      <w:tr w:rsidR="005B1473" w:rsidRPr="00B46768" w14:paraId="70ED6C7C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183B89BF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jako</w:t>
            </w:r>
            <w:r w:rsidRPr="00B46768">
              <w:rPr>
                <w:rFonts w:ascii="Tahoma" w:hAnsi="Tahoma" w:cs="Tahoma"/>
                <w:b/>
                <w:sz w:val="16"/>
                <w:szCs w:val="16"/>
              </w:rPr>
              <w:t xml:space="preserve"> objednatel </w:t>
            </w:r>
            <w:r w:rsidRPr="00B46768">
              <w:rPr>
                <w:rFonts w:ascii="Tahoma" w:hAnsi="Tahoma" w:cs="Tahoma"/>
                <w:sz w:val="16"/>
                <w:szCs w:val="16"/>
              </w:rPr>
              <w:t>na straně jedné</w:t>
            </w:r>
          </w:p>
          <w:p w14:paraId="3F203336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209" w:type="dxa"/>
            <w:vAlign w:val="center"/>
          </w:tcPr>
          <w:p w14:paraId="51597BC1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5B1473" w:rsidRPr="00B46768" w14:paraId="56064F18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5F67B4ED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a</w:t>
            </w:r>
          </w:p>
          <w:p w14:paraId="2894C6E2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209" w:type="dxa"/>
            <w:vAlign w:val="center"/>
          </w:tcPr>
          <w:p w14:paraId="6E9E9D52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5B1473" w:rsidRPr="00B46768" w14:paraId="074369E9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4B1532BF" w14:textId="336F9B59" w:rsidR="005B1473" w:rsidRPr="00B46768" w:rsidRDefault="00773A63" w:rsidP="00773A63">
            <w:pPr>
              <w:spacing w:before="20" w:after="20" w:line="22" w:lineRule="atLeast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b/>
                <w:sz w:val="16"/>
                <w:szCs w:val="16"/>
              </w:rPr>
              <w:t>Ing. arch. Jan Pešta</w:t>
            </w:r>
          </w:p>
        </w:tc>
        <w:tc>
          <w:tcPr>
            <w:tcW w:w="6209" w:type="dxa"/>
            <w:vAlign w:val="center"/>
          </w:tcPr>
          <w:p w14:paraId="074899DD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5B1473" w:rsidRPr="00B46768" w14:paraId="5EA89263" w14:textId="77777777" w:rsidTr="00A57ECC">
        <w:trPr>
          <w:trHeight w:val="283"/>
        </w:trPr>
        <w:tc>
          <w:tcPr>
            <w:tcW w:w="9497" w:type="dxa"/>
            <w:gridSpan w:val="2"/>
            <w:vAlign w:val="center"/>
          </w:tcPr>
          <w:p w14:paraId="4042D315" w14:textId="6ED5C4FF" w:rsidR="005B1473" w:rsidRPr="00B46768" w:rsidRDefault="00773A6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zapsaný v živnostenském rejstříku – úřad příslušný podle §71 odst.2 živnostenského zákona je Městský úřad Příbram</w:t>
            </w:r>
          </w:p>
        </w:tc>
      </w:tr>
      <w:tr w:rsidR="005B1473" w:rsidRPr="00B46768" w14:paraId="528A459A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0404BDEE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se sídlem:</w:t>
            </w:r>
          </w:p>
        </w:tc>
        <w:tc>
          <w:tcPr>
            <w:tcW w:w="6209" w:type="dxa"/>
            <w:vAlign w:val="center"/>
          </w:tcPr>
          <w:p w14:paraId="44F6FE65" w14:textId="37DF72BC" w:rsidR="005B1473" w:rsidRPr="00B46768" w:rsidRDefault="00773A6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46768">
              <w:rPr>
                <w:rFonts w:ascii="Tahoma" w:hAnsi="Tahoma" w:cs="Tahoma"/>
                <w:sz w:val="16"/>
                <w:szCs w:val="16"/>
              </w:rPr>
              <w:t>Hofmeisterova</w:t>
            </w:r>
            <w:proofErr w:type="spellEnd"/>
            <w:r w:rsidRPr="00B46768">
              <w:rPr>
                <w:rFonts w:ascii="Tahoma" w:hAnsi="Tahoma" w:cs="Tahoma"/>
                <w:sz w:val="16"/>
                <w:szCs w:val="16"/>
              </w:rPr>
              <w:t xml:space="preserve"> 41, Rožmitál pod Třemšínem, 26242</w:t>
            </w:r>
          </w:p>
        </w:tc>
      </w:tr>
      <w:tr w:rsidR="005B1473" w:rsidRPr="00B46768" w14:paraId="342BA092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1D9D07C7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IČ:</w:t>
            </w:r>
          </w:p>
        </w:tc>
        <w:tc>
          <w:tcPr>
            <w:tcW w:w="6209" w:type="dxa"/>
            <w:vAlign w:val="center"/>
          </w:tcPr>
          <w:p w14:paraId="2C40272C" w14:textId="1328513F" w:rsidR="005B1473" w:rsidRPr="00B46768" w:rsidRDefault="00773A6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66439833</w:t>
            </w:r>
          </w:p>
        </w:tc>
      </w:tr>
      <w:tr w:rsidR="005B1473" w:rsidRPr="00B46768" w14:paraId="385CCDDC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08BBD5DD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DIČ:</w:t>
            </w:r>
          </w:p>
        </w:tc>
        <w:tc>
          <w:tcPr>
            <w:tcW w:w="6209" w:type="dxa"/>
            <w:vAlign w:val="center"/>
          </w:tcPr>
          <w:p w14:paraId="29082414" w14:textId="695B1E9A" w:rsidR="005B1473" w:rsidRPr="00B46768" w:rsidRDefault="00773A6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CZ7305190486</w:t>
            </w:r>
          </w:p>
        </w:tc>
      </w:tr>
      <w:tr w:rsidR="005B1473" w:rsidRPr="00B46768" w14:paraId="520C8983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7478EDF1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bankovní spojení:</w:t>
            </w:r>
          </w:p>
        </w:tc>
        <w:tc>
          <w:tcPr>
            <w:tcW w:w="6209" w:type="dxa"/>
            <w:vAlign w:val="center"/>
          </w:tcPr>
          <w:p w14:paraId="5E4D2EE2" w14:textId="5DF0535E" w:rsidR="005B1473" w:rsidRPr="00B46768" w:rsidRDefault="00773A6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46768">
              <w:rPr>
                <w:rFonts w:ascii="Tahoma" w:hAnsi="Tahoma" w:cs="Tahoma"/>
                <w:sz w:val="16"/>
                <w:szCs w:val="16"/>
              </w:rPr>
              <w:t>Raiffeisen</w:t>
            </w:r>
            <w:proofErr w:type="spellEnd"/>
            <w:r w:rsidRPr="00B46768">
              <w:rPr>
                <w:rFonts w:ascii="Tahoma" w:hAnsi="Tahoma" w:cs="Tahoma"/>
                <w:sz w:val="16"/>
                <w:szCs w:val="16"/>
              </w:rPr>
              <w:t xml:space="preserve"> Bank</w:t>
            </w:r>
          </w:p>
        </w:tc>
      </w:tr>
      <w:tr w:rsidR="005B1473" w:rsidRPr="00B46768" w14:paraId="4DA5F3ED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460458A1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číslo účtu:</w:t>
            </w:r>
          </w:p>
        </w:tc>
        <w:tc>
          <w:tcPr>
            <w:tcW w:w="6209" w:type="dxa"/>
            <w:vAlign w:val="center"/>
          </w:tcPr>
          <w:p w14:paraId="2FC903DD" w14:textId="30450FD9" w:rsidR="005B1473" w:rsidRPr="00B46768" w:rsidRDefault="00773A6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1071008813/5500</w:t>
            </w:r>
          </w:p>
        </w:tc>
      </w:tr>
      <w:tr w:rsidR="005B1473" w:rsidRPr="00B46768" w14:paraId="6066CDC5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728B9F3D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zástupce pro technická jednání:</w:t>
            </w:r>
          </w:p>
        </w:tc>
        <w:tc>
          <w:tcPr>
            <w:tcW w:w="6209" w:type="dxa"/>
            <w:vAlign w:val="center"/>
          </w:tcPr>
          <w:p w14:paraId="7168E6AF" w14:textId="4F9EE779" w:rsidR="005B1473" w:rsidRPr="00B46768" w:rsidRDefault="00773A6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Ing. arch. Jan Pešta</w:t>
            </w:r>
          </w:p>
        </w:tc>
      </w:tr>
      <w:tr w:rsidR="005B1473" w:rsidRPr="00B46768" w14:paraId="77671499" w14:textId="77777777" w:rsidTr="00A57ECC">
        <w:trPr>
          <w:trHeight w:val="283"/>
        </w:trPr>
        <w:tc>
          <w:tcPr>
            <w:tcW w:w="3288" w:type="dxa"/>
            <w:vAlign w:val="center"/>
          </w:tcPr>
          <w:p w14:paraId="62F0E4B1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jako</w:t>
            </w:r>
            <w:r w:rsidRPr="00B46768">
              <w:rPr>
                <w:rFonts w:ascii="Tahoma" w:hAnsi="Tahoma" w:cs="Tahoma"/>
                <w:b/>
                <w:sz w:val="16"/>
                <w:szCs w:val="16"/>
              </w:rPr>
              <w:t xml:space="preserve"> zhotovitel </w:t>
            </w:r>
            <w:r w:rsidRPr="00B46768">
              <w:rPr>
                <w:rFonts w:ascii="Tahoma" w:hAnsi="Tahoma" w:cs="Tahoma"/>
                <w:sz w:val="16"/>
                <w:szCs w:val="16"/>
              </w:rPr>
              <w:t>na straně druhé</w:t>
            </w:r>
          </w:p>
        </w:tc>
        <w:tc>
          <w:tcPr>
            <w:tcW w:w="6209" w:type="dxa"/>
            <w:vAlign w:val="center"/>
          </w:tcPr>
          <w:p w14:paraId="4E824A3E" w14:textId="77777777" w:rsidR="005B1473" w:rsidRPr="00B46768" w:rsidRDefault="005B1473" w:rsidP="00D5190C">
            <w:pPr>
              <w:spacing w:before="20" w:after="20" w:line="22" w:lineRule="atLeast"/>
              <w:rPr>
                <w:rFonts w:ascii="Tahoma" w:hAnsi="Tahoma" w:cs="Tahoma"/>
                <w:b/>
                <w:sz w:val="16"/>
                <w:szCs w:val="16"/>
                <w:highlight w:val="yellow"/>
              </w:rPr>
            </w:pPr>
          </w:p>
        </w:tc>
      </w:tr>
      <w:tr w:rsidR="005B1473" w:rsidRPr="00B46768" w14:paraId="0E10CC1F" w14:textId="77777777" w:rsidTr="00A57ECC">
        <w:trPr>
          <w:trHeight w:val="340"/>
        </w:trPr>
        <w:tc>
          <w:tcPr>
            <w:tcW w:w="9497" w:type="dxa"/>
            <w:gridSpan w:val="2"/>
          </w:tcPr>
          <w:p w14:paraId="488E16E3" w14:textId="77777777" w:rsidR="005B1473" w:rsidRPr="00B46768" w:rsidRDefault="005B1473" w:rsidP="00D5190C">
            <w:pPr>
              <w:spacing w:before="20" w:after="20" w:line="22" w:lineRule="atLeast"/>
              <w:ind w:right="84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B1473" w:rsidRPr="00B46768" w14:paraId="2C7FC3BC" w14:textId="77777777" w:rsidTr="00A57ECC">
        <w:trPr>
          <w:trHeight w:val="624"/>
        </w:trPr>
        <w:tc>
          <w:tcPr>
            <w:tcW w:w="9497" w:type="dxa"/>
            <w:gridSpan w:val="2"/>
          </w:tcPr>
          <w:p w14:paraId="357389F1" w14:textId="77777777" w:rsidR="005B1473" w:rsidRPr="00B46768" w:rsidRDefault="005B1473" w:rsidP="00D5190C">
            <w:pPr>
              <w:spacing w:before="60" w:after="60"/>
              <w:ind w:left="0" w:firstLine="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 xml:space="preserve">uzavírají níže uvedeného dne, měsíce a roku dle ustanovení § 2586 a násl. zákona č. 89/2012 Sb., občanský zákoník v platném znění a na základě vyhodnocení veřejné zakázky malého rozsahu s názvem </w:t>
            </w:r>
          </w:p>
        </w:tc>
      </w:tr>
      <w:tr w:rsidR="005B1473" w:rsidRPr="00B46768" w14:paraId="4DC5D4AD" w14:textId="77777777" w:rsidTr="00A57ECC">
        <w:trPr>
          <w:trHeight w:val="624"/>
        </w:trPr>
        <w:tc>
          <w:tcPr>
            <w:tcW w:w="9497" w:type="dxa"/>
            <w:gridSpan w:val="2"/>
          </w:tcPr>
          <w:p w14:paraId="3C84CD54" w14:textId="5B4B9310" w:rsidR="005B1473" w:rsidRPr="00B46768" w:rsidRDefault="005B1473" w:rsidP="00B467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b/>
                <w:sz w:val="16"/>
                <w:szCs w:val="16"/>
              </w:rPr>
              <w:t>„</w:t>
            </w:r>
            <w:r w:rsidR="00D63FED" w:rsidRPr="00B46768">
              <w:rPr>
                <w:rFonts w:ascii="Tahoma" w:hAnsi="Tahoma" w:cs="Tahoma"/>
                <w:b/>
                <w:sz w:val="16"/>
                <w:szCs w:val="16"/>
              </w:rPr>
              <w:t>VFN Praha – adaptace GPK – přípravná fáze – stavebně</w:t>
            </w:r>
            <w:r w:rsidR="005F50EE" w:rsidRPr="00B46768">
              <w:rPr>
                <w:rFonts w:ascii="Tahoma" w:hAnsi="Tahoma" w:cs="Tahoma"/>
                <w:b/>
                <w:sz w:val="16"/>
                <w:szCs w:val="16"/>
              </w:rPr>
              <w:t xml:space="preserve"> historický průzkum</w:t>
            </w:r>
            <w:r w:rsidRPr="00B46768">
              <w:rPr>
                <w:rFonts w:ascii="Tahoma" w:hAnsi="Tahoma" w:cs="Tahoma"/>
                <w:b/>
                <w:sz w:val="16"/>
                <w:szCs w:val="16"/>
              </w:rPr>
              <w:t xml:space="preserve">“; id. č.: </w:t>
            </w:r>
            <w:r w:rsidR="00FB0629" w:rsidRPr="00B46768">
              <w:rPr>
                <w:rFonts w:ascii="Tahoma" w:hAnsi="Tahoma" w:cs="Tahoma"/>
                <w:b/>
                <w:sz w:val="16"/>
                <w:szCs w:val="16"/>
              </w:rPr>
              <w:t>335V112002104</w:t>
            </w:r>
            <w:r w:rsidRPr="00B46768">
              <w:rPr>
                <w:rFonts w:ascii="Tahoma" w:hAnsi="Tahoma" w:cs="Tahoma"/>
                <w:b/>
                <w:sz w:val="16"/>
                <w:szCs w:val="16"/>
              </w:rPr>
              <w:br/>
            </w:r>
            <w:r w:rsidRPr="00B46768">
              <w:rPr>
                <w:rFonts w:ascii="Tahoma" w:hAnsi="Tahoma" w:cs="Tahoma"/>
                <w:bCs/>
                <w:sz w:val="16"/>
                <w:szCs w:val="16"/>
              </w:rPr>
              <w:t>realizované poptávkovým řízením ze dn</w:t>
            </w:r>
            <w:r w:rsidR="00773A63" w:rsidRPr="00B46768">
              <w:rPr>
                <w:rFonts w:ascii="Tahoma" w:hAnsi="Tahoma" w:cs="Tahoma"/>
                <w:bCs/>
                <w:sz w:val="16"/>
                <w:szCs w:val="16"/>
              </w:rPr>
              <w:t>e 4. 2. 2022</w:t>
            </w:r>
          </w:p>
        </w:tc>
      </w:tr>
      <w:tr w:rsidR="005B1473" w:rsidRPr="00B46768" w14:paraId="017BCA81" w14:textId="77777777" w:rsidTr="00A57ECC">
        <w:tc>
          <w:tcPr>
            <w:tcW w:w="9497" w:type="dxa"/>
            <w:gridSpan w:val="2"/>
          </w:tcPr>
          <w:p w14:paraId="397CBD6D" w14:textId="77777777" w:rsidR="005B1473" w:rsidRPr="00B46768" w:rsidRDefault="005B1473" w:rsidP="00D5190C">
            <w:pPr>
              <w:spacing w:before="20" w:after="20" w:line="22" w:lineRule="atLeast"/>
              <w:ind w:right="8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(dále jen „veřejná zakázka“) tuto</w:t>
            </w:r>
          </w:p>
        </w:tc>
      </w:tr>
      <w:tr w:rsidR="005B1473" w:rsidRPr="00B46768" w14:paraId="7B433D25" w14:textId="77777777" w:rsidTr="00A57ECC">
        <w:trPr>
          <w:trHeight w:val="340"/>
        </w:trPr>
        <w:tc>
          <w:tcPr>
            <w:tcW w:w="9497" w:type="dxa"/>
            <w:gridSpan w:val="2"/>
          </w:tcPr>
          <w:p w14:paraId="05146A6B" w14:textId="77777777" w:rsidR="005B1473" w:rsidRPr="00B46768" w:rsidRDefault="005B1473" w:rsidP="00D5190C">
            <w:pPr>
              <w:tabs>
                <w:tab w:val="left" w:pos="9356"/>
              </w:tabs>
              <w:spacing w:before="20" w:after="20" w:line="22" w:lineRule="atLeast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B46768">
              <w:rPr>
                <w:rFonts w:ascii="Tahoma" w:hAnsi="Tahoma" w:cs="Tahoma"/>
                <w:b/>
                <w:sz w:val="16"/>
                <w:szCs w:val="16"/>
              </w:rPr>
              <w:t>smlouvu o dílo:</w:t>
            </w:r>
          </w:p>
        </w:tc>
      </w:tr>
    </w:tbl>
    <w:p w14:paraId="5D8DBB92" w14:textId="77777777" w:rsidR="005B1473" w:rsidRPr="00B46768" w:rsidRDefault="005B1473" w:rsidP="005B1473">
      <w:pPr>
        <w:tabs>
          <w:tab w:val="left" w:pos="9356"/>
        </w:tabs>
        <w:spacing w:before="60" w:after="60"/>
        <w:ind w:left="0" w:firstLine="0"/>
        <w:jc w:val="center"/>
        <w:rPr>
          <w:rFonts w:ascii="Tahoma" w:hAnsi="Tahoma" w:cs="Tahoma"/>
          <w:b/>
          <w:sz w:val="16"/>
          <w:szCs w:val="16"/>
        </w:rPr>
      </w:pPr>
    </w:p>
    <w:p w14:paraId="2161A5AF" w14:textId="77777777" w:rsidR="005B1473" w:rsidRPr="00B46768" w:rsidRDefault="005B1473" w:rsidP="005B1473">
      <w:pPr>
        <w:widowControl/>
        <w:spacing w:before="60" w:after="60"/>
        <w:ind w:left="0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I.</w:t>
      </w:r>
    </w:p>
    <w:p w14:paraId="3A1DF5A7" w14:textId="77777777" w:rsidR="005B1473" w:rsidRPr="00B46768" w:rsidRDefault="005B1473" w:rsidP="005B1473">
      <w:pPr>
        <w:widowControl/>
        <w:spacing w:before="60" w:after="60"/>
        <w:ind w:left="0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Předmět plnění</w:t>
      </w:r>
    </w:p>
    <w:p w14:paraId="2A65E1A9" w14:textId="06D7B8AF" w:rsidR="005B1473" w:rsidRPr="00B46768" w:rsidRDefault="005B1473" w:rsidP="00A57ECC">
      <w:pPr>
        <w:widowControl/>
        <w:numPr>
          <w:ilvl w:val="0"/>
          <w:numId w:val="26"/>
        </w:numPr>
        <w:spacing w:before="60" w:after="0"/>
        <w:ind w:left="357" w:hanging="357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Předmětem této smlouvy je závazek zhotovitele za podmínek této smlouvy </w:t>
      </w:r>
      <w:r w:rsidRPr="00B46768">
        <w:rPr>
          <w:rFonts w:ascii="Tahoma" w:hAnsi="Tahoma" w:cs="Tahoma"/>
          <w:b/>
          <w:bCs/>
          <w:spacing w:val="-2"/>
          <w:sz w:val="16"/>
          <w:szCs w:val="16"/>
        </w:rPr>
        <w:t xml:space="preserve">provést v areálu </w:t>
      </w:r>
      <w:r w:rsidR="006B4377" w:rsidRPr="00B46768">
        <w:rPr>
          <w:rFonts w:ascii="Tahoma" w:hAnsi="Tahoma" w:cs="Tahoma"/>
          <w:b/>
          <w:bCs/>
          <w:spacing w:val="-2"/>
          <w:sz w:val="16"/>
          <w:szCs w:val="16"/>
        </w:rPr>
        <w:t>F</w:t>
      </w:r>
      <w:r w:rsidRPr="00B46768">
        <w:rPr>
          <w:rFonts w:ascii="Tahoma" w:hAnsi="Tahoma" w:cs="Tahoma"/>
          <w:spacing w:val="-2"/>
          <w:sz w:val="16"/>
          <w:szCs w:val="16"/>
        </w:rPr>
        <w:t xml:space="preserve"> pro objednatele k investiční akci s názvem </w:t>
      </w:r>
      <w:r w:rsidRPr="00B46768">
        <w:rPr>
          <w:rFonts w:ascii="Tahoma" w:hAnsi="Tahoma" w:cs="Tahoma"/>
          <w:b/>
          <w:sz w:val="16"/>
          <w:szCs w:val="16"/>
        </w:rPr>
        <w:t>„</w:t>
      </w:r>
      <w:r w:rsidR="006B4377" w:rsidRPr="00B46768">
        <w:rPr>
          <w:rFonts w:ascii="Tahoma" w:hAnsi="Tahoma" w:cs="Tahoma"/>
          <w:b/>
          <w:sz w:val="16"/>
          <w:szCs w:val="16"/>
        </w:rPr>
        <w:t>VFN Praha – adaptace GPK – přípravná fáze</w:t>
      </w:r>
      <w:r w:rsidRPr="00B46768">
        <w:rPr>
          <w:rFonts w:ascii="Tahoma" w:hAnsi="Tahoma" w:cs="Tahoma"/>
          <w:b/>
          <w:sz w:val="16"/>
          <w:szCs w:val="16"/>
        </w:rPr>
        <w:t xml:space="preserve">“ </w:t>
      </w:r>
      <w:r w:rsidRPr="00B46768">
        <w:rPr>
          <w:rFonts w:ascii="Tahoma" w:hAnsi="Tahoma" w:cs="Tahoma"/>
          <w:sz w:val="16"/>
          <w:szCs w:val="16"/>
        </w:rPr>
        <w:t>n</w:t>
      </w:r>
      <w:r w:rsidRPr="00B46768">
        <w:rPr>
          <w:rFonts w:ascii="Tahoma" w:hAnsi="Tahoma" w:cs="Tahoma"/>
          <w:spacing w:val="-2"/>
          <w:sz w:val="16"/>
          <w:szCs w:val="16"/>
        </w:rPr>
        <w:t xml:space="preserve">a svůj náklad a nebezpečí </w:t>
      </w:r>
      <w:r w:rsidR="006F46F5" w:rsidRPr="00B46768">
        <w:rPr>
          <w:rFonts w:ascii="Tahoma" w:hAnsi="Tahoma" w:cs="Tahoma"/>
          <w:b/>
          <w:bCs/>
          <w:spacing w:val="-2"/>
          <w:sz w:val="16"/>
          <w:szCs w:val="16"/>
        </w:rPr>
        <w:t>stavebně historický průzkum</w:t>
      </w:r>
      <w:r w:rsidR="00985412" w:rsidRPr="00B46768">
        <w:rPr>
          <w:rFonts w:ascii="Tahoma" w:hAnsi="Tahoma" w:cs="Tahoma"/>
          <w:b/>
          <w:bCs/>
          <w:spacing w:val="-2"/>
          <w:sz w:val="16"/>
          <w:szCs w:val="16"/>
        </w:rPr>
        <w:t xml:space="preserve"> </w:t>
      </w:r>
      <w:r w:rsidRPr="00B46768">
        <w:rPr>
          <w:rFonts w:ascii="Tahoma" w:hAnsi="Tahoma" w:cs="Tahoma"/>
          <w:spacing w:val="-2"/>
          <w:sz w:val="16"/>
          <w:szCs w:val="16"/>
        </w:rPr>
        <w:t>(dále také jako „dílo“), a to dle příslušných legislativních předpisů.</w:t>
      </w:r>
    </w:p>
    <w:p w14:paraId="09615272" w14:textId="61BE7208" w:rsidR="00417ECF" w:rsidRPr="00A57ECC" w:rsidRDefault="00417ECF" w:rsidP="00A57ECC">
      <w:pPr>
        <w:pStyle w:val="Odstavecseseznamem"/>
        <w:numPr>
          <w:ilvl w:val="0"/>
          <w:numId w:val="26"/>
        </w:numPr>
        <w:spacing w:before="120" w:after="0"/>
        <w:ind w:left="357" w:hanging="357"/>
        <w:jc w:val="both"/>
        <w:rPr>
          <w:rFonts w:ascii="Tahoma" w:hAnsi="Tahoma" w:cs="Tahoma"/>
          <w:spacing w:val="-2"/>
          <w:sz w:val="16"/>
          <w:szCs w:val="16"/>
        </w:rPr>
      </w:pPr>
      <w:bookmarkStart w:id="0" w:name="_Ref445711651"/>
      <w:r w:rsidRPr="00A57ECC">
        <w:rPr>
          <w:rFonts w:ascii="Tahoma" w:hAnsi="Tahoma" w:cs="Tahoma"/>
          <w:spacing w:val="-2"/>
          <w:sz w:val="16"/>
          <w:szCs w:val="16"/>
        </w:rPr>
        <w:t>Účelem stavebně historického průzkumu je poskytnout ucelený soubor informací o objektech v rámci kulturní památky Areálu F – Gynekologicko-porodnické kliniky Všeobecné fakultní nemocnice v Praze</w:t>
      </w:r>
      <w:r w:rsidR="0018128B" w:rsidRPr="00A57ECC">
        <w:rPr>
          <w:rFonts w:ascii="Tahoma" w:hAnsi="Tahoma" w:cs="Tahoma"/>
          <w:spacing w:val="-2"/>
          <w:sz w:val="16"/>
          <w:szCs w:val="16"/>
        </w:rPr>
        <w:t xml:space="preserve"> </w:t>
      </w:r>
      <w:r w:rsidR="00506592" w:rsidRPr="00A57ECC">
        <w:rPr>
          <w:rFonts w:ascii="Tahoma" w:hAnsi="Tahoma" w:cs="Tahoma"/>
          <w:spacing w:val="-2"/>
          <w:sz w:val="16"/>
          <w:szCs w:val="16"/>
        </w:rPr>
        <w:t xml:space="preserve">vedené v ÚSKP pod č. </w:t>
      </w:r>
      <w:r w:rsidR="00506592" w:rsidRPr="00A57ECC">
        <w:rPr>
          <w:rFonts w:ascii="Tahoma" w:hAnsi="Tahoma" w:cs="Tahoma"/>
          <w:color w:val="343333"/>
          <w:sz w:val="16"/>
          <w:szCs w:val="16"/>
        </w:rPr>
        <w:t>40134/1-1244</w:t>
      </w:r>
      <w:r w:rsidRPr="00A57ECC">
        <w:rPr>
          <w:rFonts w:ascii="Tahoma" w:hAnsi="Tahoma" w:cs="Tahoma"/>
          <w:spacing w:val="-2"/>
          <w:sz w:val="16"/>
          <w:szCs w:val="16"/>
        </w:rPr>
        <w:t>. Stavebně historický průzkum bude jedním z výchozích podkladů při návrhu stavebních úprav při změně využití dílčích částí objektu.</w:t>
      </w:r>
    </w:p>
    <w:p w14:paraId="7DDA69B9" w14:textId="0F52D805" w:rsidR="005B1473" w:rsidRPr="00B46768" w:rsidRDefault="005B1473" w:rsidP="00A57ECC">
      <w:pPr>
        <w:widowControl/>
        <w:numPr>
          <w:ilvl w:val="0"/>
          <w:numId w:val="26"/>
        </w:numPr>
        <w:spacing w:before="60" w:after="0"/>
        <w:ind w:left="357" w:hanging="357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>Dílo bude provedeno v souladu s výzvou a zadáním objednatele, s předloženou poptávkou (příloha č.2) a na ni podanou cenovou nabídkou zhotovitele v rámci veřejné zakázky (příloha č.1), s touto smlouvou a dále s ostatními souvisejícími právními předpisy, technickými požadavky a normami (ČSN, ČSN EN) platnými v době realizace díla.</w:t>
      </w:r>
      <w:bookmarkEnd w:id="0"/>
    </w:p>
    <w:p w14:paraId="3F16D38C" w14:textId="16669FB1" w:rsidR="005B1473" w:rsidRPr="00B46768" w:rsidRDefault="005B1473" w:rsidP="00A57ECC">
      <w:pPr>
        <w:widowControl/>
        <w:numPr>
          <w:ilvl w:val="0"/>
          <w:numId w:val="26"/>
        </w:numPr>
        <w:spacing w:before="120" w:after="0"/>
        <w:ind w:left="357" w:hanging="357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Zhotovitel prohlašuje, že je k datu podpisu této smlouvy odborně způsobilý pro výkon </w:t>
      </w:r>
      <w:r w:rsidR="00BA7EDE" w:rsidRPr="00B46768">
        <w:rPr>
          <w:rFonts w:ascii="Tahoma" w:hAnsi="Tahoma" w:cs="Tahoma"/>
          <w:spacing w:val="-2"/>
          <w:sz w:val="16"/>
          <w:szCs w:val="16"/>
        </w:rPr>
        <w:t>stavebně historickému</w:t>
      </w:r>
      <w:r w:rsidRPr="00B46768">
        <w:rPr>
          <w:rFonts w:ascii="Tahoma" w:hAnsi="Tahoma" w:cs="Tahoma"/>
          <w:spacing w:val="-2"/>
          <w:sz w:val="16"/>
          <w:szCs w:val="16"/>
        </w:rPr>
        <w:t xml:space="preserve"> průzkumu, a že dílo ve všech jeho částech bude plnit po celou dobu plnění fyzická osoba takto odborně způsobilá.</w:t>
      </w:r>
    </w:p>
    <w:p w14:paraId="69BE66B7" w14:textId="5D1D415A" w:rsidR="005B1473" w:rsidRPr="00B46768" w:rsidRDefault="005B1473" w:rsidP="00A57ECC">
      <w:pPr>
        <w:widowControl/>
        <w:numPr>
          <w:ilvl w:val="0"/>
          <w:numId w:val="26"/>
        </w:numPr>
        <w:spacing w:before="120" w:after="0"/>
        <w:ind w:left="357" w:hanging="357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>Odborně způsobilou osobou pro plnění díla je:</w:t>
      </w:r>
      <w:r w:rsidR="00773A63" w:rsidRPr="00B46768">
        <w:rPr>
          <w:rFonts w:ascii="Tahoma" w:hAnsi="Tahoma" w:cs="Tahoma"/>
          <w:spacing w:val="-2"/>
          <w:sz w:val="16"/>
          <w:szCs w:val="16"/>
        </w:rPr>
        <w:t xml:space="preserve"> Ing. arch. Jan Pešta.</w:t>
      </w:r>
      <w:r w:rsidRPr="00B46768">
        <w:rPr>
          <w:rFonts w:ascii="Tahoma" w:hAnsi="Tahoma" w:cs="Tahoma"/>
          <w:spacing w:val="-2"/>
          <w:sz w:val="16"/>
          <w:szCs w:val="16"/>
        </w:rPr>
        <w:t xml:space="preserve"> </w:t>
      </w:r>
    </w:p>
    <w:p w14:paraId="321DA1F7" w14:textId="77777777" w:rsidR="00B22E0A" w:rsidRPr="00B46768" w:rsidRDefault="00B22E0A" w:rsidP="00B22E0A">
      <w:pPr>
        <w:widowControl/>
        <w:spacing w:before="120" w:after="0"/>
        <w:ind w:left="0" w:firstLine="0"/>
        <w:jc w:val="both"/>
        <w:rPr>
          <w:rFonts w:ascii="Tahoma" w:hAnsi="Tahoma" w:cs="Tahoma"/>
          <w:spacing w:val="-2"/>
          <w:sz w:val="16"/>
          <w:szCs w:val="16"/>
        </w:rPr>
      </w:pPr>
    </w:p>
    <w:p w14:paraId="20502091" w14:textId="77777777" w:rsidR="006D49B0" w:rsidRPr="00B46768" w:rsidRDefault="003846DE" w:rsidP="00A077FB">
      <w:pPr>
        <w:widowControl/>
        <w:spacing w:before="60" w:after="60"/>
        <w:ind w:left="0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 xml:space="preserve">II.  </w:t>
      </w:r>
    </w:p>
    <w:p w14:paraId="3CFE1E09" w14:textId="6F992017" w:rsidR="00B62C26" w:rsidRPr="00B46768" w:rsidRDefault="009D1F32" w:rsidP="00A077FB">
      <w:pPr>
        <w:widowControl/>
        <w:spacing w:before="60" w:after="60"/>
        <w:ind w:left="0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 xml:space="preserve">Doba </w:t>
      </w:r>
      <w:r w:rsidR="00DD1912" w:rsidRPr="00B46768">
        <w:rPr>
          <w:rFonts w:ascii="Tahoma" w:hAnsi="Tahoma" w:cs="Tahoma"/>
          <w:b/>
          <w:sz w:val="16"/>
          <w:szCs w:val="16"/>
        </w:rPr>
        <w:t xml:space="preserve">a místo </w:t>
      </w:r>
      <w:r w:rsidRPr="00B46768">
        <w:rPr>
          <w:rFonts w:ascii="Tahoma" w:hAnsi="Tahoma" w:cs="Tahoma"/>
          <w:b/>
          <w:sz w:val="16"/>
          <w:szCs w:val="16"/>
        </w:rPr>
        <w:t>plnění</w:t>
      </w:r>
    </w:p>
    <w:p w14:paraId="40147232" w14:textId="5199FCAA" w:rsidR="0088727F" w:rsidRPr="00B46768" w:rsidRDefault="004B0A01" w:rsidP="00DD1912">
      <w:pPr>
        <w:pStyle w:val="Odstavecseseznamem"/>
        <w:numPr>
          <w:ilvl w:val="0"/>
          <w:numId w:val="15"/>
        </w:numPr>
        <w:spacing w:before="120" w:after="0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  <w:bookmarkStart w:id="1" w:name="_Hlk92729666"/>
      <w:bookmarkStart w:id="2" w:name="_Hlk509573565"/>
      <w:r w:rsidRPr="00B46768">
        <w:rPr>
          <w:rFonts w:ascii="Tahoma" w:hAnsi="Tahoma" w:cs="Tahoma"/>
          <w:spacing w:val="-2"/>
          <w:sz w:val="16"/>
          <w:szCs w:val="16"/>
        </w:rPr>
        <w:t xml:space="preserve">Plnění </w:t>
      </w:r>
      <w:r w:rsidR="0065671D" w:rsidRPr="00B46768">
        <w:rPr>
          <w:rFonts w:ascii="Tahoma" w:hAnsi="Tahoma" w:cs="Tahoma"/>
          <w:spacing w:val="-2"/>
          <w:sz w:val="16"/>
          <w:szCs w:val="16"/>
        </w:rPr>
        <w:t>díla bude provedeno ve dvou na sebe plynule navazujících fázích</w:t>
      </w:r>
      <w:r w:rsidR="0088727F" w:rsidRPr="00B46768">
        <w:rPr>
          <w:rFonts w:ascii="Tahoma" w:hAnsi="Tahoma" w:cs="Tahoma"/>
          <w:spacing w:val="-2"/>
          <w:sz w:val="16"/>
          <w:szCs w:val="16"/>
        </w:rPr>
        <w:t>:</w:t>
      </w:r>
    </w:p>
    <w:bookmarkEnd w:id="1"/>
    <w:p w14:paraId="520949D6" w14:textId="7DE7B31A" w:rsidR="0088727F" w:rsidRPr="00B46768" w:rsidRDefault="00D467B1" w:rsidP="593A2A03">
      <w:pPr>
        <w:pStyle w:val="Odstavecseseznamem"/>
        <w:numPr>
          <w:ilvl w:val="1"/>
          <w:numId w:val="14"/>
        </w:numPr>
        <w:spacing w:before="120" w:after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Fáze 1 </w:t>
      </w:r>
      <w:r w:rsidR="008050E9" w:rsidRPr="00B46768">
        <w:rPr>
          <w:rFonts w:ascii="Tahoma" w:hAnsi="Tahoma" w:cs="Tahoma"/>
          <w:spacing w:val="-2"/>
          <w:sz w:val="16"/>
          <w:szCs w:val="16"/>
        </w:rPr>
        <w:t xml:space="preserve">do </w:t>
      </w:r>
      <w:r w:rsidR="1CEBAC3F" w:rsidRPr="00B46768">
        <w:rPr>
          <w:rFonts w:ascii="Tahoma" w:hAnsi="Tahoma" w:cs="Tahoma"/>
          <w:spacing w:val="-2"/>
          <w:sz w:val="16"/>
          <w:szCs w:val="16"/>
        </w:rPr>
        <w:t>30. 05.</w:t>
      </w:r>
      <w:r w:rsidR="008050E9" w:rsidRPr="00B46768">
        <w:rPr>
          <w:rFonts w:ascii="Tahoma" w:hAnsi="Tahoma" w:cs="Tahoma"/>
          <w:spacing w:val="-2"/>
          <w:sz w:val="16"/>
          <w:szCs w:val="16"/>
        </w:rPr>
        <w:t xml:space="preserve"> 2022</w:t>
      </w:r>
    </w:p>
    <w:p w14:paraId="4EC6278F" w14:textId="15DD99C7" w:rsidR="009111E6" w:rsidRPr="00B46768" w:rsidRDefault="008050E9" w:rsidP="593A2A03">
      <w:pPr>
        <w:pStyle w:val="Odstavecseseznamem"/>
        <w:numPr>
          <w:ilvl w:val="1"/>
          <w:numId w:val="14"/>
        </w:numPr>
        <w:spacing w:before="120" w:after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Fáze 2 do </w:t>
      </w:r>
      <w:r w:rsidR="44412DD0" w:rsidRPr="00B46768">
        <w:rPr>
          <w:rFonts w:ascii="Tahoma" w:hAnsi="Tahoma" w:cs="Tahoma"/>
          <w:spacing w:val="-2"/>
          <w:sz w:val="16"/>
          <w:szCs w:val="16"/>
        </w:rPr>
        <w:t xml:space="preserve">31. 10. </w:t>
      </w:r>
      <w:r w:rsidRPr="00B46768">
        <w:rPr>
          <w:rFonts w:ascii="Tahoma" w:hAnsi="Tahoma" w:cs="Tahoma"/>
          <w:spacing w:val="-2"/>
          <w:sz w:val="16"/>
          <w:szCs w:val="16"/>
        </w:rPr>
        <w:t>2022</w:t>
      </w:r>
    </w:p>
    <w:bookmarkEnd w:id="2"/>
    <w:p w14:paraId="323C7692" w14:textId="28950515" w:rsidR="00DD1912" w:rsidRPr="00B46768" w:rsidRDefault="00DD1912" w:rsidP="00872879">
      <w:pPr>
        <w:pStyle w:val="Odstavecseseznamem"/>
        <w:numPr>
          <w:ilvl w:val="0"/>
          <w:numId w:val="15"/>
        </w:numPr>
        <w:spacing w:before="120" w:after="0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Místem plnění je: VFN, areál </w:t>
      </w:r>
      <w:r w:rsidR="0029376C" w:rsidRPr="00B46768">
        <w:rPr>
          <w:rFonts w:ascii="Tahoma" w:hAnsi="Tahoma" w:cs="Tahoma"/>
          <w:spacing w:val="-2"/>
          <w:sz w:val="16"/>
          <w:szCs w:val="16"/>
        </w:rPr>
        <w:t>F</w:t>
      </w:r>
      <w:r w:rsidRPr="00B46768">
        <w:rPr>
          <w:rFonts w:ascii="Tahoma" w:hAnsi="Tahoma" w:cs="Tahoma"/>
          <w:spacing w:val="-2"/>
          <w:sz w:val="16"/>
          <w:szCs w:val="16"/>
        </w:rPr>
        <w:t xml:space="preserve">, na adrese </w:t>
      </w:r>
      <w:r w:rsidR="00530EF2" w:rsidRPr="00B46768">
        <w:rPr>
          <w:rFonts w:ascii="Tahoma" w:hAnsi="Tahoma" w:cs="Tahoma"/>
          <w:spacing w:val="-2"/>
          <w:sz w:val="16"/>
          <w:szCs w:val="16"/>
        </w:rPr>
        <w:t>Apolinářská 441/18</w:t>
      </w:r>
      <w:r w:rsidR="005C4A44" w:rsidRPr="00B46768">
        <w:rPr>
          <w:rFonts w:ascii="Tahoma" w:hAnsi="Tahoma" w:cs="Tahoma"/>
          <w:spacing w:val="-2"/>
          <w:sz w:val="16"/>
          <w:szCs w:val="16"/>
        </w:rPr>
        <w:t>, Praha 2</w:t>
      </w:r>
      <w:r w:rsidR="00D90634" w:rsidRPr="00B46768">
        <w:rPr>
          <w:rFonts w:ascii="Tahoma" w:hAnsi="Tahoma" w:cs="Tahoma"/>
          <w:spacing w:val="-2"/>
          <w:sz w:val="16"/>
          <w:szCs w:val="16"/>
        </w:rPr>
        <w:t xml:space="preserve"> (mezi ulicemi </w:t>
      </w:r>
      <w:r w:rsidR="00530EF2" w:rsidRPr="00B46768">
        <w:rPr>
          <w:rFonts w:ascii="Tahoma" w:hAnsi="Tahoma" w:cs="Tahoma"/>
          <w:spacing w:val="-2"/>
          <w:sz w:val="16"/>
          <w:szCs w:val="16"/>
        </w:rPr>
        <w:t>Apolinářská</w:t>
      </w:r>
      <w:r w:rsidR="00D90634" w:rsidRPr="00B46768">
        <w:rPr>
          <w:rFonts w:ascii="Tahoma" w:hAnsi="Tahoma" w:cs="Tahoma"/>
          <w:spacing w:val="-2"/>
          <w:sz w:val="16"/>
          <w:szCs w:val="16"/>
        </w:rPr>
        <w:t xml:space="preserve">, </w:t>
      </w:r>
      <w:r w:rsidR="00872879" w:rsidRPr="00B46768">
        <w:rPr>
          <w:rFonts w:ascii="Tahoma" w:hAnsi="Tahoma" w:cs="Tahoma"/>
          <w:spacing w:val="-2"/>
          <w:sz w:val="16"/>
          <w:szCs w:val="16"/>
        </w:rPr>
        <w:t>Ke</w:t>
      </w:r>
      <w:r w:rsidR="00D90634" w:rsidRPr="00B46768">
        <w:rPr>
          <w:rFonts w:ascii="Tahoma" w:hAnsi="Tahoma" w:cs="Tahoma"/>
          <w:spacing w:val="-2"/>
          <w:sz w:val="16"/>
          <w:szCs w:val="16"/>
        </w:rPr>
        <w:t xml:space="preserve"> </w:t>
      </w:r>
      <w:r w:rsidR="00530EF2" w:rsidRPr="00B46768">
        <w:rPr>
          <w:rFonts w:ascii="Tahoma" w:hAnsi="Tahoma" w:cs="Tahoma"/>
          <w:spacing w:val="-2"/>
          <w:sz w:val="16"/>
          <w:szCs w:val="16"/>
        </w:rPr>
        <w:t>Karlo</w:t>
      </w:r>
      <w:r w:rsidR="00872879" w:rsidRPr="00B46768">
        <w:rPr>
          <w:rFonts w:ascii="Tahoma" w:hAnsi="Tahoma" w:cs="Tahoma"/>
          <w:spacing w:val="-2"/>
          <w:sz w:val="16"/>
          <w:szCs w:val="16"/>
        </w:rPr>
        <w:t>vu</w:t>
      </w:r>
      <w:r w:rsidR="00D90634" w:rsidRPr="00B46768">
        <w:rPr>
          <w:rFonts w:ascii="Tahoma" w:hAnsi="Tahoma" w:cs="Tahoma"/>
          <w:spacing w:val="-2"/>
          <w:sz w:val="16"/>
          <w:szCs w:val="16"/>
        </w:rPr>
        <w:t>)</w:t>
      </w:r>
      <w:r w:rsidR="005917DA" w:rsidRPr="00B46768">
        <w:rPr>
          <w:rFonts w:ascii="Tahoma" w:hAnsi="Tahoma" w:cs="Tahoma"/>
          <w:spacing w:val="-2"/>
          <w:sz w:val="16"/>
          <w:szCs w:val="16"/>
        </w:rPr>
        <w:t>.</w:t>
      </w:r>
    </w:p>
    <w:p w14:paraId="60862EA9" w14:textId="77777777" w:rsidR="007729D8" w:rsidRDefault="007729D8" w:rsidP="00686117">
      <w:pPr>
        <w:pStyle w:val="Odstavecseseznamem"/>
        <w:spacing w:before="120" w:after="0"/>
        <w:ind w:left="0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</w:p>
    <w:p w14:paraId="3F09764F" w14:textId="77777777" w:rsidR="00A57ECC" w:rsidRPr="00B46768" w:rsidRDefault="00A57ECC" w:rsidP="00686117">
      <w:pPr>
        <w:pStyle w:val="Odstavecseseznamem"/>
        <w:spacing w:before="120" w:after="0"/>
        <w:ind w:left="0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</w:p>
    <w:p w14:paraId="44BC57B2" w14:textId="77777777" w:rsidR="00890207" w:rsidRDefault="00890207" w:rsidP="00A077FB">
      <w:pPr>
        <w:widowControl/>
        <w:spacing w:before="120" w:after="60"/>
        <w:ind w:left="0" w:right="-58" w:firstLine="0"/>
        <w:jc w:val="center"/>
        <w:rPr>
          <w:rFonts w:ascii="Tahoma" w:hAnsi="Tahoma" w:cs="Tahoma"/>
          <w:b/>
          <w:sz w:val="16"/>
          <w:szCs w:val="16"/>
        </w:rPr>
      </w:pPr>
    </w:p>
    <w:p w14:paraId="4646FA5E" w14:textId="04CCED68" w:rsidR="005926C8" w:rsidRPr="00B46768" w:rsidRDefault="00FB59D5" w:rsidP="00A077FB">
      <w:pPr>
        <w:widowControl/>
        <w:spacing w:before="120" w:after="60"/>
        <w:ind w:left="0" w:right="-58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I</w:t>
      </w:r>
      <w:r w:rsidR="005926C8" w:rsidRPr="00B46768">
        <w:rPr>
          <w:rFonts w:ascii="Tahoma" w:hAnsi="Tahoma" w:cs="Tahoma"/>
          <w:b/>
          <w:sz w:val="16"/>
          <w:szCs w:val="16"/>
        </w:rPr>
        <w:t xml:space="preserve">II. </w:t>
      </w:r>
    </w:p>
    <w:p w14:paraId="2BFFBD91" w14:textId="28BD1288" w:rsidR="005F26C5" w:rsidRPr="00B46768" w:rsidRDefault="005926C8" w:rsidP="00A077FB">
      <w:pPr>
        <w:widowControl/>
        <w:spacing w:before="60" w:after="120"/>
        <w:ind w:left="0" w:right="-58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Specifikace předmětu díla</w:t>
      </w:r>
      <w:r w:rsidR="00965879" w:rsidRPr="00B46768">
        <w:rPr>
          <w:rFonts w:ascii="Tahoma" w:hAnsi="Tahoma" w:cs="Tahoma"/>
          <w:b/>
          <w:sz w:val="16"/>
          <w:szCs w:val="16"/>
        </w:rPr>
        <w:t xml:space="preserve"> a způsob </w:t>
      </w:r>
      <w:r w:rsidR="007729D8" w:rsidRPr="00B46768">
        <w:rPr>
          <w:rFonts w:ascii="Tahoma" w:hAnsi="Tahoma" w:cs="Tahoma"/>
          <w:b/>
          <w:sz w:val="16"/>
          <w:szCs w:val="16"/>
        </w:rPr>
        <w:t>zpracování díla</w:t>
      </w:r>
      <w:r w:rsidR="00965879" w:rsidRPr="00B46768">
        <w:rPr>
          <w:rFonts w:ascii="Tahoma" w:hAnsi="Tahoma" w:cs="Tahoma"/>
          <w:b/>
          <w:sz w:val="16"/>
          <w:szCs w:val="16"/>
        </w:rPr>
        <w:t xml:space="preserve"> </w:t>
      </w:r>
    </w:p>
    <w:p w14:paraId="60920013" w14:textId="497915AA" w:rsidR="0029376C" w:rsidRPr="00B46768" w:rsidRDefault="0029376C" w:rsidP="00A9293E">
      <w:pPr>
        <w:pStyle w:val="Odstavecseseznamem"/>
        <w:numPr>
          <w:ilvl w:val="0"/>
          <w:numId w:val="19"/>
        </w:numPr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Dílo bude provedeno ve dvou </w:t>
      </w:r>
      <w:r w:rsidR="00861639" w:rsidRPr="00B46768">
        <w:rPr>
          <w:rFonts w:ascii="Tahoma" w:hAnsi="Tahoma" w:cs="Tahoma"/>
          <w:spacing w:val="-2"/>
          <w:sz w:val="16"/>
          <w:szCs w:val="16"/>
        </w:rPr>
        <w:t>fázích</w:t>
      </w:r>
      <w:r w:rsidRPr="00B46768">
        <w:rPr>
          <w:rFonts w:ascii="Tahoma" w:hAnsi="Tahoma" w:cs="Tahoma"/>
          <w:spacing w:val="-2"/>
          <w:sz w:val="16"/>
          <w:szCs w:val="16"/>
        </w:rPr>
        <w:t>:</w:t>
      </w:r>
    </w:p>
    <w:p w14:paraId="48440C36" w14:textId="04F959FA" w:rsidR="009527F3" w:rsidRPr="00B46768" w:rsidRDefault="009527F3" w:rsidP="00A9293E">
      <w:pPr>
        <w:pStyle w:val="Odstavecseseznamem"/>
        <w:numPr>
          <w:ilvl w:val="1"/>
          <w:numId w:val="19"/>
        </w:numPr>
        <w:spacing w:before="120" w:after="0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Fáze 1 </w:t>
      </w:r>
      <w:r w:rsidR="00924096" w:rsidRPr="00B46768">
        <w:rPr>
          <w:rFonts w:ascii="Tahoma" w:hAnsi="Tahoma" w:cs="Tahoma"/>
          <w:spacing w:val="-2"/>
          <w:sz w:val="16"/>
          <w:szCs w:val="16"/>
        </w:rPr>
        <w:t>- koncept SHP</w:t>
      </w:r>
    </w:p>
    <w:p w14:paraId="78B1A028" w14:textId="27F10BE2" w:rsidR="000F7820" w:rsidRPr="00B46768" w:rsidRDefault="000F7820" w:rsidP="00C70781">
      <w:pPr>
        <w:pStyle w:val="Odstavecseseznamem"/>
        <w:spacing w:before="120" w:after="0"/>
        <w:ind w:left="792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Cílem této fáze je získat </w:t>
      </w:r>
      <w:r w:rsidR="00032A7F" w:rsidRPr="00B46768">
        <w:rPr>
          <w:rFonts w:ascii="Tahoma" w:hAnsi="Tahoma" w:cs="Tahoma"/>
          <w:spacing w:val="-2"/>
          <w:sz w:val="16"/>
          <w:szCs w:val="16"/>
        </w:rPr>
        <w:t xml:space="preserve">prvotní přehled o stavebním vývoji areálu a zatřídění </w:t>
      </w:r>
      <w:r w:rsidR="0015369F" w:rsidRPr="00B46768">
        <w:rPr>
          <w:rFonts w:ascii="Tahoma" w:hAnsi="Tahoma" w:cs="Tahoma"/>
          <w:spacing w:val="-2"/>
          <w:sz w:val="16"/>
          <w:szCs w:val="16"/>
        </w:rPr>
        <w:t>konstrukcí,</w:t>
      </w:r>
      <w:r w:rsidR="00032A7F" w:rsidRPr="00B46768">
        <w:rPr>
          <w:rFonts w:ascii="Tahoma" w:hAnsi="Tahoma" w:cs="Tahoma"/>
          <w:spacing w:val="-2"/>
          <w:sz w:val="16"/>
          <w:szCs w:val="16"/>
        </w:rPr>
        <w:t xml:space="preserve"> </w:t>
      </w:r>
      <w:r w:rsidR="0015369F" w:rsidRPr="00B46768">
        <w:rPr>
          <w:rFonts w:ascii="Tahoma" w:hAnsi="Tahoma" w:cs="Tahoma"/>
          <w:spacing w:val="-2"/>
          <w:sz w:val="16"/>
          <w:szCs w:val="16"/>
        </w:rPr>
        <w:t>resp. souboru konstrukcí do jednotlivých období.</w:t>
      </w:r>
    </w:p>
    <w:p w14:paraId="6CFD9180" w14:textId="5D00841D" w:rsidR="00C70781" w:rsidRPr="00B46768" w:rsidRDefault="00C70781" w:rsidP="00C70781">
      <w:pPr>
        <w:pStyle w:val="Odstavecseseznamem"/>
        <w:spacing w:before="120" w:after="0"/>
        <w:ind w:left="792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Zhotovitel </w:t>
      </w:r>
      <w:r w:rsidR="005B4B26" w:rsidRPr="00B46768">
        <w:rPr>
          <w:rFonts w:ascii="Tahoma" w:hAnsi="Tahoma" w:cs="Tahoma"/>
          <w:spacing w:val="-2"/>
          <w:sz w:val="16"/>
          <w:szCs w:val="16"/>
        </w:rPr>
        <w:t xml:space="preserve">předběžně </w:t>
      </w:r>
      <w:r w:rsidRPr="00B46768">
        <w:rPr>
          <w:rFonts w:ascii="Tahoma" w:hAnsi="Tahoma" w:cs="Tahoma"/>
          <w:spacing w:val="-2"/>
          <w:sz w:val="16"/>
          <w:szCs w:val="16"/>
        </w:rPr>
        <w:t>definuje historicky cenné konstrukce a prvky</w:t>
      </w:r>
      <w:r w:rsidR="009555A0" w:rsidRPr="00B46768">
        <w:rPr>
          <w:rFonts w:ascii="Tahoma" w:hAnsi="Tahoma" w:cs="Tahoma"/>
          <w:spacing w:val="-2"/>
          <w:sz w:val="16"/>
          <w:szCs w:val="16"/>
        </w:rPr>
        <w:t xml:space="preserve"> formou celků</w:t>
      </w:r>
      <w:r w:rsidR="00C651B7" w:rsidRPr="00B46768">
        <w:rPr>
          <w:rFonts w:ascii="Tahoma" w:hAnsi="Tahoma" w:cs="Tahoma"/>
          <w:spacing w:val="-2"/>
          <w:sz w:val="16"/>
          <w:szCs w:val="16"/>
        </w:rPr>
        <w:t xml:space="preserve"> (přístavba, křídlo, skupina místností </w:t>
      </w:r>
      <w:proofErr w:type="spellStart"/>
      <w:r w:rsidR="00C651B7" w:rsidRPr="00B46768">
        <w:rPr>
          <w:rFonts w:ascii="Tahoma" w:hAnsi="Tahoma" w:cs="Tahoma"/>
          <w:spacing w:val="-2"/>
          <w:sz w:val="16"/>
          <w:szCs w:val="16"/>
        </w:rPr>
        <w:t>atp</w:t>
      </w:r>
      <w:proofErr w:type="spellEnd"/>
      <w:r w:rsidR="00C651B7" w:rsidRPr="00B46768">
        <w:rPr>
          <w:rFonts w:ascii="Tahoma" w:hAnsi="Tahoma" w:cs="Tahoma"/>
          <w:spacing w:val="-2"/>
          <w:sz w:val="16"/>
          <w:szCs w:val="16"/>
        </w:rPr>
        <w:t>)</w:t>
      </w:r>
      <w:r w:rsidRPr="00B46768">
        <w:rPr>
          <w:rFonts w:ascii="Tahoma" w:hAnsi="Tahoma" w:cs="Tahoma"/>
          <w:spacing w:val="-2"/>
          <w:sz w:val="16"/>
          <w:szCs w:val="16"/>
        </w:rPr>
        <w:t>. Výstupem z této etapy bude zjednodušená verze SHP</w:t>
      </w:r>
      <w:r w:rsidR="00424DCE" w:rsidRPr="00B46768">
        <w:rPr>
          <w:rFonts w:ascii="Tahoma" w:hAnsi="Tahoma" w:cs="Tahoma"/>
          <w:spacing w:val="-2"/>
          <w:sz w:val="16"/>
          <w:szCs w:val="16"/>
        </w:rPr>
        <w:t xml:space="preserve"> </w:t>
      </w:r>
      <w:r w:rsidR="00DE0A4E" w:rsidRPr="00B46768">
        <w:rPr>
          <w:rFonts w:ascii="Tahoma" w:hAnsi="Tahoma" w:cs="Tahoma"/>
          <w:spacing w:val="-2"/>
          <w:sz w:val="16"/>
          <w:szCs w:val="16"/>
        </w:rPr>
        <w:t xml:space="preserve">alespoň </w:t>
      </w:r>
      <w:r w:rsidR="00424DCE" w:rsidRPr="00B46768">
        <w:rPr>
          <w:rFonts w:ascii="Tahoma" w:hAnsi="Tahoma" w:cs="Tahoma"/>
          <w:spacing w:val="-2"/>
          <w:sz w:val="16"/>
          <w:szCs w:val="16"/>
        </w:rPr>
        <w:t>v rozsahu:</w:t>
      </w:r>
    </w:p>
    <w:p w14:paraId="04D88B38" w14:textId="2E2EA8EF" w:rsidR="00424DCE" w:rsidRPr="00B46768" w:rsidRDefault="00424DCE" w:rsidP="00424DCE">
      <w:pPr>
        <w:pStyle w:val="Odstavecseseznamem"/>
        <w:numPr>
          <w:ilvl w:val="0"/>
          <w:numId w:val="17"/>
        </w:numPr>
        <w:spacing w:before="120" w:after="0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>Stručný popis lokality a historického vývoje</w:t>
      </w:r>
    </w:p>
    <w:p w14:paraId="6793E18A" w14:textId="77777777" w:rsidR="00444E75" w:rsidRPr="00B46768" w:rsidRDefault="00F65F26" w:rsidP="00424DCE">
      <w:pPr>
        <w:pStyle w:val="Odstavecseseznamem"/>
        <w:numPr>
          <w:ilvl w:val="0"/>
          <w:numId w:val="17"/>
        </w:numPr>
        <w:spacing w:before="120" w:after="0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Zjednodušené </w:t>
      </w:r>
      <w:r w:rsidR="007741E2" w:rsidRPr="00B46768">
        <w:rPr>
          <w:rFonts w:ascii="Tahoma" w:hAnsi="Tahoma" w:cs="Tahoma"/>
          <w:spacing w:val="-2"/>
          <w:sz w:val="16"/>
          <w:szCs w:val="16"/>
        </w:rPr>
        <w:t xml:space="preserve">grafické vyhodnocení historického vývoje </w:t>
      </w:r>
      <w:r w:rsidR="000F7820" w:rsidRPr="00B46768">
        <w:rPr>
          <w:rFonts w:ascii="Tahoma" w:hAnsi="Tahoma" w:cs="Tahoma"/>
          <w:spacing w:val="-2"/>
          <w:sz w:val="16"/>
          <w:szCs w:val="16"/>
        </w:rPr>
        <w:t xml:space="preserve">v principech </w:t>
      </w:r>
      <w:r w:rsidR="007741E2" w:rsidRPr="00B46768">
        <w:rPr>
          <w:rFonts w:ascii="Tahoma" w:hAnsi="Tahoma" w:cs="Tahoma"/>
          <w:spacing w:val="-2"/>
          <w:sz w:val="16"/>
          <w:szCs w:val="16"/>
        </w:rPr>
        <w:t xml:space="preserve">Metodiky NPÚ </w:t>
      </w:r>
    </w:p>
    <w:p w14:paraId="53EA04DB" w14:textId="08EDA573" w:rsidR="00444E75" w:rsidRPr="00B46768" w:rsidRDefault="007E3DE9" w:rsidP="00424DCE">
      <w:pPr>
        <w:pStyle w:val="Odstavecseseznamem"/>
        <w:numPr>
          <w:ilvl w:val="0"/>
          <w:numId w:val="17"/>
        </w:numPr>
        <w:spacing w:before="120" w:after="0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Zjednodušené </w:t>
      </w:r>
      <w:r w:rsidR="007730EB" w:rsidRPr="00B46768">
        <w:rPr>
          <w:rFonts w:ascii="Tahoma" w:hAnsi="Tahoma" w:cs="Tahoma"/>
          <w:spacing w:val="-2"/>
          <w:sz w:val="16"/>
          <w:szCs w:val="16"/>
        </w:rPr>
        <w:t xml:space="preserve">zhodnocení </w:t>
      </w:r>
      <w:r w:rsidR="006875D3" w:rsidRPr="00B46768">
        <w:rPr>
          <w:rFonts w:ascii="Tahoma" w:hAnsi="Tahoma" w:cs="Tahoma"/>
          <w:spacing w:val="-2"/>
          <w:sz w:val="16"/>
          <w:szCs w:val="16"/>
        </w:rPr>
        <w:t>celků z pohledu historické hodnoty stavby / celků.</w:t>
      </w:r>
    </w:p>
    <w:p w14:paraId="75954237" w14:textId="31CB4F41" w:rsidR="009527F3" w:rsidRPr="00B46768" w:rsidRDefault="009527F3" w:rsidP="00A9293E">
      <w:pPr>
        <w:pStyle w:val="Odstavecseseznamem"/>
        <w:numPr>
          <w:ilvl w:val="1"/>
          <w:numId w:val="19"/>
        </w:numPr>
        <w:spacing w:before="120" w:after="0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Fáze 2 </w:t>
      </w:r>
      <w:r w:rsidR="00924096" w:rsidRPr="00B46768">
        <w:rPr>
          <w:rFonts w:ascii="Tahoma" w:hAnsi="Tahoma" w:cs="Tahoma"/>
          <w:spacing w:val="-2"/>
          <w:sz w:val="16"/>
          <w:szCs w:val="16"/>
        </w:rPr>
        <w:t xml:space="preserve">– čistopis SHP vč. </w:t>
      </w:r>
      <w:r w:rsidR="00E43E31" w:rsidRPr="00B46768">
        <w:rPr>
          <w:rFonts w:ascii="Tahoma" w:hAnsi="Tahoma" w:cs="Tahoma"/>
          <w:spacing w:val="-2"/>
          <w:sz w:val="16"/>
          <w:szCs w:val="16"/>
        </w:rPr>
        <w:t>soupisu</w:t>
      </w:r>
      <w:r w:rsidR="005462ED" w:rsidRPr="00B46768">
        <w:rPr>
          <w:rFonts w:ascii="Tahoma" w:hAnsi="Tahoma" w:cs="Tahoma"/>
          <w:spacing w:val="-2"/>
          <w:sz w:val="16"/>
          <w:szCs w:val="16"/>
        </w:rPr>
        <w:t xml:space="preserve"> </w:t>
      </w:r>
      <w:r w:rsidR="00E43E31" w:rsidRPr="00B46768">
        <w:rPr>
          <w:rFonts w:ascii="Tahoma" w:hAnsi="Tahoma" w:cs="Tahoma"/>
          <w:spacing w:val="-2"/>
          <w:sz w:val="16"/>
          <w:szCs w:val="16"/>
        </w:rPr>
        <w:t>historicky cenných prvků</w:t>
      </w:r>
      <w:r w:rsidR="00E53572" w:rsidRPr="00B46768">
        <w:rPr>
          <w:rFonts w:ascii="Tahoma" w:hAnsi="Tahoma" w:cs="Tahoma"/>
          <w:spacing w:val="-2"/>
          <w:sz w:val="16"/>
          <w:szCs w:val="16"/>
        </w:rPr>
        <w:t xml:space="preserve">, </w:t>
      </w:r>
      <w:r w:rsidR="00E26D1D" w:rsidRPr="00B46768">
        <w:rPr>
          <w:rFonts w:ascii="Tahoma" w:hAnsi="Tahoma" w:cs="Tahoma"/>
          <w:spacing w:val="-2"/>
          <w:sz w:val="16"/>
          <w:szCs w:val="16"/>
        </w:rPr>
        <w:t>fotodokumentace</w:t>
      </w:r>
      <w:r w:rsidR="00E43E31" w:rsidRPr="00B46768">
        <w:rPr>
          <w:rFonts w:ascii="Tahoma" w:hAnsi="Tahoma" w:cs="Tahoma"/>
          <w:spacing w:val="-2"/>
          <w:sz w:val="16"/>
          <w:szCs w:val="16"/>
        </w:rPr>
        <w:t xml:space="preserve"> a mapových podkladů</w:t>
      </w:r>
    </w:p>
    <w:p w14:paraId="6FA3B4BC" w14:textId="69C60E4D" w:rsidR="008C44B1" w:rsidRPr="00B46768" w:rsidRDefault="002A6FC6" w:rsidP="002A6FC6">
      <w:pPr>
        <w:pStyle w:val="Odstavecseseznamem"/>
        <w:spacing w:before="120" w:after="0"/>
        <w:ind w:left="792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>V této fázi provede zhotovitel detailní SHP</w:t>
      </w:r>
      <w:r w:rsidR="008C44B1" w:rsidRPr="00B46768">
        <w:rPr>
          <w:rFonts w:ascii="Tahoma" w:hAnsi="Tahoma" w:cs="Tahoma"/>
          <w:spacing w:val="-2"/>
          <w:sz w:val="16"/>
          <w:szCs w:val="16"/>
        </w:rPr>
        <w:t xml:space="preserve"> dle</w:t>
      </w:r>
      <w:r w:rsidR="0073674F" w:rsidRPr="00B46768">
        <w:rPr>
          <w:rFonts w:ascii="Tahoma" w:hAnsi="Tahoma" w:cs="Tahoma"/>
          <w:spacing w:val="-2"/>
          <w:sz w:val="16"/>
          <w:szCs w:val="16"/>
        </w:rPr>
        <w:t xml:space="preserve"> platné </w:t>
      </w:r>
      <w:r w:rsidR="008C44B1" w:rsidRPr="00B46768">
        <w:rPr>
          <w:rFonts w:ascii="Tahoma" w:hAnsi="Tahoma" w:cs="Tahoma"/>
          <w:spacing w:val="-2"/>
          <w:sz w:val="16"/>
          <w:szCs w:val="16"/>
        </w:rPr>
        <w:t>„Metodik</w:t>
      </w:r>
      <w:r w:rsidR="0073674F" w:rsidRPr="00B46768">
        <w:rPr>
          <w:rFonts w:ascii="Tahoma" w:hAnsi="Tahoma" w:cs="Tahoma"/>
          <w:spacing w:val="-2"/>
          <w:sz w:val="16"/>
          <w:szCs w:val="16"/>
        </w:rPr>
        <w:t>y</w:t>
      </w:r>
      <w:r w:rsidR="008C44B1" w:rsidRPr="00B46768">
        <w:rPr>
          <w:rFonts w:ascii="Tahoma" w:hAnsi="Tahoma" w:cs="Tahoma"/>
          <w:spacing w:val="-2"/>
          <w:sz w:val="16"/>
          <w:szCs w:val="16"/>
        </w:rPr>
        <w:t xml:space="preserve"> stavebně</w:t>
      </w:r>
      <w:r w:rsidR="00D43B0D" w:rsidRPr="00B46768">
        <w:rPr>
          <w:rFonts w:ascii="Tahoma" w:hAnsi="Tahoma" w:cs="Tahoma"/>
          <w:spacing w:val="-2"/>
          <w:sz w:val="16"/>
          <w:szCs w:val="16"/>
        </w:rPr>
        <w:t xml:space="preserve"> </w:t>
      </w:r>
      <w:r w:rsidR="008C44B1" w:rsidRPr="00B46768">
        <w:rPr>
          <w:rFonts w:ascii="Tahoma" w:hAnsi="Tahoma" w:cs="Tahoma"/>
          <w:spacing w:val="-2"/>
          <w:sz w:val="16"/>
          <w:szCs w:val="16"/>
        </w:rPr>
        <w:t>historického průzkumu“ vydané Národním pa</w:t>
      </w:r>
      <w:r w:rsidR="0073674F" w:rsidRPr="00B46768">
        <w:rPr>
          <w:rFonts w:ascii="Tahoma" w:hAnsi="Tahoma" w:cs="Tahoma"/>
          <w:spacing w:val="-2"/>
          <w:sz w:val="16"/>
          <w:szCs w:val="16"/>
        </w:rPr>
        <w:t>m</w:t>
      </w:r>
      <w:r w:rsidR="008C44B1" w:rsidRPr="00B46768">
        <w:rPr>
          <w:rFonts w:ascii="Tahoma" w:hAnsi="Tahoma" w:cs="Tahoma"/>
          <w:spacing w:val="-2"/>
          <w:sz w:val="16"/>
          <w:szCs w:val="16"/>
        </w:rPr>
        <w:t>átkovým ústavem</w:t>
      </w:r>
      <w:r w:rsidR="00A656E3" w:rsidRPr="00B46768">
        <w:rPr>
          <w:rFonts w:ascii="Tahoma" w:hAnsi="Tahoma" w:cs="Tahoma"/>
          <w:spacing w:val="-2"/>
          <w:sz w:val="16"/>
          <w:szCs w:val="16"/>
        </w:rPr>
        <w:t xml:space="preserve"> vč</w:t>
      </w:r>
      <w:r w:rsidR="00B52E01" w:rsidRPr="00B46768">
        <w:rPr>
          <w:rFonts w:ascii="Tahoma" w:hAnsi="Tahoma" w:cs="Tahoma"/>
          <w:spacing w:val="-2"/>
          <w:sz w:val="16"/>
          <w:szCs w:val="16"/>
        </w:rPr>
        <w:t>.</w:t>
      </w:r>
      <w:r w:rsidR="00A656E3" w:rsidRPr="00B46768">
        <w:rPr>
          <w:rFonts w:ascii="Tahoma" w:hAnsi="Tahoma" w:cs="Tahoma"/>
          <w:spacing w:val="-2"/>
          <w:sz w:val="16"/>
          <w:szCs w:val="16"/>
        </w:rPr>
        <w:t xml:space="preserve"> soupisu historicky cenných prvků</w:t>
      </w:r>
      <w:r w:rsidR="00B52E01" w:rsidRPr="00B46768">
        <w:rPr>
          <w:rFonts w:ascii="Tahoma" w:hAnsi="Tahoma" w:cs="Tahoma"/>
          <w:spacing w:val="-2"/>
          <w:sz w:val="16"/>
          <w:szCs w:val="16"/>
        </w:rPr>
        <w:t>, fotodokumentace</w:t>
      </w:r>
      <w:r w:rsidR="00A656E3" w:rsidRPr="00B46768">
        <w:rPr>
          <w:rFonts w:ascii="Tahoma" w:hAnsi="Tahoma" w:cs="Tahoma"/>
          <w:spacing w:val="-2"/>
          <w:sz w:val="16"/>
          <w:szCs w:val="16"/>
        </w:rPr>
        <w:t xml:space="preserve"> a mapových podkladů.</w:t>
      </w:r>
    </w:p>
    <w:p w14:paraId="7A1A2692" w14:textId="74565A03" w:rsidR="009527F3" w:rsidRPr="00B46768" w:rsidRDefault="009527F3" w:rsidP="002A6FC6">
      <w:pPr>
        <w:pStyle w:val="Odstavecseseznamem"/>
        <w:spacing w:before="120" w:after="0"/>
        <w:ind w:left="792"/>
        <w:contextualSpacing w:val="0"/>
        <w:jc w:val="both"/>
        <w:rPr>
          <w:rFonts w:ascii="Tahoma" w:hAnsi="Tahoma" w:cs="Tahoma"/>
          <w:spacing w:val="-2"/>
          <w:sz w:val="16"/>
          <w:szCs w:val="16"/>
        </w:rPr>
      </w:pPr>
    </w:p>
    <w:p w14:paraId="07BC6C12" w14:textId="362DD889" w:rsidR="00AA3D47" w:rsidRPr="00B46768" w:rsidRDefault="000B4528" w:rsidP="00AA3D47">
      <w:pPr>
        <w:widowControl/>
        <w:numPr>
          <w:ilvl w:val="0"/>
          <w:numId w:val="19"/>
        </w:numPr>
        <w:spacing w:after="12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Výstup z každé fáze </w:t>
      </w:r>
      <w:r w:rsidR="009B682E" w:rsidRPr="00B46768">
        <w:rPr>
          <w:rFonts w:ascii="Tahoma" w:hAnsi="Tahoma" w:cs="Tahoma"/>
          <w:spacing w:val="-2"/>
          <w:sz w:val="16"/>
          <w:szCs w:val="16"/>
        </w:rPr>
        <w:t>(koncept SHP nebo čistopis SHP)</w:t>
      </w:r>
      <w:r w:rsidR="00AA3D47" w:rsidRPr="00B46768">
        <w:rPr>
          <w:rFonts w:ascii="Tahoma" w:hAnsi="Tahoma" w:cs="Tahoma"/>
          <w:spacing w:val="-2"/>
          <w:sz w:val="16"/>
          <w:szCs w:val="16"/>
        </w:rPr>
        <w:t xml:space="preserve"> bude odevzdán minimálně ve 3 </w:t>
      </w:r>
      <w:r w:rsidR="004A4EC4" w:rsidRPr="00B46768">
        <w:rPr>
          <w:rFonts w:ascii="Tahoma" w:hAnsi="Tahoma" w:cs="Tahoma"/>
          <w:spacing w:val="-2"/>
          <w:sz w:val="16"/>
          <w:szCs w:val="16"/>
        </w:rPr>
        <w:t xml:space="preserve">tištěných </w:t>
      </w:r>
      <w:r w:rsidR="00AA3D47" w:rsidRPr="00B46768">
        <w:rPr>
          <w:rFonts w:ascii="Tahoma" w:hAnsi="Tahoma" w:cs="Tahoma"/>
          <w:spacing w:val="-2"/>
          <w:sz w:val="16"/>
          <w:szCs w:val="16"/>
        </w:rPr>
        <w:t>vyhotoveních opatřených podpisem oprávněné osoby</w:t>
      </w:r>
      <w:r w:rsidR="001A5DB6" w:rsidRPr="00B46768">
        <w:rPr>
          <w:rFonts w:ascii="Tahoma" w:hAnsi="Tahoma" w:cs="Tahoma"/>
          <w:spacing w:val="-2"/>
          <w:sz w:val="16"/>
          <w:szCs w:val="16"/>
        </w:rPr>
        <w:t xml:space="preserve"> + 1x v elektronické podobě na USB nosiči</w:t>
      </w:r>
      <w:r w:rsidR="00AA3D47" w:rsidRPr="00B46768">
        <w:rPr>
          <w:rFonts w:ascii="Tahoma" w:hAnsi="Tahoma" w:cs="Tahoma"/>
          <w:spacing w:val="-2"/>
          <w:sz w:val="16"/>
          <w:szCs w:val="16"/>
        </w:rPr>
        <w:t xml:space="preserve">. </w:t>
      </w:r>
    </w:p>
    <w:p w14:paraId="1582DA10" w14:textId="77777777" w:rsidR="004C1B7E" w:rsidRPr="00B46768" w:rsidRDefault="004C1B7E" w:rsidP="00A9293E">
      <w:pPr>
        <w:widowControl/>
        <w:spacing w:after="120"/>
        <w:ind w:left="360" w:firstLine="0"/>
        <w:jc w:val="both"/>
        <w:rPr>
          <w:rFonts w:ascii="Tahoma" w:hAnsi="Tahoma" w:cs="Tahoma"/>
          <w:spacing w:val="-2"/>
          <w:sz w:val="16"/>
          <w:szCs w:val="16"/>
        </w:rPr>
      </w:pPr>
    </w:p>
    <w:p w14:paraId="7914E08A" w14:textId="77777777" w:rsidR="00AA3D47" w:rsidRPr="00B46768" w:rsidRDefault="00AA3D47" w:rsidP="00A9293E">
      <w:pPr>
        <w:widowControl/>
        <w:numPr>
          <w:ilvl w:val="0"/>
          <w:numId w:val="19"/>
        </w:numPr>
        <w:spacing w:after="12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 xml:space="preserve">Další podmínky provádění díla: </w:t>
      </w:r>
    </w:p>
    <w:p w14:paraId="30F70532" w14:textId="77777777" w:rsidR="00AA3D47" w:rsidRPr="00B46768" w:rsidRDefault="00AA3D47" w:rsidP="00A61904">
      <w:pPr>
        <w:widowControl/>
        <w:numPr>
          <w:ilvl w:val="2"/>
          <w:numId w:val="9"/>
        </w:numPr>
        <w:spacing w:after="120"/>
        <w:ind w:left="426" w:firstLine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>zhotovitel se dále zavazuje průběžně objednatele informovat o plnění činností dle této smlouvy a bez zbytečného odkladu informovat objednatele o případných překážkách plnění činností dle této smlouvy,</w:t>
      </w:r>
    </w:p>
    <w:p w14:paraId="0F8F1AC5" w14:textId="77777777" w:rsidR="00AA3D47" w:rsidRPr="00B46768" w:rsidRDefault="00AA3D47" w:rsidP="00A61904">
      <w:pPr>
        <w:widowControl/>
        <w:numPr>
          <w:ilvl w:val="2"/>
          <w:numId w:val="9"/>
        </w:numPr>
        <w:spacing w:after="120"/>
        <w:ind w:left="426" w:firstLine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>zhotovitel se zavazuje při provádění činností podle této smlouvy postupovat s odbornou péčí, činnosti, k nimž se zavázal je povinen uskutečňovat podle pokynů objednatele a v souladu s jeho zájmy a je povinen oznamovat objednateli všechny okolnosti, jež mohou mít vliv na změnu pokynů objednatele.</w:t>
      </w:r>
    </w:p>
    <w:p w14:paraId="0002B59C" w14:textId="4AF4ABE5" w:rsidR="00AA3D47" w:rsidRPr="00B46768" w:rsidRDefault="00AA3D47" w:rsidP="00A61904">
      <w:pPr>
        <w:widowControl/>
        <w:numPr>
          <w:ilvl w:val="2"/>
          <w:numId w:val="9"/>
        </w:numPr>
        <w:spacing w:after="120"/>
        <w:ind w:left="426" w:firstLine="0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>zhotovitel se zavazuje</w:t>
      </w:r>
      <w:r w:rsidR="00982697" w:rsidRPr="00B46768">
        <w:rPr>
          <w:rFonts w:ascii="Tahoma" w:hAnsi="Tahoma" w:cs="Tahoma"/>
          <w:spacing w:val="-2"/>
          <w:sz w:val="16"/>
          <w:szCs w:val="16"/>
        </w:rPr>
        <w:t xml:space="preserve"> </w:t>
      </w:r>
      <w:r w:rsidR="00E356A8" w:rsidRPr="00B46768">
        <w:rPr>
          <w:rFonts w:ascii="Tahoma" w:hAnsi="Tahoma" w:cs="Tahoma"/>
          <w:spacing w:val="-2"/>
          <w:sz w:val="16"/>
          <w:szCs w:val="16"/>
        </w:rPr>
        <w:t xml:space="preserve">v každé fázi </w:t>
      </w:r>
      <w:r w:rsidRPr="00B46768">
        <w:rPr>
          <w:rFonts w:ascii="Tahoma" w:hAnsi="Tahoma" w:cs="Tahoma"/>
          <w:spacing w:val="-2"/>
          <w:sz w:val="16"/>
          <w:szCs w:val="16"/>
        </w:rPr>
        <w:t>předložit</w:t>
      </w:r>
      <w:r w:rsidR="00982697" w:rsidRPr="00B46768">
        <w:rPr>
          <w:rFonts w:ascii="Tahoma" w:hAnsi="Tahoma" w:cs="Tahoma"/>
          <w:spacing w:val="-2"/>
          <w:sz w:val="16"/>
          <w:szCs w:val="16"/>
        </w:rPr>
        <w:t xml:space="preserve"> </w:t>
      </w:r>
      <w:r w:rsidR="00C57533" w:rsidRPr="00B46768">
        <w:rPr>
          <w:rFonts w:ascii="Tahoma" w:hAnsi="Tahoma" w:cs="Tahoma"/>
          <w:spacing w:val="-2"/>
          <w:sz w:val="16"/>
          <w:szCs w:val="16"/>
        </w:rPr>
        <w:t xml:space="preserve">dílo </w:t>
      </w:r>
      <w:r w:rsidRPr="00B46768">
        <w:rPr>
          <w:rFonts w:ascii="Tahoma" w:hAnsi="Tahoma" w:cs="Tahoma"/>
          <w:spacing w:val="-2"/>
          <w:sz w:val="16"/>
          <w:szCs w:val="16"/>
        </w:rPr>
        <w:t>objednateli k</w:t>
      </w:r>
      <w:r w:rsidR="00262EF0" w:rsidRPr="00B46768">
        <w:rPr>
          <w:rFonts w:ascii="Tahoma" w:hAnsi="Tahoma" w:cs="Tahoma"/>
          <w:spacing w:val="-2"/>
          <w:sz w:val="16"/>
          <w:szCs w:val="16"/>
        </w:rPr>
        <w:t> </w:t>
      </w:r>
      <w:r w:rsidRPr="00B46768">
        <w:rPr>
          <w:rFonts w:ascii="Tahoma" w:hAnsi="Tahoma" w:cs="Tahoma"/>
          <w:spacing w:val="-2"/>
          <w:sz w:val="16"/>
          <w:szCs w:val="16"/>
        </w:rPr>
        <w:t>připomínkám</w:t>
      </w:r>
      <w:r w:rsidR="00262EF0" w:rsidRPr="00B46768">
        <w:rPr>
          <w:rFonts w:ascii="Tahoma" w:hAnsi="Tahoma" w:cs="Tahoma"/>
          <w:spacing w:val="-2"/>
          <w:sz w:val="16"/>
          <w:szCs w:val="16"/>
        </w:rPr>
        <w:t>, a to</w:t>
      </w:r>
      <w:r w:rsidR="00982697" w:rsidRPr="00B46768">
        <w:rPr>
          <w:rFonts w:ascii="Tahoma" w:hAnsi="Tahoma" w:cs="Tahoma"/>
          <w:spacing w:val="-2"/>
          <w:sz w:val="16"/>
          <w:szCs w:val="16"/>
        </w:rPr>
        <w:t xml:space="preserve"> </w:t>
      </w:r>
      <w:r w:rsidR="00E356A8" w:rsidRPr="00B46768">
        <w:rPr>
          <w:rFonts w:ascii="Tahoma" w:hAnsi="Tahoma" w:cs="Tahoma"/>
          <w:spacing w:val="-2"/>
          <w:sz w:val="16"/>
          <w:szCs w:val="16"/>
        </w:rPr>
        <w:t xml:space="preserve">alespoň </w:t>
      </w:r>
      <w:r w:rsidR="00982697" w:rsidRPr="00B46768">
        <w:rPr>
          <w:rFonts w:ascii="Tahoma" w:hAnsi="Tahoma" w:cs="Tahoma"/>
          <w:spacing w:val="-2"/>
          <w:sz w:val="16"/>
          <w:szCs w:val="16"/>
        </w:rPr>
        <w:t xml:space="preserve">14 dní před </w:t>
      </w:r>
      <w:r w:rsidR="00F26018" w:rsidRPr="00B46768">
        <w:rPr>
          <w:rFonts w:ascii="Tahoma" w:hAnsi="Tahoma" w:cs="Tahoma"/>
          <w:spacing w:val="-2"/>
          <w:sz w:val="16"/>
          <w:szCs w:val="16"/>
        </w:rPr>
        <w:t>konečným termínem dle čl. II. odst. 1</w:t>
      </w:r>
      <w:r w:rsidR="00AF65D4" w:rsidRPr="00B46768">
        <w:rPr>
          <w:rFonts w:ascii="Tahoma" w:hAnsi="Tahoma" w:cs="Tahoma"/>
          <w:spacing w:val="-2"/>
          <w:sz w:val="16"/>
          <w:szCs w:val="16"/>
        </w:rPr>
        <w:t>.</w:t>
      </w:r>
      <w:r w:rsidRPr="00B46768">
        <w:rPr>
          <w:rFonts w:ascii="Tahoma" w:hAnsi="Tahoma" w:cs="Tahoma"/>
          <w:spacing w:val="-2"/>
          <w:sz w:val="16"/>
          <w:szCs w:val="16"/>
        </w:rPr>
        <w:t xml:space="preserve"> a tyto připomínky zapracovat</w:t>
      </w:r>
      <w:r w:rsidR="00AF65D4" w:rsidRPr="00B46768">
        <w:rPr>
          <w:rFonts w:ascii="Tahoma" w:hAnsi="Tahoma" w:cs="Tahoma"/>
          <w:spacing w:val="-2"/>
          <w:sz w:val="16"/>
          <w:szCs w:val="16"/>
        </w:rPr>
        <w:t xml:space="preserve"> před odevzdáním finální verze</w:t>
      </w:r>
      <w:r w:rsidR="00392ABE" w:rsidRPr="00B46768">
        <w:rPr>
          <w:rFonts w:ascii="Tahoma" w:hAnsi="Tahoma" w:cs="Tahoma"/>
          <w:spacing w:val="-2"/>
          <w:sz w:val="16"/>
          <w:szCs w:val="16"/>
        </w:rPr>
        <w:t xml:space="preserve"> díla</w:t>
      </w:r>
      <w:r w:rsidR="002952D5" w:rsidRPr="00B46768">
        <w:rPr>
          <w:rFonts w:ascii="Tahoma" w:hAnsi="Tahoma" w:cs="Tahoma"/>
          <w:spacing w:val="-2"/>
          <w:sz w:val="16"/>
          <w:szCs w:val="16"/>
        </w:rPr>
        <w:t>.</w:t>
      </w:r>
    </w:p>
    <w:p w14:paraId="00769C80" w14:textId="77777777" w:rsidR="00DC5997" w:rsidRPr="00B46768" w:rsidRDefault="00DC5997" w:rsidP="00A9293E">
      <w:pPr>
        <w:widowControl/>
        <w:spacing w:after="120"/>
        <w:ind w:left="0" w:firstLine="0"/>
        <w:jc w:val="both"/>
        <w:rPr>
          <w:rFonts w:ascii="Tahoma" w:hAnsi="Tahoma" w:cs="Tahoma"/>
          <w:spacing w:val="-2"/>
          <w:sz w:val="16"/>
          <w:szCs w:val="16"/>
        </w:rPr>
      </w:pPr>
    </w:p>
    <w:p w14:paraId="02FDE470" w14:textId="4011E9BE" w:rsidR="00AA3D47" w:rsidRPr="00B46768" w:rsidRDefault="00AA3D47" w:rsidP="00AA3D47">
      <w:pPr>
        <w:widowControl/>
        <w:numPr>
          <w:ilvl w:val="0"/>
          <w:numId w:val="19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 xml:space="preserve">Po dokončení </w:t>
      </w:r>
      <w:r w:rsidR="00050DB0" w:rsidRPr="00B46768">
        <w:rPr>
          <w:rFonts w:ascii="Tahoma" w:hAnsi="Tahoma" w:cs="Tahoma"/>
          <w:sz w:val="16"/>
          <w:szCs w:val="16"/>
        </w:rPr>
        <w:t xml:space="preserve">každé fáze </w:t>
      </w:r>
      <w:r w:rsidRPr="00B46768">
        <w:rPr>
          <w:rFonts w:ascii="Tahoma" w:hAnsi="Tahoma" w:cs="Tahoma"/>
          <w:sz w:val="16"/>
          <w:szCs w:val="16"/>
        </w:rPr>
        <w:t>díla</w:t>
      </w:r>
      <w:r w:rsidR="00E600BC" w:rsidRPr="00B46768">
        <w:rPr>
          <w:rFonts w:ascii="Tahoma" w:hAnsi="Tahoma" w:cs="Tahoma"/>
          <w:sz w:val="16"/>
          <w:szCs w:val="16"/>
        </w:rPr>
        <w:t xml:space="preserve"> dle </w:t>
      </w:r>
      <w:r w:rsidR="009C0C9D" w:rsidRPr="00B46768">
        <w:rPr>
          <w:rFonts w:ascii="Tahoma" w:hAnsi="Tahoma" w:cs="Tahoma"/>
          <w:sz w:val="16"/>
          <w:szCs w:val="16"/>
        </w:rPr>
        <w:t>odst. 1</w:t>
      </w:r>
      <w:r w:rsidR="00E600BC" w:rsidRPr="00B46768">
        <w:rPr>
          <w:rFonts w:ascii="Tahoma" w:hAnsi="Tahoma" w:cs="Tahoma"/>
          <w:sz w:val="16"/>
          <w:szCs w:val="16"/>
        </w:rPr>
        <w:t>.</w:t>
      </w:r>
      <w:r w:rsidR="009C0C9D" w:rsidRPr="00B46768">
        <w:rPr>
          <w:rFonts w:ascii="Tahoma" w:hAnsi="Tahoma" w:cs="Tahoma"/>
          <w:sz w:val="16"/>
          <w:szCs w:val="16"/>
        </w:rPr>
        <w:t xml:space="preserve"> tohoto článku</w:t>
      </w:r>
      <w:r w:rsidRPr="00B46768">
        <w:rPr>
          <w:rFonts w:ascii="Tahoma" w:hAnsi="Tahoma" w:cs="Tahoma"/>
          <w:sz w:val="16"/>
          <w:szCs w:val="16"/>
        </w:rPr>
        <w:t xml:space="preserve"> bude sepsán protokol, který podepíší obě smluvní strany. V protokolu o předání a převzetí díla musí být uvedeny všechny případné zjevné vady (drobného a ojedinělého charakteru) a nedodělky díla (které nebrání užívání) a dohodnuty lhůty pro jejich odstranění. Potvrzení o odstranění vad a nedodělků bude doplněno do protokolu o předání a převzetí díla, nebo uvedeno v samostatném zápisu. Podpisem protokolu o předání a převzetí díla dochází k předání díla zhotovitelem objednateli.</w:t>
      </w:r>
    </w:p>
    <w:p w14:paraId="0A40EDAD" w14:textId="77777777" w:rsidR="008C762C" w:rsidRDefault="008C762C" w:rsidP="008C762C">
      <w:pPr>
        <w:widowControl/>
        <w:spacing w:after="0"/>
        <w:ind w:left="360" w:firstLine="0"/>
        <w:jc w:val="both"/>
        <w:rPr>
          <w:rFonts w:ascii="Tahoma" w:hAnsi="Tahoma" w:cs="Tahoma"/>
          <w:sz w:val="16"/>
          <w:szCs w:val="16"/>
        </w:rPr>
      </w:pPr>
    </w:p>
    <w:p w14:paraId="42303665" w14:textId="77777777" w:rsidR="00890207" w:rsidRPr="00B46768" w:rsidRDefault="00890207" w:rsidP="008C762C">
      <w:pPr>
        <w:widowControl/>
        <w:spacing w:after="0"/>
        <w:ind w:left="360" w:firstLine="0"/>
        <w:jc w:val="both"/>
        <w:rPr>
          <w:rFonts w:ascii="Tahoma" w:hAnsi="Tahoma" w:cs="Tahoma"/>
          <w:sz w:val="16"/>
          <w:szCs w:val="16"/>
        </w:rPr>
      </w:pPr>
    </w:p>
    <w:p w14:paraId="3A77FB53" w14:textId="77777777" w:rsidR="00EC5F80" w:rsidRPr="00B46768" w:rsidRDefault="00FB59D5" w:rsidP="00A077FB">
      <w:pPr>
        <w:widowControl/>
        <w:spacing w:before="60" w:after="60"/>
        <w:ind w:left="0" w:right="-58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 xml:space="preserve">IV. </w:t>
      </w:r>
      <w:r w:rsidR="00EC5F80" w:rsidRPr="00B46768">
        <w:rPr>
          <w:rFonts w:ascii="Tahoma" w:hAnsi="Tahoma" w:cs="Tahoma"/>
          <w:b/>
          <w:sz w:val="16"/>
          <w:szCs w:val="16"/>
        </w:rPr>
        <w:t xml:space="preserve"> </w:t>
      </w:r>
    </w:p>
    <w:p w14:paraId="7E752424" w14:textId="77777777" w:rsidR="00E626A2" w:rsidRPr="00B46768" w:rsidRDefault="00E626A2" w:rsidP="00A077FB">
      <w:pPr>
        <w:widowControl/>
        <w:spacing w:before="60" w:after="60"/>
        <w:ind w:firstLine="1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Cena díla</w:t>
      </w:r>
    </w:p>
    <w:p w14:paraId="4EC74017" w14:textId="39BF4AEC" w:rsidR="00AE48CB" w:rsidRPr="00B46768" w:rsidRDefault="00342C0B" w:rsidP="00B920AE">
      <w:pPr>
        <w:pStyle w:val="Odstavecseseznamem"/>
        <w:numPr>
          <w:ilvl w:val="6"/>
          <w:numId w:val="7"/>
        </w:numPr>
        <w:spacing w:before="60" w:after="60"/>
        <w:ind w:left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Cena díla činí</w:t>
      </w:r>
      <w:r w:rsidR="00E626A2" w:rsidRPr="00B46768">
        <w:rPr>
          <w:rFonts w:ascii="Tahoma" w:hAnsi="Tahoma" w:cs="Tahoma"/>
          <w:sz w:val="16"/>
          <w:szCs w:val="16"/>
        </w:rPr>
        <w:t>:</w:t>
      </w:r>
    </w:p>
    <w:tbl>
      <w:tblPr>
        <w:tblW w:w="5001" w:type="pct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5914"/>
        <w:gridCol w:w="3575"/>
      </w:tblGrid>
      <w:tr w:rsidR="00773A63" w:rsidRPr="00B46768" w14:paraId="2C35BC71" w14:textId="77777777" w:rsidTr="00773A63">
        <w:tc>
          <w:tcPr>
            <w:tcW w:w="3116" w:type="pct"/>
          </w:tcPr>
          <w:p w14:paraId="28CA128F" w14:textId="6C07D375" w:rsidR="00773A63" w:rsidRPr="00B46768" w:rsidRDefault="00773A63" w:rsidP="00773A63">
            <w:pPr>
              <w:spacing w:before="60" w:after="60"/>
              <w:ind w:left="0" w:firstLine="0"/>
              <w:jc w:val="both"/>
              <w:rPr>
                <w:rFonts w:ascii="Tahoma" w:eastAsia="Calibri" w:hAnsi="Tahoma" w:cs="Tahoma"/>
                <w:sz w:val="16"/>
                <w:szCs w:val="16"/>
                <w:lang w:eastAsia="en-US"/>
              </w:rPr>
            </w:pPr>
            <w:r w:rsidRPr="00B46768">
              <w:rPr>
                <w:rFonts w:ascii="Tahoma" w:eastAsia="Calibri" w:hAnsi="Tahoma" w:cs="Tahoma"/>
                <w:sz w:val="16"/>
                <w:szCs w:val="16"/>
                <w:lang w:eastAsia="en-US"/>
              </w:rPr>
              <w:t>Fáze 1:</w:t>
            </w:r>
          </w:p>
        </w:tc>
        <w:tc>
          <w:tcPr>
            <w:tcW w:w="1884" w:type="pct"/>
            <w:shd w:val="clear" w:color="auto" w:fill="FFFF00"/>
          </w:tcPr>
          <w:p w14:paraId="58B40F55" w14:textId="7DC9849E" w:rsidR="00773A63" w:rsidRPr="00B46768" w:rsidRDefault="00773A63" w:rsidP="00773A63">
            <w:pPr>
              <w:spacing w:before="60" w:after="60"/>
              <w:ind w:left="0" w:firstLine="0"/>
              <w:jc w:val="right"/>
              <w:rPr>
                <w:rFonts w:ascii="Tahoma" w:eastAsia="Calibri" w:hAnsi="Tahoma" w:cs="Tahoma"/>
                <w:sz w:val="16"/>
                <w:szCs w:val="16"/>
                <w:lang w:eastAsia="en-US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84.000,- Kč</w:t>
            </w:r>
          </w:p>
        </w:tc>
      </w:tr>
      <w:tr w:rsidR="00773A63" w:rsidRPr="00B46768" w14:paraId="5DB0DADD" w14:textId="77777777" w:rsidTr="00773A63">
        <w:tc>
          <w:tcPr>
            <w:tcW w:w="3116" w:type="pct"/>
          </w:tcPr>
          <w:p w14:paraId="139A721A" w14:textId="31561087" w:rsidR="00773A63" w:rsidRPr="00B46768" w:rsidRDefault="00773A63" w:rsidP="00773A63">
            <w:pPr>
              <w:spacing w:before="60" w:after="60"/>
              <w:ind w:left="0" w:firstLine="0"/>
              <w:jc w:val="both"/>
              <w:rPr>
                <w:rFonts w:ascii="Tahoma" w:eastAsia="Calibri" w:hAnsi="Tahoma" w:cs="Tahoma"/>
                <w:sz w:val="16"/>
                <w:szCs w:val="16"/>
                <w:lang w:eastAsia="en-US"/>
              </w:rPr>
            </w:pPr>
            <w:r w:rsidRPr="00B46768">
              <w:rPr>
                <w:rFonts w:ascii="Tahoma" w:eastAsia="Calibri" w:hAnsi="Tahoma" w:cs="Tahoma"/>
                <w:sz w:val="16"/>
                <w:szCs w:val="16"/>
                <w:lang w:eastAsia="en-US"/>
              </w:rPr>
              <w:t>Fáze 2:</w:t>
            </w:r>
          </w:p>
        </w:tc>
        <w:tc>
          <w:tcPr>
            <w:tcW w:w="1884" w:type="pct"/>
            <w:shd w:val="clear" w:color="auto" w:fill="FFFF00"/>
          </w:tcPr>
          <w:p w14:paraId="05D721C3" w14:textId="36F1AAD1" w:rsidR="00773A63" w:rsidRPr="00B46768" w:rsidRDefault="00773A63" w:rsidP="00773A63">
            <w:pPr>
              <w:spacing w:before="60" w:after="60"/>
              <w:ind w:left="0" w:firstLine="0"/>
              <w:jc w:val="right"/>
              <w:rPr>
                <w:rFonts w:ascii="Tahoma" w:eastAsia="Calibri" w:hAnsi="Tahoma" w:cs="Tahoma"/>
                <w:sz w:val="16"/>
                <w:szCs w:val="16"/>
                <w:lang w:eastAsia="en-US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200.000,- Kč</w:t>
            </w:r>
          </w:p>
        </w:tc>
      </w:tr>
      <w:tr w:rsidR="00773A63" w:rsidRPr="00B46768" w14:paraId="50AFD835" w14:textId="77777777" w:rsidTr="00773A63">
        <w:tc>
          <w:tcPr>
            <w:tcW w:w="3116" w:type="pct"/>
          </w:tcPr>
          <w:p w14:paraId="6A73237B" w14:textId="77777777" w:rsidR="00773A63" w:rsidRPr="00B46768" w:rsidRDefault="00773A63" w:rsidP="00773A63">
            <w:pPr>
              <w:spacing w:before="60" w:after="60"/>
              <w:ind w:left="0" w:firstLine="0"/>
              <w:jc w:val="both"/>
              <w:rPr>
                <w:rFonts w:ascii="Tahoma" w:eastAsia="Calibri" w:hAnsi="Tahoma" w:cs="Tahoma"/>
                <w:b/>
                <w:bCs/>
                <w:sz w:val="16"/>
                <w:szCs w:val="16"/>
                <w:lang w:eastAsia="en-US"/>
              </w:rPr>
            </w:pPr>
            <w:bookmarkStart w:id="3" w:name="_Hlk511209477"/>
            <w:r w:rsidRPr="00B46768">
              <w:rPr>
                <w:rFonts w:ascii="Tahoma" w:eastAsia="Calibri" w:hAnsi="Tahoma" w:cs="Tahoma"/>
                <w:b/>
                <w:bCs/>
                <w:sz w:val="16"/>
                <w:szCs w:val="16"/>
                <w:lang w:eastAsia="en-US"/>
              </w:rPr>
              <w:t>Celkem bez DPH:</w:t>
            </w:r>
          </w:p>
        </w:tc>
        <w:tc>
          <w:tcPr>
            <w:tcW w:w="1884" w:type="pct"/>
            <w:shd w:val="clear" w:color="auto" w:fill="FFFF00"/>
          </w:tcPr>
          <w:p w14:paraId="3800F85C" w14:textId="7032F2DB" w:rsidR="00773A63" w:rsidRPr="00B46768" w:rsidRDefault="00773A63" w:rsidP="00773A63">
            <w:pPr>
              <w:spacing w:before="60" w:after="60"/>
              <w:ind w:left="0" w:firstLine="0"/>
              <w:jc w:val="right"/>
              <w:rPr>
                <w:rFonts w:ascii="Tahoma" w:eastAsia="Calibri" w:hAnsi="Tahoma" w:cs="Tahoma"/>
                <w:b/>
                <w:bCs/>
                <w:sz w:val="16"/>
                <w:szCs w:val="16"/>
                <w:lang w:eastAsia="en-US"/>
              </w:rPr>
            </w:pPr>
            <w:r w:rsidRPr="00B46768">
              <w:rPr>
                <w:rFonts w:ascii="Tahoma" w:hAnsi="Tahoma" w:cs="Tahoma"/>
                <w:b/>
                <w:sz w:val="16"/>
                <w:szCs w:val="16"/>
              </w:rPr>
              <w:t>284.000,- Kč</w:t>
            </w:r>
          </w:p>
        </w:tc>
      </w:tr>
      <w:tr w:rsidR="00773A63" w:rsidRPr="00B46768" w14:paraId="79D78550" w14:textId="77777777" w:rsidTr="00773A63">
        <w:tc>
          <w:tcPr>
            <w:tcW w:w="3116" w:type="pct"/>
          </w:tcPr>
          <w:p w14:paraId="0506498A" w14:textId="77777777" w:rsidR="00773A63" w:rsidRPr="00B46768" w:rsidRDefault="00773A63" w:rsidP="00773A63">
            <w:pPr>
              <w:spacing w:before="60" w:after="60"/>
              <w:ind w:left="0" w:firstLine="0"/>
              <w:jc w:val="both"/>
              <w:rPr>
                <w:rFonts w:ascii="Tahoma" w:eastAsia="Calibri" w:hAnsi="Tahoma" w:cs="Tahoma"/>
                <w:sz w:val="16"/>
                <w:szCs w:val="16"/>
                <w:lang w:eastAsia="en-US"/>
              </w:rPr>
            </w:pPr>
            <w:r w:rsidRPr="00B46768">
              <w:rPr>
                <w:rFonts w:ascii="Tahoma" w:eastAsia="Calibri" w:hAnsi="Tahoma" w:cs="Tahoma"/>
                <w:sz w:val="16"/>
                <w:szCs w:val="16"/>
                <w:lang w:eastAsia="en-US"/>
              </w:rPr>
              <w:t>DPH:</w:t>
            </w:r>
          </w:p>
        </w:tc>
        <w:tc>
          <w:tcPr>
            <w:tcW w:w="1884" w:type="pct"/>
            <w:shd w:val="clear" w:color="auto" w:fill="FFFF00"/>
          </w:tcPr>
          <w:p w14:paraId="2088C2BD" w14:textId="6D9BC114" w:rsidR="00773A63" w:rsidRPr="00B46768" w:rsidRDefault="00773A63" w:rsidP="00773A63">
            <w:pPr>
              <w:spacing w:before="60" w:after="60"/>
              <w:ind w:left="0" w:firstLine="0"/>
              <w:jc w:val="right"/>
              <w:rPr>
                <w:rFonts w:ascii="Tahoma" w:eastAsia="Calibri" w:hAnsi="Tahoma" w:cs="Tahoma"/>
                <w:sz w:val="16"/>
                <w:szCs w:val="16"/>
                <w:lang w:eastAsia="en-US"/>
              </w:rPr>
            </w:pPr>
            <w:r w:rsidRPr="00B46768">
              <w:rPr>
                <w:rFonts w:ascii="Tahoma" w:hAnsi="Tahoma" w:cs="Tahoma"/>
                <w:sz w:val="16"/>
                <w:szCs w:val="16"/>
              </w:rPr>
              <w:t>59.640,- Kč</w:t>
            </w:r>
          </w:p>
        </w:tc>
      </w:tr>
      <w:tr w:rsidR="00773A63" w:rsidRPr="00B46768" w14:paraId="221DEBEC" w14:textId="77777777" w:rsidTr="00773A63">
        <w:tc>
          <w:tcPr>
            <w:tcW w:w="3116" w:type="pct"/>
          </w:tcPr>
          <w:p w14:paraId="5C223C81" w14:textId="77777777" w:rsidR="00773A63" w:rsidRPr="00B46768" w:rsidRDefault="00773A63" w:rsidP="00773A63">
            <w:pPr>
              <w:spacing w:after="60"/>
              <w:ind w:left="0" w:firstLine="0"/>
              <w:jc w:val="both"/>
              <w:rPr>
                <w:rFonts w:ascii="Tahoma" w:eastAsia="Calibri" w:hAnsi="Tahoma" w:cs="Tahoma"/>
                <w:b/>
                <w:bCs/>
                <w:sz w:val="16"/>
                <w:szCs w:val="16"/>
                <w:lang w:eastAsia="en-US"/>
              </w:rPr>
            </w:pPr>
            <w:r w:rsidRPr="00B46768">
              <w:rPr>
                <w:rFonts w:ascii="Tahoma" w:eastAsia="Calibri" w:hAnsi="Tahoma" w:cs="Tahoma"/>
                <w:b/>
                <w:bCs/>
                <w:sz w:val="16"/>
                <w:szCs w:val="16"/>
                <w:lang w:eastAsia="en-US"/>
              </w:rPr>
              <w:t>Cena s DPH:</w:t>
            </w:r>
          </w:p>
        </w:tc>
        <w:tc>
          <w:tcPr>
            <w:tcW w:w="1884" w:type="pct"/>
            <w:shd w:val="clear" w:color="auto" w:fill="FFFF00"/>
          </w:tcPr>
          <w:p w14:paraId="511E48E3" w14:textId="0B4B107C" w:rsidR="00773A63" w:rsidRPr="00B46768" w:rsidRDefault="00773A63" w:rsidP="00773A63">
            <w:pPr>
              <w:spacing w:after="60"/>
              <w:ind w:left="0" w:firstLine="0"/>
              <w:jc w:val="right"/>
              <w:rPr>
                <w:rFonts w:ascii="Tahoma" w:eastAsia="Calibri" w:hAnsi="Tahoma" w:cs="Tahoma"/>
                <w:b/>
                <w:bCs/>
                <w:sz w:val="16"/>
                <w:szCs w:val="16"/>
                <w:lang w:eastAsia="en-US"/>
              </w:rPr>
            </w:pPr>
            <w:r w:rsidRPr="00B46768">
              <w:rPr>
                <w:rFonts w:ascii="Tahoma" w:hAnsi="Tahoma" w:cs="Tahoma"/>
                <w:b/>
                <w:sz w:val="16"/>
                <w:szCs w:val="16"/>
              </w:rPr>
              <w:t>343640,- Kč</w:t>
            </w:r>
          </w:p>
        </w:tc>
      </w:tr>
      <w:bookmarkEnd w:id="3"/>
    </w:tbl>
    <w:p w14:paraId="1BAE0455" w14:textId="77777777" w:rsidR="00A559EC" w:rsidRPr="00B46768" w:rsidRDefault="00A559EC" w:rsidP="00A559EC">
      <w:pPr>
        <w:spacing w:before="60" w:after="60"/>
        <w:ind w:left="0" w:firstLine="0"/>
        <w:jc w:val="both"/>
        <w:rPr>
          <w:rFonts w:ascii="Tahoma" w:eastAsia="Calibri" w:hAnsi="Tahoma" w:cs="Tahoma"/>
          <w:sz w:val="16"/>
          <w:szCs w:val="16"/>
          <w:lang w:eastAsia="en-US"/>
        </w:rPr>
      </w:pPr>
    </w:p>
    <w:p w14:paraId="7DE8F55C" w14:textId="3E5ABE2A" w:rsidR="00A559EC" w:rsidRPr="00A61904" w:rsidRDefault="00A559EC" w:rsidP="00A9598C">
      <w:pPr>
        <w:pStyle w:val="Odstavecseseznamem"/>
        <w:numPr>
          <w:ilvl w:val="6"/>
          <w:numId w:val="7"/>
        </w:num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A61904">
        <w:rPr>
          <w:rFonts w:ascii="Tahoma" w:hAnsi="Tahoma" w:cs="Tahoma"/>
          <w:sz w:val="16"/>
          <w:szCs w:val="16"/>
        </w:rPr>
        <w:t>Cena za dílo uvedená v odst. 1. tohoto článku je pevnou a nejvýše přípustnou cenou za dílo s výjimkou případů výslovně uvedených v této smlouvě.</w:t>
      </w:r>
    </w:p>
    <w:p w14:paraId="6D19CB5F" w14:textId="77777777" w:rsidR="00A559EC" w:rsidRPr="00B46768" w:rsidRDefault="00A559EC" w:rsidP="00A9598C">
      <w:pPr>
        <w:pStyle w:val="Odstavecseseznamem"/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119BEC95" w14:textId="2FB4039C" w:rsidR="00A559EC" w:rsidRPr="00A61904" w:rsidRDefault="00A559EC" w:rsidP="00A9598C">
      <w:pPr>
        <w:pStyle w:val="Odstavecseseznamem"/>
        <w:numPr>
          <w:ilvl w:val="6"/>
          <w:numId w:val="7"/>
        </w:num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A61904">
        <w:rPr>
          <w:rFonts w:ascii="Tahoma" w:hAnsi="Tahoma" w:cs="Tahoma"/>
          <w:sz w:val="16"/>
          <w:szCs w:val="16"/>
        </w:rPr>
        <w:t xml:space="preserve">Cena díla může být změněna v případě, že v průběhu realizace díla dojde ke změnám, které jsou objektivně doložené, jsou nutné ke zpracování a dokončení díla, které vyvstaly až v průběhu plnění díla a nebyly při vynaložení náležité péče předvídatelné před uzavřením smlouvy a jsou odsouhlasené oběma smluvními stranami (dále jen „vícepráce“ nebo „méněpráce“).  Povinnost realizovat vícepráce a právo na jejich úhradu má zhotovitel až po uzavření dodatku k této smlouvě. </w:t>
      </w:r>
    </w:p>
    <w:p w14:paraId="25CFC75A" w14:textId="77777777" w:rsidR="00A559EC" w:rsidRPr="00B46768" w:rsidRDefault="00A559EC" w:rsidP="00A9598C">
      <w:pPr>
        <w:pStyle w:val="Odstavecseseznamem"/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2F1F9C84" w14:textId="59F12098" w:rsidR="00A559EC" w:rsidRPr="00A61904" w:rsidRDefault="00A559EC" w:rsidP="00A9598C">
      <w:pPr>
        <w:pStyle w:val="Odstavecseseznamem"/>
        <w:numPr>
          <w:ilvl w:val="6"/>
          <w:numId w:val="7"/>
        </w:num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A61904">
        <w:rPr>
          <w:rFonts w:ascii="Tahoma" w:hAnsi="Tahoma" w:cs="Tahoma"/>
          <w:sz w:val="16"/>
          <w:szCs w:val="16"/>
        </w:rPr>
        <w:t xml:space="preserve">Cena díla obsahuje veškeré náklady na tuto činnost, včetně vedlejších nákladů mimo jiné dopravného, času stráveného na cestě, každodenní návštěvy místa průzkumu, včetně pojištění veškerých rizik a vlivů během jeho provádění, poplatků a jakýchkoliv dalších výdajů spojených s prováděním díla. </w:t>
      </w:r>
    </w:p>
    <w:p w14:paraId="6AC43F1B" w14:textId="77777777" w:rsidR="00A559EC" w:rsidRPr="00B46768" w:rsidRDefault="00A559EC" w:rsidP="00A9598C">
      <w:pPr>
        <w:pStyle w:val="Odstavecseseznamem"/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05B5CFC5" w14:textId="36F126CE" w:rsidR="00A559EC" w:rsidRPr="00A61904" w:rsidRDefault="00A559EC" w:rsidP="00A9598C">
      <w:pPr>
        <w:pStyle w:val="Odstavecseseznamem"/>
        <w:numPr>
          <w:ilvl w:val="6"/>
          <w:numId w:val="7"/>
        </w:num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A61904">
        <w:rPr>
          <w:rFonts w:ascii="Tahoma" w:hAnsi="Tahoma" w:cs="Tahoma"/>
          <w:sz w:val="16"/>
          <w:szCs w:val="16"/>
        </w:rPr>
        <w:t>DPH bude účtována v zákonné výši platné v době vystavení daňového dokladu.</w:t>
      </w:r>
    </w:p>
    <w:p w14:paraId="2AF06DB1" w14:textId="77777777" w:rsidR="00A559EC" w:rsidRPr="00B46768" w:rsidRDefault="00A559EC" w:rsidP="00A559EC">
      <w:pPr>
        <w:autoSpaceDE w:val="0"/>
        <w:autoSpaceDN w:val="0"/>
        <w:ind w:left="0" w:firstLine="0"/>
        <w:jc w:val="both"/>
        <w:outlineLvl w:val="0"/>
        <w:rPr>
          <w:rFonts w:ascii="Tahoma" w:hAnsi="Tahoma" w:cs="Tahoma"/>
          <w:sz w:val="16"/>
          <w:szCs w:val="16"/>
        </w:rPr>
      </w:pPr>
    </w:p>
    <w:p w14:paraId="53038E10" w14:textId="77777777" w:rsidR="00890207" w:rsidRDefault="00890207" w:rsidP="00A559EC">
      <w:pPr>
        <w:spacing w:before="120" w:after="60"/>
        <w:ind w:left="0" w:right="-58" w:firstLine="0"/>
        <w:jc w:val="center"/>
        <w:rPr>
          <w:rFonts w:ascii="Tahoma" w:hAnsi="Tahoma" w:cs="Tahoma"/>
          <w:b/>
          <w:sz w:val="16"/>
          <w:szCs w:val="16"/>
        </w:rPr>
      </w:pPr>
    </w:p>
    <w:p w14:paraId="64ACF0D2" w14:textId="23461796" w:rsidR="00A559EC" w:rsidRPr="00B46768" w:rsidRDefault="00A559EC" w:rsidP="00A559EC">
      <w:pPr>
        <w:spacing w:before="120" w:after="60"/>
        <w:ind w:left="0" w:right="-58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lastRenderedPageBreak/>
        <w:t>V.</w:t>
      </w:r>
    </w:p>
    <w:p w14:paraId="599F9A1B" w14:textId="77777777" w:rsidR="00A559EC" w:rsidRPr="00B46768" w:rsidRDefault="00A559EC" w:rsidP="00A559EC">
      <w:pPr>
        <w:spacing w:before="60" w:after="60"/>
        <w:ind w:left="0" w:right="-58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Platební podmínky</w:t>
      </w:r>
    </w:p>
    <w:p w14:paraId="5AE7D446" w14:textId="77777777" w:rsidR="00A559EC" w:rsidRPr="00B46768" w:rsidRDefault="00A559EC" w:rsidP="00A559EC">
      <w:pPr>
        <w:numPr>
          <w:ilvl w:val="0"/>
          <w:numId w:val="12"/>
        </w:numPr>
        <w:autoSpaceDE w:val="0"/>
        <w:autoSpaceDN w:val="0"/>
        <w:spacing w:after="0"/>
        <w:ind w:left="0" w:firstLine="0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Objednatel nebude poskytovat zálohy.</w:t>
      </w:r>
    </w:p>
    <w:p w14:paraId="0AC772CD" w14:textId="77777777" w:rsidR="00A559EC" w:rsidRPr="00B46768" w:rsidRDefault="00A559EC" w:rsidP="00A559EC">
      <w:pPr>
        <w:autoSpaceDE w:val="0"/>
        <w:autoSpaceDN w:val="0"/>
        <w:spacing w:after="0"/>
        <w:ind w:left="0" w:firstLine="0"/>
        <w:jc w:val="both"/>
        <w:outlineLvl w:val="0"/>
        <w:rPr>
          <w:rFonts w:ascii="Tahoma" w:hAnsi="Tahoma" w:cs="Tahoma"/>
          <w:sz w:val="16"/>
          <w:szCs w:val="16"/>
        </w:rPr>
      </w:pPr>
    </w:p>
    <w:p w14:paraId="208BCF22" w14:textId="203B2B2B" w:rsidR="00A559EC" w:rsidRPr="00B46768" w:rsidRDefault="00A559EC" w:rsidP="00A9598C">
      <w:pPr>
        <w:numPr>
          <w:ilvl w:val="0"/>
          <w:numId w:val="12"/>
        </w:numPr>
        <w:autoSpaceDE w:val="0"/>
        <w:autoSpaceDN w:val="0"/>
        <w:spacing w:after="0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Zhotovitel je oprávněn fakturovat provedené práce jednorázově, a to v částce odpovídající maximálně výši celkové smluvní ceny</w:t>
      </w:r>
      <w:r w:rsidR="005E3C93" w:rsidRPr="00B46768">
        <w:rPr>
          <w:rFonts w:ascii="Tahoma" w:hAnsi="Tahoma" w:cs="Tahoma"/>
          <w:sz w:val="16"/>
          <w:szCs w:val="16"/>
        </w:rPr>
        <w:t xml:space="preserve"> po dokončení všech činností a po předání kompletního díla dle této smlouvy</w:t>
      </w:r>
      <w:r w:rsidRPr="00B46768">
        <w:rPr>
          <w:rFonts w:ascii="Tahoma" w:hAnsi="Tahoma" w:cs="Tahoma"/>
          <w:sz w:val="16"/>
          <w:szCs w:val="16"/>
        </w:rPr>
        <w:t xml:space="preserve">. Podkladem pro zaplacení ceny za provedené práce bude daňový doklad – faktura, její nedílnou, povinnou součástí bude protokol odevzdání dokončeného díla bez vad a nedodělků potvrzený oprávněným pracovníkem zhotovitele i objednatele. </w:t>
      </w:r>
    </w:p>
    <w:p w14:paraId="4736BEE5" w14:textId="77777777" w:rsidR="00A559EC" w:rsidRPr="00B46768" w:rsidRDefault="00A559EC" w:rsidP="00A9598C">
      <w:pPr>
        <w:autoSpaceDE w:val="0"/>
        <w:autoSpaceDN w:val="0"/>
        <w:spacing w:after="0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</w:p>
    <w:p w14:paraId="1A463082" w14:textId="77777777" w:rsidR="00A559EC" w:rsidRPr="00B46768" w:rsidRDefault="00A559EC" w:rsidP="00A9598C">
      <w:pPr>
        <w:numPr>
          <w:ilvl w:val="0"/>
          <w:numId w:val="12"/>
        </w:numPr>
        <w:autoSpaceDE w:val="0"/>
        <w:autoSpaceDN w:val="0"/>
        <w:spacing w:after="0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 xml:space="preserve">Faktura bude označena názvem akce a musí obsahovat všechny náležitosti řádného daňového dokladu dle platné právní úpravy, jinak je objednatel oprávněn fakturu vrátit k opravě. Splatnost faktury je 60 dní od jejího prokazatelného doručení objednateli na Ekonomický úsek objednatele, odbor účetnictví, nacházející se na adrese jeho sídla. Zhotovitel může fakturu doručit i elektronicky ve formátu PDF nebo ISDOC na adresu </w:t>
      </w:r>
      <w:hyperlink r:id="rId12" w:history="1">
        <w:r w:rsidRPr="00B46768">
          <w:rPr>
            <w:rFonts w:ascii="Tahoma" w:hAnsi="Tahoma" w:cs="Tahoma"/>
            <w:sz w:val="16"/>
            <w:szCs w:val="16"/>
          </w:rPr>
          <w:t>faktury@vfn.cz</w:t>
        </w:r>
      </w:hyperlink>
      <w:r w:rsidRPr="00B46768">
        <w:rPr>
          <w:rFonts w:ascii="Tahoma" w:hAnsi="Tahoma" w:cs="Tahoma"/>
          <w:sz w:val="16"/>
          <w:szCs w:val="16"/>
        </w:rPr>
        <w:t>.</w:t>
      </w:r>
    </w:p>
    <w:p w14:paraId="11BFB27D" w14:textId="77777777" w:rsidR="00A559EC" w:rsidRPr="00B46768" w:rsidRDefault="00A559EC" w:rsidP="00A9598C">
      <w:pPr>
        <w:autoSpaceDE w:val="0"/>
        <w:autoSpaceDN w:val="0"/>
        <w:spacing w:after="0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</w:p>
    <w:p w14:paraId="022F0EED" w14:textId="77777777" w:rsidR="00A559EC" w:rsidRPr="00B46768" w:rsidRDefault="00A559EC" w:rsidP="00A9598C">
      <w:pPr>
        <w:pStyle w:val="Zkladntext2"/>
        <w:widowControl/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V případě, že dojde k zániku smlouvy z důvodů na straně objednatele, bude zhotovitel práce rozpracované ke dni zániku smlouvy fakturovat objednateli ve výši vzájemně dohodnutého rozsahu vykonaných prací ke dni zániku smlouvy.</w:t>
      </w:r>
    </w:p>
    <w:p w14:paraId="625C3F56" w14:textId="77777777" w:rsidR="00A559EC" w:rsidRPr="00B46768" w:rsidRDefault="00A559EC" w:rsidP="00A559EC">
      <w:pPr>
        <w:spacing w:before="120" w:after="60"/>
        <w:ind w:left="360" w:right="-58" w:hanging="357"/>
        <w:jc w:val="center"/>
        <w:rPr>
          <w:rFonts w:ascii="Tahoma" w:hAnsi="Tahoma" w:cs="Tahoma"/>
          <w:b/>
          <w:sz w:val="16"/>
          <w:szCs w:val="16"/>
        </w:rPr>
      </w:pPr>
    </w:p>
    <w:p w14:paraId="07F6AAA7" w14:textId="77777777" w:rsidR="00A559EC" w:rsidRPr="00B46768" w:rsidRDefault="00A559EC" w:rsidP="00A559EC">
      <w:pPr>
        <w:spacing w:before="120" w:after="60"/>
        <w:ind w:left="360" w:right="-58" w:hanging="36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VI.</w:t>
      </w:r>
    </w:p>
    <w:p w14:paraId="1CFD7C12" w14:textId="77777777" w:rsidR="00A559EC" w:rsidRPr="00B46768" w:rsidRDefault="00A559EC" w:rsidP="00A559EC">
      <w:pPr>
        <w:spacing w:before="60" w:after="60"/>
        <w:ind w:left="360" w:right="-58" w:hanging="36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Sankční ustanovení</w:t>
      </w:r>
    </w:p>
    <w:p w14:paraId="1220534A" w14:textId="423A8494" w:rsidR="007029E6" w:rsidRPr="00B46768" w:rsidRDefault="00A559EC" w:rsidP="00A9598C">
      <w:pPr>
        <w:numPr>
          <w:ilvl w:val="0"/>
          <w:numId w:val="3"/>
        </w:numPr>
        <w:tabs>
          <w:tab w:val="clear" w:pos="72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V případě prodlení zhotovitele s</w:t>
      </w:r>
      <w:r w:rsidR="009030CE" w:rsidRPr="00B46768">
        <w:rPr>
          <w:rFonts w:ascii="Tahoma" w:hAnsi="Tahoma" w:cs="Tahoma"/>
          <w:sz w:val="16"/>
          <w:szCs w:val="16"/>
        </w:rPr>
        <w:t> </w:t>
      </w:r>
      <w:r w:rsidRPr="00B46768">
        <w:rPr>
          <w:rFonts w:ascii="Tahoma" w:hAnsi="Tahoma" w:cs="Tahoma"/>
          <w:sz w:val="16"/>
          <w:szCs w:val="16"/>
        </w:rPr>
        <w:t>dokončením</w:t>
      </w:r>
      <w:r w:rsidR="009030CE" w:rsidRPr="00B46768">
        <w:rPr>
          <w:rFonts w:ascii="Tahoma" w:hAnsi="Tahoma" w:cs="Tahoma"/>
          <w:sz w:val="16"/>
          <w:szCs w:val="16"/>
        </w:rPr>
        <w:t xml:space="preserve"> a předáním jednotlivé fáze díla</w:t>
      </w:r>
      <w:r w:rsidR="00335FA9" w:rsidRPr="00B46768">
        <w:rPr>
          <w:rFonts w:ascii="Tahoma" w:hAnsi="Tahoma" w:cs="Tahoma"/>
          <w:sz w:val="16"/>
          <w:szCs w:val="16"/>
        </w:rPr>
        <w:t xml:space="preserve"> (včetně prodlení s odevzdáním </w:t>
      </w:r>
      <w:r w:rsidR="008526EC" w:rsidRPr="00B46768">
        <w:rPr>
          <w:rFonts w:ascii="Tahoma" w:hAnsi="Tahoma" w:cs="Tahoma"/>
          <w:sz w:val="16"/>
          <w:szCs w:val="16"/>
        </w:rPr>
        <w:t>díla k připomínkám dle čl. III. odst. 3, písm. c)</w:t>
      </w:r>
      <w:r w:rsidR="009030CE" w:rsidRPr="00B46768">
        <w:rPr>
          <w:rFonts w:ascii="Tahoma" w:hAnsi="Tahoma" w:cs="Tahoma"/>
          <w:sz w:val="16"/>
          <w:szCs w:val="16"/>
        </w:rPr>
        <w:t xml:space="preserve"> nebo </w:t>
      </w:r>
      <w:r w:rsidR="007B21AB" w:rsidRPr="00B46768">
        <w:rPr>
          <w:rFonts w:ascii="Tahoma" w:hAnsi="Tahoma" w:cs="Tahoma"/>
          <w:sz w:val="16"/>
          <w:szCs w:val="16"/>
        </w:rPr>
        <w:t>konečného</w:t>
      </w:r>
      <w:r w:rsidRPr="00B46768">
        <w:rPr>
          <w:rFonts w:ascii="Tahoma" w:hAnsi="Tahoma" w:cs="Tahoma"/>
          <w:sz w:val="16"/>
          <w:szCs w:val="16"/>
        </w:rPr>
        <w:t xml:space="preserve"> díla</w:t>
      </w:r>
      <w:r w:rsidR="00003544" w:rsidRPr="00B46768">
        <w:rPr>
          <w:rFonts w:ascii="Tahoma" w:hAnsi="Tahoma" w:cs="Tahoma"/>
          <w:sz w:val="16"/>
          <w:szCs w:val="16"/>
        </w:rPr>
        <w:t xml:space="preserve"> </w:t>
      </w:r>
      <w:r w:rsidR="000D35D0" w:rsidRPr="00B46768">
        <w:rPr>
          <w:rFonts w:ascii="Tahoma" w:hAnsi="Tahoma" w:cs="Tahoma"/>
          <w:sz w:val="16"/>
          <w:szCs w:val="16"/>
        </w:rPr>
        <w:t xml:space="preserve">objednatel </w:t>
      </w:r>
      <w:r w:rsidRPr="00B46768">
        <w:rPr>
          <w:rFonts w:ascii="Tahoma" w:hAnsi="Tahoma" w:cs="Tahoma"/>
          <w:sz w:val="16"/>
          <w:szCs w:val="16"/>
        </w:rPr>
        <w:t>je oprávněn účtovat smluvní pokutu ve výši 1.000,- Kč za každý den prodlení.</w:t>
      </w:r>
    </w:p>
    <w:p w14:paraId="50B8B489" w14:textId="77777777" w:rsidR="00A559EC" w:rsidRPr="00B46768" w:rsidRDefault="00A559EC" w:rsidP="00A9598C">
      <w:p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58F2CC80" w14:textId="39FC61BE" w:rsidR="00A559EC" w:rsidRPr="00B46768" w:rsidRDefault="00A559EC" w:rsidP="00A9598C">
      <w:pPr>
        <w:numPr>
          <w:ilvl w:val="0"/>
          <w:numId w:val="3"/>
        </w:numPr>
        <w:tabs>
          <w:tab w:val="clear" w:pos="72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V případě nedodržení termínu k odstranění vady v úkonech či dokumentech zhotovitelem</w:t>
      </w:r>
      <w:r w:rsidR="004F4607" w:rsidRPr="00B46768">
        <w:rPr>
          <w:rFonts w:ascii="Tahoma" w:hAnsi="Tahoma" w:cs="Tahoma"/>
          <w:sz w:val="16"/>
          <w:szCs w:val="16"/>
        </w:rPr>
        <w:t xml:space="preserve"> (včetně prodlení s odstraněním vad a nedodělků)</w:t>
      </w:r>
      <w:r w:rsidRPr="00B46768">
        <w:rPr>
          <w:rFonts w:ascii="Tahoma" w:hAnsi="Tahoma" w:cs="Tahoma"/>
          <w:sz w:val="16"/>
          <w:szCs w:val="16"/>
        </w:rPr>
        <w:t xml:space="preserve"> je objednatel oprávněn účtovat zhotoviteli smluvní pokutu ve výši 0,05 % z ceny díla za každou vadu a za každý i započatý den prodlení s odstraněním vady.</w:t>
      </w:r>
    </w:p>
    <w:p w14:paraId="759C3771" w14:textId="77777777" w:rsidR="00A559EC" w:rsidRPr="00B46768" w:rsidRDefault="00A559EC" w:rsidP="00A9598C">
      <w:p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0507EE4E" w14:textId="77777777" w:rsidR="00A559EC" w:rsidRPr="00B46768" w:rsidRDefault="00A559EC" w:rsidP="00A9598C">
      <w:pPr>
        <w:numPr>
          <w:ilvl w:val="0"/>
          <w:numId w:val="3"/>
        </w:numPr>
        <w:tabs>
          <w:tab w:val="clear" w:pos="72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V případě prodlení objednatele se zaplacením řádně fakturované ceny díla, je zhotovitel oprávněn požadovat zaplacení smluvního úroku z prodlení ve výši 0,01 % z dlužné částky za každý den prodlení. Smluvní strany se dohodly, že zhotovitel je oprávněn požadovat zaplacení úroku z prodlení až po uplynutí 30 dnů od sjednané lhůty splatnosti.</w:t>
      </w:r>
    </w:p>
    <w:p w14:paraId="1C4DCA61" w14:textId="77777777" w:rsidR="00A559EC" w:rsidRPr="00B46768" w:rsidRDefault="00A559EC" w:rsidP="00A9598C">
      <w:p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6F59ACDF" w14:textId="77777777" w:rsidR="00A559EC" w:rsidRPr="00B46768" w:rsidRDefault="00A559EC" w:rsidP="00A9598C">
      <w:pPr>
        <w:numPr>
          <w:ilvl w:val="0"/>
          <w:numId w:val="3"/>
        </w:numPr>
        <w:tabs>
          <w:tab w:val="clear" w:pos="72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V případě nesplnění povinností uvedených v čl. IX. odst. 1. této smlouvy je objednatel oprávněn požadovat zaplacení smluvní pokuty ve výši 500,- Kč za každý i započatý den do splnění povinnosti.</w:t>
      </w:r>
    </w:p>
    <w:p w14:paraId="5E49EBB5" w14:textId="77777777" w:rsidR="00A559EC" w:rsidRPr="00B46768" w:rsidRDefault="00A559EC" w:rsidP="00A9598C">
      <w:p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54E472F7" w14:textId="7DC29B97" w:rsidR="00A559EC" w:rsidRPr="00B46768" w:rsidRDefault="00A559EC" w:rsidP="00A9598C">
      <w:pPr>
        <w:numPr>
          <w:ilvl w:val="0"/>
          <w:numId w:val="3"/>
        </w:numPr>
        <w:tabs>
          <w:tab w:val="clear" w:pos="72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V případě nedodržení povinnosti stanovené v čl. X</w:t>
      </w:r>
      <w:r w:rsidR="0018572D" w:rsidRPr="00B46768">
        <w:rPr>
          <w:rFonts w:ascii="Tahoma" w:hAnsi="Tahoma" w:cs="Tahoma"/>
          <w:sz w:val="16"/>
          <w:szCs w:val="16"/>
        </w:rPr>
        <w:t>I</w:t>
      </w:r>
      <w:r w:rsidRPr="00B46768">
        <w:rPr>
          <w:rFonts w:ascii="Tahoma" w:hAnsi="Tahoma" w:cs="Tahoma"/>
          <w:sz w:val="16"/>
          <w:szCs w:val="16"/>
        </w:rPr>
        <w:t>. odst. 2. smlouvy má objednatel právo účtovat smluvní pokutu ve výši pohledávky, která byla postoupena v rozporu s touto smlouvou. Objednatel má zároveň právo odstoupit od smlouvy.</w:t>
      </w:r>
    </w:p>
    <w:p w14:paraId="2DD7E4D2" w14:textId="77777777" w:rsidR="00B71C1F" w:rsidRPr="00B46768" w:rsidRDefault="00B71C1F" w:rsidP="00A9598C">
      <w:p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7E209366" w14:textId="77777777" w:rsidR="004F4607" w:rsidRPr="00B46768" w:rsidRDefault="004F4607" w:rsidP="00A9598C">
      <w:pPr>
        <w:numPr>
          <w:ilvl w:val="0"/>
          <w:numId w:val="3"/>
        </w:numPr>
        <w:tabs>
          <w:tab w:val="clear" w:pos="72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V případě porušení ostatních povinností sjednaných v této smlouvě je oprávněn objednatel účtovat smluvní pokutu ve výši 3.000,- Kč za každý zjištěný případ porušení.</w:t>
      </w:r>
    </w:p>
    <w:p w14:paraId="5B1B635E" w14:textId="77777777" w:rsidR="00A559EC" w:rsidRPr="00B46768" w:rsidRDefault="00A559EC" w:rsidP="00A9598C">
      <w:p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44BFEDBB" w14:textId="77777777" w:rsidR="00A559EC" w:rsidRPr="00B46768" w:rsidRDefault="00A559EC" w:rsidP="00A9598C">
      <w:pPr>
        <w:numPr>
          <w:ilvl w:val="0"/>
          <w:numId w:val="3"/>
        </w:numPr>
        <w:tabs>
          <w:tab w:val="clear" w:pos="72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Uhrazením smluvní pokuty není dotčen nárok na náhradu škody v plném rozsahu. Smluvní pokuta bude účtována samostatnou fakturou se splatností 30 dní od data jejího doručení smluvní straně.</w:t>
      </w:r>
    </w:p>
    <w:p w14:paraId="120FFDF2" w14:textId="77777777" w:rsidR="00A559EC" w:rsidRPr="00B46768" w:rsidRDefault="00A559EC" w:rsidP="00A559EC">
      <w:pPr>
        <w:spacing w:before="120" w:after="60"/>
        <w:ind w:left="0" w:firstLine="0"/>
        <w:jc w:val="center"/>
        <w:rPr>
          <w:rFonts w:ascii="Tahoma" w:hAnsi="Tahoma" w:cs="Tahoma"/>
          <w:b/>
          <w:sz w:val="16"/>
          <w:szCs w:val="16"/>
        </w:rPr>
      </w:pPr>
    </w:p>
    <w:p w14:paraId="0A8DECAE" w14:textId="77777777" w:rsidR="00A559EC" w:rsidRPr="00B46768" w:rsidRDefault="00A559EC" w:rsidP="00A559EC">
      <w:pPr>
        <w:spacing w:before="120" w:after="60"/>
        <w:ind w:left="360" w:right="84" w:hanging="36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VII.</w:t>
      </w:r>
    </w:p>
    <w:p w14:paraId="01BD98CB" w14:textId="3E709A6B" w:rsidR="00A559EC" w:rsidRPr="00B46768" w:rsidRDefault="00A559EC" w:rsidP="00A559EC">
      <w:pPr>
        <w:spacing w:before="60" w:after="120"/>
        <w:ind w:left="360" w:right="84" w:hanging="36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Odpovědnost za vady a škodu</w:t>
      </w:r>
    </w:p>
    <w:p w14:paraId="619B6575" w14:textId="77777777" w:rsidR="00A559EC" w:rsidRPr="00B46768" w:rsidRDefault="00A559EC" w:rsidP="005776F4">
      <w:pPr>
        <w:numPr>
          <w:ilvl w:val="0"/>
          <w:numId w:val="13"/>
        </w:numPr>
        <w:tabs>
          <w:tab w:val="clear" w:pos="360"/>
          <w:tab w:val="num" w:pos="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Zhotovitel odpovídá za provádění díla na potřebné odborné úrovni v souladu se zájmy objednatele.</w:t>
      </w:r>
    </w:p>
    <w:p w14:paraId="21901ED0" w14:textId="77777777" w:rsidR="00A559EC" w:rsidRPr="00B46768" w:rsidRDefault="00A559EC" w:rsidP="005776F4">
      <w:pPr>
        <w:tabs>
          <w:tab w:val="num" w:pos="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30FACBDC" w14:textId="77777777" w:rsidR="00A559EC" w:rsidRPr="00B46768" w:rsidRDefault="00A559EC" w:rsidP="005776F4">
      <w:pPr>
        <w:numPr>
          <w:ilvl w:val="0"/>
          <w:numId w:val="13"/>
        </w:numPr>
        <w:tabs>
          <w:tab w:val="clear" w:pos="360"/>
          <w:tab w:val="num" w:pos="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Pro případ vady díla má objednatel právo požadovat a zhotovitel povinnost zajistit bezplatné odstranění vady. Zhotovitel se zavazuje případné vady díla odstranit ve lhůtě do 3 kalendářních dnů od uplatnění oprávněné reklamace objednatelem, učiněné písemnou formou.</w:t>
      </w:r>
    </w:p>
    <w:p w14:paraId="206B768A" w14:textId="77777777" w:rsidR="00A559EC" w:rsidRPr="00B46768" w:rsidRDefault="00A559EC" w:rsidP="005776F4">
      <w:pPr>
        <w:tabs>
          <w:tab w:val="num" w:pos="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55AF47C6" w14:textId="77777777" w:rsidR="00A559EC" w:rsidRPr="00B46768" w:rsidRDefault="00A559EC" w:rsidP="005776F4">
      <w:pPr>
        <w:numPr>
          <w:ilvl w:val="0"/>
          <w:numId w:val="13"/>
        </w:numPr>
        <w:tabs>
          <w:tab w:val="clear" w:pos="360"/>
          <w:tab w:val="num" w:pos="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Zhotovitel odpovídá za škody způsobené objednateli nebo třetím osobám vadami při provádění díla, zejména v důsledku porušení povinností vyplývajících z této smlouvy.</w:t>
      </w:r>
    </w:p>
    <w:p w14:paraId="4061673F" w14:textId="77777777" w:rsidR="00A559EC" w:rsidRPr="00B46768" w:rsidRDefault="00A559EC" w:rsidP="005776F4">
      <w:pPr>
        <w:tabs>
          <w:tab w:val="num" w:pos="0"/>
        </w:tabs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73C2C070" w14:textId="77777777" w:rsidR="00A559EC" w:rsidRPr="00B46768" w:rsidRDefault="00A559EC" w:rsidP="005776F4">
      <w:pPr>
        <w:widowControl/>
        <w:numPr>
          <w:ilvl w:val="0"/>
          <w:numId w:val="13"/>
        </w:numPr>
        <w:tabs>
          <w:tab w:val="clear" w:pos="360"/>
          <w:tab w:val="num" w:pos="0"/>
        </w:tabs>
        <w:spacing w:after="0"/>
        <w:ind w:left="357" w:hanging="357"/>
        <w:jc w:val="both"/>
        <w:rPr>
          <w:rFonts w:ascii="Tahoma" w:hAnsi="Tahoma" w:cs="Tahoma"/>
          <w:spacing w:val="-2"/>
          <w:sz w:val="16"/>
          <w:szCs w:val="16"/>
        </w:rPr>
      </w:pPr>
      <w:r w:rsidRPr="00B46768">
        <w:rPr>
          <w:rFonts w:ascii="Tahoma" w:hAnsi="Tahoma" w:cs="Tahoma"/>
          <w:spacing w:val="-2"/>
          <w:sz w:val="16"/>
          <w:szCs w:val="16"/>
        </w:rPr>
        <w:t>Zhotovitel odpovídá objednateli za škodu na dokladech nebo věcech převzatých od objednatele k zařízení záležitosti nebo na dokladech a věcech převzatých při jejím zařizování od třetích osob a dále za škody způsobené neodborným výkonem své činnosti nebo opomenutím některé povinnosti, ke které se zavázal, nebo o které vzhledem k okolnostem a svým odborným znalostem vědět měl a mohl.</w:t>
      </w:r>
    </w:p>
    <w:p w14:paraId="5EE75B81" w14:textId="77777777" w:rsidR="0052316A" w:rsidRPr="00B46768" w:rsidRDefault="0052316A" w:rsidP="005776F4">
      <w:pPr>
        <w:pStyle w:val="Odstavecseseznamem"/>
        <w:tabs>
          <w:tab w:val="num" w:pos="0"/>
        </w:tabs>
        <w:ind w:left="357" w:hanging="357"/>
        <w:rPr>
          <w:rFonts w:ascii="Tahoma" w:hAnsi="Tahoma" w:cs="Tahoma"/>
          <w:spacing w:val="-2"/>
          <w:sz w:val="16"/>
          <w:szCs w:val="16"/>
        </w:rPr>
      </w:pPr>
    </w:p>
    <w:p w14:paraId="30221456" w14:textId="77777777" w:rsidR="0052316A" w:rsidRPr="00B46768" w:rsidRDefault="0052316A" w:rsidP="005776F4">
      <w:pPr>
        <w:widowControl/>
        <w:numPr>
          <w:ilvl w:val="0"/>
          <w:numId w:val="13"/>
        </w:numPr>
        <w:tabs>
          <w:tab w:val="clear" w:pos="360"/>
          <w:tab w:val="num" w:pos="0"/>
        </w:tabs>
        <w:spacing w:before="20" w:after="20" w:line="22" w:lineRule="atLeast"/>
        <w:ind w:left="357" w:hanging="357"/>
        <w:jc w:val="both"/>
        <w:rPr>
          <w:rFonts w:ascii="Tahoma" w:hAnsi="Tahoma" w:cs="Tahoma"/>
          <w:bCs/>
          <w:sz w:val="16"/>
          <w:szCs w:val="16"/>
        </w:rPr>
      </w:pPr>
      <w:r w:rsidRPr="00B46768">
        <w:rPr>
          <w:rFonts w:ascii="Tahoma" w:hAnsi="Tahoma" w:cs="Tahoma"/>
          <w:bCs/>
          <w:sz w:val="16"/>
          <w:szCs w:val="16"/>
        </w:rPr>
        <w:t xml:space="preserve">Zhotovitel odpovídá za vady díla v délce 60 měsíců od data převzetí dokončeného díla objednatelem. </w:t>
      </w:r>
    </w:p>
    <w:p w14:paraId="50B4079A" w14:textId="77777777" w:rsidR="00B22E0A" w:rsidRPr="00B46768" w:rsidRDefault="00B22E0A" w:rsidP="006A7811">
      <w:pPr>
        <w:spacing w:before="60" w:after="60"/>
        <w:ind w:left="0" w:right="-58" w:firstLine="0"/>
        <w:rPr>
          <w:rFonts w:ascii="Tahoma" w:hAnsi="Tahoma" w:cs="Tahoma"/>
          <w:b/>
          <w:sz w:val="16"/>
          <w:szCs w:val="16"/>
        </w:rPr>
      </w:pPr>
    </w:p>
    <w:p w14:paraId="4AFAB45A" w14:textId="77777777" w:rsidR="00A559EC" w:rsidRPr="00B46768" w:rsidRDefault="00A559EC" w:rsidP="00A559EC">
      <w:pPr>
        <w:spacing w:before="60" w:after="60"/>
        <w:ind w:left="0" w:right="-58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VIII.</w:t>
      </w:r>
    </w:p>
    <w:p w14:paraId="0EE5C51A" w14:textId="77777777" w:rsidR="00A559EC" w:rsidRPr="00B46768" w:rsidRDefault="00A559EC" w:rsidP="00A559EC">
      <w:pPr>
        <w:spacing w:before="60" w:after="60"/>
        <w:ind w:left="0" w:right="-58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Odstoupení od smlouvy</w:t>
      </w:r>
    </w:p>
    <w:p w14:paraId="1FC73935" w14:textId="77777777" w:rsidR="00A559EC" w:rsidRPr="00B46768" w:rsidRDefault="00A559EC" w:rsidP="005776F4">
      <w:pPr>
        <w:pStyle w:val="Textkomente"/>
        <w:widowControl/>
        <w:numPr>
          <w:ilvl w:val="0"/>
          <w:numId w:val="20"/>
        </w:num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Kterákoliv ze smluvních stran je oprávněna od této smlouvy odstoupit v případě jejího podstatného porušení druhou smluvní stranou. Pro účely této smlouvy se za podstatné porušení smluvních povinností považuje takové porušení, u kterého strana porušující smlouvu měla nebo mohla předpokládat, že při takovémto porušení smlouvy, s přihlédnutím ke všem okolnostem, by druhá smluvní strana neměla zájem smlouvu uzavřít, zejména:</w:t>
      </w:r>
    </w:p>
    <w:p w14:paraId="38EA7A06" w14:textId="77777777" w:rsidR="00A559EC" w:rsidRPr="00B46768" w:rsidRDefault="00A559EC" w:rsidP="005776F4">
      <w:pPr>
        <w:widowControl/>
        <w:numPr>
          <w:ilvl w:val="0"/>
          <w:numId w:val="6"/>
        </w:numPr>
        <w:tabs>
          <w:tab w:val="clear" w:pos="1080"/>
        </w:tabs>
        <w:overflowPunct w:val="0"/>
        <w:autoSpaceDE w:val="0"/>
        <w:autoSpaceDN w:val="0"/>
        <w:adjustRightInd w:val="0"/>
        <w:spacing w:after="0"/>
        <w:ind w:left="851" w:hanging="425"/>
        <w:jc w:val="both"/>
        <w:textAlignment w:val="baseline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 xml:space="preserve">na straně zhotovitele prodlení se splněním jednotlivých částí díla v rozsahu dle čl. III. této smlouvy nebo v termínech dle čl. II. této smlouvy o více než 30 dnů nebo opakované neplnění některé z povinností uvedených v článku III. této smlouvy </w:t>
      </w:r>
      <w:r w:rsidRPr="00B46768">
        <w:rPr>
          <w:rFonts w:ascii="Tahoma" w:hAnsi="Tahoma" w:cs="Tahoma"/>
          <w:sz w:val="16"/>
          <w:szCs w:val="16"/>
        </w:rPr>
        <w:lastRenderedPageBreak/>
        <w:t>zhotovitelem nebo skutečnost, že zhotovitel přestane být plně právně způsobilým subjektem, na jeho majetek bylo vyhlášeno insolvenční řízení, nebo bylo zahájeno vyrovnávací řízení nebo zhotovitel vstoupil do likvidace;</w:t>
      </w:r>
    </w:p>
    <w:p w14:paraId="165814DE" w14:textId="77777777" w:rsidR="00A559EC" w:rsidRPr="00B46768" w:rsidRDefault="00A559EC" w:rsidP="005776F4">
      <w:pPr>
        <w:widowControl/>
        <w:numPr>
          <w:ilvl w:val="0"/>
          <w:numId w:val="6"/>
        </w:numPr>
        <w:tabs>
          <w:tab w:val="clear" w:pos="1080"/>
        </w:tabs>
        <w:spacing w:after="0"/>
        <w:ind w:left="851" w:hanging="425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na straně objednatele nezaplacení ceny díla podle této smlouvy ve lhůtě delší 60 dní po dni splatnosti příslušné faktury, přestože byl zhotovitelem na neplnění této smlouvy písemně upozorněn.</w:t>
      </w:r>
    </w:p>
    <w:p w14:paraId="4C255693" w14:textId="77777777" w:rsidR="00A559EC" w:rsidRPr="00B46768" w:rsidRDefault="00A559EC" w:rsidP="00A559EC">
      <w:pPr>
        <w:widowControl/>
        <w:spacing w:after="0"/>
        <w:ind w:left="426" w:firstLine="0"/>
        <w:jc w:val="both"/>
        <w:rPr>
          <w:rFonts w:ascii="Tahoma" w:hAnsi="Tahoma" w:cs="Tahoma"/>
          <w:sz w:val="16"/>
          <w:szCs w:val="16"/>
        </w:rPr>
      </w:pPr>
    </w:p>
    <w:p w14:paraId="4F771BA5" w14:textId="172E809A" w:rsidR="00A559EC" w:rsidRPr="00B46768" w:rsidRDefault="00A559EC" w:rsidP="005776F4">
      <w:pPr>
        <w:pStyle w:val="Odstavecseseznamem"/>
        <w:numPr>
          <w:ilvl w:val="0"/>
          <w:numId w:val="20"/>
        </w:num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Smluvní strany se v případě předčasného ukončení této smlouvy zavazují, že provedou řádné finanční vypořádání vzájemných pohledávek a závazků ve lhůtě 2 měsíců od ukončení smlouvy. Pokud bude smlouva ukončena před termínem zahájením plnění stanoveným v čl. II</w:t>
      </w:r>
      <w:r w:rsidR="00F420B3" w:rsidRPr="00B46768">
        <w:rPr>
          <w:rFonts w:ascii="Tahoma" w:hAnsi="Tahoma" w:cs="Tahoma"/>
          <w:sz w:val="16"/>
          <w:szCs w:val="16"/>
        </w:rPr>
        <w:t>.</w:t>
      </w:r>
      <w:r w:rsidRPr="00B46768">
        <w:rPr>
          <w:rFonts w:ascii="Tahoma" w:hAnsi="Tahoma" w:cs="Tahoma"/>
          <w:sz w:val="16"/>
          <w:szCs w:val="16"/>
        </w:rPr>
        <w:t xml:space="preserve"> odst. 1</w:t>
      </w:r>
      <w:r w:rsidR="00ED039E" w:rsidRPr="00B46768">
        <w:rPr>
          <w:rFonts w:ascii="Tahoma" w:hAnsi="Tahoma" w:cs="Tahoma"/>
          <w:sz w:val="16"/>
          <w:szCs w:val="16"/>
        </w:rPr>
        <w:t>.1</w:t>
      </w:r>
      <w:r w:rsidR="00F420B3" w:rsidRPr="00B46768">
        <w:rPr>
          <w:rFonts w:ascii="Tahoma" w:hAnsi="Tahoma" w:cs="Tahoma"/>
          <w:sz w:val="16"/>
          <w:szCs w:val="16"/>
        </w:rPr>
        <w:t>.</w:t>
      </w:r>
      <w:r w:rsidRPr="00B46768">
        <w:rPr>
          <w:rFonts w:ascii="Tahoma" w:hAnsi="Tahoma" w:cs="Tahoma"/>
          <w:sz w:val="16"/>
          <w:szCs w:val="16"/>
        </w:rPr>
        <w:t xml:space="preserve"> smlouvy, nebude zhotovitel požadovat po objednateli žádné plnění ani jinou kompenzaci.  </w:t>
      </w:r>
    </w:p>
    <w:p w14:paraId="276C6568" w14:textId="77777777" w:rsidR="00A559EC" w:rsidRPr="00B46768" w:rsidRDefault="00A559EC" w:rsidP="005776F4">
      <w:pPr>
        <w:widowControl/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047AFFCE" w14:textId="77777777" w:rsidR="00A559EC" w:rsidRPr="00B46768" w:rsidRDefault="00A559EC" w:rsidP="005776F4">
      <w:pPr>
        <w:pStyle w:val="Textkomente"/>
        <w:widowControl/>
        <w:numPr>
          <w:ilvl w:val="0"/>
          <w:numId w:val="20"/>
        </w:numPr>
        <w:spacing w:after="0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Odstoupení od smlouvy musí být provedeno písemným oznámením o odstoupení, které musí obsahovat důvod odstoupení a musí být doručeno druhé smluvní straně. Účinky odstoupení nastanou okamžikem doručení písemného vyhotovení odstoupení druhé smluvní straně.</w:t>
      </w:r>
    </w:p>
    <w:p w14:paraId="7DB43E13" w14:textId="77777777" w:rsidR="00A559EC" w:rsidRPr="00B46768" w:rsidRDefault="00A559EC" w:rsidP="00A559EC">
      <w:pPr>
        <w:pStyle w:val="Textkomente"/>
        <w:widowControl/>
        <w:spacing w:after="0"/>
        <w:ind w:left="426" w:firstLine="0"/>
        <w:jc w:val="both"/>
        <w:rPr>
          <w:rFonts w:ascii="Tahoma" w:hAnsi="Tahoma" w:cs="Tahoma"/>
          <w:sz w:val="16"/>
          <w:szCs w:val="16"/>
        </w:rPr>
      </w:pPr>
    </w:p>
    <w:p w14:paraId="06BE609B" w14:textId="77777777" w:rsidR="00A559EC" w:rsidRPr="00B46768" w:rsidRDefault="00A559EC" w:rsidP="00A559EC">
      <w:pPr>
        <w:tabs>
          <w:tab w:val="left" w:pos="8222"/>
        </w:tabs>
        <w:spacing w:before="60" w:after="60"/>
        <w:ind w:left="0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IX.</w:t>
      </w:r>
    </w:p>
    <w:p w14:paraId="508CDDF8" w14:textId="77777777" w:rsidR="00A559EC" w:rsidRPr="00B46768" w:rsidRDefault="00A559EC" w:rsidP="00A559EC">
      <w:pPr>
        <w:tabs>
          <w:tab w:val="left" w:pos="8222"/>
        </w:tabs>
        <w:spacing w:before="60" w:after="120"/>
        <w:ind w:left="0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Ostatní ujednání</w:t>
      </w:r>
    </w:p>
    <w:p w14:paraId="472C4DC2" w14:textId="77777777" w:rsidR="00A559EC" w:rsidRPr="00B46768" w:rsidRDefault="00A559EC" w:rsidP="005776F4">
      <w:pPr>
        <w:pStyle w:val="Zkladntext2"/>
        <w:numPr>
          <w:ilvl w:val="0"/>
          <w:numId w:val="4"/>
        </w:numPr>
        <w:tabs>
          <w:tab w:val="clear" w:pos="1080"/>
        </w:tabs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Zhotovitel se zavazuje, že bude mít po celou dobu plnění smlouvy řádně uzavřené pojištění odpovědnosti za škodu způsobenou třetí osobě ve výši minimálně 500.000,- Kč. Pojistnou smlouvu (nebo pojistný certifikát) předloží zhotovitel na výzvu objednatele kdykoli ke kontrole.</w:t>
      </w:r>
    </w:p>
    <w:p w14:paraId="09AFDD14" w14:textId="77777777" w:rsidR="00A559EC" w:rsidRPr="00B46768" w:rsidRDefault="00A559EC" w:rsidP="005776F4">
      <w:pPr>
        <w:pStyle w:val="Zkladntext2"/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</w:p>
    <w:p w14:paraId="3AC0F453" w14:textId="77777777" w:rsidR="00A559EC" w:rsidRPr="00B46768" w:rsidRDefault="00A559EC" w:rsidP="005776F4">
      <w:pPr>
        <w:pStyle w:val="Zkladntext2"/>
        <w:numPr>
          <w:ilvl w:val="0"/>
          <w:numId w:val="4"/>
        </w:numPr>
        <w:tabs>
          <w:tab w:val="clear" w:pos="1080"/>
        </w:tabs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K jednání a podepisování ve věcech týkajících se provedení díla (administrativa, předání a převzetí díla, podklady pro placení díla apod.) jsou oprávněni:</w:t>
      </w:r>
    </w:p>
    <w:p w14:paraId="1769E680" w14:textId="77777777" w:rsidR="00A559EC" w:rsidRPr="00B46768" w:rsidRDefault="00A559EC" w:rsidP="00A559EC">
      <w:pPr>
        <w:pStyle w:val="Zkladntext2"/>
        <w:numPr>
          <w:ilvl w:val="1"/>
          <w:numId w:val="4"/>
        </w:numPr>
        <w:tabs>
          <w:tab w:val="clear" w:pos="1800"/>
          <w:tab w:val="num" w:pos="928"/>
        </w:tabs>
        <w:autoSpaceDE w:val="0"/>
        <w:autoSpaceDN w:val="0"/>
        <w:spacing w:before="60" w:after="60" w:line="240" w:lineRule="auto"/>
        <w:ind w:left="928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za objednatele:</w:t>
      </w:r>
      <w:r w:rsidRPr="00B46768">
        <w:rPr>
          <w:rFonts w:ascii="Tahoma" w:hAnsi="Tahoma" w:cs="Tahoma"/>
          <w:sz w:val="16"/>
          <w:szCs w:val="16"/>
        </w:rPr>
        <w:t xml:space="preserve"> zaměstnanci Úseku pro investice a rozvoj:</w:t>
      </w:r>
    </w:p>
    <w:p w14:paraId="54BC87E0" w14:textId="19C5B493" w:rsidR="00A559EC" w:rsidRPr="00B46768" w:rsidRDefault="00844E37" w:rsidP="00A559EC">
      <w:pPr>
        <w:pStyle w:val="Zkladntext2"/>
        <w:autoSpaceDE w:val="0"/>
        <w:autoSpaceDN w:val="0"/>
        <w:spacing w:before="60" w:after="60" w:line="240" w:lineRule="auto"/>
        <w:ind w:left="927" w:firstLine="1"/>
        <w:jc w:val="both"/>
        <w:outlineLvl w:val="0"/>
        <w:rPr>
          <w:rFonts w:ascii="Tahoma" w:hAnsi="Tahoma" w:cs="Tahoma"/>
          <w:sz w:val="16"/>
          <w:szCs w:val="16"/>
        </w:rPr>
      </w:pPr>
      <w:proofErr w:type="spellStart"/>
      <w:r>
        <w:rPr>
          <w:rFonts w:ascii="Tahoma" w:hAnsi="Tahoma" w:cs="Tahoma"/>
          <w:sz w:val="16"/>
          <w:szCs w:val="16"/>
        </w:rPr>
        <w:t>xxx</w:t>
      </w:r>
      <w:proofErr w:type="spellEnd"/>
    </w:p>
    <w:p w14:paraId="5FB5923C" w14:textId="77777777" w:rsidR="00A559EC" w:rsidRPr="00B46768" w:rsidRDefault="00A559EC" w:rsidP="00A559EC">
      <w:pPr>
        <w:pStyle w:val="Zkladntext2"/>
        <w:numPr>
          <w:ilvl w:val="1"/>
          <w:numId w:val="4"/>
        </w:numPr>
        <w:tabs>
          <w:tab w:val="clear" w:pos="1800"/>
          <w:tab w:val="num" w:pos="928"/>
        </w:tabs>
        <w:autoSpaceDE w:val="0"/>
        <w:autoSpaceDN w:val="0"/>
        <w:spacing w:before="60" w:after="60" w:line="240" w:lineRule="auto"/>
        <w:ind w:left="928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za zhotovitele</w:t>
      </w:r>
      <w:r w:rsidRPr="00B46768">
        <w:rPr>
          <w:rFonts w:ascii="Tahoma" w:hAnsi="Tahoma" w:cs="Tahoma"/>
          <w:sz w:val="16"/>
          <w:szCs w:val="16"/>
        </w:rPr>
        <w:t>:</w:t>
      </w:r>
    </w:p>
    <w:p w14:paraId="2D42DA10" w14:textId="018DDB91" w:rsidR="003E3DC3" w:rsidRPr="00B46768" w:rsidRDefault="00844E37" w:rsidP="005719E6">
      <w:pPr>
        <w:pStyle w:val="Zkladntext2"/>
        <w:autoSpaceDE w:val="0"/>
        <w:autoSpaceDN w:val="0"/>
        <w:spacing w:before="60" w:after="60" w:line="240" w:lineRule="auto"/>
        <w:ind w:left="927" w:firstLine="1"/>
        <w:jc w:val="both"/>
        <w:outlineLvl w:val="0"/>
        <w:rPr>
          <w:rFonts w:ascii="Tahoma" w:hAnsi="Tahoma" w:cs="Tahoma"/>
          <w:sz w:val="16"/>
          <w:szCs w:val="16"/>
        </w:rPr>
      </w:pPr>
      <w:proofErr w:type="spellStart"/>
      <w:r>
        <w:rPr>
          <w:rFonts w:ascii="Tahoma" w:hAnsi="Tahoma" w:cs="Tahoma"/>
          <w:sz w:val="16"/>
          <w:szCs w:val="16"/>
        </w:rPr>
        <w:t>xxx</w:t>
      </w:r>
      <w:proofErr w:type="spellEnd"/>
    </w:p>
    <w:p w14:paraId="73765028" w14:textId="77777777" w:rsidR="00890207" w:rsidRDefault="00890207" w:rsidP="003E3DC3">
      <w:pPr>
        <w:pStyle w:val="Odstavecseseznamem"/>
        <w:spacing w:before="20" w:after="20" w:line="22" w:lineRule="atLeast"/>
        <w:ind w:left="0"/>
        <w:contextualSpacing w:val="0"/>
        <w:jc w:val="center"/>
        <w:rPr>
          <w:rFonts w:ascii="Tahoma" w:hAnsi="Tahoma" w:cs="Tahoma"/>
          <w:b/>
          <w:sz w:val="16"/>
          <w:szCs w:val="16"/>
        </w:rPr>
      </w:pPr>
    </w:p>
    <w:p w14:paraId="05B39ADF" w14:textId="4A6DDAF9" w:rsidR="00C0674D" w:rsidRPr="00B46768" w:rsidRDefault="00C0674D" w:rsidP="003E3DC3">
      <w:pPr>
        <w:pStyle w:val="Odstavecseseznamem"/>
        <w:spacing w:before="20" w:after="20" w:line="22" w:lineRule="atLeast"/>
        <w:ind w:left="0"/>
        <w:contextualSpacing w:val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X.</w:t>
      </w:r>
    </w:p>
    <w:p w14:paraId="0CF78DC9" w14:textId="645E035B" w:rsidR="003E3DC3" w:rsidRPr="00B46768" w:rsidRDefault="003E3DC3" w:rsidP="00B22E0A">
      <w:pPr>
        <w:pStyle w:val="Odstavecseseznamem"/>
        <w:spacing w:before="20" w:after="20" w:line="22" w:lineRule="atLeast"/>
        <w:ind w:left="0"/>
        <w:contextualSpacing w:val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Užití díla a vlastnictví</w:t>
      </w:r>
    </w:p>
    <w:p w14:paraId="10071115" w14:textId="1AFA07D1" w:rsidR="003E3DC3" w:rsidRPr="00B46768" w:rsidRDefault="003E3DC3" w:rsidP="005776F4">
      <w:pPr>
        <w:pStyle w:val="Textkomente"/>
        <w:widowControl/>
        <w:numPr>
          <w:ilvl w:val="1"/>
          <w:numId w:val="24"/>
        </w:numPr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Zhotovitel tímto uděluje objednateli výhradní oprávnění dílo užít (licenci) na celou dobu ochrany autorských práv dle příslušných právních předpisů, a to teritoriálně a co do rozsahu neomezenou licenci k výkonu práva užít dílo jako celek i jeho částí. Smluvní strany výslovně sjednávají, že objednatel je oprávněn využívat dílo pro své potřeby v souvislosti s jakoukoliv činností objednatele v plném rozsahu veškerých majetkových práv k dílu náležejících. Oprávnění nakládat s předmětem plnění této smlouvy přechází na objednatele dnem protokolárního převzetí díla. Vlastnické právo k převzatému dílu přechází na objednatele dnem zaplacení. Objednatel není povinen poskytnutou licenci využít.</w:t>
      </w:r>
    </w:p>
    <w:p w14:paraId="050A8F5B" w14:textId="77777777" w:rsidR="00B22E0A" w:rsidRPr="00B46768" w:rsidRDefault="00B22E0A" w:rsidP="005776F4">
      <w:pPr>
        <w:pStyle w:val="Textkomente"/>
        <w:widowControl/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7A26FF2C" w14:textId="012A52E8" w:rsidR="003E3DC3" w:rsidRPr="00B46768" w:rsidRDefault="003E3DC3" w:rsidP="005776F4">
      <w:pPr>
        <w:pStyle w:val="Textkomente"/>
        <w:widowControl/>
        <w:numPr>
          <w:ilvl w:val="1"/>
          <w:numId w:val="24"/>
        </w:numPr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Objednatel je oprávněn upravit dílo, popř. stavbu zhotovenou na základě díla v souladu se svými potřebami. Úpravy je oprávněn provést sám, popř. zadat jejich provedení třetí osobě.</w:t>
      </w:r>
    </w:p>
    <w:p w14:paraId="4FBB2E46" w14:textId="77777777" w:rsidR="00B22E0A" w:rsidRPr="00B46768" w:rsidRDefault="00B22E0A" w:rsidP="005776F4">
      <w:pPr>
        <w:pStyle w:val="Textkomente"/>
        <w:widowControl/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45182771" w14:textId="68140ED4" w:rsidR="003E3DC3" w:rsidRPr="00B46768" w:rsidRDefault="003E3DC3" w:rsidP="005776F4">
      <w:pPr>
        <w:pStyle w:val="Textkomente"/>
        <w:widowControl/>
        <w:numPr>
          <w:ilvl w:val="1"/>
          <w:numId w:val="24"/>
        </w:numPr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Zhotovitel není oprávněn dílo dle této smlouvy poskytnout třetí osobě či využít jinak než ve prospěch objednatele v souladu se smlouvou.</w:t>
      </w:r>
    </w:p>
    <w:p w14:paraId="6489C257" w14:textId="77777777" w:rsidR="00177605" w:rsidRPr="00B46768" w:rsidRDefault="00177605" w:rsidP="005776F4">
      <w:pPr>
        <w:pStyle w:val="Textkomente"/>
        <w:widowControl/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20D601A4" w14:textId="15C29689" w:rsidR="003E3DC3" w:rsidRPr="00B46768" w:rsidRDefault="003E3DC3" w:rsidP="005776F4">
      <w:pPr>
        <w:pStyle w:val="Textkomente"/>
        <w:widowControl/>
        <w:numPr>
          <w:ilvl w:val="1"/>
          <w:numId w:val="24"/>
        </w:numPr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Zhotovitel výslovně prohlašuje, že odměna za poskytnutá oprávnění dle tohoto článku smlouvy je zahrnuta v ceně dohodnuté za zhotovení díla a objednatel není povinen hradit zhotoviteli jakoukoliv další odměnu za poskytnutá oprávnění dle tohoto článku smlouvy. Zhotovitel rovněž prohlašuje, že výhradně odpovídá za úhradu odměny autorům díla, včetně zaměstnanců zhotovitele.</w:t>
      </w:r>
    </w:p>
    <w:p w14:paraId="6515BBA4" w14:textId="77777777" w:rsidR="00316C7C" w:rsidRPr="00B46768" w:rsidRDefault="00316C7C" w:rsidP="005776F4">
      <w:pPr>
        <w:pStyle w:val="Textkomente"/>
        <w:widowControl/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4D09A6FA" w14:textId="0DCC736C" w:rsidR="003E3DC3" w:rsidRPr="00B46768" w:rsidRDefault="003E3DC3" w:rsidP="005776F4">
      <w:pPr>
        <w:pStyle w:val="Textkomente"/>
        <w:widowControl/>
        <w:numPr>
          <w:ilvl w:val="1"/>
          <w:numId w:val="24"/>
        </w:numPr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Zhotovitel prohlašuje, že je plně oprávněn nakládat s díly svých zaměstnanců a spolupracujících osob, která budou využita při tvorbě díla.</w:t>
      </w:r>
    </w:p>
    <w:p w14:paraId="7774BED6" w14:textId="77777777" w:rsidR="00316C7C" w:rsidRPr="00B46768" w:rsidRDefault="00316C7C" w:rsidP="005776F4">
      <w:pPr>
        <w:pStyle w:val="Textkomente"/>
        <w:widowControl/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</w:p>
    <w:p w14:paraId="065799B8" w14:textId="77777777" w:rsidR="003E3DC3" w:rsidRPr="00B46768" w:rsidRDefault="003E3DC3" w:rsidP="005776F4">
      <w:pPr>
        <w:pStyle w:val="Textkomente"/>
        <w:widowControl/>
        <w:numPr>
          <w:ilvl w:val="1"/>
          <w:numId w:val="24"/>
        </w:numPr>
        <w:spacing w:before="20" w:after="0" w:line="22" w:lineRule="atLeast"/>
        <w:ind w:left="357" w:hanging="357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Smluvní strany sjednávají, že ustanovení tohoto článku smlouvy zůstávají v platnosti a účinnosti i po ukončení této smlouvy.</w:t>
      </w:r>
    </w:p>
    <w:p w14:paraId="03D7E77A" w14:textId="77777777" w:rsidR="003E3DC3" w:rsidRPr="00B46768" w:rsidRDefault="003E3DC3" w:rsidP="00A559EC">
      <w:pPr>
        <w:tabs>
          <w:tab w:val="left" w:pos="8222"/>
        </w:tabs>
        <w:spacing w:before="60" w:after="60"/>
        <w:ind w:left="0" w:right="-1" w:firstLine="0"/>
        <w:jc w:val="center"/>
        <w:rPr>
          <w:rFonts w:ascii="Tahoma" w:hAnsi="Tahoma" w:cs="Tahoma"/>
          <w:b/>
          <w:sz w:val="16"/>
          <w:szCs w:val="16"/>
        </w:rPr>
      </w:pPr>
    </w:p>
    <w:p w14:paraId="547CAC2A" w14:textId="45526E1B" w:rsidR="00A559EC" w:rsidRPr="00B46768" w:rsidRDefault="00A559EC" w:rsidP="00A559EC">
      <w:pPr>
        <w:tabs>
          <w:tab w:val="left" w:pos="8222"/>
        </w:tabs>
        <w:spacing w:before="60" w:after="60"/>
        <w:ind w:left="0" w:right="-1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X</w:t>
      </w:r>
      <w:r w:rsidR="00C0674D" w:rsidRPr="00B46768">
        <w:rPr>
          <w:rFonts w:ascii="Tahoma" w:hAnsi="Tahoma" w:cs="Tahoma"/>
          <w:b/>
          <w:sz w:val="16"/>
          <w:szCs w:val="16"/>
        </w:rPr>
        <w:t>I</w:t>
      </w:r>
      <w:r w:rsidRPr="00B46768">
        <w:rPr>
          <w:rFonts w:ascii="Tahoma" w:hAnsi="Tahoma" w:cs="Tahoma"/>
          <w:b/>
          <w:sz w:val="16"/>
          <w:szCs w:val="16"/>
        </w:rPr>
        <w:t>.</w:t>
      </w:r>
    </w:p>
    <w:p w14:paraId="4DE5AE82" w14:textId="77777777" w:rsidR="00A559EC" w:rsidRPr="00B46768" w:rsidRDefault="00A559EC" w:rsidP="00A559EC">
      <w:pPr>
        <w:tabs>
          <w:tab w:val="left" w:pos="8222"/>
        </w:tabs>
        <w:spacing w:before="60" w:after="120"/>
        <w:ind w:left="0" w:firstLine="0"/>
        <w:jc w:val="center"/>
        <w:rPr>
          <w:rFonts w:ascii="Tahoma" w:hAnsi="Tahoma" w:cs="Tahoma"/>
          <w:b/>
          <w:sz w:val="16"/>
          <w:szCs w:val="16"/>
        </w:rPr>
      </w:pPr>
      <w:r w:rsidRPr="00B46768">
        <w:rPr>
          <w:rFonts w:ascii="Tahoma" w:hAnsi="Tahoma" w:cs="Tahoma"/>
          <w:b/>
          <w:sz w:val="16"/>
          <w:szCs w:val="16"/>
        </w:rPr>
        <w:t>Závěrečná ujednání</w:t>
      </w:r>
    </w:p>
    <w:p w14:paraId="7F64969A" w14:textId="77777777" w:rsidR="00A559EC" w:rsidRPr="00B46768" w:rsidRDefault="00A559EC" w:rsidP="005776F4">
      <w:pPr>
        <w:pStyle w:val="Zkladntext2"/>
        <w:numPr>
          <w:ilvl w:val="0"/>
          <w:numId w:val="10"/>
        </w:numPr>
        <w:tabs>
          <w:tab w:val="clear" w:pos="1080"/>
        </w:tabs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Tato smlouva nabývá platnosti dnem podpisu poslední smluvní strany a účinnosti dnem uveřejnění v registru smluv podle zákona č. 340/2015 Sb., o zvláštních podmínkách účinnosti některých smluv, uveřejňování těchto smluv a o registru smluv (zákon o registru smluv), ve znění pozdějších předpisů.</w:t>
      </w:r>
    </w:p>
    <w:p w14:paraId="50F288EE" w14:textId="77777777" w:rsidR="00A559EC" w:rsidRPr="00B46768" w:rsidRDefault="00A559EC" w:rsidP="005776F4">
      <w:pPr>
        <w:pStyle w:val="Zkladntext2"/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</w:p>
    <w:p w14:paraId="037BFD63" w14:textId="77777777" w:rsidR="00A559EC" w:rsidRPr="00B46768" w:rsidRDefault="00A559EC" w:rsidP="005776F4">
      <w:pPr>
        <w:pStyle w:val="Zkladntext2"/>
        <w:numPr>
          <w:ilvl w:val="0"/>
          <w:numId w:val="10"/>
        </w:numPr>
        <w:tabs>
          <w:tab w:val="clear" w:pos="1080"/>
        </w:tabs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 xml:space="preserve">Zhotovitel je oprávněn postoupit pohledávku vyplývající z plnění dle této smlouvy na třetí osobu pouze s předchozím písemným souhlasem objednatele. </w:t>
      </w:r>
    </w:p>
    <w:p w14:paraId="46B47A28" w14:textId="77777777" w:rsidR="00A559EC" w:rsidRPr="00B46768" w:rsidRDefault="00A559EC" w:rsidP="005776F4">
      <w:pPr>
        <w:pStyle w:val="Zkladntext2"/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</w:p>
    <w:p w14:paraId="14BF3D68" w14:textId="77777777" w:rsidR="00A559EC" w:rsidRPr="00B46768" w:rsidRDefault="00A559EC" w:rsidP="005776F4">
      <w:pPr>
        <w:pStyle w:val="Zkladntext2"/>
        <w:numPr>
          <w:ilvl w:val="0"/>
          <w:numId w:val="10"/>
        </w:numPr>
        <w:tabs>
          <w:tab w:val="clear" w:pos="1080"/>
        </w:tabs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Tato smlouva se řídí právním řádem České republiky a případné spory z ní, které nebudou urovnány smírnou cestou, budou rozhodovány příslušným soudem. Právní vztahy touto smlouvou neupravené, jakož i právní poměry z ní vznikající a vyplývající, se řídí příslušnými občanského zákoníku v platném znění a předpisy souvisejícími.</w:t>
      </w:r>
    </w:p>
    <w:p w14:paraId="07A36F57" w14:textId="77777777" w:rsidR="00A559EC" w:rsidRPr="00B46768" w:rsidRDefault="00A559EC" w:rsidP="005776F4">
      <w:pPr>
        <w:pStyle w:val="Zkladntext2"/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</w:p>
    <w:p w14:paraId="23F304B2" w14:textId="77777777" w:rsidR="00A559EC" w:rsidRPr="00B46768" w:rsidRDefault="00A559EC" w:rsidP="005776F4">
      <w:pPr>
        <w:pStyle w:val="Zkladntext2"/>
        <w:numPr>
          <w:ilvl w:val="0"/>
          <w:numId w:val="10"/>
        </w:numPr>
        <w:tabs>
          <w:tab w:val="clear" w:pos="1080"/>
        </w:tabs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Jakékoliv změny této smlouvy mohou být prováděny pouze formou písemných dodatků k této smlouvě a musí být podepsány oprávněnými zástupci smluvních stran. Tyto případné dodatky budou tvořit nedílnou součást této smlouvy.</w:t>
      </w:r>
    </w:p>
    <w:p w14:paraId="3D07DAF5" w14:textId="77777777" w:rsidR="00A559EC" w:rsidRPr="00B46768" w:rsidRDefault="00A559EC" w:rsidP="005776F4">
      <w:pPr>
        <w:pStyle w:val="Zkladntext2"/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</w:p>
    <w:p w14:paraId="7167CEFB" w14:textId="77777777" w:rsidR="00A559EC" w:rsidRPr="00B46768" w:rsidRDefault="00A559EC" w:rsidP="005776F4">
      <w:pPr>
        <w:pStyle w:val="Zkladntext2"/>
        <w:numPr>
          <w:ilvl w:val="0"/>
          <w:numId w:val="10"/>
        </w:numPr>
        <w:tabs>
          <w:tab w:val="clear" w:pos="1080"/>
        </w:tabs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Změnu kontaktních osob jsou si smluvní strany oprávněny vzájemně oznámit písemně, a to dopisem, bez nutnosti sepsání dodatku této smlouvy. Tato změna je platná ke dni prokazatelného doručení protistraně datovou schránkou nebo běžným poštovním stykem.</w:t>
      </w:r>
    </w:p>
    <w:p w14:paraId="367C5531" w14:textId="77777777" w:rsidR="00A559EC" w:rsidRPr="00B46768" w:rsidRDefault="00A559EC" w:rsidP="005776F4">
      <w:pPr>
        <w:pStyle w:val="Zkladntext2"/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</w:p>
    <w:p w14:paraId="5ADD02C1" w14:textId="77777777" w:rsidR="00A559EC" w:rsidRPr="00B46768" w:rsidRDefault="00A559EC" w:rsidP="005776F4">
      <w:pPr>
        <w:pStyle w:val="Zkladntext2"/>
        <w:numPr>
          <w:ilvl w:val="0"/>
          <w:numId w:val="10"/>
        </w:numPr>
        <w:tabs>
          <w:tab w:val="clear" w:pos="1080"/>
        </w:tabs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 xml:space="preserve">Tato smlouva je vyhotovena ve dvou stejnopisech, z nichž každá ze smluvních stran obdrží po jednom vyhotovení. Nedílnou součástí </w:t>
      </w:r>
      <w:r w:rsidRPr="00B46768">
        <w:rPr>
          <w:rFonts w:ascii="Tahoma" w:hAnsi="Tahoma" w:cs="Tahoma"/>
          <w:sz w:val="16"/>
          <w:szCs w:val="16"/>
        </w:rPr>
        <w:lastRenderedPageBreak/>
        <w:t>této smlouvy jsou přílohy dle textu smlouvy.</w:t>
      </w:r>
    </w:p>
    <w:p w14:paraId="6BBF8AAA" w14:textId="77777777" w:rsidR="00A559EC" w:rsidRPr="00B46768" w:rsidRDefault="00A559EC" w:rsidP="005776F4">
      <w:pPr>
        <w:pStyle w:val="Zkladntext2"/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</w:p>
    <w:p w14:paraId="2E3792D2" w14:textId="5E165CFC" w:rsidR="00A559EC" w:rsidRPr="00B46768" w:rsidRDefault="00A559EC" w:rsidP="005776F4">
      <w:pPr>
        <w:pStyle w:val="Zkladntext2"/>
        <w:numPr>
          <w:ilvl w:val="0"/>
          <w:numId w:val="10"/>
        </w:numPr>
        <w:tabs>
          <w:tab w:val="clear" w:pos="1080"/>
        </w:tabs>
        <w:autoSpaceDE w:val="0"/>
        <w:autoSpaceDN w:val="0"/>
        <w:spacing w:after="0" w:line="240" w:lineRule="auto"/>
        <w:ind w:left="357" w:hanging="357"/>
        <w:jc w:val="both"/>
        <w:outlineLvl w:val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Zhotovitel bere na vědomí, že objednatel je povinen dle zákona č. 340/2015 Sb., o registru smluv uveřejnit tuto smlouvu včetně případných dodatků zákonem stanoveným způsobem.</w:t>
      </w:r>
    </w:p>
    <w:p w14:paraId="52EE4D00" w14:textId="7001199C" w:rsidR="00EC084F" w:rsidRPr="00B46768" w:rsidRDefault="00EC084F" w:rsidP="00A077FB">
      <w:pPr>
        <w:spacing w:before="60" w:after="60"/>
        <w:ind w:left="0" w:right="1077" w:firstLine="142"/>
        <w:jc w:val="both"/>
        <w:rPr>
          <w:rFonts w:ascii="Tahoma" w:hAnsi="Tahoma" w:cs="Tahoma"/>
          <w:sz w:val="16"/>
          <w:szCs w:val="16"/>
        </w:rPr>
      </w:pPr>
    </w:p>
    <w:p w14:paraId="75406C95" w14:textId="77777777" w:rsidR="00EC084F" w:rsidRPr="00B46768" w:rsidRDefault="00EC084F" w:rsidP="00A077FB">
      <w:pPr>
        <w:spacing w:before="60" w:after="60"/>
        <w:ind w:left="0" w:right="1077" w:firstLine="142"/>
        <w:jc w:val="both"/>
        <w:rPr>
          <w:rFonts w:ascii="Tahoma" w:hAnsi="Tahoma" w:cs="Tahoma"/>
          <w:sz w:val="16"/>
          <w:szCs w:val="16"/>
        </w:rPr>
      </w:pPr>
    </w:p>
    <w:p w14:paraId="15784757" w14:textId="688876F2" w:rsidR="00C92546" w:rsidRPr="00B46768" w:rsidRDefault="00C92546" w:rsidP="00A077FB">
      <w:pPr>
        <w:spacing w:before="60" w:after="60"/>
        <w:ind w:left="0" w:right="1077" w:firstLine="142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Příloha č.</w:t>
      </w:r>
      <w:r w:rsidR="00365456" w:rsidRPr="00B46768">
        <w:rPr>
          <w:rFonts w:ascii="Tahoma" w:hAnsi="Tahoma" w:cs="Tahoma"/>
          <w:sz w:val="16"/>
          <w:szCs w:val="16"/>
        </w:rPr>
        <w:t xml:space="preserve"> </w:t>
      </w:r>
      <w:r w:rsidRPr="00B46768">
        <w:rPr>
          <w:rFonts w:ascii="Tahoma" w:hAnsi="Tahoma" w:cs="Tahoma"/>
          <w:sz w:val="16"/>
          <w:szCs w:val="16"/>
        </w:rPr>
        <w:t>1: Cenová nabídka</w:t>
      </w:r>
      <w:r w:rsidR="00A6046E" w:rsidRPr="00B46768">
        <w:rPr>
          <w:rFonts w:ascii="Tahoma" w:hAnsi="Tahoma" w:cs="Tahoma"/>
          <w:sz w:val="16"/>
          <w:szCs w:val="16"/>
        </w:rPr>
        <w:t xml:space="preserve"> </w:t>
      </w:r>
    </w:p>
    <w:p w14:paraId="0913B0DE" w14:textId="284BD763" w:rsidR="00E37D4E" w:rsidRPr="00B46768" w:rsidRDefault="00E37D4E" w:rsidP="00A077FB">
      <w:pPr>
        <w:spacing w:before="60" w:after="60"/>
        <w:ind w:left="0" w:right="1077" w:firstLine="142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Příloha č.</w:t>
      </w:r>
      <w:r w:rsidR="00365456" w:rsidRPr="00B46768">
        <w:rPr>
          <w:rFonts w:ascii="Tahoma" w:hAnsi="Tahoma" w:cs="Tahoma"/>
          <w:sz w:val="16"/>
          <w:szCs w:val="16"/>
        </w:rPr>
        <w:t xml:space="preserve"> </w:t>
      </w:r>
      <w:r w:rsidRPr="00B46768">
        <w:rPr>
          <w:rFonts w:ascii="Tahoma" w:hAnsi="Tahoma" w:cs="Tahoma"/>
          <w:sz w:val="16"/>
          <w:szCs w:val="16"/>
        </w:rPr>
        <w:t xml:space="preserve">2: </w:t>
      </w:r>
      <w:r w:rsidR="000C57BF" w:rsidRPr="00B46768">
        <w:rPr>
          <w:rFonts w:ascii="Tahoma" w:hAnsi="Tahoma" w:cs="Tahoma"/>
          <w:sz w:val="16"/>
          <w:szCs w:val="16"/>
        </w:rPr>
        <w:t>Poptávka</w:t>
      </w:r>
    </w:p>
    <w:p w14:paraId="42558B14" w14:textId="77777777" w:rsidR="00E626A2" w:rsidRPr="00B46768" w:rsidRDefault="00E626A2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6C55A20" w14:textId="77777777" w:rsidR="00E626A2" w:rsidRPr="00B46768" w:rsidRDefault="00E626A2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C1F71FD" w14:textId="1D420F14" w:rsidR="00714175" w:rsidRPr="00B46768" w:rsidRDefault="00714175" w:rsidP="00A077FB">
      <w:pPr>
        <w:spacing w:after="60"/>
        <w:rPr>
          <w:rFonts w:ascii="Tahoma" w:hAnsi="Tahoma" w:cs="Tahoma"/>
          <w:bCs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V</w:t>
      </w:r>
      <w:r w:rsidR="00890207">
        <w:rPr>
          <w:rFonts w:ascii="Tahoma" w:hAnsi="Tahoma" w:cs="Tahoma"/>
          <w:sz w:val="16"/>
          <w:szCs w:val="16"/>
        </w:rPr>
        <w:t> Rožmitále pod Třemšínem</w:t>
      </w:r>
      <w:r w:rsidR="00635F1E">
        <w:rPr>
          <w:rFonts w:ascii="Tahoma" w:hAnsi="Tahoma" w:cs="Tahoma"/>
          <w:sz w:val="16"/>
          <w:szCs w:val="16"/>
        </w:rPr>
        <w:t xml:space="preserve"> </w:t>
      </w:r>
      <w:r w:rsidR="00155B8C" w:rsidRPr="00B46768">
        <w:rPr>
          <w:rFonts w:ascii="Tahoma" w:hAnsi="Tahoma" w:cs="Tahoma"/>
          <w:bCs/>
          <w:sz w:val="16"/>
          <w:szCs w:val="16"/>
        </w:rPr>
        <w:t>dne</w:t>
      </w:r>
      <w:r w:rsidR="00155B8C" w:rsidRPr="00B46768">
        <w:rPr>
          <w:rFonts w:ascii="Tahoma" w:hAnsi="Tahoma" w:cs="Tahoma"/>
          <w:bCs/>
          <w:sz w:val="16"/>
          <w:szCs w:val="16"/>
        </w:rPr>
        <w:tab/>
      </w:r>
      <w:r w:rsidR="00155B8C" w:rsidRPr="00B46768">
        <w:rPr>
          <w:rFonts w:ascii="Tahoma" w:hAnsi="Tahoma" w:cs="Tahoma"/>
          <w:bCs/>
          <w:sz w:val="16"/>
          <w:szCs w:val="16"/>
        </w:rPr>
        <w:tab/>
      </w:r>
      <w:r w:rsidR="00155B8C" w:rsidRPr="00B46768">
        <w:rPr>
          <w:rFonts w:ascii="Tahoma" w:hAnsi="Tahoma" w:cs="Tahoma"/>
          <w:bCs/>
          <w:sz w:val="16"/>
          <w:szCs w:val="16"/>
        </w:rPr>
        <w:tab/>
      </w:r>
      <w:r w:rsidR="00155B8C" w:rsidRPr="00B46768">
        <w:rPr>
          <w:rFonts w:ascii="Tahoma" w:hAnsi="Tahoma" w:cs="Tahoma"/>
          <w:bCs/>
          <w:sz w:val="16"/>
          <w:szCs w:val="16"/>
        </w:rPr>
        <w:tab/>
      </w:r>
      <w:r w:rsidR="00155B8C" w:rsidRPr="00B46768">
        <w:rPr>
          <w:rFonts w:ascii="Tahoma" w:hAnsi="Tahoma" w:cs="Tahoma"/>
          <w:bCs/>
          <w:sz w:val="16"/>
          <w:szCs w:val="16"/>
        </w:rPr>
        <w:tab/>
      </w:r>
      <w:r w:rsidR="00155B8C" w:rsidRPr="00B46768">
        <w:rPr>
          <w:rFonts w:ascii="Tahoma" w:hAnsi="Tahoma" w:cs="Tahoma"/>
          <w:bCs/>
          <w:sz w:val="16"/>
          <w:szCs w:val="16"/>
        </w:rPr>
        <w:tab/>
      </w:r>
      <w:r w:rsidR="00A82C80" w:rsidRPr="00B46768">
        <w:rPr>
          <w:rFonts w:ascii="Tahoma" w:hAnsi="Tahoma" w:cs="Tahoma"/>
          <w:bCs/>
          <w:sz w:val="16"/>
          <w:szCs w:val="16"/>
        </w:rPr>
        <w:tab/>
      </w:r>
      <w:r w:rsidR="00A82C80" w:rsidRPr="00B46768">
        <w:rPr>
          <w:rFonts w:ascii="Tahoma" w:hAnsi="Tahoma" w:cs="Tahoma"/>
          <w:bCs/>
          <w:sz w:val="16"/>
          <w:szCs w:val="16"/>
        </w:rPr>
        <w:tab/>
      </w:r>
      <w:r w:rsidR="00A82C80" w:rsidRPr="00B46768">
        <w:rPr>
          <w:rFonts w:ascii="Tahoma" w:hAnsi="Tahoma" w:cs="Tahoma"/>
          <w:bCs/>
          <w:sz w:val="16"/>
          <w:szCs w:val="16"/>
        </w:rPr>
        <w:tab/>
      </w:r>
      <w:r w:rsidR="00A82C80" w:rsidRPr="00B46768">
        <w:rPr>
          <w:rFonts w:ascii="Tahoma" w:hAnsi="Tahoma" w:cs="Tahoma"/>
          <w:bCs/>
          <w:sz w:val="16"/>
          <w:szCs w:val="16"/>
        </w:rPr>
        <w:tab/>
      </w:r>
      <w:r w:rsidR="00A82C80" w:rsidRPr="00B46768">
        <w:rPr>
          <w:rFonts w:ascii="Tahoma" w:hAnsi="Tahoma" w:cs="Tahoma"/>
          <w:bCs/>
          <w:sz w:val="16"/>
          <w:szCs w:val="16"/>
        </w:rPr>
        <w:tab/>
      </w:r>
      <w:r w:rsidR="00155B8C" w:rsidRPr="00B46768">
        <w:rPr>
          <w:rFonts w:ascii="Tahoma" w:hAnsi="Tahoma" w:cs="Tahoma"/>
          <w:bCs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>V Praze dne</w:t>
      </w:r>
    </w:p>
    <w:p w14:paraId="1D64D420" w14:textId="2782E485" w:rsidR="00714175" w:rsidRPr="00B46768" w:rsidRDefault="00714175" w:rsidP="00A077FB">
      <w:pPr>
        <w:pStyle w:val="Zkladntext"/>
        <w:spacing w:before="60" w:after="60"/>
        <w:rPr>
          <w:rFonts w:ascii="Tahoma" w:hAnsi="Tahoma" w:cs="Tahoma"/>
          <w:color w:val="auto"/>
          <w:sz w:val="16"/>
          <w:szCs w:val="16"/>
        </w:rPr>
      </w:pPr>
    </w:p>
    <w:p w14:paraId="63858932" w14:textId="4B7682EF" w:rsidR="004D3C3B" w:rsidRPr="00B46768" w:rsidRDefault="004D3C3B" w:rsidP="00A077FB">
      <w:pPr>
        <w:pStyle w:val="Zkladntext"/>
        <w:spacing w:before="60" w:after="60"/>
        <w:rPr>
          <w:rFonts w:ascii="Tahoma" w:hAnsi="Tahoma" w:cs="Tahoma"/>
          <w:color w:val="auto"/>
          <w:sz w:val="16"/>
          <w:szCs w:val="16"/>
        </w:rPr>
      </w:pPr>
    </w:p>
    <w:p w14:paraId="1C89D561" w14:textId="77777777" w:rsidR="004D3C3B" w:rsidRPr="00B46768" w:rsidRDefault="004D3C3B" w:rsidP="00A077FB">
      <w:pPr>
        <w:pStyle w:val="Zkladntext"/>
        <w:spacing w:before="60" w:after="60"/>
        <w:rPr>
          <w:rFonts w:ascii="Tahoma" w:hAnsi="Tahoma" w:cs="Tahoma"/>
          <w:color w:val="auto"/>
          <w:sz w:val="16"/>
          <w:szCs w:val="16"/>
        </w:rPr>
      </w:pPr>
    </w:p>
    <w:p w14:paraId="3E4F2AE9" w14:textId="77777777" w:rsidR="004D3C3B" w:rsidRPr="00B46768" w:rsidRDefault="004D3C3B" w:rsidP="00A077FB">
      <w:pPr>
        <w:pStyle w:val="Zkladntext"/>
        <w:spacing w:before="60" w:after="60"/>
        <w:rPr>
          <w:rFonts w:ascii="Tahoma" w:hAnsi="Tahoma" w:cs="Tahoma"/>
          <w:color w:val="auto"/>
          <w:sz w:val="16"/>
          <w:szCs w:val="16"/>
        </w:rPr>
      </w:pPr>
    </w:p>
    <w:p w14:paraId="402A819A" w14:textId="5D664248" w:rsidR="00714175" w:rsidRPr="00B46768" w:rsidRDefault="00714175" w:rsidP="00A077FB">
      <w:pPr>
        <w:pStyle w:val="Zkladntext"/>
        <w:spacing w:before="60" w:after="60"/>
        <w:rPr>
          <w:rFonts w:ascii="Tahoma" w:hAnsi="Tahoma" w:cs="Tahoma"/>
          <w:color w:val="auto"/>
          <w:sz w:val="16"/>
          <w:szCs w:val="16"/>
        </w:rPr>
      </w:pPr>
      <w:r w:rsidRPr="00B46768">
        <w:rPr>
          <w:rFonts w:ascii="Tahoma" w:hAnsi="Tahoma" w:cs="Tahoma"/>
          <w:color w:val="auto"/>
          <w:sz w:val="16"/>
          <w:szCs w:val="16"/>
        </w:rPr>
        <w:t>……………………………………</w:t>
      </w:r>
      <w:r w:rsidRPr="00B46768">
        <w:rPr>
          <w:rFonts w:ascii="Tahoma" w:hAnsi="Tahoma" w:cs="Tahoma"/>
          <w:color w:val="auto"/>
          <w:sz w:val="16"/>
          <w:szCs w:val="16"/>
        </w:rPr>
        <w:tab/>
      </w:r>
      <w:r w:rsidRPr="00B46768">
        <w:rPr>
          <w:rFonts w:ascii="Tahoma" w:hAnsi="Tahoma" w:cs="Tahoma"/>
          <w:color w:val="auto"/>
          <w:sz w:val="16"/>
          <w:szCs w:val="16"/>
        </w:rPr>
        <w:tab/>
      </w:r>
      <w:r w:rsidRPr="00B46768">
        <w:rPr>
          <w:rFonts w:ascii="Tahoma" w:hAnsi="Tahoma" w:cs="Tahoma"/>
          <w:color w:val="auto"/>
          <w:sz w:val="16"/>
          <w:szCs w:val="16"/>
        </w:rPr>
        <w:tab/>
      </w:r>
      <w:r w:rsidR="00A82C80" w:rsidRPr="00B46768">
        <w:rPr>
          <w:rFonts w:ascii="Tahoma" w:hAnsi="Tahoma" w:cs="Tahoma"/>
          <w:color w:val="auto"/>
          <w:sz w:val="16"/>
          <w:szCs w:val="16"/>
        </w:rPr>
        <w:tab/>
      </w:r>
      <w:r w:rsidR="00A82C80" w:rsidRPr="00B46768">
        <w:rPr>
          <w:rFonts w:ascii="Tahoma" w:hAnsi="Tahoma" w:cs="Tahoma"/>
          <w:color w:val="auto"/>
          <w:sz w:val="16"/>
          <w:szCs w:val="16"/>
        </w:rPr>
        <w:tab/>
      </w:r>
      <w:r w:rsidR="00A82C80" w:rsidRPr="00B46768">
        <w:rPr>
          <w:rFonts w:ascii="Tahoma" w:hAnsi="Tahoma" w:cs="Tahoma"/>
          <w:color w:val="auto"/>
          <w:sz w:val="16"/>
          <w:szCs w:val="16"/>
        </w:rPr>
        <w:tab/>
      </w:r>
      <w:r w:rsidR="00A82C80" w:rsidRPr="00B46768">
        <w:rPr>
          <w:rFonts w:ascii="Tahoma" w:hAnsi="Tahoma" w:cs="Tahoma"/>
          <w:color w:val="auto"/>
          <w:sz w:val="16"/>
          <w:szCs w:val="16"/>
        </w:rPr>
        <w:tab/>
      </w:r>
      <w:r w:rsidRPr="00B46768">
        <w:rPr>
          <w:rFonts w:ascii="Tahoma" w:hAnsi="Tahoma" w:cs="Tahoma"/>
          <w:color w:val="auto"/>
          <w:sz w:val="16"/>
          <w:szCs w:val="16"/>
        </w:rPr>
        <w:tab/>
      </w:r>
      <w:r w:rsidRPr="00B46768">
        <w:rPr>
          <w:rFonts w:ascii="Tahoma" w:hAnsi="Tahoma" w:cs="Tahoma"/>
          <w:color w:val="auto"/>
          <w:sz w:val="16"/>
          <w:szCs w:val="16"/>
        </w:rPr>
        <w:tab/>
      </w:r>
      <w:r w:rsidR="00C01514" w:rsidRPr="00B46768">
        <w:rPr>
          <w:rFonts w:ascii="Tahoma" w:hAnsi="Tahoma" w:cs="Tahoma"/>
          <w:color w:val="auto"/>
          <w:sz w:val="16"/>
          <w:szCs w:val="16"/>
        </w:rPr>
        <w:tab/>
      </w:r>
      <w:r w:rsidR="00635F1E">
        <w:rPr>
          <w:rFonts w:ascii="Tahoma" w:hAnsi="Tahoma" w:cs="Tahoma"/>
          <w:color w:val="auto"/>
          <w:sz w:val="16"/>
          <w:szCs w:val="16"/>
        </w:rPr>
        <w:tab/>
      </w:r>
      <w:r w:rsidR="00635F1E">
        <w:rPr>
          <w:rFonts w:ascii="Tahoma" w:hAnsi="Tahoma" w:cs="Tahoma"/>
          <w:color w:val="auto"/>
          <w:sz w:val="16"/>
          <w:szCs w:val="16"/>
        </w:rPr>
        <w:tab/>
      </w:r>
      <w:r w:rsidR="00635F1E">
        <w:rPr>
          <w:rFonts w:ascii="Tahoma" w:hAnsi="Tahoma" w:cs="Tahoma"/>
          <w:color w:val="auto"/>
          <w:sz w:val="16"/>
          <w:szCs w:val="16"/>
        </w:rPr>
        <w:tab/>
      </w:r>
      <w:r w:rsidR="00635F1E">
        <w:rPr>
          <w:rFonts w:ascii="Tahoma" w:hAnsi="Tahoma" w:cs="Tahoma"/>
          <w:color w:val="auto"/>
          <w:sz w:val="16"/>
          <w:szCs w:val="16"/>
        </w:rPr>
        <w:tab/>
      </w:r>
      <w:r w:rsidRPr="00B46768">
        <w:rPr>
          <w:rFonts w:ascii="Tahoma" w:hAnsi="Tahoma" w:cs="Tahoma"/>
          <w:color w:val="auto"/>
          <w:sz w:val="16"/>
          <w:szCs w:val="16"/>
        </w:rPr>
        <w:t>………………………………….</w:t>
      </w:r>
    </w:p>
    <w:p w14:paraId="39BAD0B4" w14:textId="468F0B47" w:rsidR="00714175" w:rsidRPr="00B46768" w:rsidRDefault="00714175" w:rsidP="009A03D5">
      <w:pPr>
        <w:pStyle w:val="Zpat"/>
        <w:tabs>
          <w:tab w:val="clear" w:pos="4536"/>
          <w:tab w:val="clear" w:pos="9072"/>
        </w:tabs>
        <w:spacing w:before="60" w:after="6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za zhotovitele</w:t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="00A82C80" w:rsidRPr="00B46768">
        <w:rPr>
          <w:rFonts w:ascii="Tahoma" w:hAnsi="Tahoma" w:cs="Tahoma"/>
          <w:sz w:val="16"/>
          <w:szCs w:val="16"/>
        </w:rPr>
        <w:tab/>
      </w:r>
      <w:r w:rsidR="00A82C80" w:rsidRPr="00B46768">
        <w:rPr>
          <w:rFonts w:ascii="Tahoma" w:hAnsi="Tahoma" w:cs="Tahoma"/>
          <w:sz w:val="16"/>
          <w:szCs w:val="16"/>
        </w:rPr>
        <w:tab/>
      </w:r>
      <w:r w:rsidR="00A82C80" w:rsidRPr="00B46768">
        <w:rPr>
          <w:rFonts w:ascii="Tahoma" w:hAnsi="Tahoma" w:cs="Tahoma"/>
          <w:sz w:val="16"/>
          <w:szCs w:val="16"/>
        </w:rPr>
        <w:tab/>
      </w:r>
      <w:r w:rsidR="00A82C80" w:rsidRPr="00B46768">
        <w:rPr>
          <w:rFonts w:ascii="Tahoma" w:hAnsi="Tahoma" w:cs="Tahoma"/>
          <w:sz w:val="16"/>
          <w:szCs w:val="16"/>
        </w:rPr>
        <w:tab/>
      </w:r>
      <w:r w:rsidR="00A82C80" w:rsidRPr="00B46768">
        <w:rPr>
          <w:rFonts w:ascii="Tahoma" w:hAnsi="Tahoma" w:cs="Tahoma"/>
          <w:sz w:val="16"/>
          <w:szCs w:val="16"/>
        </w:rPr>
        <w:tab/>
      </w:r>
      <w:r w:rsidR="00A82C80"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="00635F1E">
        <w:rPr>
          <w:rFonts w:ascii="Tahoma" w:hAnsi="Tahoma" w:cs="Tahoma"/>
          <w:sz w:val="16"/>
          <w:szCs w:val="16"/>
        </w:rPr>
        <w:tab/>
      </w:r>
      <w:r w:rsidR="00635F1E">
        <w:rPr>
          <w:rFonts w:ascii="Tahoma" w:hAnsi="Tahoma" w:cs="Tahoma"/>
          <w:sz w:val="16"/>
          <w:szCs w:val="16"/>
        </w:rPr>
        <w:tab/>
      </w:r>
      <w:r w:rsidR="00635F1E">
        <w:rPr>
          <w:rFonts w:ascii="Tahoma" w:hAnsi="Tahoma" w:cs="Tahoma"/>
          <w:sz w:val="16"/>
          <w:szCs w:val="16"/>
        </w:rPr>
        <w:tab/>
      </w:r>
      <w:r w:rsidR="00635F1E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>za objednatele</w:t>
      </w:r>
    </w:p>
    <w:p w14:paraId="4B16D055" w14:textId="2BD86F27" w:rsidR="009D5ED4" w:rsidRPr="00B46768" w:rsidRDefault="00773A63" w:rsidP="009A03D5">
      <w:pPr>
        <w:spacing w:after="60"/>
        <w:ind w:left="0" w:firstLine="0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Ing. arch. Jan Pešta</w:t>
      </w:r>
      <w:r w:rsidR="002B32AB" w:rsidRPr="00B46768">
        <w:rPr>
          <w:rFonts w:ascii="Tahoma" w:hAnsi="Tahoma" w:cs="Tahoma"/>
          <w:bCs/>
          <w:sz w:val="16"/>
          <w:szCs w:val="16"/>
        </w:rPr>
        <w:tab/>
      </w:r>
      <w:r w:rsidR="002B32AB" w:rsidRPr="00B46768">
        <w:rPr>
          <w:rFonts w:ascii="Tahoma" w:hAnsi="Tahoma" w:cs="Tahoma"/>
          <w:bCs/>
          <w:sz w:val="16"/>
          <w:szCs w:val="16"/>
        </w:rPr>
        <w:tab/>
      </w:r>
      <w:r w:rsidR="002B32AB" w:rsidRPr="00B46768">
        <w:rPr>
          <w:rFonts w:ascii="Tahoma" w:hAnsi="Tahoma" w:cs="Tahoma"/>
          <w:bCs/>
          <w:sz w:val="16"/>
          <w:szCs w:val="16"/>
        </w:rPr>
        <w:tab/>
      </w:r>
      <w:r w:rsidR="002B32AB" w:rsidRPr="00B46768">
        <w:rPr>
          <w:rFonts w:ascii="Tahoma" w:hAnsi="Tahoma" w:cs="Tahoma"/>
          <w:bCs/>
          <w:sz w:val="16"/>
          <w:szCs w:val="16"/>
        </w:rPr>
        <w:tab/>
      </w:r>
      <w:r w:rsidR="002B32AB" w:rsidRPr="00B46768">
        <w:rPr>
          <w:rFonts w:ascii="Tahoma" w:hAnsi="Tahoma" w:cs="Tahoma"/>
          <w:bCs/>
          <w:sz w:val="16"/>
          <w:szCs w:val="16"/>
        </w:rPr>
        <w:tab/>
      </w:r>
      <w:r w:rsidR="00714175" w:rsidRPr="00B46768">
        <w:rPr>
          <w:rFonts w:ascii="Tahoma" w:hAnsi="Tahoma" w:cs="Tahoma"/>
          <w:sz w:val="16"/>
          <w:szCs w:val="16"/>
        </w:rPr>
        <w:tab/>
      </w:r>
      <w:r w:rsidR="00714175" w:rsidRPr="00B46768">
        <w:rPr>
          <w:rFonts w:ascii="Tahoma" w:hAnsi="Tahoma" w:cs="Tahoma"/>
          <w:sz w:val="16"/>
          <w:szCs w:val="16"/>
        </w:rPr>
        <w:tab/>
      </w:r>
      <w:r w:rsidR="00714175" w:rsidRPr="00B46768">
        <w:rPr>
          <w:rFonts w:ascii="Tahoma" w:hAnsi="Tahoma" w:cs="Tahoma"/>
          <w:sz w:val="16"/>
          <w:szCs w:val="16"/>
        </w:rPr>
        <w:tab/>
      </w:r>
      <w:r w:rsidR="00A82C80" w:rsidRPr="00B46768">
        <w:rPr>
          <w:rFonts w:ascii="Tahoma" w:hAnsi="Tahoma" w:cs="Tahoma"/>
          <w:sz w:val="16"/>
          <w:szCs w:val="16"/>
        </w:rPr>
        <w:tab/>
      </w:r>
      <w:r w:rsidR="005719E6" w:rsidRPr="00B46768">
        <w:rPr>
          <w:rFonts w:ascii="Tahoma" w:hAnsi="Tahoma" w:cs="Tahoma"/>
          <w:sz w:val="16"/>
          <w:szCs w:val="16"/>
        </w:rPr>
        <w:tab/>
      </w:r>
      <w:r w:rsidR="005719E6" w:rsidRPr="00B46768">
        <w:rPr>
          <w:rFonts w:ascii="Tahoma" w:hAnsi="Tahoma" w:cs="Tahoma"/>
          <w:sz w:val="16"/>
          <w:szCs w:val="16"/>
        </w:rPr>
        <w:tab/>
      </w:r>
      <w:r w:rsidR="00A82C80" w:rsidRPr="00B46768">
        <w:rPr>
          <w:rFonts w:ascii="Tahoma" w:hAnsi="Tahoma" w:cs="Tahoma"/>
          <w:sz w:val="16"/>
          <w:szCs w:val="16"/>
        </w:rPr>
        <w:tab/>
      </w:r>
      <w:r w:rsidR="00635F1E">
        <w:rPr>
          <w:rFonts w:ascii="Tahoma" w:hAnsi="Tahoma" w:cs="Tahoma"/>
          <w:sz w:val="16"/>
          <w:szCs w:val="16"/>
        </w:rPr>
        <w:tab/>
      </w:r>
      <w:r w:rsidR="00635F1E">
        <w:rPr>
          <w:rFonts w:ascii="Tahoma" w:hAnsi="Tahoma" w:cs="Tahoma"/>
          <w:sz w:val="16"/>
          <w:szCs w:val="16"/>
        </w:rPr>
        <w:tab/>
      </w:r>
      <w:r w:rsidR="00635F1E">
        <w:rPr>
          <w:rFonts w:ascii="Tahoma" w:hAnsi="Tahoma" w:cs="Tahoma"/>
          <w:sz w:val="16"/>
          <w:szCs w:val="16"/>
        </w:rPr>
        <w:tab/>
      </w:r>
      <w:r w:rsidR="00635F1E">
        <w:rPr>
          <w:rFonts w:ascii="Tahoma" w:hAnsi="Tahoma" w:cs="Tahoma"/>
          <w:sz w:val="16"/>
          <w:szCs w:val="16"/>
        </w:rPr>
        <w:tab/>
      </w:r>
      <w:r w:rsidR="002B32AB" w:rsidRPr="00B46768">
        <w:rPr>
          <w:rFonts w:ascii="Tahoma" w:hAnsi="Tahoma" w:cs="Tahoma"/>
          <w:sz w:val="16"/>
          <w:szCs w:val="16"/>
        </w:rPr>
        <w:t>prof. MUDr. David Feltl, Ph.D., MBA</w:t>
      </w:r>
    </w:p>
    <w:p w14:paraId="51E5D70D" w14:textId="6E0F79B7" w:rsidR="00714175" w:rsidRPr="00B46768" w:rsidRDefault="002B32AB" w:rsidP="00635F1E">
      <w:pPr>
        <w:spacing w:after="60"/>
        <w:ind w:left="5396" w:firstLine="284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>ředitel</w:t>
      </w:r>
    </w:p>
    <w:p w14:paraId="18BA3F94" w14:textId="77777777" w:rsidR="00625921" w:rsidRPr="00B46768" w:rsidRDefault="00625921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  <w:sectPr w:rsidR="00625921" w:rsidRPr="00B46768" w:rsidSect="00B25F3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endnotePr>
            <w:numFmt w:val="decimal"/>
          </w:endnotePr>
          <w:pgSz w:w="11906" w:h="16838"/>
          <w:pgMar w:top="709" w:right="1133" w:bottom="426" w:left="936" w:header="709" w:footer="220" w:gutter="340"/>
          <w:pgNumType w:start="1"/>
          <w:cols w:space="708"/>
        </w:sectPr>
      </w:pPr>
    </w:p>
    <w:p w14:paraId="3C25D5ED" w14:textId="77777777" w:rsidR="00E626A2" w:rsidRPr="00B46768" w:rsidRDefault="00625921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  <w:r w:rsidRPr="00B46768">
        <w:rPr>
          <w:rFonts w:ascii="Tahoma" w:hAnsi="Tahoma" w:cs="Tahoma"/>
          <w:sz w:val="16"/>
          <w:szCs w:val="16"/>
        </w:rPr>
        <w:tab/>
      </w:r>
    </w:p>
    <w:p w14:paraId="128CB1AD" w14:textId="77777777" w:rsidR="001662B1" w:rsidRDefault="001662B1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ED70EDE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2EBC0EA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13641364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9B70408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11588984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7AC34E68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76848C9B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1AD3B72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CC7060A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508BE6D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5366B74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A612F99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F002362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EB6781D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E3D2199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5BD0C80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0E42AEC3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74626A1C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1914C940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5303EFF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3FD54A1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0AAEA142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D20A785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0374BB6B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28A029C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3E9C33B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1B0D538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0431AA19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A20FF4C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D02FD63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70361E6B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2569784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866804E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236CFAD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1DCD4E80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F117FAB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7FF76BA5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0AD2C48A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F2E069D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D2D596F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714A1584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1F29A564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27867D7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D364D36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4019E73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1F93227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B9C8CFC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5DBD395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3B8E0BA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F16551B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1605F839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442B52F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A64FB1B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131CFB2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E6DCE9A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151CF766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D679013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004AC04D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8596035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125D0E4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855274F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EA0E8A6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76A6D6B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64EE5E2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9B20793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190BF8D8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69C17AB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7493B412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34512DC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2C21762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0D70FF93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874BD25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168D82A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4BF6912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1183F3E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39957F3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3822E1E" w14:textId="77777777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  <w:sectPr w:rsidR="002744B3" w:rsidSect="00625921">
          <w:endnotePr>
            <w:numFmt w:val="decimal"/>
          </w:endnotePr>
          <w:type w:val="continuous"/>
          <w:pgSz w:w="11906" w:h="16838"/>
          <w:pgMar w:top="1276" w:right="1247" w:bottom="1361" w:left="1078" w:header="709" w:footer="709" w:gutter="340"/>
          <w:pgNumType w:start="3"/>
          <w:cols w:num="2" w:space="708"/>
        </w:sectPr>
      </w:pPr>
    </w:p>
    <w:p w14:paraId="1FD73ABE" w14:textId="113A5A0F" w:rsidR="002744B3" w:rsidRDefault="002744B3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38E4FFA" wp14:editId="47A91A18">
            <wp:extent cx="5868035" cy="63887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63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FFD3" w14:textId="77777777" w:rsidR="00B62C41" w:rsidRDefault="00B62C41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1A79E62" w14:textId="77777777" w:rsidR="00B62C41" w:rsidRDefault="00B62C41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11438A9C" w14:textId="77777777" w:rsidR="00852049" w:rsidRDefault="00852049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46AF1D4" w14:textId="77777777" w:rsidR="00852049" w:rsidRDefault="00852049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04ACE2E2" w14:textId="77777777" w:rsidR="00852049" w:rsidRDefault="00852049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E709DDD" w14:textId="77777777" w:rsidR="00852049" w:rsidRDefault="00852049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B72F417" w14:textId="77777777" w:rsidR="00852049" w:rsidRDefault="00852049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61B64AF5" w14:textId="77777777" w:rsidR="00852049" w:rsidRDefault="00852049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B9E0B23" w14:textId="77777777" w:rsidR="00852049" w:rsidRDefault="00852049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75829156" w14:textId="77777777" w:rsidR="00852049" w:rsidRDefault="00852049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2B13833" w14:textId="091BAD3F" w:rsidR="00852049" w:rsidRDefault="00852049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E1CA7CB" w14:textId="77777777" w:rsidR="00D02AEC" w:rsidRDefault="00D02AEC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0E6FD34D" w14:textId="77777777" w:rsidR="00D02AEC" w:rsidRDefault="00D02AEC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DCD1E9A" w14:textId="77777777" w:rsidR="00D02AEC" w:rsidRDefault="00D02AEC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7306E4F" w14:textId="77777777" w:rsidR="00D02AEC" w:rsidRDefault="00D02AEC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533CA769" w14:textId="453FAA97" w:rsidR="00D02AEC" w:rsidRDefault="00786848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3113B5A" wp14:editId="4B222A42">
            <wp:extent cx="5868035" cy="83077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00A6" w14:textId="77777777" w:rsidR="00786848" w:rsidRDefault="00786848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4EADEC02" w14:textId="77777777" w:rsidR="00786848" w:rsidRDefault="00786848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6B34B31" w14:textId="77777777" w:rsidR="00786848" w:rsidRDefault="00786848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239EC684" w14:textId="77777777" w:rsidR="00786848" w:rsidRDefault="00786848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</w:p>
    <w:p w14:paraId="363F21E1" w14:textId="5E3CBB22" w:rsidR="00786848" w:rsidRPr="00B46768" w:rsidRDefault="00786848" w:rsidP="00A077FB">
      <w:pPr>
        <w:spacing w:before="60" w:after="60"/>
        <w:ind w:left="0" w:right="1077" w:firstLine="0"/>
        <w:jc w:val="both"/>
        <w:rPr>
          <w:rFonts w:ascii="Tahoma" w:hAnsi="Tahoma" w:cs="Tahoma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6520645" wp14:editId="522F5F5C">
            <wp:extent cx="5868035" cy="83077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848" w:rsidRPr="00B46768" w:rsidSect="002744B3">
      <w:endnotePr>
        <w:numFmt w:val="decimal"/>
      </w:endnotePr>
      <w:type w:val="continuous"/>
      <w:pgSz w:w="11906" w:h="16838"/>
      <w:pgMar w:top="1276" w:right="1247" w:bottom="1361" w:left="1078" w:header="709" w:footer="709" w:gutter="340"/>
      <w:pgNumType w:start="3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1212D" w14:textId="77777777" w:rsidR="00D61D1F" w:rsidRDefault="00D61D1F" w:rsidP="00D32E5C">
      <w:pPr>
        <w:numPr>
          <w:ilvl w:val="0"/>
          <w:numId w:val="2"/>
        </w:numPr>
      </w:pPr>
      <w:r>
        <w:separator/>
      </w:r>
    </w:p>
  </w:endnote>
  <w:endnote w:type="continuationSeparator" w:id="0">
    <w:p w14:paraId="5863EA1D" w14:textId="77777777" w:rsidR="00D61D1F" w:rsidRDefault="00D61D1F" w:rsidP="00D32E5C">
      <w:pPr>
        <w:numPr>
          <w:ilvl w:val="0"/>
          <w:numId w:val="2"/>
        </w:numPr>
      </w:pPr>
      <w:r>
        <w:continuationSeparator/>
      </w:r>
    </w:p>
  </w:endnote>
  <w:endnote w:type="continuationNotice" w:id="1">
    <w:p w14:paraId="40429E4B" w14:textId="77777777" w:rsidR="00D61D1F" w:rsidRDefault="00D61D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E31D2" w14:textId="77777777" w:rsidR="004A2343" w:rsidRDefault="004A2343" w:rsidP="00D32E5C">
    <w:pPr>
      <w:pStyle w:val="Zpat"/>
      <w:numPr>
        <w:ilvl w:val="0"/>
        <w:numId w:val="2"/>
      </w:num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6F45" w14:textId="7A48E905" w:rsidR="004A2343" w:rsidRPr="00B46768" w:rsidRDefault="004A2343" w:rsidP="00EE3369">
    <w:pPr>
      <w:pStyle w:val="Zpat"/>
      <w:ind w:left="4537" w:firstLine="0"/>
      <w:rPr>
        <w:rFonts w:ascii="Arial" w:hAnsi="Arial" w:cs="Arial"/>
        <w:sz w:val="18"/>
        <w:szCs w:val="18"/>
      </w:rPr>
    </w:pPr>
    <w:r w:rsidRPr="00B46768">
      <w:rPr>
        <w:rFonts w:ascii="Arial" w:hAnsi="Arial" w:cs="Arial"/>
        <w:sz w:val="18"/>
        <w:szCs w:val="18"/>
        <w:shd w:val="clear" w:color="auto" w:fill="E6E6E6"/>
      </w:rPr>
      <w:fldChar w:fldCharType="begin"/>
    </w:r>
    <w:r w:rsidRPr="00B46768">
      <w:rPr>
        <w:rFonts w:ascii="Arial" w:hAnsi="Arial" w:cs="Arial"/>
        <w:sz w:val="18"/>
        <w:szCs w:val="18"/>
      </w:rPr>
      <w:instrText xml:space="preserve"> PAGE   \* MERGEFORMAT </w:instrText>
    </w:r>
    <w:r w:rsidRPr="00B46768">
      <w:rPr>
        <w:rFonts w:ascii="Arial" w:hAnsi="Arial" w:cs="Arial"/>
        <w:sz w:val="18"/>
        <w:szCs w:val="18"/>
        <w:shd w:val="clear" w:color="auto" w:fill="E6E6E6"/>
      </w:rPr>
      <w:fldChar w:fldCharType="separate"/>
    </w:r>
    <w:r w:rsidR="00205882" w:rsidRPr="00B46768">
      <w:rPr>
        <w:rFonts w:ascii="Arial" w:hAnsi="Arial" w:cs="Arial"/>
        <w:noProof/>
        <w:sz w:val="18"/>
        <w:szCs w:val="18"/>
      </w:rPr>
      <w:t>5</w:t>
    </w:r>
    <w:r w:rsidRPr="00B46768">
      <w:rPr>
        <w:rFonts w:ascii="Arial" w:hAnsi="Arial" w:cs="Arial"/>
        <w:sz w:val="18"/>
        <w:szCs w:val="18"/>
        <w:shd w:val="clear" w:color="auto" w:fill="E6E6E6"/>
      </w:rPr>
      <w:fldChar w:fldCharType="end"/>
    </w:r>
  </w:p>
  <w:p w14:paraId="7333791D" w14:textId="77777777" w:rsidR="004A2343" w:rsidRDefault="004A2343" w:rsidP="006D5066">
    <w:pPr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8220" w14:textId="77777777" w:rsidR="00DC1A8C" w:rsidRDefault="00DC1A8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99093" w14:textId="77777777" w:rsidR="00D61D1F" w:rsidRDefault="00D61D1F" w:rsidP="00D32E5C">
      <w:pPr>
        <w:numPr>
          <w:ilvl w:val="0"/>
          <w:numId w:val="2"/>
        </w:numPr>
      </w:pPr>
      <w:r>
        <w:separator/>
      </w:r>
    </w:p>
  </w:footnote>
  <w:footnote w:type="continuationSeparator" w:id="0">
    <w:p w14:paraId="2DFE6390" w14:textId="77777777" w:rsidR="00D61D1F" w:rsidRDefault="00D61D1F" w:rsidP="00D32E5C">
      <w:pPr>
        <w:numPr>
          <w:ilvl w:val="0"/>
          <w:numId w:val="2"/>
        </w:numPr>
      </w:pPr>
      <w:r>
        <w:continuationSeparator/>
      </w:r>
    </w:p>
  </w:footnote>
  <w:footnote w:type="continuationNotice" w:id="1">
    <w:p w14:paraId="5A2BCCD1" w14:textId="77777777" w:rsidR="00D61D1F" w:rsidRDefault="00D61D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D31F3" w14:textId="77777777" w:rsidR="004A2343" w:rsidRDefault="004A2343" w:rsidP="00D32E5C">
    <w:pPr>
      <w:pStyle w:val="Zhlav"/>
      <w:numPr>
        <w:ilvl w:val="0"/>
        <w:numId w:val="2"/>
      </w:num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F148B" w14:textId="314E2C86" w:rsidR="0029209A" w:rsidRPr="00B46768" w:rsidRDefault="0029209A" w:rsidP="00B46768">
    <w:pPr>
      <w:pStyle w:val="Zhlav"/>
      <w:jc w:val="right"/>
      <w:rPr>
        <w:rFonts w:ascii="Arial" w:hAnsi="Arial" w:cs="Arial"/>
        <w:b/>
        <w:bCs/>
        <w:sz w:val="18"/>
        <w:szCs w:val="18"/>
      </w:rPr>
    </w:pPr>
    <w:r w:rsidRPr="00B46768">
      <w:rPr>
        <w:rFonts w:ascii="Arial" w:hAnsi="Arial" w:cs="Arial"/>
        <w:b/>
        <w:bCs/>
        <w:sz w:val="18"/>
        <w:szCs w:val="18"/>
      </w:rPr>
      <w:t>P</w:t>
    </w:r>
    <w:r w:rsidR="003C6307" w:rsidRPr="00B46768">
      <w:rPr>
        <w:rFonts w:ascii="Arial" w:hAnsi="Arial" w:cs="Arial"/>
        <w:b/>
        <w:bCs/>
        <w:sz w:val="18"/>
        <w:szCs w:val="18"/>
      </w:rPr>
      <w:t>O</w:t>
    </w:r>
    <w:r w:rsidRPr="00B46768">
      <w:rPr>
        <w:rFonts w:ascii="Arial" w:hAnsi="Arial" w:cs="Arial"/>
        <w:b/>
        <w:bCs/>
        <w:sz w:val="18"/>
        <w:szCs w:val="18"/>
      </w:rPr>
      <w:t xml:space="preserve"> 214/</w:t>
    </w:r>
    <w:r w:rsidR="003C6307" w:rsidRPr="00B46768">
      <w:rPr>
        <w:rFonts w:ascii="Arial" w:hAnsi="Arial" w:cs="Arial"/>
        <w:b/>
        <w:bCs/>
        <w:sz w:val="18"/>
        <w:szCs w:val="18"/>
      </w:rPr>
      <w:t>S</w:t>
    </w:r>
    <w:r w:rsidRPr="00B46768">
      <w:rPr>
        <w:rFonts w:ascii="Arial" w:hAnsi="Arial" w:cs="Arial"/>
        <w:b/>
        <w:bCs/>
        <w:sz w:val="18"/>
        <w:szCs w:val="18"/>
      </w:rPr>
      <w:t>/22</w:t>
    </w:r>
  </w:p>
  <w:p w14:paraId="7606A7F6" w14:textId="55DA27A0" w:rsidR="006B557C" w:rsidRPr="00214DB3" w:rsidRDefault="006B557C" w:rsidP="006B557C">
    <w:pPr>
      <w:pStyle w:val="Zhlav"/>
      <w:jc w:val="right"/>
      <w:rPr>
        <w:rFonts w:ascii="Arial" w:hAnsi="Arial" w:cs="Arial"/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1B9A" w14:textId="77777777" w:rsidR="00DC1A8C" w:rsidRDefault="00DC1A8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2617275"/>
    <w:multiLevelType w:val="hybridMultilevel"/>
    <w:tmpl w:val="AC20FD34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46E2D2B"/>
    <w:multiLevelType w:val="hybridMultilevel"/>
    <w:tmpl w:val="FCFCF240"/>
    <w:lvl w:ilvl="0" w:tplc="4D66B3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33CB5"/>
    <w:multiLevelType w:val="hybridMultilevel"/>
    <w:tmpl w:val="37CCDF44"/>
    <w:lvl w:ilvl="0" w:tplc="12A46B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252847"/>
    <w:multiLevelType w:val="multilevel"/>
    <w:tmpl w:val="EE3067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" w15:restartNumberingAfterBreak="0">
    <w:nsid w:val="10425F8E"/>
    <w:multiLevelType w:val="multilevel"/>
    <w:tmpl w:val="1CE29412"/>
    <w:lvl w:ilvl="0">
      <w:start w:val="4"/>
      <w:numFmt w:val="upperRoman"/>
      <w:lvlText w:val="%1."/>
      <w:lvlJc w:val="left"/>
      <w:pPr>
        <w:ind w:left="1288" w:hanging="72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3.1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1.1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98419EB"/>
    <w:multiLevelType w:val="multilevel"/>
    <w:tmpl w:val="FD38EA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1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9339C5"/>
    <w:multiLevelType w:val="hybridMultilevel"/>
    <w:tmpl w:val="C1E29BB4"/>
    <w:lvl w:ilvl="0" w:tplc="6BF0477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C950B80"/>
    <w:multiLevelType w:val="multilevel"/>
    <w:tmpl w:val="A66603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930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D08422C"/>
    <w:multiLevelType w:val="singleLevel"/>
    <w:tmpl w:val="FFFFFFFF"/>
    <w:lvl w:ilvl="0">
      <w:start w:val="1"/>
      <w:numFmt w:val="none"/>
      <w:pStyle w:val="Nadpis1"/>
      <w:lvlText w:val=""/>
      <w:legacy w:legacy="1" w:legacySpace="0" w:legacyIndent="283"/>
      <w:lvlJc w:val="left"/>
      <w:pPr>
        <w:ind w:left="283" w:hanging="283"/>
      </w:pPr>
      <w:rPr>
        <w:rFonts w:ascii="Symbol" w:hAnsi="Symbol" w:cs="Times New Roman" w:hint="default"/>
      </w:rPr>
    </w:lvl>
  </w:abstractNum>
  <w:abstractNum w:abstractNumId="10" w15:restartNumberingAfterBreak="0">
    <w:nsid w:val="39426960"/>
    <w:multiLevelType w:val="hybridMultilevel"/>
    <w:tmpl w:val="37BC9C70"/>
    <w:lvl w:ilvl="0" w:tplc="E3F612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egoe UI" w:hAnsi="Segoe UI" w:cs="Tahom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1A93C77"/>
    <w:multiLevelType w:val="hybridMultilevel"/>
    <w:tmpl w:val="7F508CF2"/>
    <w:lvl w:ilvl="0" w:tplc="8A101534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52AD5"/>
    <w:multiLevelType w:val="hybridMultilevel"/>
    <w:tmpl w:val="CD249D2C"/>
    <w:lvl w:ilvl="0" w:tplc="83EC84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5000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 w15:restartNumberingAfterBreak="0">
    <w:nsid w:val="478C1730"/>
    <w:multiLevelType w:val="multilevel"/>
    <w:tmpl w:val="47D41C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0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4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7" w:hanging="360"/>
      </w:pPr>
      <w:rPr>
        <w:rFonts w:hint="default"/>
      </w:rPr>
    </w:lvl>
  </w:abstractNum>
  <w:abstractNum w:abstractNumId="14" w15:restartNumberingAfterBreak="0">
    <w:nsid w:val="4CB02FCB"/>
    <w:multiLevelType w:val="hybridMultilevel"/>
    <w:tmpl w:val="70260512"/>
    <w:lvl w:ilvl="0" w:tplc="BBEA7C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14C2441"/>
    <w:multiLevelType w:val="hybridMultilevel"/>
    <w:tmpl w:val="F7ECBE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541B"/>
    <w:multiLevelType w:val="hybridMultilevel"/>
    <w:tmpl w:val="C782574A"/>
    <w:lvl w:ilvl="0" w:tplc="186C49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1A70B1"/>
    <w:multiLevelType w:val="hybridMultilevel"/>
    <w:tmpl w:val="E8CEA97C"/>
    <w:lvl w:ilvl="0" w:tplc="210C40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F7101"/>
    <w:multiLevelType w:val="multilevel"/>
    <w:tmpl w:val="A66603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930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2CE3E67"/>
    <w:multiLevelType w:val="hybridMultilevel"/>
    <w:tmpl w:val="78DAC8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D0D06"/>
    <w:multiLevelType w:val="hybridMultilevel"/>
    <w:tmpl w:val="70260512"/>
    <w:lvl w:ilvl="0" w:tplc="BBEA7C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69D6740F"/>
    <w:multiLevelType w:val="multilevel"/>
    <w:tmpl w:val="7DCEA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069456B"/>
    <w:multiLevelType w:val="multilevel"/>
    <w:tmpl w:val="47D41C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0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4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7" w:hanging="360"/>
      </w:pPr>
      <w:rPr>
        <w:rFonts w:hint="default"/>
      </w:rPr>
    </w:lvl>
  </w:abstractNum>
  <w:abstractNum w:abstractNumId="23" w15:restartNumberingAfterBreak="0">
    <w:nsid w:val="714659A5"/>
    <w:multiLevelType w:val="hybridMultilevel"/>
    <w:tmpl w:val="CD249D2C"/>
    <w:lvl w:ilvl="0" w:tplc="83EC84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5000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 w15:restartNumberingAfterBreak="0">
    <w:nsid w:val="74D979F3"/>
    <w:multiLevelType w:val="multilevel"/>
    <w:tmpl w:val="CD303CE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74F82EB3"/>
    <w:multiLevelType w:val="multilevel"/>
    <w:tmpl w:val="E876A7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lowerLetter"/>
      <w:lvlText w:val="(%3)"/>
      <w:lvlJc w:val="left"/>
      <w:pPr>
        <w:ind w:left="930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63E7B69"/>
    <w:multiLevelType w:val="hybridMultilevel"/>
    <w:tmpl w:val="6374F1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283" w:hanging="283"/>
        </w:pPr>
        <w:rPr>
          <w:rFonts w:ascii="Times" w:hAnsi="Times" w:hint="default"/>
        </w:rPr>
      </w:lvl>
    </w:lvlOverride>
  </w:num>
  <w:num w:numId="3">
    <w:abstractNumId w:val="14"/>
  </w:num>
  <w:num w:numId="4">
    <w:abstractNumId w:val="23"/>
  </w:num>
  <w:num w:numId="5">
    <w:abstractNumId w:val="10"/>
  </w:num>
  <w:num w:numId="6">
    <w:abstractNumId w:val="3"/>
  </w:num>
  <w:num w:numId="7">
    <w:abstractNumId w:val="24"/>
  </w:num>
  <w:num w:numId="8">
    <w:abstractNumId w:val="22"/>
  </w:num>
  <w:num w:numId="9">
    <w:abstractNumId w:val="25"/>
  </w:num>
  <w:num w:numId="10">
    <w:abstractNumId w:val="12"/>
  </w:num>
  <w:num w:numId="11">
    <w:abstractNumId w:val="7"/>
  </w:num>
  <w:num w:numId="12">
    <w:abstractNumId w:val="16"/>
  </w:num>
  <w:num w:numId="13">
    <w:abstractNumId w:val="20"/>
  </w:num>
  <w:num w:numId="14">
    <w:abstractNumId w:val="8"/>
  </w:num>
  <w:num w:numId="15">
    <w:abstractNumId w:val="13"/>
  </w:num>
  <w:num w:numId="16">
    <w:abstractNumId w:val="4"/>
  </w:num>
  <w:num w:numId="17">
    <w:abstractNumId w:val="1"/>
  </w:num>
  <w:num w:numId="18">
    <w:abstractNumId w:val="15"/>
  </w:num>
  <w:num w:numId="19">
    <w:abstractNumId w:val="18"/>
  </w:num>
  <w:num w:numId="20">
    <w:abstractNumId w:val="11"/>
  </w:num>
  <w:num w:numId="21">
    <w:abstractNumId w:val="2"/>
  </w:num>
  <w:num w:numId="22">
    <w:abstractNumId w:val="17"/>
  </w:num>
  <w:num w:numId="23">
    <w:abstractNumId w:val="6"/>
  </w:num>
  <w:num w:numId="24">
    <w:abstractNumId w:val="5"/>
  </w:num>
  <w:num w:numId="25">
    <w:abstractNumId w:val="21"/>
  </w:num>
  <w:num w:numId="26">
    <w:abstractNumId w:val="19"/>
  </w:num>
  <w:num w:numId="27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F2A"/>
    <w:rsid w:val="00000D4A"/>
    <w:rsid w:val="0000229E"/>
    <w:rsid w:val="00002370"/>
    <w:rsid w:val="00002749"/>
    <w:rsid w:val="00003544"/>
    <w:rsid w:val="000036B4"/>
    <w:rsid w:val="0000574E"/>
    <w:rsid w:val="00006109"/>
    <w:rsid w:val="00006569"/>
    <w:rsid w:val="00007DB1"/>
    <w:rsid w:val="00010360"/>
    <w:rsid w:val="000108F2"/>
    <w:rsid w:val="00010949"/>
    <w:rsid w:val="00011AA0"/>
    <w:rsid w:val="0001213D"/>
    <w:rsid w:val="000122EB"/>
    <w:rsid w:val="0001454E"/>
    <w:rsid w:val="0001506B"/>
    <w:rsid w:val="00016544"/>
    <w:rsid w:val="000169D1"/>
    <w:rsid w:val="00016A23"/>
    <w:rsid w:val="00017D0E"/>
    <w:rsid w:val="00017D66"/>
    <w:rsid w:val="000204F2"/>
    <w:rsid w:val="00021531"/>
    <w:rsid w:val="000233C5"/>
    <w:rsid w:val="00023C82"/>
    <w:rsid w:val="00025129"/>
    <w:rsid w:val="000251FB"/>
    <w:rsid w:val="000261F2"/>
    <w:rsid w:val="00026D32"/>
    <w:rsid w:val="0002715D"/>
    <w:rsid w:val="00030C86"/>
    <w:rsid w:val="00031E44"/>
    <w:rsid w:val="00031F75"/>
    <w:rsid w:val="0003241B"/>
    <w:rsid w:val="00032822"/>
    <w:rsid w:val="000329D4"/>
    <w:rsid w:val="00032A7F"/>
    <w:rsid w:val="00032ACB"/>
    <w:rsid w:val="00036486"/>
    <w:rsid w:val="000369F0"/>
    <w:rsid w:val="00036FF1"/>
    <w:rsid w:val="00041261"/>
    <w:rsid w:val="00042272"/>
    <w:rsid w:val="00043EE6"/>
    <w:rsid w:val="0004587F"/>
    <w:rsid w:val="000466A6"/>
    <w:rsid w:val="000500B8"/>
    <w:rsid w:val="00050DB0"/>
    <w:rsid w:val="00054812"/>
    <w:rsid w:val="00055299"/>
    <w:rsid w:val="00055E78"/>
    <w:rsid w:val="00056B64"/>
    <w:rsid w:val="000637F1"/>
    <w:rsid w:val="000661B4"/>
    <w:rsid w:val="0006662E"/>
    <w:rsid w:val="00066C82"/>
    <w:rsid w:val="00066CC5"/>
    <w:rsid w:val="00067399"/>
    <w:rsid w:val="000677D7"/>
    <w:rsid w:val="000738F1"/>
    <w:rsid w:val="000741EF"/>
    <w:rsid w:val="00074910"/>
    <w:rsid w:val="00075067"/>
    <w:rsid w:val="00075663"/>
    <w:rsid w:val="000761D8"/>
    <w:rsid w:val="00077C4B"/>
    <w:rsid w:val="000805DF"/>
    <w:rsid w:val="000825F2"/>
    <w:rsid w:val="000843F1"/>
    <w:rsid w:val="00085262"/>
    <w:rsid w:val="00091DF2"/>
    <w:rsid w:val="00091E78"/>
    <w:rsid w:val="00092575"/>
    <w:rsid w:val="00092C92"/>
    <w:rsid w:val="000937B8"/>
    <w:rsid w:val="0009431E"/>
    <w:rsid w:val="00095019"/>
    <w:rsid w:val="000A086A"/>
    <w:rsid w:val="000A3546"/>
    <w:rsid w:val="000A43A2"/>
    <w:rsid w:val="000A5BCC"/>
    <w:rsid w:val="000A705B"/>
    <w:rsid w:val="000B13B4"/>
    <w:rsid w:val="000B33FB"/>
    <w:rsid w:val="000B4528"/>
    <w:rsid w:val="000B4812"/>
    <w:rsid w:val="000B5A3C"/>
    <w:rsid w:val="000B62C0"/>
    <w:rsid w:val="000B6882"/>
    <w:rsid w:val="000B6BE8"/>
    <w:rsid w:val="000B7814"/>
    <w:rsid w:val="000C076D"/>
    <w:rsid w:val="000C4243"/>
    <w:rsid w:val="000C448D"/>
    <w:rsid w:val="000C57BF"/>
    <w:rsid w:val="000C6B49"/>
    <w:rsid w:val="000C7643"/>
    <w:rsid w:val="000D01DE"/>
    <w:rsid w:val="000D0355"/>
    <w:rsid w:val="000D0AF2"/>
    <w:rsid w:val="000D1C77"/>
    <w:rsid w:val="000D2056"/>
    <w:rsid w:val="000D2828"/>
    <w:rsid w:val="000D2940"/>
    <w:rsid w:val="000D35D0"/>
    <w:rsid w:val="000D4D67"/>
    <w:rsid w:val="000D5A9A"/>
    <w:rsid w:val="000D5D19"/>
    <w:rsid w:val="000D6779"/>
    <w:rsid w:val="000D6A2F"/>
    <w:rsid w:val="000D6C5B"/>
    <w:rsid w:val="000D7960"/>
    <w:rsid w:val="000E215A"/>
    <w:rsid w:val="000E61F6"/>
    <w:rsid w:val="000F496A"/>
    <w:rsid w:val="000F4993"/>
    <w:rsid w:val="000F4EE6"/>
    <w:rsid w:val="000F54FC"/>
    <w:rsid w:val="000F7820"/>
    <w:rsid w:val="000F7A64"/>
    <w:rsid w:val="00100051"/>
    <w:rsid w:val="00101E09"/>
    <w:rsid w:val="001022AD"/>
    <w:rsid w:val="001059A2"/>
    <w:rsid w:val="0010795F"/>
    <w:rsid w:val="00110BCC"/>
    <w:rsid w:val="00110DC7"/>
    <w:rsid w:val="00111588"/>
    <w:rsid w:val="0011266C"/>
    <w:rsid w:val="00112A0C"/>
    <w:rsid w:val="001139D2"/>
    <w:rsid w:val="0011506B"/>
    <w:rsid w:val="001166FA"/>
    <w:rsid w:val="00124ADA"/>
    <w:rsid w:val="001251A2"/>
    <w:rsid w:val="00125C91"/>
    <w:rsid w:val="0013039A"/>
    <w:rsid w:val="00131717"/>
    <w:rsid w:val="00132709"/>
    <w:rsid w:val="00134461"/>
    <w:rsid w:val="00135124"/>
    <w:rsid w:val="001354BF"/>
    <w:rsid w:val="00137327"/>
    <w:rsid w:val="00137971"/>
    <w:rsid w:val="00140125"/>
    <w:rsid w:val="0014030A"/>
    <w:rsid w:val="00140A3F"/>
    <w:rsid w:val="001418D4"/>
    <w:rsid w:val="00143B4B"/>
    <w:rsid w:val="00144B66"/>
    <w:rsid w:val="00144E60"/>
    <w:rsid w:val="001510CC"/>
    <w:rsid w:val="00152265"/>
    <w:rsid w:val="001526F5"/>
    <w:rsid w:val="0015369F"/>
    <w:rsid w:val="00154FAF"/>
    <w:rsid w:val="00155B8C"/>
    <w:rsid w:val="00155F5C"/>
    <w:rsid w:val="00157E25"/>
    <w:rsid w:val="00160858"/>
    <w:rsid w:val="00160A5A"/>
    <w:rsid w:val="00161CD7"/>
    <w:rsid w:val="001662B1"/>
    <w:rsid w:val="001670A6"/>
    <w:rsid w:val="001720C2"/>
    <w:rsid w:val="00172FA8"/>
    <w:rsid w:val="001736B5"/>
    <w:rsid w:val="00173C22"/>
    <w:rsid w:val="00176049"/>
    <w:rsid w:val="001763D8"/>
    <w:rsid w:val="001764FD"/>
    <w:rsid w:val="00177223"/>
    <w:rsid w:val="00177605"/>
    <w:rsid w:val="001803C6"/>
    <w:rsid w:val="0018128B"/>
    <w:rsid w:val="00183D24"/>
    <w:rsid w:val="0018572D"/>
    <w:rsid w:val="00186615"/>
    <w:rsid w:val="00187C2D"/>
    <w:rsid w:val="00190F4C"/>
    <w:rsid w:val="001928E0"/>
    <w:rsid w:val="00192953"/>
    <w:rsid w:val="00194994"/>
    <w:rsid w:val="00197F72"/>
    <w:rsid w:val="001A0818"/>
    <w:rsid w:val="001A0AC4"/>
    <w:rsid w:val="001A15AB"/>
    <w:rsid w:val="001A1678"/>
    <w:rsid w:val="001A1C19"/>
    <w:rsid w:val="001A31C6"/>
    <w:rsid w:val="001A4150"/>
    <w:rsid w:val="001A4A77"/>
    <w:rsid w:val="001A559D"/>
    <w:rsid w:val="001A5A73"/>
    <w:rsid w:val="001A5DB6"/>
    <w:rsid w:val="001B0FDB"/>
    <w:rsid w:val="001B4244"/>
    <w:rsid w:val="001B617B"/>
    <w:rsid w:val="001B6FDF"/>
    <w:rsid w:val="001B7D67"/>
    <w:rsid w:val="001C1C20"/>
    <w:rsid w:val="001C2299"/>
    <w:rsid w:val="001C2539"/>
    <w:rsid w:val="001C294A"/>
    <w:rsid w:val="001C34FD"/>
    <w:rsid w:val="001C650D"/>
    <w:rsid w:val="001C6C8F"/>
    <w:rsid w:val="001C6CB3"/>
    <w:rsid w:val="001C755F"/>
    <w:rsid w:val="001C7A23"/>
    <w:rsid w:val="001D2664"/>
    <w:rsid w:val="001D4706"/>
    <w:rsid w:val="001D5570"/>
    <w:rsid w:val="001D68AF"/>
    <w:rsid w:val="001D7A92"/>
    <w:rsid w:val="001E5793"/>
    <w:rsid w:val="001E593F"/>
    <w:rsid w:val="001E5A08"/>
    <w:rsid w:val="001E7708"/>
    <w:rsid w:val="001E7C34"/>
    <w:rsid w:val="001F069B"/>
    <w:rsid w:val="001F09E6"/>
    <w:rsid w:val="001F1DD9"/>
    <w:rsid w:val="001F22FF"/>
    <w:rsid w:val="001F2959"/>
    <w:rsid w:val="001F30F6"/>
    <w:rsid w:val="001F332C"/>
    <w:rsid w:val="001F3860"/>
    <w:rsid w:val="001F45A4"/>
    <w:rsid w:val="001F4F2A"/>
    <w:rsid w:val="001F4FE4"/>
    <w:rsid w:val="001F56F3"/>
    <w:rsid w:val="001F5F96"/>
    <w:rsid w:val="001F7100"/>
    <w:rsid w:val="001F720A"/>
    <w:rsid w:val="001F7804"/>
    <w:rsid w:val="00200AC7"/>
    <w:rsid w:val="00201548"/>
    <w:rsid w:val="0020238A"/>
    <w:rsid w:val="002029A9"/>
    <w:rsid w:val="00203158"/>
    <w:rsid w:val="002037AC"/>
    <w:rsid w:val="00203B75"/>
    <w:rsid w:val="0020405A"/>
    <w:rsid w:val="00204C0A"/>
    <w:rsid w:val="00204E98"/>
    <w:rsid w:val="00205882"/>
    <w:rsid w:val="00205F9A"/>
    <w:rsid w:val="0020753E"/>
    <w:rsid w:val="00207AAA"/>
    <w:rsid w:val="00210242"/>
    <w:rsid w:val="00212696"/>
    <w:rsid w:val="00213A43"/>
    <w:rsid w:val="002140DF"/>
    <w:rsid w:val="00215187"/>
    <w:rsid w:val="00216125"/>
    <w:rsid w:val="00216F9C"/>
    <w:rsid w:val="002208BF"/>
    <w:rsid w:val="00223A35"/>
    <w:rsid w:val="00225CE4"/>
    <w:rsid w:val="0022607D"/>
    <w:rsid w:val="00226B68"/>
    <w:rsid w:val="002301E7"/>
    <w:rsid w:val="00230C36"/>
    <w:rsid w:val="002330E1"/>
    <w:rsid w:val="00233F65"/>
    <w:rsid w:val="0023578A"/>
    <w:rsid w:val="002367A0"/>
    <w:rsid w:val="002374D9"/>
    <w:rsid w:val="00237BED"/>
    <w:rsid w:val="0024009C"/>
    <w:rsid w:val="00240830"/>
    <w:rsid w:val="00241002"/>
    <w:rsid w:val="00241A22"/>
    <w:rsid w:val="00245AA0"/>
    <w:rsid w:val="00247E3B"/>
    <w:rsid w:val="0025059B"/>
    <w:rsid w:val="00250794"/>
    <w:rsid w:val="00251120"/>
    <w:rsid w:val="00251364"/>
    <w:rsid w:val="002571BE"/>
    <w:rsid w:val="002625D5"/>
    <w:rsid w:val="00262A81"/>
    <w:rsid w:val="00262EF0"/>
    <w:rsid w:val="00264065"/>
    <w:rsid w:val="002642D1"/>
    <w:rsid w:val="002659A8"/>
    <w:rsid w:val="002663AE"/>
    <w:rsid w:val="002707FF"/>
    <w:rsid w:val="00272891"/>
    <w:rsid w:val="00272B98"/>
    <w:rsid w:val="0027351E"/>
    <w:rsid w:val="00273886"/>
    <w:rsid w:val="002744B3"/>
    <w:rsid w:val="00275E5D"/>
    <w:rsid w:val="00276164"/>
    <w:rsid w:val="00277C92"/>
    <w:rsid w:val="0028096B"/>
    <w:rsid w:val="00281C5D"/>
    <w:rsid w:val="00281DDE"/>
    <w:rsid w:val="0028259B"/>
    <w:rsid w:val="00283038"/>
    <w:rsid w:val="00283E48"/>
    <w:rsid w:val="0028446F"/>
    <w:rsid w:val="00286095"/>
    <w:rsid w:val="002863D1"/>
    <w:rsid w:val="00286752"/>
    <w:rsid w:val="00286E71"/>
    <w:rsid w:val="0029020E"/>
    <w:rsid w:val="00291440"/>
    <w:rsid w:val="00291C9A"/>
    <w:rsid w:val="0029209A"/>
    <w:rsid w:val="002923C1"/>
    <w:rsid w:val="0029376C"/>
    <w:rsid w:val="002937C8"/>
    <w:rsid w:val="00293A9B"/>
    <w:rsid w:val="002952D5"/>
    <w:rsid w:val="00295AD6"/>
    <w:rsid w:val="00295D0F"/>
    <w:rsid w:val="00297B57"/>
    <w:rsid w:val="002A0010"/>
    <w:rsid w:val="002A0658"/>
    <w:rsid w:val="002A3159"/>
    <w:rsid w:val="002A3790"/>
    <w:rsid w:val="002A4B22"/>
    <w:rsid w:val="002A6FC6"/>
    <w:rsid w:val="002A77BA"/>
    <w:rsid w:val="002B1020"/>
    <w:rsid w:val="002B2992"/>
    <w:rsid w:val="002B32AB"/>
    <w:rsid w:val="002B3D65"/>
    <w:rsid w:val="002B4CF8"/>
    <w:rsid w:val="002B556A"/>
    <w:rsid w:val="002B69E5"/>
    <w:rsid w:val="002C1CBE"/>
    <w:rsid w:val="002C30A6"/>
    <w:rsid w:val="002C3867"/>
    <w:rsid w:val="002C3C0D"/>
    <w:rsid w:val="002C44D3"/>
    <w:rsid w:val="002C4BCE"/>
    <w:rsid w:val="002C4C19"/>
    <w:rsid w:val="002C50E1"/>
    <w:rsid w:val="002C57F5"/>
    <w:rsid w:val="002D4572"/>
    <w:rsid w:val="002D4924"/>
    <w:rsid w:val="002D4AD7"/>
    <w:rsid w:val="002D5F4B"/>
    <w:rsid w:val="002E09E1"/>
    <w:rsid w:val="002E2373"/>
    <w:rsid w:val="002E43A2"/>
    <w:rsid w:val="002E4C8E"/>
    <w:rsid w:val="002E5F84"/>
    <w:rsid w:val="002E6E57"/>
    <w:rsid w:val="002F0E03"/>
    <w:rsid w:val="002F0E98"/>
    <w:rsid w:val="002F13DF"/>
    <w:rsid w:val="002F16EC"/>
    <w:rsid w:val="002F19EC"/>
    <w:rsid w:val="002F1FCD"/>
    <w:rsid w:val="002F2DEE"/>
    <w:rsid w:val="002F3493"/>
    <w:rsid w:val="002F4C1D"/>
    <w:rsid w:val="002F7888"/>
    <w:rsid w:val="003002D7"/>
    <w:rsid w:val="003020DF"/>
    <w:rsid w:val="003052C0"/>
    <w:rsid w:val="003073A8"/>
    <w:rsid w:val="0030754D"/>
    <w:rsid w:val="003112A9"/>
    <w:rsid w:val="003115D0"/>
    <w:rsid w:val="00311C99"/>
    <w:rsid w:val="0031242B"/>
    <w:rsid w:val="0031374F"/>
    <w:rsid w:val="00316C7C"/>
    <w:rsid w:val="003178DD"/>
    <w:rsid w:val="00322952"/>
    <w:rsid w:val="00323673"/>
    <w:rsid w:val="00323763"/>
    <w:rsid w:val="00325B80"/>
    <w:rsid w:val="0032777E"/>
    <w:rsid w:val="003279AE"/>
    <w:rsid w:val="00331CD7"/>
    <w:rsid w:val="003345BF"/>
    <w:rsid w:val="00335FA9"/>
    <w:rsid w:val="00340620"/>
    <w:rsid w:val="00342C0B"/>
    <w:rsid w:val="00344106"/>
    <w:rsid w:val="00344DC6"/>
    <w:rsid w:val="00345224"/>
    <w:rsid w:val="003470D6"/>
    <w:rsid w:val="003504CE"/>
    <w:rsid w:val="00351C8C"/>
    <w:rsid w:val="00352C83"/>
    <w:rsid w:val="00352DA3"/>
    <w:rsid w:val="0035310A"/>
    <w:rsid w:val="00353F21"/>
    <w:rsid w:val="003550AE"/>
    <w:rsid w:val="003550CC"/>
    <w:rsid w:val="00355204"/>
    <w:rsid w:val="003560FB"/>
    <w:rsid w:val="0035658F"/>
    <w:rsid w:val="00360D37"/>
    <w:rsid w:val="003615F6"/>
    <w:rsid w:val="0036234E"/>
    <w:rsid w:val="00362646"/>
    <w:rsid w:val="00362737"/>
    <w:rsid w:val="00362AD5"/>
    <w:rsid w:val="003634E5"/>
    <w:rsid w:val="00363B46"/>
    <w:rsid w:val="00364078"/>
    <w:rsid w:val="00365456"/>
    <w:rsid w:val="00365737"/>
    <w:rsid w:val="00370D41"/>
    <w:rsid w:val="0037660B"/>
    <w:rsid w:val="00376C2D"/>
    <w:rsid w:val="003804A4"/>
    <w:rsid w:val="0038069E"/>
    <w:rsid w:val="00380A58"/>
    <w:rsid w:val="00380C0D"/>
    <w:rsid w:val="00381F49"/>
    <w:rsid w:val="003822EB"/>
    <w:rsid w:val="00383460"/>
    <w:rsid w:val="003846DE"/>
    <w:rsid w:val="00384995"/>
    <w:rsid w:val="0038533A"/>
    <w:rsid w:val="00385D27"/>
    <w:rsid w:val="003861DC"/>
    <w:rsid w:val="0038638F"/>
    <w:rsid w:val="00387199"/>
    <w:rsid w:val="003877CF"/>
    <w:rsid w:val="00392093"/>
    <w:rsid w:val="0039210B"/>
    <w:rsid w:val="00392730"/>
    <w:rsid w:val="003929FC"/>
    <w:rsid w:val="00392A7A"/>
    <w:rsid w:val="00392ABE"/>
    <w:rsid w:val="0039429A"/>
    <w:rsid w:val="003945DD"/>
    <w:rsid w:val="003947DD"/>
    <w:rsid w:val="00394807"/>
    <w:rsid w:val="003948F4"/>
    <w:rsid w:val="00395D08"/>
    <w:rsid w:val="003968CD"/>
    <w:rsid w:val="003976C9"/>
    <w:rsid w:val="003A0901"/>
    <w:rsid w:val="003A104C"/>
    <w:rsid w:val="003A1F0D"/>
    <w:rsid w:val="003A2769"/>
    <w:rsid w:val="003A2DDA"/>
    <w:rsid w:val="003A3473"/>
    <w:rsid w:val="003A4243"/>
    <w:rsid w:val="003A42BF"/>
    <w:rsid w:val="003A4C51"/>
    <w:rsid w:val="003A5B33"/>
    <w:rsid w:val="003A77FE"/>
    <w:rsid w:val="003A7AFB"/>
    <w:rsid w:val="003B0C34"/>
    <w:rsid w:val="003B1F5C"/>
    <w:rsid w:val="003B3590"/>
    <w:rsid w:val="003B49CD"/>
    <w:rsid w:val="003B6C1B"/>
    <w:rsid w:val="003B70E6"/>
    <w:rsid w:val="003C00B1"/>
    <w:rsid w:val="003C0DBA"/>
    <w:rsid w:val="003C180D"/>
    <w:rsid w:val="003C2C7A"/>
    <w:rsid w:val="003C33E4"/>
    <w:rsid w:val="003C34E5"/>
    <w:rsid w:val="003C3817"/>
    <w:rsid w:val="003C4E4A"/>
    <w:rsid w:val="003C5F39"/>
    <w:rsid w:val="003C6307"/>
    <w:rsid w:val="003C67D2"/>
    <w:rsid w:val="003D0149"/>
    <w:rsid w:val="003D1258"/>
    <w:rsid w:val="003D15A0"/>
    <w:rsid w:val="003D3379"/>
    <w:rsid w:val="003D3CE0"/>
    <w:rsid w:val="003D41DC"/>
    <w:rsid w:val="003D4FEA"/>
    <w:rsid w:val="003D53B4"/>
    <w:rsid w:val="003D6EB8"/>
    <w:rsid w:val="003D76EB"/>
    <w:rsid w:val="003D7CDD"/>
    <w:rsid w:val="003E24BD"/>
    <w:rsid w:val="003E311A"/>
    <w:rsid w:val="003E361E"/>
    <w:rsid w:val="003E3DC3"/>
    <w:rsid w:val="003E4372"/>
    <w:rsid w:val="003E4613"/>
    <w:rsid w:val="003E4E34"/>
    <w:rsid w:val="003E53D4"/>
    <w:rsid w:val="003E5BAE"/>
    <w:rsid w:val="003F075C"/>
    <w:rsid w:val="003F30DA"/>
    <w:rsid w:val="003F4F33"/>
    <w:rsid w:val="003F729D"/>
    <w:rsid w:val="00400013"/>
    <w:rsid w:val="00401DC9"/>
    <w:rsid w:val="00403E07"/>
    <w:rsid w:val="0040534D"/>
    <w:rsid w:val="00411E97"/>
    <w:rsid w:val="00412118"/>
    <w:rsid w:val="0041309D"/>
    <w:rsid w:val="00413BFE"/>
    <w:rsid w:val="00414616"/>
    <w:rsid w:val="00414766"/>
    <w:rsid w:val="00414F88"/>
    <w:rsid w:val="00415C26"/>
    <w:rsid w:val="004164A5"/>
    <w:rsid w:val="00416B23"/>
    <w:rsid w:val="00417ECF"/>
    <w:rsid w:val="00420652"/>
    <w:rsid w:val="004239B0"/>
    <w:rsid w:val="00423DF7"/>
    <w:rsid w:val="00424DCE"/>
    <w:rsid w:val="004257A7"/>
    <w:rsid w:val="00425E35"/>
    <w:rsid w:val="004268EB"/>
    <w:rsid w:val="0043094A"/>
    <w:rsid w:val="00433F7A"/>
    <w:rsid w:val="004342BE"/>
    <w:rsid w:val="00434735"/>
    <w:rsid w:val="00435B98"/>
    <w:rsid w:val="00435C6C"/>
    <w:rsid w:val="00435EAC"/>
    <w:rsid w:val="004371D1"/>
    <w:rsid w:val="00437CFE"/>
    <w:rsid w:val="00440270"/>
    <w:rsid w:val="00440E35"/>
    <w:rsid w:val="00443811"/>
    <w:rsid w:val="004438C6"/>
    <w:rsid w:val="00444E75"/>
    <w:rsid w:val="00445C5D"/>
    <w:rsid w:val="0044658F"/>
    <w:rsid w:val="00446BAB"/>
    <w:rsid w:val="00451F76"/>
    <w:rsid w:val="00454ED2"/>
    <w:rsid w:val="0045639B"/>
    <w:rsid w:val="00457658"/>
    <w:rsid w:val="00457C8A"/>
    <w:rsid w:val="00461178"/>
    <w:rsid w:val="004622D2"/>
    <w:rsid w:val="004632C2"/>
    <w:rsid w:val="00463A18"/>
    <w:rsid w:val="00464FA9"/>
    <w:rsid w:val="0046657B"/>
    <w:rsid w:val="004712E1"/>
    <w:rsid w:val="00471635"/>
    <w:rsid w:val="004718BC"/>
    <w:rsid w:val="00471C8B"/>
    <w:rsid w:val="004748A7"/>
    <w:rsid w:val="004757C1"/>
    <w:rsid w:val="00483823"/>
    <w:rsid w:val="0048598A"/>
    <w:rsid w:val="00486AEB"/>
    <w:rsid w:val="004875D8"/>
    <w:rsid w:val="00487BC4"/>
    <w:rsid w:val="00487C87"/>
    <w:rsid w:val="0049042F"/>
    <w:rsid w:val="004906DD"/>
    <w:rsid w:val="00491256"/>
    <w:rsid w:val="00492223"/>
    <w:rsid w:val="00495962"/>
    <w:rsid w:val="0049793B"/>
    <w:rsid w:val="00497ABD"/>
    <w:rsid w:val="004A06F4"/>
    <w:rsid w:val="004A2343"/>
    <w:rsid w:val="004A2AD0"/>
    <w:rsid w:val="004A420E"/>
    <w:rsid w:val="004A468B"/>
    <w:rsid w:val="004A4EC4"/>
    <w:rsid w:val="004A5686"/>
    <w:rsid w:val="004A5FF5"/>
    <w:rsid w:val="004A6E94"/>
    <w:rsid w:val="004A7CF2"/>
    <w:rsid w:val="004B0249"/>
    <w:rsid w:val="004B0948"/>
    <w:rsid w:val="004B0A01"/>
    <w:rsid w:val="004B1BDA"/>
    <w:rsid w:val="004B3388"/>
    <w:rsid w:val="004B683A"/>
    <w:rsid w:val="004B71CD"/>
    <w:rsid w:val="004C1B7E"/>
    <w:rsid w:val="004C2937"/>
    <w:rsid w:val="004C2B0A"/>
    <w:rsid w:val="004C2F7E"/>
    <w:rsid w:val="004C4803"/>
    <w:rsid w:val="004C5D71"/>
    <w:rsid w:val="004C6906"/>
    <w:rsid w:val="004C6B1D"/>
    <w:rsid w:val="004D0157"/>
    <w:rsid w:val="004D0C41"/>
    <w:rsid w:val="004D2273"/>
    <w:rsid w:val="004D3C3B"/>
    <w:rsid w:val="004D3EC5"/>
    <w:rsid w:val="004D3FF8"/>
    <w:rsid w:val="004D4979"/>
    <w:rsid w:val="004D720C"/>
    <w:rsid w:val="004E299E"/>
    <w:rsid w:val="004E4CCA"/>
    <w:rsid w:val="004E4F02"/>
    <w:rsid w:val="004E5200"/>
    <w:rsid w:val="004E52C9"/>
    <w:rsid w:val="004E69AA"/>
    <w:rsid w:val="004F0A8E"/>
    <w:rsid w:val="004F18A4"/>
    <w:rsid w:val="004F2F1A"/>
    <w:rsid w:val="004F3A54"/>
    <w:rsid w:val="004F4607"/>
    <w:rsid w:val="004F53CC"/>
    <w:rsid w:val="00501F3D"/>
    <w:rsid w:val="005031F8"/>
    <w:rsid w:val="00503F2F"/>
    <w:rsid w:val="00504106"/>
    <w:rsid w:val="005052F9"/>
    <w:rsid w:val="0050530D"/>
    <w:rsid w:val="00505D79"/>
    <w:rsid w:val="00506592"/>
    <w:rsid w:val="00510885"/>
    <w:rsid w:val="00511130"/>
    <w:rsid w:val="00513353"/>
    <w:rsid w:val="00513B32"/>
    <w:rsid w:val="00517E12"/>
    <w:rsid w:val="00517E69"/>
    <w:rsid w:val="00517EDB"/>
    <w:rsid w:val="00520266"/>
    <w:rsid w:val="00520B8B"/>
    <w:rsid w:val="005210F6"/>
    <w:rsid w:val="00521948"/>
    <w:rsid w:val="005223E6"/>
    <w:rsid w:val="0052316A"/>
    <w:rsid w:val="00525175"/>
    <w:rsid w:val="00525490"/>
    <w:rsid w:val="00525C33"/>
    <w:rsid w:val="00530EF2"/>
    <w:rsid w:val="00533A6E"/>
    <w:rsid w:val="00534F0C"/>
    <w:rsid w:val="00535944"/>
    <w:rsid w:val="00536AD0"/>
    <w:rsid w:val="005462ED"/>
    <w:rsid w:val="00546769"/>
    <w:rsid w:val="0055032B"/>
    <w:rsid w:val="005512F8"/>
    <w:rsid w:val="00551ECE"/>
    <w:rsid w:val="005555A0"/>
    <w:rsid w:val="00555A53"/>
    <w:rsid w:val="00555B8F"/>
    <w:rsid w:val="00555FC5"/>
    <w:rsid w:val="00556023"/>
    <w:rsid w:val="00560573"/>
    <w:rsid w:val="005613EE"/>
    <w:rsid w:val="00561427"/>
    <w:rsid w:val="0056296F"/>
    <w:rsid w:val="00562E90"/>
    <w:rsid w:val="005633F4"/>
    <w:rsid w:val="0056421F"/>
    <w:rsid w:val="00564338"/>
    <w:rsid w:val="00567574"/>
    <w:rsid w:val="005700DD"/>
    <w:rsid w:val="00571144"/>
    <w:rsid w:val="0057137C"/>
    <w:rsid w:val="0057141F"/>
    <w:rsid w:val="005717A8"/>
    <w:rsid w:val="005719E6"/>
    <w:rsid w:val="00575C94"/>
    <w:rsid w:val="00576884"/>
    <w:rsid w:val="005770C3"/>
    <w:rsid w:val="005776F4"/>
    <w:rsid w:val="00577C8C"/>
    <w:rsid w:val="00580217"/>
    <w:rsid w:val="00582AB8"/>
    <w:rsid w:val="005832B2"/>
    <w:rsid w:val="005844B1"/>
    <w:rsid w:val="00586FCD"/>
    <w:rsid w:val="00590676"/>
    <w:rsid w:val="005917DA"/>
    <w:rsid w:val="005926C8"/>
    <w:rsid w:val="00593546"/>
    <w:rsid w:val="00594553"/>
    <w:rsid w:val="005946F0"/>
    <w:rsid w:val="005A0449"/>
    <w:rsid w:val="005A0668"/>
    <w:rsid w:val="005A0754"/>
    <w:rsid w:val="005A153B"/>
    <w:rsid w:val="005A161B"/>
    <w:rsid w:val="005A1E7A"/>
    <w:rsid w:val="005A3147"/>
    <w:rsid w:val="005A3465"/>
    <w:rsid w:val="005A6D76"/>
    <w:rsid w:val="005B028C"/>
    <w:rsid w:val="005B0D71"/>
    <w:rsid w:val="005B1473"/>
    <w:rsid w:val="005B1B54"/>
    <w:rsid w:val="005B27CA"/>
    <w:rsid w:val="005B2FB8"/>
    <w:rsid w:val="005B35E7"/>
    <w:rsid w:val="005B3A8B"/>
    <w:rsid w:val="005B4B26"/>
    <w:rsid w:val="005B6125"/>
    <w:rsid w:val="005B7B9E"/>
    <w:rsid w:val="005C1756"/>
    <w:rsid w:val="005C1856"/>
    <w:rsid w:val="005C196C"/>
    <w:rsid w:val="005C1ABC"/>
    <w:rsid w:val="005C24AA"/>
    <w:rsid w:val="005C3A54"/>
    <w:rsid w:val="005C3A91"/>
    <w:rsid w:val="005C4A44"/>
    <w:rsid w:val="005C4BEC"/>
    <w:rsid w:val="005C73A1"/>
    <w:rsid w:val="005D0D2D"/>
    <w:rsid w:val="005D294D"/>
    <w:rsid w:val="005D5104"/>
    <w:rsid w:val="005D5138"/>
    <w:rsid w:val="005D5AA3"/>
    <w:rsid w:val="005D6F2A"/>
    <w:rsid w:val="005D7126"/>
    <w:rsid w:val="005E0E34"/>
    <w:rsid w:val="005E139C"/>
    <w:rsid w:val="005E24FE"/>
    <w:rsid w:val="005E334F"/>
    <w:rsid w:val="005E3399"/>
    <w:rsid w:val="005E3C93"/>
    <w:rsid w:val="005E3F17"/>
    <w:rsid w:val="005E4304"/>
    <w:rsid w:val="005E5CFF"/>
    <w:rsid w:val="005E67F6"/>
    <w:rsid w:val="005F26C5"/>
    <w:rsid w:val="005F2752"/>
    <w:rsid w:val="005F50EE"/>
    <w:rsid w:val="005F614A"/>
    <w:rsid w:val="005F68A7"/>
    <w:rsid w:val="005F6C87"/>
    <w:rsid w:val="00601676"/>
    <w:rsid w:val="00603586"/>
    <w:rsid w:val="006035F9"/>
    <w:rsid w:val="00603D36"/>
    <w:rsid w:val="0060437C"/>
    <w:rsid w:val="00605076"/>
    <w:rsid w:val="00605194"/>
    <w:rsid w:val="006054C8"/>
    <w:rsid w:val="00605746"/>
    <w:rsid w:val="0060636B"/>
    <w:rsid w:val="00606F29"/>
    <w:rsid w:val="00606FFF"/>
    <w:rsid w:val="00610089"/>
    <w:rsid w:val="00610781"/>
    <w:rsid w:val="006111AA"/>
    <w:rsid w:val="0061165F"/>
    <w:rsid w:val="00611717"/>
    <w:rsid w:val="006140C4"/>
    <w:rsid w:val="006149D8"/>
    <w:rsid w:val="00614D2A"/>
    <w:rsid w:val="0061587F"/>
    <w:rsid w:val="00615B6C"/>
    <w:rsid w:val="00615E25"/>
    <w:rsid w:val="00617BC6"/>
    <w:rsid w:val="00617E6A"/>
    <w:rsid w:val="006200CC"/>
    <w:rsid w:val="006202EB"/>
    <w:rsid w:val="00620B4F"/>
    <w:rsid w:val="00621DE6"/>
    <w:rsid w:val="0062298E"/>
    <w:rsid w:val="00623603"/>
    <w:rsid w:val="00625921"/>
    <w:rsid w:val="00625D96"/>
    <w:rsid w:val="00632560"/>
    <w:rsid w:val="00634999"/>
    <w:rsid w:val="00634EEA"/>
    <w:rsid w:val="00635F1E"/>
    <w:rsid w:val="00636186"/>
    <w:rsid w:val="0063629F"/>
    <w:rsid w:val="00636317"/>
    <w:rsid w:val="00636736"/>
    <w:rsid w:val="00636C93"/>
    <w:rsid w:val="00640696"/>
    <w:rsid w:val="0064155C"/>
    <w:rsid w:val="00641947"/>
    <w:rsid w:val="00644F89"/>
    <w:rsid w:val="00647FA0"/>
    <w:rsid w:val="00650C1D"/>
    <w:rsid w:val="00653482"/>
    <w:rsid w:val="00653C0F"/>
    <w:rsid w:val="00654625"/>
    <w:rsid w:val="006549C0"/>
    <w:rsid w:val="00654E1B"/>
    <w:rsid w:val="00656114"/>
    <w:rsid w:val="0065671D"/>
    <w:rsid w:val="00660BD8"/>
    <w:rsid w:val="00661019"/>
    <w:rsid w:val="0066161B"/>
    <w:rsid w:val="00661B0E"/>
    <w:rsid w:val="00663347"/>
    <w:rsid w:val="00667D39"/>
    <w:rsid w:val="00670971"/>
    <w:rsid w:val="00670A00"/>
    <w:rsid w:val="006714E1"/>
    <w:rsid w:val="00671EC4"/>
    <w:rsid w:val="00671F7A"/>
    <w:rsid w:val="00673D85"/>
    <w:rsid w:val="00673EE6"/>
    <w:rsid w:val="00675D36"/>
    <w:rsid w:val="00676F84"/>
    <w:rsid w:val="00680ED9"/>
    <w:rsid w:val="006816DD"/>
    <w:rsid w:val="006856E4"/>
    <w:rsid w:val="00686117"/>
    <w:rsid w:val="006875D3"/>
    <w:rsid w:val="0068791E"/>
    <w:rsid w:val="00687C73"/>
    <w:rsid w:val="00691461"/>
    <w:rsid w:val="006932AF"/>
    <w:rsid w:val="00695EA0"/>
    <w:rsid w:val="006A003D"/>
    <w:rsid w:val="006A1518"/>
    <w:rsid w:val="006A3A10"/>
    <w:rsid w:val="006A52CF"/>
    <w:rsid w:val="006A611A"/>
    <w:rsid w:val="006A7811"/>
    <w:rsid w:val="006B105F"/>
    <w:rsid w:val="006B18A4"/>
    <w:rsid w:val="006B4377"/>
    <w:rsid w:val="006B557C"/>
    <w:rsid w:val="006C08E7"/>
    <w:rsid w:val="006C2A17"/>
    <w:rsid w:val="006C69CD"/>
    <w:rsid w:val="006C7C42"/>
    <w:rsid w:val="006D0CE3"/>
    <w:rsid w:val="006D486F"/>
    <w:rsid w:val="006D49B0"/>
    <w:rsid w:val="006D5066"/>
    <w:rsid w:val="006D7788"/>
    <w:rsid w:val="006E1B37"/>
    <w:rsid w:val="006E5991"/>
    <w:rsid w:val="006E680D"/>
    <w:rsid w:val="006E7241"/>
    <w:rsid w:val="006E79FA"/>
    <w:rsid w:val="006F1ACD"/>
    <w:rsid w:val="006F3779"/>
    <w:rsid w:val="006F46F5"/>
    <w:rsid w:val="006F6487"/>
    <w:rsid w:val="006F718F"/>
    <w:rsid w:val="006F7F0B"/>
    <w:rsid w:val="00700E3F"/>
    <w:rsid w:val="00701B3D"/>
    <w:rsid w:val="007029E6"/>
    <w:rsid w:val="00703526"/>
    <w:rsid w:val="007037DA"/>
    <w:rsid w:val="0070412D"/>
    <w:rsid w:val="0070503E"/>
    <w:rsid w:val="00705575"/>
    <w:rsid w:val="00705871"/>
    <w:rsid w:val="007058BD"/>
    <w:rsid w:val="007065B6"/>
    <w:rsid w:val="007076D8"/>
    <w:rsid w:val="0070793F"/>
    <w:rsid w:val="007105B4"/>
    <w:rsid w:val="00710B4C"/>
    <w:rsid w:val="0071123C"/>
    <w:rsid w:val="007123AF"/>
    <w:rsid w:val="0071245A"/>
    <w:rsid w:val="00713B4E"/>
    <w:rsid w:val="00713C8C"/>
    <w:rsid w:val="00714175"/>
    <w:rsid w:val="00714B29"/>
    <w:rsid w:val="00715199"/>
    <w:rsid w:val="00721917"/>
    <w:rsid w:val="007245C2"/>
    <w:rsid w:val="00730BDE"/>
    <w:rsid w:val="00731B56"/>
    <w:rsid w:val="00732CEE"/>
    <w:rsid w:val="0073584B"/>
    <w:rsid w:val="007365A7"/>
    <w:rsid w:val="0073674F"/>
    <w:rsid w:val="007368EF"/>
    <w:rsid w:val="00736D4B"/>
    <w:rsid w:val="00737545"/>
    <w:rsid w:val="00737C1E"/>
    <w:rsid w:val="007400B3"/>
    <w:rsid w:val="0074063D"/>
    <w:rsid w:val="00741E87"/>
    <w:rsid w:val="00741F32"/>
    <w:rsid w:val="00744C9C"/>
    <w:rsid w:val="00747BB4"/>
    <w:rsid w:val="00750692"/>
    <w:rsid w:val="00751600"/>
    <w:rsid w:val="00756856"/>
    <w:rsid w:val="00756F83"/>
    <w:rsid w:val="00763434"/>
    <w:rsid w:val="00764012"/>
    <w:rsid w:val="00766C46"/>
    <w:rsid w:val="00767613"/>
    <w:rsid w:val="00771069"/>
    <w:rsid w:val="007715CC"/>
    <w:rsid w:val="00771ABD"/>
    <w:rsid w:val="007729D8"/>
    <w:rsid w:val="007730EB"/>
    <w:rsid w:val="00773A63"/>
    <w:rsid w:val="007741E2"/>
    <w:rsid w:val="00775293"/>
    <w:rsid w:val="007775A9"/>
    <w:rsid w:val="00777EC5"/>
    <w:rsid w:val="0078067A"/>
    <w:rsid w:val="00781CB7"/>
    <w:rsid w:val="007821E2"/>
    <w:rsid w:val="0078243F"/>
    <w:rsid w:val="00783C99"/>
    <w:rsid w:val="007867A1"/>
    <w:rsid w:val="00786848"/>
    <w:rsid w:val="007939C6"/>
    <w:rsid w:val="0079402E"/>
    <w:rsid w:val="007950A6"/>
    <w:rsid w:val="007950DF"/>
    <w:rsid w:val="00797355"/>
    <w:rsid w:val="007A0399"/>
    <w:rsid w:val="007A04E7"/>
    <w:rsid w:val="007A11DC"/>
    <w:rsid w:val="007A2ACA"/>
    <w:rsid w:val="007A376B"/>
    <w:rsid w:val="007A43B2"/>
    <w:rsid w:val="007A6177"/>
    <w:rsid w:val="007A6932"/>
    <w:rsid w:val="007A6BAA"/>
    <w:rsid w:val="007A71B8"/>
    <w:rsid w:val="007B21AB"/>
    <w:rsid w:val="007B23E5"/>
    <w:rsid w:val="007C2F28"/>
    <w:rsid w:val="007C4541"/>
    <w:rsid w:val="007C65A1"/>
    <w:rsid w:val="007D04A3"/>
    <w:rsid w:val="007D0719"/>
    <w:rsid w:val="007D0CC8"/>
    <w:rsid w:val="007D3FDA"/>
    <w:rsid w:val="007D4F28"/>
    <w:rsid w:val="007D60FA"/>
    <w:rsid w:val="007E0B08"/>
    <w:rsid w:val="007E2E22"/>
    <w:rsid w:val="007E3DE9"/>
    <w:rsid w:val="007E4860"/>
    <w:rsid w:val="007E5FDC"/>
    <w:rsid w:val="007E635D"/>
    <w:rsid w:val="007E656E"/>
    <w:rsid w:val="007E6F63"/>
    <w:rsid w:val="007E7F24"/>
    <w:rsid w:val="007F18A7"/>
    <w:rsid w:val="007F2BC1"/>
    <w:rsid w:val="007F2EE9"/>
    <w:rsid w:val="007F3DEF"/>
    <w:rsid w:val="007F409E"/>
    <w:rsid w:val="007F53B4"/>
    <w:rsid w:val="007F5BEB"/>
    <w:rsid w:val="007F6330"/>
    <w:rsid w:val="007F70C1"/>
    <w:rsid w:val="007F7CD7"/>
    <w:rsid w:val="008050E9"/>
    <w:rsid w:val="008062B4"/>
    <w:rsid w:val="00806584"/>
    <w:rsid w:val="00806D0E"/>
    <w:rsid w:val="0081054C"/>
    <w:rsid w:val="00812BD7"/>
    <w:rsid w:val="00814A04"/>
    <w:rsid w:val="008155F9"/>
    <w:rsid w:val="00816BC1"/>
    <w:rsid w:val="0081729D"/>
    <w:rsid w:val="00820432"/>
    <w:rsid w:val="0082258B"/>
    <w:rsid w:val="00822A4D"/>
    <w:rsid w:val="008239CA"/>
    <w:rsid w:val="00824E7E"/>
    <w:rsid w:val="00826FF9"/>
    <w:rsid w:val="00827C96"/>
    <w:rsid w:val="00827D99"/>
    <w:rsid w:val="008327BC"/>
    <w:rsid w:val="00834FFF"/>
    <w:rsid w:val="00835ECF"/>
    <w:rsid w:val="00836DA4"/>
    <w:rsid w:val="00840B05"/>
    <w:rsid w:val="008416CA"/>
    <w:rsid w:val="008422DE"/>
    <w:rsid w:val="00842A69"/>
    <w:rsid w:val="00843775"/>
    <w:rsid w:val="00844E37"/>
    <w:rsid w:val="00847135"/>
    <w:rsid w:val="00850B03"/>
    <w:rsid w:val="00850DC9"/>
    <w:rsid w:val="00851346"/>
    <w:rsid w:val="00851C78"/>
    <w:rsid w:val="00851EAD"/>
    <w:rsid w:val="00852049"/>
    <w:rsid w:val="008526EC"/>
    <w:rsid w:val="00853898"/>
    <w:rsid w:val="00854126"/>
    <w:rsid w:val="00854A91"/>
    <w:rsid w:val="00857327"/>
    <w:rsid w:val="00857DA7"/>
    <w:rsid w:val="00860CB3"/>
    <w:rsid w:val="00861639"/>
    <w:rsid w:val="0086180B"/>
    <w:rsid w:val="00862840"/>
    <w:rsid w:val="0086363E"/>
    <w:rsid w:val="008642D6"/>
    <w:rsid w:val="00864BDD"/>
    <w:rsid w:val="00865789"/>
    <w:rsid w:val="00865C95"/>
    <w:rsid w:val="00866B4B"/>
    <w:rsid w:val="00866FA3"/>
    <w:rsid w:val="00867A8D"/>
    <w:rsid w:val="00870197"/>
    <w:rsid w:val="00870773"/>
    <w:rsid w:val="00870C88"/>
    <w:rsid w:val="00870F4D"/>
    <w:rsid w:val="00870F86"/>
    <w:rsid w:val="00872879"/>
    <w:rsid w:val="008737BA"/>
    <w:rsid w:val="00873B19"/>
    <w:rsid w:val="00873F9C"/>
    <w:rsid w:val="00874784"/>
    <w:rsid w:val="00874D45"/>
    <w:rsid w:val="00876EE3"/>
    <w:rsid w:val="008773CD"/>
    <w:rsid w:val="008778E5"/>
    <w:rsid w:val="00887038"/>
    <w:rsid w:val="0088727F"/>
    <w:rsid w:val="00887FB8"/>
    <w:rsid w:val="00890207"/>
    <w:rsid w:val="00892422"/>
    <w:rsid w:val="00893F09"/>
    <w:rsid w:val="00896B49"/>
    <w:rsid w:val="0089740F"/>
    <w:rsid w:val="008A0181"/>
    <w:rsid w:val="008A1D4D"/>
    <w:rsid w:val="008A2AC5"/>
    <w:rsid w:val="008A41D8"/>
    <w:rsid w:val="008A631A"/>
    <w:rsid w:val="008B068A"/>
    <w:rsid w:val="008B12C4"/>
    <w:rsid w:val="008B2AAB"/>
    <w:rsid w:val="008B2EB8"/>
    <w:rsid w:val="008B3C3D"/>
    <w:rsid w:val="008B483D"/>
    <w:rsid w:val="008B5679"/>
    <w:rsid w:val="008B63EA"/>
    <w:rsid w:val="008B6EE1"/>
    <w:rsid w:val="008C0988"/>
    <w:rsid w:val="008C16A2"/>
    <w:rsid w:val="008C1DF2"/>
    <w:rsid w:val="008C2396"/>
    <w:rsid w:val="008C27AE"/>
    <w:rsid w:val="008C3574"/>
    <w:rsid w:val="008C44B1"/>
    <w:rsid w:val="008C5111"/>
    <w:rsid w:val="008C762C"/>
    <w:rsid w:val="008C7D5C"/>
    <w:rsid w:val="008D031A"/>
    <w:rsid w:val="008D1E77"/>
    <w:rsid w:val="008D3FB4"/>
    <w:rsid w:val="008D4B9A"/>
    <w:rsid w:val="008D5904"/>
    <w:rsid w:val="008D673D"/>
    <w:rsid w:val="008D6F56"/>
    <w:rsid w:val="008E5177"/>
    <w:rsid w:val="008E7054"/>
    <w:rsid w:val="008F0746"/>
    <w:rsid w:val="008F5AC1"/>
    <w:rsid w:val="008F7BE7"/>
    <w:rsid w:val="009026C7"/>
    <w:rsid w:val="009030CE"/>
    <w:rsid w:val="00903A97"/>
    <w:rsid w:val="00903E21"/>
    <w:rsid w:val="009054E6"/>
    <w:rsid w:val="00905D1A"/>
    <w:rsid w:val="009065D6"/>
    <w:rsid w:val="00907BD3"/>
    <w:rsid w:val="009111E6"/>
    <w:rsid w:val="00911EE9"/>
    <w:rsid w:val="009136F8"/>
    <w:rsid w:val="00914BCF"/>
    <w:rsid w:val="00916867"/>
    <w:rsid w:val="00920489"/>
    <w:rsid w:val="009207CF"/>
    <w:rsid w:val="0092144D"/>
    <w:rsid w:val="00924096"/>
    <w:rsid w:val="00924C79"/>
    <w:rsid w:val="00925423"/>
    <w:rsid w:val="00925717"/>
    <w:rsid w:val="00927A8B"/>
    <w:rsid w:val="00931D0C"/>
    <w:rsid w:val="009324B4"/>
    <w:rsid w:val="009330AB"/>
    <w:rsid w:val="00933394"/>
    <w:rsid w:val="00936349"/>
    <w:rsid w:val="009401FF"/>
    <w:rsid w:val="009402DC"/>
    <w:rsid w:val="00940B56"/>
    <w:rsid w:val="0094202E"/>
    <w:rsid w:val="00945538"/>
    <w:rsid w:val="009476FD"/>
    <w:rsid w:val="009515C4"/>
    <w:rsid w:val="009517D5"/>
    <w:rsid w:val="00952152"/>
    <w:rsid w:val="009527F3"/>
    <w:rsid w:val="00953534"/>
    <w:rsid w:val="0095426F"/>
    <w:rsid w:val="009545E2"/>
    <w:rsid w:val="009549B3"/>
    <w:rsid w:val="00954E2A"/>
    <w:rsid w:val="009555A0"/>
    <w:rsid w:val="00961DCF"/>
    <w:rsid w:val="00961F44"/>
    <w:rsid w:val="00961F6E"/>
    <w:rsid w:val="00963EE7"/>
    <w:rsid w:val="00965879"/>
    <w:rsid w:val="00965C01"/>
    <w:rsid w:val="00967373"/>
    <w:rsid w:val="0097199A"/>
    <w:rsid w:val="00971FF0"/>
    <w:rsid w:val="009731A4"/>
    <w:rsid w:val="00974676"/>
    <w:rsid w:val="009771CD"/>
    <w:rsid w:val="00980502"/>
    <w:rsid w:val="00981688"/>
    <w:rsid w:val="00982333"/>
    <w:rsid w:val="00982697"/>
    <w:rsid w:val="00982DDC"/>
    <w:rsid w:val="00983AEA"/>
    <w:rsid w:val="0098506A"/>
    <w:rsid w:val="00985412"/>
    <w:rsid w:val="00987271"/>
    <w:rsid w:val="00994545"/>
    <w:rsid w:val="00994E2C"/>
    <w:rsid w:val="00995727"/>
    <w:rsid w:val="00995E8F"/>
    <w:rsid w:val="009A03D5"/>
    <w:rsid w:val="009A1404"/>
    <w:rsid w:val="009A58D8"/>
    <w:rsid w:val="009A7362"/>
    <w:rsid w:val="009B0789"/>
    <w:rsid w:val="009B121A"/>
    <w:rsid w:val="009B1760"/>
    <w:rsid w:val="009B33F1"/>
    <w:rsid w:val="009B3DDD"/>
    <w:rsid w:val="009B4A12"/>
    <w:rsid w:val="009B4ED1"/>
    <w:rsid w:val="009B682E"/>
    <w:rsid w:val="009B73B6"/>
    <w:rsid w:val="009B7ED5"/>
    <w:rsid w:val="009C0C9D"/>
    <w:rsid w:val="009C157D"/>
    <w:rsid w:val="009C1A15"/>
    <w:rsid w:val="009C5154"/>
    <w:rsid w:val="009C678D"/>
    <w:rsid w:val="009C7FF6"/>
    <w:rsid w:val="009D1694"/>
    <w:rsid w:val="009D1F32"/>
    <w:rsid w:val="009D2925"/>
    <w:rsid w:val="009D2C51"/>
    <w:rsid w:val="009D3DFA"/>
    <w:rsid w:val="009D5ED4"/>
    <w:rsid w:val="009D6F73"/>
    <w:rsid w:val="009E0D3B"/>
    <w:rsid w:val="009E234B"/>
    <w:rsid w:val="009E34BE"/>
    <w:rsid w:val="009E392E"/>
    <w:rsid w:val="009F0675"/>
    <w:rsid w:val="009F1ABE"/>
    <w:rsid w:val="009F4732"/>
    <w:rsid w:val="009F5127"/>
    <w:rsid w:val="009F643F"/>
    <w:rsid w:val="00A00B87"/>
    <w:rsid w:val="00A0389D"/>
    <w:rsid w:val="00A0459E"/>
    <w:rsid w:val="00A056BA"/>
    <w:rsid w:val="00A07305"/>
    <w:rsid w:val="00A077FB"/>
    <w:rsid w:val="00A10B09"/>
    <w:rsid w:val="00A125D4"/>
    <w:rsid w:val="00A12C35"/>
    <w:rsid w:val="00A130D3"/>
    <w:rsid w:val="00A140CC"/>
    <w:rsid w:val="00A15E73"/>
    <w:rsid w:val="00A17E66"/>
    <w:rsid w:val="00A17F8C"/>
    <w:rsid w:val="00A202F3"/>
    <w:rsid w:val="00A2170E"/>
    <w:rsid w:val="00A218D5"/>
    <w:rsid w:val="00A2239C"/>
    <w:rsid w:val="00A23D19"/>
    <w:rsid w:val="00A24222"/>
    <w:rsid w:val="00A24540"/>
    <w:rsid w:val="00A25F5C"/>
    <w:rsid w:val="00A263AF"/>
    <w:rsid w:val="00A272C3"/>
    <w:rsid w:val="00A30D63"/>
    <w:rsid w:val="00A325CB"/>
    <w:rsid w:val="00A37AB3"/>
    <w:rsid w:val="00A42AF7"/>
    <w:rsid w:val="00A4349C"/>
    <w:rsid w:val="00A44B84"/>
    <w:rsid w:val="00A4558E"/>
    <w:rsid w:val="00A461DE"/>
    <w:rsid w:val="00A46A75"/>
    <w:rsid w:val="00A46FAD"/>
    <w:rsid w:val="00A50E6E"/>
    <w:rsid w:val="00A511D1"/>
    <w:rsid w:val="00A51DEB"/>
    <w:rsid w:val="00A52DD2"/>
    <w:rsid w:val="00A542E5"/>
    <w:rsid w:val="00A54F71"/>
    <w:rsid w:val="00A559EC"/>
    <w:rsid w:val="00A576C4"/>
    <w:rsid w:val="00A57D0F"/>
    <w:rsid w:val="00A57ECC"/>
    <w:rsid w:val="00A60073"/>
    <w:rsid w:val="00A6046E"/>
    <w:rsid w:val="00A61904"/>
    <w:rsid w:val="00A629EB"/>
    <w:rsid w:val="00A62F8A"/>
    <w:rsid w:val="00A630BC"/>
    <w:rsid w:val="00A63FF9"/>
    <w:rsid w:val="00A646EB"/>
    <w:rsid w:val="00A656E3"/>
    <w:rsid w:val="00A65D28"/>
    <w:rsid w:val="00A6780E"/>
    <w:rsid w:val="00A67956"/>
    <w:rsid w:val="00A67DD6"/>
    <w:rsid w:val="00A701B7"/>
    <w:rsid w:val="00A7077D"/>
    <w:rsid w:val="00A70A53"/>
    <w:rsid w:val="00A737E5"/>
    <w:rsid w:val="00A73AA3"/>
    <w:rsid w:val="00A73F5F"/>
    <w:rsid w:val="00A764C9"/>
    <w:rsid w:val="00A76D31"/>
    <w:rsid w:val="00A77D76"/>
    <w:rsid w:val="00A80D3E"/>
    <w:rsid w:val="00A8294B"/>
    <w:rsid w:val="00A82C80"/>
    <w:rsid w:val="00A84365"/>
    <w:rsid w:val="00A853A0"/>
    <w:rsid w:val="00A87A19"/>
    <w:rsid w:val="00A9293E"/>
    <w:rsid w:val="00A92EA9"/>
    <w:rsid w:val="00A93545"/>
    <w:rsid w:val="00A943C6"/>
    <w:rsid w:val="00A9598C"/>
    <w:rsid w:val="00A96F39"/>
    <w:rsid w:val="00A96FB2"/>
    <w:rsid w:val="00A96FEA"/>
    <w:rsid w:val="00A973CA"/>
    <w:rsid w:val="00AA0E86"/>
    <w:rsid w:val="00AA256C"/>
    <w:rsid w:val="00AA3B86"/>
    <w:rsid w:val="00AA3D47"/>
    <w:rsid w:val="00AA3E0F"/>
    <w:rsid w:val="00AA4779"/>
    <w:rsid w:val="00AA4DB2"/>
    <w:rsid w:val="00AA6415"/>
    <w:rsid w:val="00AA6A4B"/>
    <w:rsid w:val="00AB12C9"/>
    <w:rsid w:val="00AB1B29"/>
    <w:rsid w:val="00AB4C9F"/>
    <w:rsid w:val="00AB6A4E"/>
    <w:rsid w:val="00AB71B9"/>
    <w:rsid w:val="00AB7FDA"/>
    <w:rsid w:val="00AC09E0"/>
    <w:rsid w:val="00AC205C"/>
    <w:rsid w:val="00AC20F5"/>
    <w:rsid w:val="00AC39B8"/>
    <w:rsid w:val="00AC47CA"/>
    <w:rsid w:val="00AC47EC"/>
    <w:rsid w:val="00AC5447"/>
    <w:rsid w:val="00AC56D0"/>
    <w:rsid w:val="00AC67A9"/>
    <w:rsid w:val="00AC68C3"/>
    <w:rsid w:val="00AC7EDF"/>
    <w:rsid w:val="00AD01FE"/>
    <w:rsid w:val="00AD049B"/>
    <w:rsid w:val="00AD0B3E"/>
    <w:rsid w:val="00AD30B7"/>
    <w:rsid w:val="00AD3608"/>
    <w:rsid w:val="00AD6B19"/>
    <w:rsid w:val="00AE1E45"/>
    <w:rsid w:val="00AE26A0"/>
    <w:rsid w:val="00AE27E7"/>
    <w:rsid w:val="00AE48CB"/>
    <w:rsid w:val="00AE5122"/>
    <w:rsid w:val="00AE7F23"/>
    <w:rsid w:val="00AF07E3"/>
    <w:rsid w:val="00AF17F2"/>
    <w:rsid w:val="00AF4172"/>
    <w:rsid w:val="00AF65D4"/>
    <w:rsid w:val="00AF68A7"/>
    <w:rsid w:val="00AF70F4"/>
    <w:rsid w:val="00AF7C59"/>
    <w:rsid w:val="00B0052C"/>
    <w:rsid w:val="00B04459"/>
    <w:rsid w:val="00B05371"/>
    <w:rsid w:val="00B06230"/>
    <w:rsid w:val="00B11737"/>
    <w:rsid w:val="00B1411E"/>
    <w:rsid w:val="00B16C86"/>
    <w:rsid w:val="00B22E0A"/>
    <w:rsid w:val="00B25249"/>
    <w:rsid w:val="00B25668"/>
    <w:rsid w:val="00B25F3D"/>
    <w:rsid w:val="00B263FB"/>
    <w:rsid w:val="00B26C22"/>
    <w:rsid w:val="00B2715E"/>
    <w:rsid w:val="00B31911"/>
    <w:rsid w:val="00B324FE"/>
    <w:rsid w:val="00B3298E"/>
    <w:rsid w:val="00B32AE6"/>
    <w:rsid w:val="00B32D85"/>
    <w:rsid w:val="00B35546"/>
    <w:rsid w:val="00B355E8"/>
    <w:rsid w:val="00B357B1"/>
    <w:rsid w:val="00B36875"/>
    <w:rsid w:val="00B372E8"/>
    <w:rsid w:val="00B375E9"/>
    <w:rsid w:val="00B40983"/>
    <w:rsid w:val="00B41E6F"/>
    <w:rsid w:val="00B4239C"/>
    <w:rsid w:val="00B44F57"/>
    <w:rsid w:val="00B45510"/>
    <w:rsid w:val="00B45EB8"/>
    <w:rsid w:val="00B466EE"/>
    <w:rsid w:val="00B46768"/>
    <w:rsid w:val="00B46F5A"/>
    <w:rsid w:val="00B4790F"/>
    <w:rsid w:val="00B52E01"/>
    <w:rsid w:val="00B53FF1"/>
    <w:rsid w:val="00B55744"/>
    <w:rsid w:val="00B60AF5"/>
    <w:rsid w:val="00B62C26"/>
    <w:rsid w:val="00B62C41"/>
    <w:rsid w:val="00B63B2D"/>
    <w:rsid w:val="00B65751"/>
    <w:rsid w:val="00B65A08"/>
    <w:rsid w:val="00B700FB"/>
    <w:rsid w:val="00B71C1F"/>
    <w:rsid w:val="00B743F5"/>
    <w:rsid w:val="00B74A26"/>
    <w:rsid w:val="00B80F5C"/>
    <w:rsid w:val="00B82240"/>
    <w:rsid w:val="00B83412"/>
    <w:rsid w:val="00B84611"/>
    <w:rsid w:val="00B85BDE"/>
    <w:rsid w:val="00B877C7"/>
    <w:rsid w:val="00B91CAC"/>
    <w:rsid w:val="00B920AE"/>
    <w:rsid w:val="00B93280"/>
    <w:rsid w:val="00B938D7"/>
    <w:rsid w:val="00B97D70"/>
    <w:rsid w:val="00BA1F81"/>
    <w:rsid w:val="00BA22E8"/>
    <w:rsid w:val="00BA280A"/>
    <w:rsid w:val="00BA283C"/>
    <w:rsid w:val="00BA2A8D"/>
    <w:rsid w:val="00BA35D4"/>
    <w:rsid w:val="00BA428A"/>
    <w:rsid w:val="00BA42FB"/>
    <w:rsid w:val="00BA7EDE"/>
    <w:rsid w:val="00BB0D5C"/>
    <w:rsid w:val="00BB20C1"/>
    <w:rsid w:val="00BB27AB"/>
    <w:rsid w:val="00BB5638"/>
    <w:rsid w:val="00BB6112"/>
    <w:rsid w:val="00BB632E"/>
    <w:rsid w:val="00BC3943"/>
    <w:rsid w:val="00BC632C"/>
    <w:rsid w:val="00BD08C1"/>
    <w:rsid w:val="00BD189A"/>
    <w:rsid w:val="00BD19DB"/>
    <w:rsid w:val="00BD60A9"/>
    <w:rsid w:val="00BE03F0"/>
    <w:rsid w:val="00BE1A1C"/>
    <w:rsid w:val="00BE23A4"/>
    <w:rsid w:val="00BE3D7E"/>
    <w:rsid w:val="00BF2594"/>
    <w:rsid w:val="00BF30BE"/>
    <w:rsid w:val="00BF3838"/>
    <w:rsid w:val="00BF4BF5"/>
    <w:rsid w:val="00BF55A7"/>
    <w:rsid w:val="00BF7690"/>
    <w:rsid w:val="00BF7A07"/>
    <w:rsid w:val="00C00C20"/>
    <w:rsid w:val="00C00F4F"/>
    <w:rsid w:val="00C0121E"/>
    <w:rsid w:val="00C01514"/>
    <w:rsid w:val="00C02017"/>
    <w:rsid w:val="00C045F2"/>
    <w:rsid w:val="00C0674D"/>
    <w:rsid w:val="00C06B4F"/>
    <w:rsid w:val="00C10215"/>
    <w:rsid w:val="00C112FD"/>
    <w:rsid w:val="00C117C5"/>
    <w:rsid w:val="00C11DD9"/>
    <w:rsid w:val="00C130F6"/>
    <w:rsid w:val="00C13B67"/>
    <w:rsid w:val="00C13C11"/>
    <w:rsid w:val="00C13F7C"/>
    <w:rsid w:val="00C14F09"/>
    <w:rsid w:val="00C15954"/>
    <w:rsid w:val="00C15A61"/>
    <w:rsid w:val="00C17848"/>
    <w:rsid w:val="00C215DE"/>
    <w:rsid w:val="00C24910"/>
    <w:rsid w:val="00C24C08"/>
    <w:rsid w:val="00C251A5"/>
    <w:rsid w:val="00C25B4A"/>
    <w:rsid w:val="00C26A90"/>
    <w:rsid w:val="00C27D12"/>
    <w:rsid w:val="00C30673"/>
    <w:rsid w:val="00C30CED"/>
    <w:rsid w:val="00C3101F"/>
    <w:rsid w:val="00C32F98"/>
    <w:rsid w:val="00C35CAF"/>
    <w:rsid w:val="00C36151"/>
    <w:rsid w:val="00C37CA1"/>
    <w:rsid w:val="00C40030"/>
    <w:rsid w:val="00C40673"/>
    <w:rsid w:val="00C44650"/>
    <w:rsid w:val="00C45104"/>
    <w:rsid w:val="00C45497"/>
    <w:rsid w:val="00C50C48"/>
    <w:rsid w:val="00C516FB"/>
    <w:rsid w:val="00C519B1"/>
    <w:rsid w:val="00C527D9"/>
    <w:rsid w:val="00C52FC7"/>
    <w:rsid w:val="00C57533"/>
    <w:rsid w:val="00C605A0"/>
    <w:rsid w:val="00C61B20"/>
    <w:rsid w:val="00C61C9F"/>
    <w:rsid w:val="00C61DDB"/>
    <w:rsid w:val="00C620F1"/>
    <w:rsid w:val="00C62112"/>
    <w:rsid w:val="00C6225F"/>
    <w:rsid w:val="00C63BE3"/>
    <w:rsid w:val="00C63D97"/>
    <w:rsid w:val="00C64479"/>
    <w:rsid w:val="00C651B7"/>
    <w:rsid w:val="00C67736"/>
    <w:rsid w:val="00C677D0"/>
    <w:rsid w:val="00C70781"/>
    <w:rsid w:val="00C7285B"/>
    <w:rsid w:val="00C77744"/>
    <w:rsid w:val="00C820F3"/>
    <w:rsid w:val="00C84478"/>
    <w:rsid w:val="00C84FE3"/>
    <w:rsid w:val="00C85A4C"/>
    <w:rsid w:val="00C87D8A"/>
    <w:rsid w:val="00C92546"/>
    <w:rsid w:val="00C952EB"/>
    <w:rsid w:val="00CA2158"/>
    <w:rsid w:val="00CA44EB"/>
    <w:rsid w:val="00CA4AF6"/>
    <w:rsid w:val="00CA6E01"/>
    <w:rsid w:val="00CB1389"/>
    <w:rsid w:val="00CB1B49"/>
    <w:rsid w:val="00CB200E"/>
    <w:rsid w:val="00CB2649"/>
    <w:rsid w:val="00CB5C2C"/>
    <w:rsid w:val="00CB697F"/>
    <w:rsid w:val="00CC0263"/>
    <w:rsid w:val="00CC1D89"/>
    <w:rsid w:val="00CC3656"/>
    <w:rsid w:val="00CC44F0"/>
    <w:rsid w:val="00CC4B46"/>
    <w:rsid w:val="00CC5899"/>
    <w:rsid w:val="00CC5EFF"/>
    <w:rsid w:val="00CC796C"/>
    <w:rsid w:val="00CD003B"/>
    <w:rsid w:val="00CD260C"/>
    <w:rsid w:val="00CD71C5"/>
    <w:rsid w:val="00CE0C5F"/>
    <w:rsid w:val="00CE572A"/>
    <w:rsid w:val="00CE6641"/>
    <w:rsid w:val="00CE74F1"/>
    <w:rsid w:val="00CF288C"/>
    <w:rsid w:val="00CF3DA9"/>
    <w:rsid w:val="00CF47D8"/>
    <w:rsid w:val="00CF4915"/>
    <w:rsid w:val="00CF4A57"/>
    <w:rsid w:val="00CF7FFE"/>
    <w:rsid w:val="00D02AEC"/>
    <w:rsid w:val="00D032BE"/>
    <w:rsid w:val="00D032FA"/>
    <w:rsid w:val="00D041E0"/>
    <w:rsid w:val="00D041F5"/>
    <w:rsid w:val="00D04BCD"/>
    <w:rsid w:val="00D0744B"/>
    <w:rsid w:val="00D10085"/>
    <w:rsid w:val="00D109E1"/>
    <w:rsid w:val="00D12498"/>
    <w:rsid w:val="00D12904"/>
    <w:rsid w:val="00D13FC6"/>
    <w:rsid w:val="00D15E37"/>
    <w:rsid w:val="00D17073"/>
    <w:rsid w:val="00D17899"/>
    <w:rsid w:val="00D20097"/>
    <w:rsid w:val="00D201D4"/>
    <w:rsid w:val="00D2096E"/>
    <w:rsid w:val="00D2278C"/>
    <w:rsid w:val="00D22ABF"/>
    <w:rsid w:val="00D24192"/>
    <w:rsid w:val="00D243E4"/>
    <w:rsid w:val="00D2535A"/>
    <w:rsid w:val="00D2646E"/>
    <w:rsid w:val="00D265F7"/>
    <w:rsid w:val="00D27D2A"/>
    <w:rsid w:val="00D309F6"/>
    <w:rsid w:val="00D30A02"/>
    <w:rsid w:val="00D32246"/>
    <w:rsid w:val="00D3244E"/>
    <w:rsid w:val="00D32E5C"/>
    <w:rsid w:val="00D33CF1"/>
    <w:rsid w:val="00D3479C"/>
    <w:rsid w:val="00D351A0"/>
    <w:rsid w:val="00D40DA7"/>
    <w:rsid w:val="00D43B0D"/>
    <w:rsid w:val="00D440AF"/>
    <w:rsid w:val="00D45472"/>
    <w:rsid w:val="00D45F5C"/>
    <w:rsid w:val="00D467B1"/>
    <w:rsid w:val="00D50C25"/>
    <w:rsid w:val="00D5190C"/>
    <w:rsid w:val="00D53888"/>
    <w:rsid w:val="00D539D1"/>
    <w:rsid w:val="00D54DDB"/>
    <w:rsid w:val="00D54ECB"/>
    <w:rsid w:val="00D55668"/>
    <w:rsid w:val="00D568F0"/>
    <w:rsid w:val="00D571AA"/>
    <w:rsid w:val="00D57312"/>
    <w:rsid w:val="00D60585"/>
    <w:rsid w:val="00D61D1F"/>
    <w:rsid w:val="00D63FED"/>
    <w:rsid w:val="00D64CBF"/>
    <w:rsid w:val="00D67096"/>
    <w:rsid w:val="00D67C2E"/>
    <w:rsid w:val="00D7214A"/>
    <w:rsid w:val="00D73AA6"/>
    <w:rsid w:val="00D7480E"/>
    <w:rsid w:val="00D74C5B"/>
    <w:rsid w:val="00D75DD2"/>
    <w:rsid w:val="00D75F21"/>
    <w:rsid w:val="00D8037C"/>
    <w:rsid w:val="00D836B2"/>
    <w:rsid w:val="00D83EEA"/>
    <w:rsid w:val="00D87CC9"/>
    <w:rsid w:val="00D90634"/>
    <w:rsid w:val="00D90C72"/>
    <w:rsid w:val="00D91405"/>
    <w:rsid w:val="00D9140D"/>
    <w:rsid w:val="00D92BC2"/>
    <w:rsid w:val="00D961D1"/>
    <w:rsid w:val="00D97E2D"/>
    <w:rsid w:val="00DA008A"/>
    <w:rsid w:val="00DA0AE5"/>
    <w:rsid w:val="00DA1472"/>
    <w:rsid w:val="00DA33B2"/>
    <w:rsid w:val="00DA3675"/>
    <w:rsid w:val="00DA37A1"/>
    <w:rsid w:val="00DA3FCB"/>
    <w:rsid w:val="00DA3FDB"/>
    <w:rsid w:val="00DA538B"/>
    <w:rsid w:val="00DA5530"/>
    <w:rsid w:val="00DA68B2"/>
    <w:rsid w:val="00DB05E5"/>
    <w:rsid w:val="00DB0BE9"/>
    <w:rsid w:val="00DB0DF5"/>
    <w:rsid w:val="00DB1CFF"/>
    <w:rsid w:val="00DB2F1C"/>
    <w:rsid w:val="00DB5A7A"/>
    <w:rsid w:val="00DB6A09"/>
    <w:rsid w:val="00DB6CD5"/>
    <w:rsid w:val="00DB7AE7"/>
    <w:rsid w:val="00DC0952"/>
    <w:rsid w:val="00DC17C9"/>
    <w:rsid w:val="00DC1A8C"/>
    <w:rsid w:val="00DC2188"/>
    <w:rsid w:val="00DC2720"/>
    <w:rsid w:val="00DC5997"/>
    <w:rsid w:val="00DC5F4F"/>
    <w:rsid w:val="00DC6726"/>
    <w:rsid w:val="00DC67A1"/>
    <w:rsid w:val="00DD1912"/>
    <w:rsid w:val="00DD208C"/>
    <w:rsid w:val="00DD3D69"/>
    <w:rsid w:val="00DD466A"/>
    <w:rsid w:val="00DD4805"/>
    <w:rsid w:val="00DD6132"/>
    <w:rsid w:val="00DD63A4"/>
    <w:rsid w:val="00DE0A4E"/>
    <w:rsid w:val="00DE238A"/>
    <w:rsid w:val="00DE4791"/>
    <w:rsid w:val="00DE5709"/>
    <w:rsid w:val="00DE6735"/>
    <w:rsid w:val="00DE6CD0"/>
    <w:rsid w:val="00DE6ED5"/>
    <w:rsid w:val="00DE703A"/>
    <w:rsid w:val="00DF1896"/>
    <w:rsid w:val="00DF404C"/>
    <w:rsid w:val="00DF48F3"/>
    <w:rsid w:val="00DF5454"/>
    <w:rsid w:val="00DF6D45"/>
    <w:rsid w:val="00DF7E57"/>
    <w:rsid w:val="00E00F73"/>
    <w:rsid w:val="00E02A7E"/>
    <w:rsid w:val="00E037F7"/>
    <w:rsid w:val="00E03E67"/>
    <w:rsid w:val="00E04644"/>
    <w:rsid w:val="00E046F3"/>
    <w:rsid w:val="00E04C63"/>
    <w:rsid w:val="00E050C4"/>
    <w:rsid w:val="00E05ABA"/>
    <w:rsid w:val="00E0797F"/>
    <w:rsid w:val="00E079D5"/>
    <w:rsid w:val="00E07F95"/>
    <w:rsid w:val="00E112C5"/>
    <w:rsid w:val="00E1152E"/>
    <w:rsid w:val="00E1285D"/>
    <w:rsid w:val="00E16702"/>
    <w:rsid w:val="00E17C15"/>
    <w:rsid w:val="00E230E7"/>
    <w:rsid w:val="00E23AA2"/>
    <w:rsid w:val="00E23DD5"/>
    <w:rsid w:val="00E24BB1"/>
    <w:rsid w:val="00E26D1D"/>
    <w:rsid w:val="00E30279"/>
    <w:rsid w:val="00E304FE"/>
    <w:rsid w:val="00E30E36"/>
    <w:rsid w:val="00E31A8C"/>
    <w:rsid w:val="00E31E72"/>
    <w:rsid w:val="00E3221B"/>
    <w:rsid w:val="00E32DC6"/>
    <w:rsid w:val="00E356A8"/>
    <w:rsid w:val="00E368CC"/>
    <w:rsid w:val="00E37D4E"/>
    <w:rsid w:val="00E4051F"/>
    <w:rsid w:val="00E40566"/>
    <w:rsid w:val="00E40807"/>
    <w:rsid w:val="00E40F33"/>
    <w:rsid w:val="00E41721"/>
    <w:rsid w:val="00E41E12"/>
    <w:rsid w:val="00E43E31"/>
    <w:rsid w:val="00E44C0E"/>
    <w:rsid w:val="00E45FEB"/>
    <w:rsid w:val="00E50C4A"/>
    <w:rsid w:val="00E520D4"/>
    <w:rsid w:val="00E528D3"/>
    <w:rsid w:val="00E53572"/>
    <w:rsid w:val="00E54BCA"/>
    <w:rsid w:val="00E573EF"/>
    <w:rsid w:val="00E600BC"/>
    <w:rsid w:val="00E626A2"/>
    <w:rsid w:val="00E62D26"/>
    <w:rsid w:val="00E654B1"/>
    <w:rsid w:val="00E7256E"/>
    <w:rsid w:val="00E72EAF"/>
    <w:rsid w:val="00E7486F"/>
    <w:rsid w:val="00E76892"/>
    <w:rsid w:val="00E76BB6"/>
    <w:rsid w:val="00E7787B"/>
    <w:rsid w:val="00E77D2B"/>
    <w:rsid w:val="00E81364"/>
    <w:rsid w:val="00E82247"/>
    <w:rsid w:val="00E8354A"/>
    <w:rsid w:val="00E838ED"/>
    <w:rsid w:val="00E8739B"/>
    <w:rsid w:val="00E87787"/>
    <w:rsid w:val="00E914CD"/>
    <w:rsid w:val="00E93846"/>
    <w:rsid w:val="00E959F2"/>
    <w:rsid w:val="00E95E95"/>
    <w:rsid w:val="00E97554"/>
    <w:rsid w:val="00E976DF"/>
    <w:rsid w:val="00EA0C88"/>
    <w:rsid w:val="00EA156E"/>
    <w:rsid w:val="00EA32B7"/>
    <w:rsid w:val="00EA4873"/>
    <w:rsid w:val="00EA568D"/>
    <w:rsid w:val="00EA62B8"/>
    <w:rsid w:val="00EA726F"/>
    <w:rsid w:val="00EB0D5C"/>
    <w:rsid w:val="00EB137E"/>
    <w:rsid w:val="00EB25D1"/>
    <w:rsid w:val="00EB2B6F"/>
    <w:rsid w:val="00EB2BD6"/>
    <w:rsid w:val="00EB3852"/>
    <w:rsid w:val="00EB4FF7"/>
    <w:rsid w:val="00EB5B63"/>
    <w:rsid w:val="00EB625D"/>
    <w:rsid w:val="00EB7C4F"/>
    <w:rsid w:val="00EB7D8F"/>
    <w:rsid w:val="00EB7E94"/>
    <w:rsid w:val="00EC084F"/>
    <w:rsid w:val="00EC09F4"/>
    <w:rsid w:val="00EC3A6D"/>
    <w:rsid w:val="00EC3D17"/>
    <w:rsid w:val="00EC4D4D"/>
    <w:rsid w:val="00EC5A6E"/>
    <w:rsid w:val="00EC5F80"/>
    <w:rsid w:val="00EC7505"/>
    <w:rsid w:val="00EC7882"/>
    <w:rsid w:val="00ED039E"/>
    <w:rsid w:val="00ED17B8"/>
    <w:rsid w:val="00ED39FA"/>
    <w:rsid w:val="00ED47CE"/>
    <w:rsid w:val="00ED5A13"/>
    <w:rsid w:val="00ED5FB7"/>
    <w:rsid w:val="00ED6A14"/>
    <w:rsid w:val="00ED7BD0"/>
    <w:rsid w:val="00EE05C8"/>
    <w:rsid w:val="00EE07F0"/>
    <w:rsid w:val="00EE24B7"/>
    <w:rsid w:val="00EE2BF2"/>
    <w:rsid w:val="00EE3369"/>
    <w:rsid w:val="00EE4E27"/>
    <w:rsid w:val="00EF18E0"/>
    <w:rsid w:val="00EF2CEA"/>
    <w:rsid w:val="00EF3BAA"/>
    <w:rsid w:val="00EF7F0F"/>
    <w:rsid w:val="00F0076A"/>
    <w:rsid w:val="00F00E09"/>
    <w:rsid w:val="00F01015"/>
    <w:rsid w:val="00F020C8"/>
    <w:rsid w:val="00F03E33"/>
    <w:rsid w:val="00F05758"/>
    <w:rsid w:val="00F06310"/>
    <w:rsid w:val="00F06FC5"/>
    <w:rsid w:val="00F073F1"/>
    <w:rsid w:val="00F0761C"/>
    <w:rsid w:val="00F07BD5"/>
    <w:rsid w:val="00F10F55"/>
    <w:rsid w:val="00F1119F"/>
    <w:rsid w:val="00F119EB"/>
    <w:rsid w:val="00F119FF"/>
    <w:rsid w:val="00F148FB"/>
    <w:rsid w:val="00F1574F"/>
    <w:rsid w:val="00F15B14"/>
    <w:rsid w:val="00F15B3F"/>
    <w:rsid w:val="00F15F94"/>
    <w:rsid w:val="00F16821"/>
    <w:rsid w:val="00F16ED8"/>
    <w:rsid w:val="00F17259"/>
    <w:rsid w:val="00F2185F"/>
    <w:rsid w:val="00F21EC7"/>
    <w:rsid w:val="00F2212C"/>
    <w:rsid w:val="00F25B37"/>
    <w:rsid w:val="00F26018"/>
    <w:rsid w:val="00F26B37"/>
    <w:rsid w:val="00F27A5C"/>
    <w:rsid w:val="00F27F78"/>
    <w:rsid w:val="00F3079C"/>
    <w:rsid w:val="00F31963"/>
    <w:rsid w:val="00F32B21"/>
    <w:rsid w:val="00F346B9"/>
    <w:rsid w:val="00F364B0"/>
    <w:rsid w:val="00F36EAB"/>
    <w:rsid w:val="00F371F7"/>
    <w:rsid w:val="00F40CA9"/>
    <w:rsid w:val="00F420B3"/>
    <w:rsid w:val="00F431F3"/>
    <w:rsid w:val="00F4334D"/>
    <w:rsid w:val="00F4350C"/>
    <w:rsid w:val="00F45C14"/>
    <w:rsid w:val="00F45F41"/>
    <w:rsid w:val="00F508FC"/>
    <w:rsid w:val="00F532C4"/>
    <w:rsid w:val="00F536A3"/>
    <w:rsid w:val="00F54A11"/>
    <w:rsid w:val="00F56871"/>
    <w:rsid w:val="00F568C8"/>
    <w:rsid w:val="00F6054D"/>
    <w:rsid w:val="00F65F26"/>
    <w:rsid w:val="00F70200"/>
    <w:rsid w:val="00F70288"/>
    <w:rsid w:val="00F70FD0"/>
    <w:rsid w:val="00F71843"/>
    <w:rsid w:val="00F71912"/>
    <w:rsid w:val="00F72637"/>
    <w:rsid w:val="00F73186"/>
    <w:rsid w:val="00F7371C"/>
    <w:rsid w:val="00F74E53"/>
    <w:rsid w:val="00F75723"/>
    <w:rsid w:val="00F7583C"/>
    <w:rsid w:val="00F75C34"/>
    <w:rsid w:val="00F772D9"/>
    <w:rsid w:val="00F778F1"/>
    <w:rsid w:val="00F80118"/>
    <w:rsid w:val="00F81201"/>
    <w:rsid w:val="00F83250"/>
    <w:rsid w:val="00F865B8"/>
    <w:rsid w:val="00F86653"/>
    <w:rsid w:val="00F91288"/>
    <w:rsid w:val="00F938A0"/>
    <w:rsid w:val="00F947E4"/>
    <w:rsid w:val="00F948CB"/>
    <w:rsid w:val="00F94906"/>
    <w:rsid w:val="00F975F6"/>
    <w:rsid w:val="00F97A48"/>
    <w:rsid w:val="00FA0817"/>
    <w:rsid w:val="00FA0F00"/>
    <w:rsid w:val="00FA4017"/>
    <w:rsid w:val="00FA4D0D"/>
    <w:rsid w:val="00FA5B8A"/>
    <w:rsid w:val="00FA7C9B"/>
    <w:rsid w:val="00FB0629"/>
    <w:rsid w:val="00FB0FBC"/>
    <w:rsid w:val="00FB1F4C"/>
    <w:rsid w:val="00FB3DA9"/>
    <w:rsid w:val="00FB59D5"/>
    <w:rsid w:val="00FB6967"/>
    <w:rsid w:val="00FB73D3"/>
    <w:rsid w:val="00FB789E"/>
    <w:rsid w:val="00FC1FCA"/>
    <w:rsid w:val="00FC3511"/>
    <w:rsid w:val="00FC3512"/>
    <w:rsid w:val="00FC3A72"/>
    <w:rsid w:val="00FC3C81"/>
    <w:rsid w:val="00FC4255"/>
    <w:rsid w:val="00FC6DC0"/>
    <w:rsid w:val="00FC780D"/>
    <w:rsid w:val="00FC7DA7"/>
    <w:rsid w:val="00FD1D9D"/>
    <w:rsid w:val="00FD3D30"/>
    <w:rsid w:val="00FD4A8F"/>
    <w:rsid w:val="00FD4F08"/>
    <w:rsid w:val="00FD75BB"/>
    <w:rsid w:val="00FD763E"/>
    <w:rsid w:val="00FE0580"/>
    <w:rsid w:val="00FE0823"/>
    <w:rsid w:val="00FE1538"/>
    <w:rsid w:val="00FE3DE5"/>
    <w:rsid w:val="00FE664E"/>
    <w:rsid w:val="00FE6723"/>
    <w:rsid w:val="00FE69B9"/>
    <w:rsid w:val="00FF1E60"/>
    <w:rsid w:val="00FF3649"/>
    <w:rsid w:val="00FF5FBF"/>
    <w:rsid w:val="00FF6308"/>
    <w:rsid w:val="1869665C"/>
    <w:rsid w:val="1CEBAC3F"/>
    <w:rsid w:val="1FB51B5C"/>
    <w:rsid w:val="2059F4E3"/>
    <w:rsid w:val="30EE708A"/>
    <w:rsid w:val="32B32D2E"/>
    <w:rsid w:val="37BE4677"/>
    <w:rsid w:val="3BA7E7E0"/>
    <w:rsid w:val="3FCD1A26"/>
    <w:rsid w:val="43DCE54B"/>
    <w:rsid w:val="443B4AA9"/>
    <w:rsid w:val="44412DD0"/>
    <w:rsid w:val="4BB4DD2A"/>
    <w:rsid w:val="4D43DD68"/>
    <w:rsid w:val="554C21D2"/>
    <w:rsid w:val="593A2A03"/>
    <w:rsid w:val="5F9ADFB0"/>
    <w:rsid w:val="603BD4D5"/>
    <w:rsid w:val="64980B90"/>
    <w:rsid w:val="6799F867"/>
    <w:rsid w:val="6AD11F79"/>
    <w:rsid w:val="73E624BA"/>
    <w:rsid w:val="77B9665F"/>
    <w:rsid w:val="7836C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6515B5B"/>
  <w15:docId w15:val="{02EB7DDB-1BBD-4948-9738-9F3B474E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3A6D"/>
    <w:pPr>
      <w:widowControl w:val="0"/>
      <w:ind w:left="283" w:hanging="283"/>
    </w:pPr>
  </w:style>
  <w:style w:type="paragraph" w:styleId="Nadpis1">
    <w:name w:val="heading 1"/>
    <w:basedOn w:val="Normln"/>
    <w:next w:val="Normln"/>
    <w:link w:val="Nadpis1Char"/>
    <w:uiPriority w:val="99"/>
    <w:qFormat/>
    <w:rsid w:val="00EC3A6D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EC3A6D"/>
    <w:pPr>
      <w:keepNext/>
      <w:widowControl/>
      <w:jc w:val="both"/>
      <w:outlineLvl w:val="1"/>
    </w:pPr>
    <w:rPr>
      <w:b/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EC3A6D"/>
    <w:pPr>
      <w:keepNext/>
      <w:ind w:left="0" w:firstLine="0"/>
      <w:outlineLvl w:val="2"/>
    </w:pPr>
    <w:rPr>
      <w:b/>
      <w:sz w:val="24"/>
    </w:rPr>
  </w:style>
  <w:style w:type="paragraph" w:styleId="Nadpis6">
    <w:name w:val="heading 6"/>
    <w:basedOn w:val="Normln"/>
    <w:next w:val="Normln"/>
    <w:link w:val="Nadpis6Char"/>
    <w:uiPriority w:val="99"/>
    <w:qFormat/>
    <w:rsid w:val="00172FA8"/>
    <w:pPr>
      <w:spacing w:before="240" w:after="60"/>
      <w:outlineLvl w:val="5"/>
    </w:pPr>
    <w:rPr>
      <w:b/>
      <w:bCs/>
      <w:sz w:val="22"/>
      <w:szCs w:val="22"/>
    </w:rPr>
  </w:style>
  <w:style w:type="paragraph" w:styleId="Nadpis8">
    <w:name w:val="heading 8"/>
    <w:basedOn w:val="Normln"/>
    <w:next w:val="Normln"/>
    <w:link w:val="Nadpis8Char"/>
    <w:semiHidden/>
    <w:unhideWhenUsed/>
    <w:qFormat/>
    <w:locked/>
    <w:rsid w:val="006E680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dpis9">
    <w:name w:val="heading 9"/>
    <w:basedOn w:val="Normln"/>
    <w:next w:val="Normln"/>
    <w:link w:val="Nadpis9Char"/>
    <w:semiHidden/>
    <w:unhideWhenUsed/>
    <w:qFormat/>
    <w:locked/>
    <w:rsid w:val="003846D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806D0E"/>
    <w:rPr>
      <w:rFonts w:ascii="Arial" w:hAnsi="Arial"/>
      <w:b/>
      <w:kern w:val="28"/>
      <w:sz w:val="28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806D0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806D0E"/>
    <w:rPr>
      <w:rFonts w:ascii="Cambria" w:hAnsi="Cambria" w:cs="Times New Roman"/>
      <w:b/>
      <w:b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806D0E"/>
    <w:rPr>
      <w:rFonts w:ascii="Calibri" w:hAnsi="Calibri" w:cs="Times New Roman"/>
      <w:b/>
      <w:bCs/>
    </w:rPr>
  </w:style>
  <w:style w:type="paragraph" w:customStyle="1" w:styleId="Styl1">
    <w:name w:val="Styl 1"/>
    <w:basedOn w:val="Nadpis1"/>
    <w:uiPriority w:val="99"/>
    <w:rsid w:val="00EC3A6D"/>
    <w:pPr>
      <w:tabs>
        <w:tab w:val="left" w:pos="360"/>
      </w:tabs>
      <w:outlineLvl w:val="9"/>
    </w:pPr>
    <w:rPr>
      <w:sz w:val="36"/>
    </w:rPr>
  </w:style>
  <w:style w:type="paragraph" w:customStyle="1" w:styleId="Styl2">
    <w:name w:val="Styl 2"/>
    <w:basedOn w:val="Nadpis1"/>
    <w:uiPriority w:val="99"/>
    <w:rsid w:val="00EC3A6D"/>
    <w:pPr>
      <w:tabs>
        <w:tab w:val="left" w:pos="360"/>
      </w:tabs>
      <w:outlineLvl w:val="9"/>
    </w:pPr>
    <w:rPr>
      <w:sz w:val="24"/>
    </w:rPr>
  </w:style>
  <w:style w:type="paragraph" w:styleId="Zpat">
    <w:name w:val="footer"/>
    <w:basedOn w:val="Normln"/>
    <w:link w:val="ZpatChar"/>
    <w:uiPriority w:val="99"/>
    <w:rsid w:val="00EC3A6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EE3369"/>
    <w:rPr>
      <w:rFonts w:cs="Times New Roman"/>
    </w:rPr>
  </w:style>
  <w:style w:type="character" w:styleId="slostrnky">
    <w:name w:val="page number"/>
    <w:basedOn w:val="Standardnpsmoodstavce"/>
    <w:uiPriority w:val="99"/>
    <w:rsid w:val="00EC3A6D"/>
    <w:rPr>
      <w:rFonts w:cs="Times New Roman"/>
      <w:sz w:val="20"/>
    </w:rPr>
  </w:style>
  <w:style w:type="paragraph" w:styleId="Zhlav">
    <w:name w:val="header"/>
    <w:basedOn w:val="Normln"/>
    <w:link w:val="ZhlavChar"/>
    <w:uiPriority w:val="99"/>
    <w:rsid w:val="00EC3A6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806D0E"/>
    <w:rPr>
      <w:rFonts w:cs="Times New Roman"/>
      <w:sz w:val="20"/>
      <w:szCs w:val="20"/>
    </w:rPr>
  </w:style>
  <w:style w:type="paragraph" w:customStyle="1" w:styleId="Rozvrendokumentu1">
    <w:name w:val="Rozvržení dokumentu1"/>
    <w:basedOn w:val="Normln"/>
    <w:uiPriority w:val="99"/>
    <w:rsid w:val="00EC3A6D"/>
    <w:pPr>
      <w:shd w:val="clear" w:color="auto" w:fill="000080"/>
    </w:pPr>
    <w:rPr>
      <w:rFonts w:ascii="Tahoma" w:hAnsi="Tahoma"/>
    </w:rPr>
  </w:style>
  <w:style w:type="paragraph" w:customStyle="1" w:styleId="Zkladntext21">
    <w:name w:val="Základní text 21"/>
    <w:basedOn w:val="Normln"/>
    <w:uiPriority w:val="99"/>
    <w:rsid w:val="00EC3A6D"/>
    <w:pPr>
      <w:ind w:firstLine="708"/>
      <w:jc w:val="both"/>
    </w:pPr>
    <w:rPr>
      <w:sz w:val="24"/>
    </w:rPr>
  </w:style>
  <w:style w:type="paragraph" w:customStyle="1" w:styleId="Zkladntextodsazen21">
    <w:name w:val="Základní text odsazený 21"/>
    <w:basedOn w:val="Normln"/>
    <w:uiPriority w:val="99"/>
    <w:rsid w:val="00EC3A6D"/>
    <w:pPr>
      <w:ind w:left="1"/>
      <w:jc w:val="both"/>
    </w:pPr>
    <w:rPr>
      <w:color w:val="0000FF"/>
      <w:sz w:val="24"/>
    </w:rPr>
  </w:style>
  <w:style w:type="paragraph" w:styleId="Zkladntext">
    <w:name w:val="Body Text"/>
    <w:basedOn w:val="Normln"/>
    <w:link w:val="ZkladntextChar"/>
    <w:uiPriority w:val="99"/>
    <w:rsid w:val="00EC3A6D"/>
    <w:rPr>
      <w:color w:val="000000"/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806D0E"/>
    <w:rPr>
      <w:rFonts w:cs="Times New Roman"/>
      <w:sz w:val="20"/>
      <w:szCs w:val="20"/>
    </w:rPr>
  </w:style>
  <w:style w:type="paragraph" w:customStyle="1" w:styleId="Odstavec">
    <w:name w:val="Odstavec"/>
    <w:uiPriority w:val="99"/>
    <w:rsid w:val="00EC3A6D"/>
    <w:pPr>
      <w:keepLines/>
      <w:widowControl w:val="0"/>
      <w:jc w:val="both"/>
    </w:pPr>
    <w:rPr>
      <w:color w:val="000000"/>
      <w:sz w:val="24"/>
    </w:rPr>
  </w:style>
  <w:style w:type="paragraph" w:customStyle="1" w:styleId="Zkladntext22">
    <w:name w:val="Základní text 22"/>
    <w:basedOn w:val="Normln"/>
    <w:uiPriority w:val="99"/>
    <w:rsid w:val="00EC3A6D"/>
    <w:rPr>
      <w:sz w:val="24"/>
    </w:rPr>
  </w:style>
  <w:style w:type="paragraph" w:customStyle="1" w:styleId="Zkladntextodsazen31">
    <w:name w:val="Základní text odsazený 31"/>
    <w:basedOn w:val="Normln"/>
    <w:uiPriority w:val="99"/>
    <w:rsid w:val="00EC3A6D"/>
    <w:pPr>
      <w:ind w:left="284" w:hanging="284"/>
      <w:jc w:val="both"/>
    </w:pPr>
    <w:rPr>
      <w:sz w:val="24"/>
    </w:rPr>
  </w:style>
  <w:style w:type="paragraph" w:customStyle="1" w:styleId="Zkladntext31">
    <w:name w:val="Základní text 31"/>
    <w:basedOn w:val="Normln"/>
    <w:uiPriority w:val="99"/>
    <w:rsid w:val="00EC3A6D"/>
    <w:pPr>
      <w:spacing w:before="120"/>
      <w:jc w:val="both"/>
    </w:pPr>
    <w:rPr>
      <w:sz w:val="24"/>
    </w:rPr>
  </w:style>
  <w:style w:type="paragraph" w:styleId="Zkladntext2">
    <w:name w:val="Body Text 2"/>
    <w:basedOn w:val="Normln"/>
    <w:link w:val="Zkladntext2Char"/>
    <w:uiPriority w:val="99"/>
    <w:rsid w:val="00172FA8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806D0E"/>
    <w:rPr>
      <w:rFonts w:cs="Times New Roman"/>
      <w:sz w:val="20"/>
      <w:szCs w:val="20"/>
    </w:rPr>
  </w:style>
  <w:style w:type="paragraph" w:styleId="Zkladntext3">
    <w:name w:val="Body Text 3"/>
    <w:basedOn w:val="Normln"/>
    <w:link w:val="Zkladntext3Char"/>
    <w:uiPriority w:val="99"/>
    <w:rsid w:val="00172FA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sid w:val="00806D0E"/>
    <w:rPr>
      <w:rFonts w:cs="Times New Roman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rsid w:val="00172FA8"/>
    <w:pPr>
      <w:spacing w:after="12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806D0E"/>
    <w:rPr>
      <w:rFonts w:cs="Times New Roman"/>
      <w:sz w:val="20"/>
      <w:szCs w:val="20"/>
    </w:rPr>
  </w:style>
  <w:style w:type="paragraph" w:styleId="Zkladntextodsazen2">
    <w:name w:val="Body Text Indent 2"/>
    <w:basedOn w:val="Normln"/>
    <w:link w:val="Zkladntextodsazen2Char"/>
    <w:uiPriority w:val="99"/>
    <w:rsid w:val="00172FA8"/>
    <w:pPr>
      <w:spacing w:after="120" w:line="480" w:lineRule="auto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sid w:val="00806D0E"/>
    <w:rPr>
      <w:rFonts w:cs="Times New Roman"/>
      <w:sz w:val="20"/>
      <w:szCs w:val="20"/>
    </w:rPr>
  </w:style>
  <w:style w:type="paragraph" w:customStyle="1" w:styleId="Holub-n">
    <w:name w:val="Holub-n"/>
    <w:basedOn w:val="Normln"/>
    <w:uiPriority w:val="99"/>
    <w:rsid w:val="00864BDD"/>
    <w:pPr>
      <w:widowControl/>
      <w:ind w:left="0" w:firstLine="0"/>
    </w:pPr>
    <w:rPr>
      <w:rFonts w:ascii="Arial" w:hAnsi="Arial"/>
      <w:sz w:val="22"/>
    </w:rPr>
  </w:style>
  <w:style w:type="paragraph" w:styleId="Odstavecseseznamem">
    <w:name w:val="List Paragraph"/>
    <w:basedOn w:val="Normln"/>
    <w:link w:val="OdstavecseseznamemChar"/>
    <w:uiPriority w:val="34"/>
    <w:qFormat/>
    <w:rsid w:val="001F30F6"/>
    <w:pPr>
      <w:widowControl/>
      <w:ind w:left="720" w:firstLine="0"/>
      <w:contextualSpacing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EE33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E3369"/>
    <w:rPr>
      <w:rFonts w:ascii="Tahoma" w:hAnsi="Tahoma" w:cs="Tahoma"/>
      <w:sz w:val="16"/>
      <w:szCs w:val="16"/>
    </w:rPr>
  </w:style>
  <w:style w:type="paragraph" w:customStyle="1" w:styleId="Normln1">
    <w:name w:val="Normální1"/>
    <w:uiPriority w:val="99"/>
    <w:rsid w:val="000738F1"/>
    <w:pPr>
      <w:suppressAutoHyphens/>
    </w:pPr>
    <w:rPr>
      <w:color w:val="000000"/>
      <w:kern w:val="1"/>
      <w:sz w:val="24"/>
      <w:lang w:eastAsia="ar-SA"/>
    </w:rPr>
  </w:style>
  <w:style w:type="character" w:styleId="Hypertextovodkaz">
    <w:name w:val="Hyperlink"/>
    <w:basedOn w:val="Standardnpsmoodstavce"/>
    <w:uiPriority w:val="99"/>
    <w:rsid w:val="003F4F3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rsid w:val="001C294A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rsid w:val="001C294A"/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1C294A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29144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291440"/>
    <w:rPr>
      <w:rFonts w:cs="Times New Roman"/>
      <w:b/>
      <w:bCs/>
    </w:rPr>
  </w:style>
  <w:style w:type="paragraph" w:customStyle="1" w:styleId="yiv881876730msobodytextindent">
    <w:name w:val="yiv881876730msobodytextindent"/>
    <w:basedOn w:val="Normln"/>
    <w:uiPriority w:val="99"/>
    <w:rsid w:val="00D7480E"/>
    <w:pPr>
      <w:widowControl/>
      <w:spacing w:before="100" w:beforeAutospacing="1" w:after="100" w:afterAutospacing="1"/>
      <w:ind w:left="0" w:firstLine="0"/>
    </w:pPr>
    <w:rPr>
      <w:sz w:val="24"/>
      <w:szCs w:val="24"/>
    </w:rPr>
  </w:style>
  <w:style w:type="character" w:customStyle="1" w:styleId="CharChar2">
    <w:name w:val="Char Char2"/>
    <w:basedOn w:val="Standardnpsmoodstavce"/>
    <w:uiPriority w:val="99"/>
    <w:rsid w:val="00C00F4F"/>
    <w:rPr>
      <w:rFonts w:cs="Times New Roman"/>
    </w:rPr>
  </w:style>
  <w:style w:type="table" w:styleId="Mkatabulky">
    <w:name w:val="Table Grid"/>
    <w:basedOn w:val="Normlntabulka"/>
    <w:uiPriority w:val="59"/>
    <w:locked/>
    <w:rsid w:val="00131717"/>
    <w:rPr>
      <w:rFonts w:ascii="Arial" w:eastAsia="Calibri" w:hAnsi="Arial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D75F21"/>
  </w:style>
  <w:style w:type="paragraph" w:customStyle="1" w:styleId="Smlouva2">
    <w:name w:val="Smlouva2"/>
    <w:basedOn w:val="Normln"/>
    <w:rsid w:val="00002749"/>
    <w:pPr>
      <w:widowControl/>
      <w:ind w:left="0" w:firstLine="0"/>
      <w:jc w:val="center"/>
    </w:pPr>
    <w:rPr>
      <w:b/>
      <w:sz w:val="24"/>
    </w:rPr>
  </w:style>
  <w:style w:type="paragraph" w:customStyle="1" w:styleId="Arial9">
    <w:name w:val="Arial 9"/>
    <w:basedOn w:val="Normln"/>
    <w:link w:val="Arial9Char"/>
    <w:qFormat/>
    <w:rsid w:val="00AC47CA"/>
    <w:pPr>
      <w:widowControl/>
      <w:spacing w:before="120"/>
      <w:ind w:left="0" w:firstLine="0"/>
      <w:jc w:val="both"/>
    </w:pPr>
    <w:rPr>
      <w:rFonts w:ascii="Arial" w:hAnsi="Arial" w:cs="Arial"/>
      <w:color w:val="000000"/>
      <w:spacing w:val="-2"/>
      <w:sz w:val="18"/>
      <w:szCs w:val="18"/>
    </w:rPr>
  </w:style>
  <w:style w:type="paragraph" w:customStyle="1" w:styleId="Zkladntext23">
    <w:name w:val="Základní text 23"/>
    <w:basedOn w:val="Normln"/>
    <w:rsid w:val="000233C5"/>
    <w:pPr>
      <w:widowControl/>
      <w:tabs>
        <w:tab w:val="left" w:pos="9356"/>
      </w:tabs>
      <w:overflowPunct w:val="0"/>
      <w:autoSpaceDE w:val="0"/>
      <w:autoSpaceDN w:val="0"/>
      <w:adjustRightInd w:val="0"/>
      <w:ind w:left="0" w:right="50" w:firstLine="0"/>
      <w:jc w:val="both"/>
      <w:textAlignment w:val="baseline"/>
    </w:pPr>
    <w:rPr>
      <w:sz w:val="24"/>
    </w:rPr>
  </w:style>
  <w:style w:type="character" w:customStyle="1" w:styleId="Arial9Char">
    <w:name w:val="Arial 9 Char"/>
    <w:basedOn w:val="Standardnpsmoodstavce"/>
    <w:link w:val="Arial9"/>
    <w:rsid w:val="00AC47CA"/>
    <w:rPr>
      <w:rFonts w:ascii="Arial" w:hAnsi="Arial" w:cs="Arial"/>
      <w:color w:val="000000"/>
      <w:spacing w:val="-2"/>
      <w:sz w:val="18"/>
      <w:szCs w:val="18"/>
    </w:rPr>
  </w:style>
  <w:style w:type="character" w:customStyle="1" w:styleId="Nadpis8Char">
    <w:name w:val="Nadpis 8 Char"/>
    <w:basedOn w:val="Standardnpsmoodstavce"/>
    <w:link w:val="Nadpis8"/>
    <w:semiHidden/>
    <w:rsid w:val="006E680D"/>
    <w:rPr>
      <w:rFonts w:asciiTheme="majorHAnsi" w:eastAsiaTheme="majorEastAsia" w:hAnsiTheme="majorHAnsi" w:cstheme="majorBidi"/>
      <w:color w:val="404040" w:themeColor="text1" w:themeTint="BF"/>
    </w:rPr>
  </w:style>
  <w:style w:type="paragraph" w:styleId="Zkladntextodsazen3">
    <w:name w:val="Body Text Indent 3"/>
    <w:basedOn w:val="Normln"/>
    <w:link w:val="Zkladntextodsazen3Char"/>
    <w:semiHidden/>
    <w:unhideWhenUsed/>
    <w:rsid w:val="00B06230"/>
    <w:pPr>
      <w:widowControl/>
      <w:spacing w:after="120"/>
      <w:ind w:firstLine="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B06230"/>
    <w:rPr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99"/>
    <w:locked/>
    <w:rsid w:val="0028303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9Char">
    <w:name w:val="Nadpis 9 Char"/>
    <w:basedOn w:val="Standardnpsmoodstavce"/>
    <w:link w:val="Nadpis9"/>
    <w:semiHidden/>
    <w:rsid w:val="003846D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6D31"/>
    <w:rPr>
      <w:color w:val="808080"/>
      <w:shd w:val="clear" w:color="auto" w:fill="E6E6E6"/>
    </w:rPr>
  </w:style>
  <w:style w:type="character" w:customStyle="1" w:styleId="OdstavecseseznamemChar">
    <w:name w:val="Odstavec se seznamem Char"/>
    <w:link w:val="Odstavecseseznamem"/>
    <w:uiPriority w:val="34"/>
    <w:locked/>
    <w:rsid w:val="003E3DC3"/>
    <w:rPr>
      <w:sz w:val="24"/>
      <w:szCs w:val="24"/>
    </w:rPr>
  </w:style>
  <w:style w:type="character" w:styleId="Zmnka">
    <w:name w:val="Mention"/>
    <w:basedOn w:val="Standardnpsmoodstavce"/>
    <w:uiPriority w:val="99"/>
    <w:unhideWhenUsed/>
    <w:rsid w:val="00A96FEA"/>
    <w:rPr>
      <w:color w:val="2B579A"/>
      <w:shd w:val="clear" w:color="auto" w:fill="E6E6E6"/>
    </w:rPr>
  </w:style>
  <w:style w:type="character" w:styleId="Nevyeenzmnka">
    <w:name w:val="Unresolved Mention"/>
    <w:basedOn w:val="Standardnpsmoodstavce"/>
    <w:uiPriority w:val="99"/>
    <w:unhideWhenUsed/>
    <w:rsid w:val="00A96FEA"/>
    <w:rPr>
      <w:color w:val="605E5C"/>
      <w:shd w:val="clear" w:color="auto" w:fill="E1DFDD"/>
    </w:rPr>
  </w:style>
  <w:style w:type="paragraph" w:customStyle="1" w:styleId="Default">
    <w:name w:val="Default"/>
    <w:rsid w:val="00773A63"/>
    <w:pPr>
      <w:autoSpaceDE w:val="0"/>
      <w:autoSpaceDN w:val="0"/>
      <w:adjustRightInd w:val="0"/>
      <w:spacing w:after="0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tyles" Target="styles.xml"/><Relationship Id="rId12" Type="http://schemas.openxmlformats.org/officeDocument/2006/relationships/hyperlink" Target="mailto:faktury@vfn.cz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1.jpeg"/><Relationship Id="rId22" Type="http://schemas.openxmlformats.org/officeDocument/2006/relationships/fontTable" Target="fontTable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RequestID xmlns="acca34e4-9ecd-41c8-99eb-d6aa654aaa55" xsi:nil="true"/>
    <PocetZnRetezec xmlns="acca34e4-9ecd-41c8-99eb-d6aa654aaa55" xsi:nil="true"/>
    <Block_WF xmlns="acca34e4-9ecd-41c8-99eb-d6aa654aaa55">3</Block_WF>
    <ZkracenyRetezec xmlns="acca34e4-9ecd-41c8-99eb-d6aa654aaa55">266-214/214-2022%20RS.docx</ZkracenyRetezec>
    <Smazat xmlns="acca34e4-9ecd-41c8-99eb-d6aa654aaa55">&lt;a href="/sites/evidencesmluv/_layouts/15/IniWrkflIP.aspx?List=%7b77659FB5-C430-479E-BF06-0B5A5E07A4EB%7d&amp;amp;ID=514&amp;amp;ItemGuid=%7b2A0E31E4-EA90-4631-A583-76402F8419AF%7d&amp;amp;TemplateID=%7bd3f8102e-f4a5-4901-b93c-fb146a9d820d%7d"&gt;&lt;img src="/SiteAssets/Pictogram/Pripominkovani/delete16red.png" /&gt;&lt;/a&gt;</Smaza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_dlc_DocId xmlns="9e62e060-e4df-48a7-a9f4-f192c9c6f413">VFNAPP-1156851915-15060</_dlc_DocId>
    <_dlc_DocIdUrl xmlns="9e62e060-e4df-48a7-a9f4-f192c9c6f413">
      <Url>https://vfnpraha.sharepoint.com/sites/app/prip/_layouts/15/DocIdRedir.aspx?ID=VFNAPP-1156851915-15060</Url>
      <Description>VFNAPP-1156851915-15060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2B963CBA657F214D89C4E9ABAE5FAC87" ma:contentTypeVersion="14" ma:contentTypeDescription="Create a new document." ma:contentTypeScope="" ma:versionID="c84bf53b8e412a38839c2b4e2f133748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c18624d96e5d5aef84cdde0883a82282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D470D-D417-476E-8B57-059518AF757F}"/>
</file>

<file path=customXml/itemProps2.xml><?xml version="1.0" encoding="utf-8"?>
<ds:datastoreItem xmlns:ds="http://schemas.openxmlformats.org/officeDocument/2006/customXml" ds:itemID="{6949A303-A9B7-4C56-9B67-A7D7FF38A02F}"/>
</file>

<file path=customXml/itemProps3.xml><?xml version="1.0" encoding="utf-8"?>
<ds:datastoreItem xmlns:ds="http://schemas.openxmlformats.org/officeDocument/2006/customXml" ds:itemID="{BCE479F0-E4D5-4198-A40E-36F8053CE96F}"/>
</file>

<file path=customXml/itemProps4.xml><?xml version="1.0" encoding="utf-8"?>
<ds:datastoreItem xmlns:ds="http://schemas.openxmlformats.org/officeDocument/2006/customXml" ds:itemID="{DD1D470D-D417-476E-8B57-059518AF757F}">
  <ds:schemaRefs>
    <ds:schemaRef ds:uri="9e62e060-e4df-48a7-a9f4-f192c9c6f41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9180ec9-f266-4235-bfb6-a326cc7ac18b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A092B8AB-D7AA-4AAA-BF10-9E27A9ABCF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2369</Words>
  <Characters>13787</Characters>
  <Application>Microsoft Office Word</Application>
  <DocSecurity>0</DocSecurity>
  <Lines>320</Lines>
  <Paragraphs>181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12725 - 984-2018_centrální urgentní příjem - koordinátor BOZP_BACH_TIO</vt:lpstr>
    </vt:vector>
  </TitlesOfParts>
  <Company>Level a.s.</Company>
  <LinksUpToDate>false</LinksUpToDate>
  <CharactersWithSpaces>15975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12725 - 984-2018_centrální urgentní příjem - koordinátor BOZP_BACH_TIO</dc:title>
  <dc:subject/>
  <dc:creator>JUDr. Irena Helmová</dc:creator>
  <cp:keywords>Ethan</cp:keywords>
  <cp:lastModifiedBy>Kandová Zuzana, Mgr.</cp:lastModifiedBy>
  <cp:revision>9</cp:revision>
  <cp:lastPrinted>2022-03-25T09:53:00Z</cp:lastPrinted>
  <dcterms:created xsi:type="dcterms:W3CDTF">2022-03-25T09:58:00Z</dcterms:created>
  <dcterms:modified xsi:type="dcterms:W3CDTF">2022-03-25T11:15:00Z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0x010100EFF427952D4E634383E9B8E9D938055A002B963CBA657F214D89C4E9ABAE5FAC87</vt:lpwstr>
  </property>
  <property fmtid="{D5CDD505-2E9C-101B-9397-08002B2CF9AE}" pid="3" name="_dlc_DocIdItemGuid">
    <vt:lpwstr>24a34afb-2b62-45c3-9a24-de92286ee163</vt:lpwstr>
  </property>
  <property fmtid="{D5CDD505-2E9C-101B-9397-08002B2CF9AE}" pid="4" name="WorkflowChangePath">
    <vt:lpwstr>b67a389e-6e0e-4c00-bf81-c26346b032e9,2;b67a389e-6e0e-4c00-bf81-c26346b032e9,2;b67a389e-6e0e-4c00-bf81-c26346b032e9,2;b67a389e-6e0e-4c00-bf81-c26346b032e9,2;7b6f7454-83d1-40ca-8657-403d3bdd2f8a,2;7b6f7454-83d1-40ca-8657-403d3bdd2f8a,2;7b6f7454-83d1-40ca-86a95a2dc2-7576-4e02-851a-82c926069501,2;a95a2dc2-7576-4e02-851a-82c926069501,2;a95a2dc2-7576-4e02-851a-82c926069501,2;</vt:lpwstr>
  </property>
  <property fmtid="{D5CDD505-2E9C-101B-9397-08002B2CF9AE}" pid="5" name="Block_WF">
    <vt:r8>1</vt:r8>
  </property>
  <property fmtid="{D5CDD505-2E9C-101B-9397-08002B2CF9AE}" pid="6" name="MSIP_Label_2063cd7f-2d21-486a-9f29-9c1683fdd175_Enabled">
    <vt:lpwstr>true</vt:lpwstr>
  </property>
  <property fmtid="{D5CDD505-2E9C-101B-9397-08002B2CF9AE}" pid="7" name="MSIP_Label_2063cd7f-2d21-486a-9f29-9c1683fdd175_SetDate">
    <vt:lpwstr>2021-02-05T07:41:17Z</vt:lpwstr>
  </property>
  <property fmtid="{D5CDD505-2E9C-101B-9397-08002B2CF9AE}" pid="8" name="MSIP_Label_2063cd7f-2d21-486a-9f29-9c1683fdd175_Method">
    <vt:lpwstr>Standard</vt:lpwstr>
  </property>
  <property fmtid="{D5CDD505-2E9C-101B-9397-08002B2CF9AE}" pid="9" name="MSIP_Label_2063cd7f-2d21-486a-9f29-9c1683fdd175_Name">
    <vt:lpwstr>2063cd7f-2d21-486a-9f29-9c1683fdd175</vt:lpwstr>
  </property>
  <property fmtid="{D5CDD505-2E9C-101B-9397-08002B2CF9AE}" pid="10" name="MSIP_Label_2063cd7f-2d21-486a-9f29-9c1683fdd175_SiteId">
    <vt:lpwstr>0f277086-d4e0-4971-bc1a-bbc5df0eb246</vt:lpwstr>
  </property>
  <property fmtid="{D5CDD505-2E9C-101B-9397-08002B2CF9AE}" pid="11" name="MSIP_Label_2063cd7f-2d21-486a-9f29-9c1683fdd175_ActionId">
    <vt:lpwstr/>
  </property>
  <property fmtid="{D5CDD505-2E9C-101B-9397-08002B2CF9AE}" pid="12" name="MSIP_Label_2063cd7f-2d21-486a-9f29-9c1683fdd175_ContentBits">
    <vt:lpwstr>0</vt:lpwstr>
  </property>
  <property fmtid="{D5CDD505-2E9C-101B-9397-08002B2CF9AE}" pid="13" name="Order">
    <vt:r8>776900</vt:r8>
  </property>
  <property fmtid="{D5CDD505-2E9C-101B-9397-08002B2CF9AE}" pid="14" name="xd_Signature">
    <vt:bool>false</vt:bool>
  </property>
  <property fmtid="{D5CDD505-2E9C-101B-9397-08002B2CF9AE}" pid="15" name="xd_Prog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ComplianceAssetId">
    <vt:lpwstr/>
  </property>
  <property fmtid="{D5CDD505-2E9C-101B-9397-08002B2CF9AE}" pid="19" name="TemplateUrl">
    <vt:lpwstr/>
  </property>
</Properties>
</file>