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F05F10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ED00AD" w:rsidRDefault="00ED00AD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D00AD">
      <w:pPr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D00AD">
      <w:pPr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0B36B6">
        <w:rPr>
          <w:rFonts w:ascii="Arial" w:hAnsi="Arial" w:cs="Arial"/>
          <w:b/>
          <w:sz w:val="22"/>
          <w:szCs w:val="22"/>
        </w:rPr>
        <w:t>867</w:t>
      </w:r>
      <w:r w:rsidRPr="00E657BF">
        <w:rPr>
          <w:rFonts w:ascii="Arial" w:hAnsi="Arial" w:cs="Arial"/>
          <w:b/>
          <w:sz w:val="22"/>
          <w:szCs w:val="22"/>
        </w:rPr>
        <w:t>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9506D" w:rsidRDefault="008E3236" w:rsidP="00ED00AD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ED00AD" w:rsidRPr="00D74A50" w:rsidRDefault="00ED00AD" w:rsidP="00ED00AD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:rsidR="00ED00AD" w:rsidRPr="00850029" w:rsidRDefault="00ED00AD" w:rsidP="00ED00AD">
      <w:pPr>
        <w:pStyle w:val="Export0"/>
        <w:jc w:val="center"/>
        <w:outlineLvl w:val="0"/>
        <w:rPr>
          <w:rFonts w:cs="Arial"/>
          <w:lang w:val="cs-CZ"/>
        </w:rPr>
      </w:pPr>
      <w:r w:rsidRPr="00850029">
        <w:rPr>
          <w:rFonts w:ascii="Arial" w:hAnsi="Arial" w:cs="Arial"/>
          <w:b/>
          <w:szCs w:val="24"/>
          <w:lang w:val="cs-CZ"/>
        </w:rPr>
        <w:t>PD Teplice</w:t>
      </w:r>
      <w:r>
        <w:rPr>
          <w:rFonts w:ascii="Arial" w:hAnsi="Arial" w:cs="Arial"/>
          <w:b/>
          <w:szCs w:val="24"/>
          <w:lang w:val="cs-CZ"/>
        </w:rPr>
        <w:t xml:space="preserve"> – </w:t>
      </w:r>
      <w:r w:rsidRPr="00850029">
        <w:rPr>
          <w:rFonts w:ascii="Arial" w:hAnsi="Arial" w:cs="Arial"/>
          <w:b/>
          <w:szCs w:val="24"/>
          <w:lang w:val="cs-CZ"/>
        </w:rPr>
        <w:t>rekonstrukce budov VHL a provozního střediska</w:t>
      </w:r>
      <w:r w:rsidRPr="00850029">
        <w:rPr>
          <w:rFonts w:ascii="Arial" w:hAnsi="Arial"/>
          <w:b/>
          <w:lang w:val="cs-CZ"/>
        </w:rPr>
        <w:t>” – studie proveditelnosti</w:t>
      </w:r>
    </w:p>
    <w:p w:rsidR="008E3236" w:rsidRPr="00E657BF" w:rsidRDefault="008E3236" w:rsidP="00E657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Objednatel:</w:t>
      </w:r>
      <w:r w:rsidRPr="00E657BF">
        <w:rPr>
          <w:rFonts w:ascii="Arial" w:hAnsi="Arial" w:cs="Arial"/>
          <w:sz w:val="22"/>
          <w:szCs w:val="22"/>
        </w:rPr>
        <w:tab/>
        <w:t>Povodí Ohře, státní podnik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sídlo:</w:t>
      </w:r>
      <w:r w:rsidRPr="00E657BF">
        <w:rPr>
          <w:rFonts w:ascii="Arial" w:hAnsi="Arial" w:cs="Arial"/>
          <w:sz w:val="22"/>
          <w:szCs w:val="22"/>
        </w:rPr>
        <w:tab/>
        <w:t>Bezručova 4219, 430 03 Chomutov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IČO:</w:t>
      </w:r>
      <w:r w:rsidRPr="00E657BF">
        <w:rPr>
          <w:rFonts w:ascii="Arial" w:hAnsi="Arial" w:cs="Arial"/>
          <w:sz w:val="22"/>
          <w:szCs w:val="22"/>
        </w:rPr>
        <w:tab/>
        <w:t>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DIČ:</w:t>
      </w:r>
      <w:r w:rsidRPr="00E657BF">
        <w:rPr>
          <w:rFonts w:ascii="Arial" w:hAnsi="Arial" w:cs="Arial"/>
          <w:sz w:val="22"/>
          <w:szCs w:val="22"/>
        </w:rPr>
        <w:tab/>
        <w:t>CZ70889988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statutární orgán: 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smluvních: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Default="00E657BF" w:rsidP="00D26083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D00AD" w:rsidRPr="00E657BF" w:rsidRDefault="00ED00AD" w:rsidP="00ED00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zástupce </w:t>
      </w:r>
      <w:r w:rsidR="000444B2" w:rsidRPr="00E657BF">
        <w:rPr>
          <w:rFonts w:ascii="Arial" w:hAnsi="Arial" w:cs="Arial"/>
          <w:sz w:val="22"/>
          <w:szCs w:val="22"/>
        </w:rPr>
        <w:t>objednatele</w:t>
      </w:r>
      <w:r w:rsidR="00ED00AD">
        <w:rPr>
          <w:rFonts w:ascii="Arial" w:hAnsi="Arial" w:cs="Arial"/>
          <w:sz w:val="22"/>
          <w:szCs w:val="22"/>
        </w:rPr>
        <w:t xml:space="preserve"> (PM)</w:t>
      </w:r>
      <w:r w:rsidR="000444B2" w:rsidRPr="00E657BF">
        <w:rPr>
          <w:rFonts w:ascii="Arial" w:hAnsi="Arial" w:cs="Arial"/>
          <w:sz w:val="22"/>
          <w:szCs w:val="22"/>
        </w:rPr>
        <w:t xml:space="preserve">: </w:t>
      </w:r>
      <w:r w:rsidR="000444B2" w:rsidRPr="00E657BF">
        <w:rPr>
          <w:rFonts w:ascii="Arial" w:hAnsi="Arial" w:cs="Arial"/>
          <w:sz w:val="22"/>
          <w:szCs w:val="22"/>
        </w:rPr>
        <w:tab/>
      </w:r>
      <w:r w:rsidRPr="00E657BF">
        <w:rPr>
          <w:rFonts w:ascii="Arial" w:hAnsi="Arial" w:cs="Arial"/>
          <w:sz w:val="22"/>
          <w:szCs w:val="22"/>
        </w:rPr>
        <w:t xml:space="preserve"> </w:t>
      </w:r>
    </w:p>
    <w:p w:rsidR="00E657BF" w:rsidRPr="00E657BF" w:rsidRDefault="00524DFD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657BF" w:rsidRPr="00E657BF" w:rsidRDefault="00524DFD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657BF" w:rsidRDefault="00524DFD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05F10" w:rsidRDefault="00F05F10" w:rsidP="00F05F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05F10" w:rsidRPr="00D614AB" w:rsidRDefault="00ED00AD" w:rsidP="00D2608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D00AD">
        <w:rPr>
          <w:rFonts w:ascii="Arial" w:hAnsi="Arial" w:cs="Arial"/>
          <w:sz w:val="22"/>
          <w:szCs w:val="22"/>
        </w:rPr>
        <w:t>Zástupce objednatele (TDI):</w:t>
      </w:r>
      <w:r w:rsidRPr="00ED00AD">
        <w:rPr>
          <w:rFonts w:ascii="Arial" w:hAnsi="Arial" w:cs="Arial"/>
          <w:sz w:val="22"/>
          <w:szCs w:val="22"/>
        </w:rPr>
        <w:tab/>
      </w:r>
      <w:r w:rsidR="00F05F10">
        <w:rPr>
          <w:rFonts w:ascii="Arial" w:hAnsi="Arial" w:cs="Arial"/>
          <w:sz w:val="22"/>
          <w:szCs w:val="22"/>
        </w:rPr>
        <w:t xml:space="preserve"> </w:t>
      </w:r>
    </w:p>
    <w:p w:rsidR="00F05F10" w:rsidRPr="00D322C0" w:rsidRDefault="00F05F10" w:rsidP="00D2608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127C7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F05F1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bankovní spojení: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číslo účtu: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D556B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„objednatel“)</w:t>
      </w:r>
    </w:p>
    <w:p w:rsidR="00CD556B" w:rsidRDefault="00CD556B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 a</w:t>
      </w:r>
    </w:p>
    <w:p w:rsidR="004C49A7" w:rsidRDefault="004C49A7" w:rsidP="00E657BF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F05F10" w:rsidRDefault="00F05F10" w:rsidP="00E657BF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ED00AD" w:rsidRPr="00ED00AD" w:rsidRDefault="00ED00AD" w:rsidP="00ED00A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00AD">
        <w:rPr>
          <w:rFonts w:ascii="Arial CE" w:hAnsi="Arial CE" w:cs="Arial"/>
          <w:b/>
          <w:sz w:val="22"/>
          <w:szCs w:val="22"/>
        </w:rPr>
        <w:t>Zhotovitel:</w:t>
      </w:r>
      <w:r w:rsidRPr="00ED00AD">
        <w:rPr>
          <w:rFonts w:ascii="Arial CE" w:hAnsi="Arial CE" w:cs="Arial"/>
          <w:b/>
          <w:sz w:val="22"/>
          <w:szCs w:val="22"/>
        </w:rPr>
        <w:tab/>
        <w:t>Starý a partner s.r.o.</w:t>
      </w:r>
      <w:r w:rsidRPr="00ED00AD">
        <w:rPr>
          <w:rFonts w:ascii="Arial" w:hAnsi="Arial"/>
          <w:b/>
          <w:color w:val="000000"/>
          <w:sz w:val="22"/>
        </w:rPr>
        <w:tab/>
      </w:r>
    </w:p>
    <w:p w:rsidR="00ED00AD" w:rsidRPr="00ED00AD" w:rsidRDefault="00ED00AD" w:rsidP="00ED00A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00AD">
        <w:rPr>
          <w:rFonts w:ascii="Arial CE" w:hAnsi="Arial CE" w:cs="Arial"/>
          <w:sz w:val="22"/>
          <w:szCs w:val="22"/>
        </w:rPr>
        <w:t>sídlo:</w:t>
      </w:r>
      <w:r w:rsidRPr="00ED00AD">
        <w:rPr>
          <w:rFonts w:ascii="Arial CE" w:hAnsi="Arial CE" w:cs="Arial"/>
          <w:sz w:val="22"/>
          <w:szCs w:val="22"/>
        </w:rPr>
        <w:tab/>
        <w:t>Senovážná 996/6, 110 00 Praha 1</w:t>
      </w:r>
      <w:r w:rsidRPr="00ED00A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ED00AD">
        <w:rPr>
          <w:rFonts w:ascii="Arial" w:hAnsi="Arial"/>
          <w:color w:val="000000"/>
          <w:sz w:val="22"/>
        </w:rPr>
        <w:t>provozovna:</w:t>
      </w:r>
      <w:r w:rsidRPr="00ED00AD">
        <w:rPr>
          <w:rFonts w:ascii="Arial" w:hAnsi="Arial" w:cs="Arial"/>
          <w:color w:val="000000"/>
          <w:sz w:val="22"/>
          <w:szCs w:val="22"/>
        </w:rPr>
        <w:tab/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ED00AD">
        <w:rPr>
          <w:rFonts w:ascii="Arial" w:hAnsi="Arial"/>
          <w:color w:val="000000"/>
          <w:sz w:val="22"/>
        </w:rPr>
        <w:t>doručovací adresa:</w:t>
      </w:r>
      <w:r w:rsidRPr="00ED00AD">
        <w:rPr>
          <w:rFonts w:ascii="Arial" w:hAnsi="Arial"/>
          <w:color w:val="000000"/>
          <w:sz w:val="22"/>
        </w:rPr>
        <w:tab/>
      </w:r>
      <w:r w:rsidRPr="00ED00AD">
        <w:rPr>
          <w:rFonts w:ascii="Arial" w:hAnsi="Arial" w:cs="Arial"/>
          <w:color w:val="000000"/>
          <w:sz w:val="22"/>
          <w:szCs w:val="22"/>
        </w:rPr>
        <w:tab/>
      </w:r>
      <w:r w:rsidRPr="00ED00AD">
        <w:rPr>
          <w:rFonts w:ascii="Arial" w:hAnsi="Arial" w:cs="Arial"/>
          <w:bCs/>
          <w:color w:val="000000"/>
          <w:sz w:val="22"/>
          <w:szCs w:val="22"/>
        </w:rPr>
        <w:tab/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 CE" w:hAnsi="Arial CE"/>
          <w:sz w:val="22"/>
        </w:rPr>
      </w:pPr>
      <w:r w:rsidRPr="00ED00AD">
        <w:rPr>
          <w:rFonts w:ascii="Arial CE" w:hAnsi="Arial CE"/>
          <w:sz w:val="22"/>
        </w:rPr>
        <w:t>zástupce ve věcech smluvních:</w:t>
      </w:r>
      <w:r w:rsidRPr="00ED00AD">
        <w:rPr>
          <w:rFonts w:ascii="Arial CE" w:hAnsi="Arial CE"/>
          <w:sz w:val="22"/>
        </w:rPr>
        <w:tab/>
      </w:r>
    </w:p>
    <w:p w:rsidR="00ED00AD" w:rsidRPr="00ED00AD" w:rsidRDefault="00ED00AD" w:rsidP="00ED00AD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/>
          <w:color w:val="FF0000"/>
          <w:sz w:val="22"/>
          <w:u w:val="single"/>
        </w:rPr>
      </w:pPr>
      <w:r w:rsidRPr="00ED00AD">
        <w:rPr>
          <w:rFonts w:ascii="Arial CE" w:hAnsi="Arial CE"/>
          <w:sz w:val="22"/>
        </w:rPr>
        <w:t>zástupce ve věcech technických:</w:t>
      </w:r>
      <w:r w:rsidRPr="00ED00AD">
        <w:rPr>
          <w:rFonts w:ascii="Arial CE" w:hAnsi="Arial CE"/>
          <w:b/>
          <w:sz w:val="22"/>
        </w:rPr>
        <w:tab/>
      </w:r>
      <w:r w:rsidRPr="00ED00AD">
        <w:rPr>
          <w:rFonts w:ascii="Arial CE" w:hAnsi="Arial CE" w:cs="Arial"/>
          <w:sz w:val="22"/>
          <w:szCs w:val="22"/>
        </w:rPr>
        <w:tab/>
      </w:r>
    </w:p>
    <w:p w:rsidR="00ED00AD" w:rsidRPr="00ED00AD" w:rsidRDefault="00ED00AD" w:rsidP="00D2608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ED00AD">
        <w:rPr>
          <w:rFonts w:ascii="Arial CE" w:hAnsi="Arial CE"/>
          <w:b/>
          <w:sz w:val="22"/>
        </w:rPr>
        <w:tab/>
      </w:r>
    </w:p>
    <w:p w:rsidR="00ED00AD" w:rsidRPr="00247F23" w:rsidRDefault="00ED00AD" w:rsidP="00ED00AD">
      <w:pPr>
        <w:tabs>
          <w:tab w:val="left" w:pos="3960"/>
        </w:tabs>
        <w:jc w:val="both"/>
        <w:rPr>
          <w:rFonts w:ascii="Arial CE" w:hAnsi="Arial CE"/>
          <w:b/>
          <w:sz w:val="22"/>
        </w:rPr>
      </w:pPr>
      <w:r w:rsidRPr="00ED00AD">
        <w:rPr>
          <w:rFonts w:ascii="Arial" w:hAnsi="Arial" w:cs="Arial"/>
          <w:color w:val="000000"/>
          <w:sz w:val="22"/>
          <w:szCs w:val="22"/>
        </w:rPr>
        <w:tab/>
      </w:r>
      <w:r w:rsidRPr="00ED00AD">
        <w:rPr>
          <w:rFonts w:ascii="Arial CE" w:hAnsi="Arial CE"/>
          <w:sz w:val="22"/>
        </w:rPr>
        <w:t>IČO:</w:t>
      </w:r>
      <w:r w:rsidR="00247F23">
        <w:rPr>
          <w:rFonts w:ascii="Arial CE" w:hAnsi="Arial CE"/>
          <w:sz w:val="22"/>
        </w:rPr>
        <w:t xml:space="preserve"> </w:t>
      </w:r>
      <w:r w:rsidRPr="00ED00AD">
        <w:rPr>
          <w:rFonts w:ascii="Arial CE" w:hAnsi="Arial CE"/>
          <w:sz w:val="22"/>
        </w:rPr>
        <w:t>27197395</w:t>
      </w:r>
      <w:r w:rsidRPr="00ED00AD">
        <w:rPr>
          <w:rFonts w:ascii="Arial CE" w:hAnsi="Arial CE"/>
          <w:sz w:val="22"/>
        </w:rPr>
        <w:tab/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D00AD">
        <w:rPr>
          <w:rFonts w:ascii="Arial CE" w:hAnsi="Arial CE"/>
          <w:sz w:val="22"/>
        </w:rPr>
        <w:t>DIČ:</w:t>
      </w:r>
      <w:r w:rsidRPr="00ED00AD">
        <w:rPr>
          <w:rFonts w:ascii="Arial CE" w:hAnsi="Arial CE"/>
          <w:sz w:val="22"/>
        </w:rPr>
        <w:tab/>
        <w:t>CZ27197395</w:t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 CE" w:hAnsi="Arial CE"/>
          <w:sz w:val="22"/>
        </w:rPr>
      </w:pPr>
      <w:r w:rsidRPr="00ED00AD">
        <w:rPr>
          <w:rFonts w:ascii="Arial CE" w:hAnsi="Arial CE"/>
          <w:sz w:val="22"/>
        </w:rPr>
        <w:t>bankovní spojení:</w:t>
      </w:r>
      <w:r w:rsidRPr="00ED00AD">
        <w:rPr>
          <w:rFonts w:ascii="Arial CE" w:hAnsi="Arial CE"/>
          <w:sz w:val="22"/>
        </w:rPr>
        <w:tab/>
      </w:r>
    </w:p>
    <w:p w:rsidR="00ED00AD" w:rsidRPr="00ED00AD" w:rsidRDefault="00ED00AD" w:rsidP="00ED00AD">
      <w:pPr>
        <w:tabs>
          <w:tab w:val="left" w:pos="3960"/>
        </w:tabs>
        <w:jc w:val="both"/>
        <w:rPr>
          <w:rFonts w:ascii="Arial CE" w:hAnsi="Arial CE"/>
          <w:sz w:val="22"/>
        </w:rPr>
      </w:pPr>
      <w:r w:rsidRPr="00ED00AD">
        <w:rPr>
          <w:rFonts w:ascii="Arial CE" w:hAnsi="Arial CE"/>
          <w:sz w:val="22"/>
        </w:rPr>
        <w:t>číslo účtu:</w:t>
      </w:r>
      <w:r w:rsidRPr="00ED00AD">
        <w:rPr>
          <w:rFonts w:ascii="Arial CE" w:hAnsi="Arial CE"/>
          <w:sz w:val="22"/>
        </w:rPr>
        <w:tab/>
      </w:r>
    </w:p>
    <w:p w:rsidR="00ED00AD" w:rsidRPr="00ED00AD" w:rsidRDefault="00ED00AD" w:rsidP="00ED00AD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ED00AD">
        <w:rPr>
          <w:rFonts w:ascii="Arial CE" w:hAnsi="Arial CE"/>
          <w:sz w:val="22"/>
        </w:rPr>
        <w:t>zápis v obchodním rejstříku:</w:t>
      </w:r>
      <w:r w:rsidRPr="00ED00AD">
        <w:rPr>
          <w:rFonts w:ascii="Arial CE" w:hAnsi="Arial CE" w:cs="Arial"/>
          <w:sz w:val="22"/>
          <w:szCs w:val="22"/>
        </w:rPr>
        <w:tab/>
      </w:r>
      <w:r w:rsidRPr="00ED00AD">
        <w:rPr>
          <w:rFonts w:ascii="Arial CE" w:hAnsi="Arial CE" w:cs="Arial"/>
          <w:sz w:val="22"/>
          <w:szCs w:val="22"/>
        </w:rPr>
        <w:tab/>
        <w:t xml:space="preserve">       22.12.2004 Městským soudem v Praze, </w:t>
      </w:r>
    </w:p>
    <w:p w:rsidR="00ED00AD" w:rsidRPr="00ED00AD" w:rsidRDefault="00ED00AD" w:rsidP="00ED00AD">
      <w:pPr>
        <w:widowControl w:val="0"/>
        <w:ind w:left="3540"/>
        <w:jc w:val="both"/>
        <w:rPr>
          <w:rFonts w:ascii="Arial CE" w:hAnsi="Arial CE"/>
          <w:sz w:val="22"/>
        </w:rPr>
      </w:pPr>
      <w:r w:rsidRPr="00ED00AD">
        <w:rPr>
          <w:rFonts w:ascii="Arial CE" w:hAnsi="Arial CE" w:cs="Arial"/>
          <w:sz w:val="22"/>
          <w:szCs w:val="22"/>
        </w:rPr>
        <w:t xml:space="preserve">       oddíl C, vložka 103722</w:t>
      </w:r>
    </w:p>
    <w:p w:rsidR="00ED00AD" w:rsidRPr="00ED00AD" w:rsidRDefault="00ED00AD" w:rsidP="00ED00AD">
      <w:pPr>
        <w:widowControl w:val="0"/>
        <w:jc w:val="both"/>
        <w:rPr>
          <w:rFonts w:ascii="Arial" w:hAnsi="Arial"/>
          <w:color w:val="0000FF"/>
          <w:sz w:val="22"/>
          <w:u w:val="single"/>
        </w:rPr>
      </w:pPr>
      <w:r w:rsidRPr="00ED00AD">
        <w:rPr>
          <w:rFonts w:ascii="Arial CE" w:hAnsi="Arial CE" w:cs="Arial"/>
          <w:sz w:val="22"/>
          <w:szCs w:val="22"/>
        </w:rPr>
        <w:t>zápis v živnostenském rejstříku:</w:t>
      </w:r>
      <w:r w:rsidRPr="00ED00AD">
        <w:rPr>
          <w:rFonts w:ascii="Arial CE" w:hAnsi="Arial CE" w:cs="Arial"/>
          <w:sz w:val="22"/>
          <w:szCs w:val="22"/>
        </w:rPr>
        <w:tab/>
        <w:t xml:space="preserve">       18.10.2004 </w:t>
      </w:r>
      <w:r w:rsidRPr="00ED00AD">
        <w:rPr>
          <w:rFonts w:ascii="Arial CE" w:hAnsi="Arial CE" w:cs="Arial"/>
          <w:sz w:val="22"/>
          <w:szCs w:val="22"/>
        </w:rPr>
        <w:tab/>
        <w:t xml:space="preserve">      </w:t>
      </w:r>
    </w:p>
    <w:p w:rsidR="00ED00AD" w:rsidRPr="00ED00AD" w:rsidRDefault="00ED00AD" w:rsidP="00ED00AD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ED00AD">
        <w:rPr>
          <w:rFonts w:ascii="Arial CE" w:hAnsi="Arial CE" w:cs="Arial"/>
          <w:color w:val="000000"/>
          <w:sz w:val="22"/>
          <w:szCs w:val="22"/>
        </w:rPr>
        <w:lastRenderedPageBreak/>
        <w:t>Toto zmocnění trvá až do písemného odvolání. Změny v zastoupení budou uvedeny v dodatku k této smlouvě.</w:t>
      </w:r>
    </w:p>
    <w:p w:rsidR="00ED00AD" w:rsidRDefault="00ED00AD" w:rsidP="00ED00A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 </w:t>
      </w:r>
    </w:p>
    <w:p w:rsidR="00E657BF" w:rsidRPr="00E657BF" w:rsidRDefault="00E657BF" w:rsidP="00ED00A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„zhotovitel“)</w:t>
      </w:r>
      <w:r w:rsidR="00CD556B">
        <w:rPr>
          <w:rFonts w:ascii="Arial" w:hAnsi="Arial" w:cs="Arial"/>
          <w:sz w:val="22"/>
          <w:szCs w:val="22"/>
        </w:rPr>
        <w:t>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658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 z</w:t>
      </w:r>
      <w:r w:rsidR="00A67C35">
        <w:rPr>
          <w:rFonts w:ascii="Arial" w:hAnsi="Arial" w:cs="Arial"/>
          <w:sz w:val="22"/>
          <w:szCs w:val="22"/>
        </w:rPr>
        <w:t> důvodu umístění stávajících objektů na p</w:t>
      </w:r>
      <w:r w:rsidR="00A67C35" w:rsidRPr="00A67C35">
        <w:rPr>
          <w:rFonts w:ascii="Arial" w:hAnsi="Arial" w:cs="Arial"/>
          <w:sz w:val="22"/>
          <w:szCs w:val="22"/>
        </w:rPr>
        <w:t xml:space="preserve">oddolovaném území. </w:t>
      </w:r>
      <w:r w:rsidR="00A67C35">
        <w:rPr>
          <w:rFonts w:ascii="Arial" w:hAnsi="Arial" w:cs="Arial"/>
          <w:sz w:val="22"/>
          <w:szCs w:val="22"/>
        </w:rPr>
        <w:t>Pro variantu rekonstrukce objektů ve stávající lokalitě j</w:t>
      </w:r>
      <w:r w:rsidR="00A67C35" w:rsidRPr="00A67C35">
        <w:rPr>
          <w:rFonts w:ascii="Arial" w:hAnsi="Arial" w:cs="Arial"/>
          <w:sz w:val="22"/>
          <w:szCs w:val="22"/>
        </w:rPr>
        <w:t>e potřeba zajistit maximum podkladů ohledně sanace podloží v místě komorové poruby, rozborů zemin z podloží a hydrogeologických průzkumů v místě stavby a následně zvolit způsoby možného založení, včetně orientační kalkulace nákladů.</w:t>
      </w:r>
    </w:p>
    <w:p w:rsidR="002D43D9" w:rsidRDefault="002D43D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7061F9" w:rsidRDefault="00AA3EB4" w:rsidP="00706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E65D6B" w:rsidRPr="00E65D6B">
        <w:rPr>
          <w:rFonts w:ascii="Arial" w:hAnsi="Arial" w:cs="Arial"/>
          <w:sz w:val="22"/>
          <w:szCs w:val="22"/>
        </w:rPr>
        <w:t>Čl. III. TERMÍNY PLNĚNÍ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</w:p>
    <w:p w:rsidR="002D43D9" w:rsidRDefault="002D43D9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43D9" w:rsidRDefault="002D43D9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5D6B" w:rsidRPr="00E65D6B" w:rsidRDefault="00E65D6B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E65D6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p w:rsid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E65D6B" w:rsidRPr="006E708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E65D6B" w:rsidRP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8B7F88" w:rsidRPr="008B7F88" w:rsidRDefault="008B7F88" w:rsidP="008B7F8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</w:rPr>
      </w:pPr>
      <w:r w:rsidRPr="008B7F88">
        <w:rPr>
          <w:rFonts w:ascii="Arial" w:hAnsi="Arial"/>
          <w:color w:val="000000"/>
          <w:sz w:val="22"/>
        </w:rPr>
        <w:t>Zhotovitel se zavazuje provést části díla v následujících termínech:</w:t>
      </w: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/>
          <w:color w:val="000000"/>
          <w:sz w:val="22"/>
        </w:rPr>
      </w:pPr>
      <w:r w:rsidRPr="008B7F88">
        <w:rPr>
          <w:rFonts w:ascii="Arial" w:hAnsi="Arial"/>
          <w:color w:val="000000"/>
          <w:sz w:val="22"/>
        </w:rPr>
        <w:t>zahájení prací na předmětu plnění:</w:t>
      </w:r>
    </w:p>
    <w:p w:rsidR="008B7F88" w:rsidRPr="008B7F88" w:rsidRDefault="008B7F88" w:rsidP="008B7F88">
      <w:pPr>
        <w:autoSpaceDE w:val="0"/>
        <w:autoSpaceDN w:val="0"/>
        <w:adjustRightInd w:val="0"/>
        <w:ind w:left="709" w:hanging="1"/>
        <w:jc w:val="both"/>
        <w:rPr>
          <w:rFonts w:ascii="Arial" w:hAnsi="Arial"/>
          <w:b/>
          <w:color w:val="000000"/>
          <w:sz w:val="22"/>
        </w:rPr>
      </w:pPr>
      <w:r w:rsidRPr="008B7F88">
        <w:rPr>
          <w:rFonts w:ascii="Arial" w:hAnsi="Arial"/>
          <w:b/>
          <w:color w:val="000000"/>
          <w:sz w:val="22"/>
        </w:rPr>
        <w:t xml:space="preserve">bez zbytečného odkladu, </w:t>
      </w:r>
      <w:r w:rsidRPr="008B7F88">
        <w:rPr>
          <w:rFonts w:ascii="Arial" w:hAnsi="Arial" w:cs="Arial"/>
          <w:b/>
          <w:sz w:val="22"/>
          <w:szCs w:val="22"/>
        </w:rPr>
        <w:t xml:space="preserve">nejpozději však do 10 týdnů </w:t>
      </w:r>
      <w:r w:rsidRPr="008B7F88">
        <w:rPr>
          <w:rFonts w:ascii="Arial" w:hAnsi="Arial"/>
          <w:b/>
          <w:color w:val="000000"/>
          <w:sz w:val="22"/>
        </w:rPr>
        <w:t>po nabytí účinnosti smlouvy</w:t>
      </w:r>
    </w:p>
    <w:p w:rsidR="008B7F88" w:rsidRPr="008B7F88" w:rsidRDefault="008B7F88" w:rsidP="008B7F8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8B7F88">
        <w:rPr>
          <w:rFonts w:ascii="Arial" w:hAnsi="Arial" w:cs="Arial"/>
          <w:color w:val="000000"/>
          <w:sz w:val="22"/>
          <w:szCs w:val="22"/>
        </w:rPr>
        <w:t xml:space="preserve">dílčí termín – předání kompletní Studie (2 x tištěné + 1 x elektronicky) po projednání na ZVV: </w:t>
      </w:r>
      <w:r w:rsidR="00F05F10">
        <w:rPr>
          <w:rFonts w:ascii="Arial" w:hAnsi="Arial" w:cs="Arial"/>
          <w:b/>
          <w:sz w:val="22"/>
          <w:szCs w:val="22"/>
        </w:rPr>
        <w:t>11</w:t>
      </w:r>
      <w:r w:rsidRPr="008B7F88">
        <w:rPr>
          <w:rFonts w:ascii="Arial" w:hAnsi="Arial" w:cs="Arial"/>
          <w:b/>
          <w:sz w:val="22"/>
          <w:szCs w:val="22"/>
        </w:rPr>
        <w:t>.</w:t>
      </w:r>
      <w:r w:rsidR="00F05F10">
        <w:rPr>
          <w:rFonts w:ascii="Arial" w:hAnsi="Arial" w:cs="Arial"/>
          <w:b/>
          <w:sz w:val="22"/>
          <w:szCs w:val="22"/>
        </w:rPr>
        <w:t>3</w:t>
      </w:r>
      <w:r w:rsidRPr="008B7F88">
        <w:rPr>
          <w:rFonts w:ascii="Arial" w:hAnsi="Arial" w:cs="Arial"/>
          <w:b/>
          <w:sz w:val="22"/>
          <w:szCs w:val="22"/>
        </w:rPr>
        <w:t>.2022</w:t>
      </w:r>
    </w:p>
    <w:p w:rsidR="008B7F88" w:rsidRPr="008B7F88" w:rsidRDefault="008B7F88" w:rsidP="008B7F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8B7F8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8B7F8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8B7F88">
        <w:rPr>
          <w:rFonts w:ascii="Arial" w:hAnsi="Arial" w:cs="Arial"/>
          <w:color w:val="000000"/>
          <w:sz w:val="22"/>
          <w:szCs w:val="22"/>
        </w:rPr>
        <w:t xml:space="preserve"> Studie (3 x tištěné + 2 x elektronicky) po schválení v investiční komisi (dále jen IK PŘ): 14</w:t>
      </w:r>
      <w:r w:rsidRPr="008B7F88">
        <w:rPr>
          <w:rFonts w:ascii="Arial" w:hAnsi="Arial" w:cs="Arial"/>
          <w:b/>
          <w:sz w:val="22"/>
        </w:rPr>
        <w:t xml:space="preserve"> dní po schválení v investiční komisi</w:t>
      </w:r>
    </w:p>
    <w:p w:rsidR="00914706" w:rsidRDefault="00914706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D43D9" w:rsidRDefault="002D43D9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D43D9" w:rsidRPr="00E13110" w:rsidRDefault="002D43D9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5D6B" w:rsidRPr="006E708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E65D6B" w:rsidRDefault="00E65D6B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8B7F88" w:rsidRPr="008B7F88" w:rsidRDefault="008B7F88" w:rsidP="008B7F8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</w:rPr>
      </w:pPr>
      <w:r w:rsidRPr="008B7F88">
        <w:rPr>
          <w:rFonts w:ascii="Arial" w:hAnsi="Arial"/>
          <w:color w:val="000000"/>
          <w:sz w:val="22"/>
        </w:rPr>
        <w:t>Zhotovitel se zavazuje provést části díla v následujících termínech:</w:t>
      </w: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/>
          <w:color w:val="000000"/>
          <w:sz w:val="22"/>
        </w:rPr>
      </w:pPr>
      <w:r w:rsidRPr="008B7F88">
        <w:rPr>
          <w:rFonts w:ascii="Arial" w:hAnsi="Arial"/>
          <w:color w:val="000000"/>
          <w:sz w:val="22"/>
        </w:rPr>
        <w:t>zahájení prací na předmětu plnění:</w:t>
      </w:r>
    </w:p>
    <w:p w:rsidR="008B7F88" w:rsidRPr="008B7F88" w:rsidRDefault="008B7F88" w:rsidP="008B7F88">
      <w:pPr>
        <w:autoSpaceDE w:val="0"/>
        <w:autoSpaceDN w:val="0"/>
        <w:adjustRightInd w:val="0"/>
        <w:ind w:left="709" w:hanging="1"/>
        <w:jc w:val="both"/>
        <w:rPr>
          <w:rFonts w:ascii="Arial" w:hAnsi="Arial"/>
          <w:b/>
          <w:color w:val="000000"/>
          <w:sz w:val="22"/>
        </w:rPr>
      </w:pPr>
      <w:r w:rsidRPr="008B7F88">
        <w:rPr>
          <w:rFonts w:ascii="Arial" w:hAnsi="Arial"/>
          <w:b/>
          <w:color w:val="000000"/>
          <w:sz w:val="22"/>
        </w:rPr>
        <w:t xml:space="preserve">bez zbytečného odkladu, </w:t>
      </w:r>
      <w:r w:rsidRPr="008B7F88">
        <w:rPr>
          <w:rFonts w:ascii="Arial" w:hAnsi="Arial" w:cs="Arial"/>
          <w:b/>
          <w:sz w:val="22"/>
          <w:szCs w:val="22"/>
        </w:rPr>
        <w:t xml:space="preserve">nejpozději však do 10 týdnů </w:t>
      </w:r>
      <w:r w:rsidRPr="008B7F88">
        <w:rPr>
          <w:rFonts w:ascii="Arial" w:hAnsi="Arial"/>
          <w:b/>
          <w:color w:val="000000"/>
          <w:sz w:val="22"/>
        </w:rPr>
        <w:t>po nabytí účinnosti smlouvy</w:t>
      </w:r>
    </w:p>
    <w:p w:rsidR="008B7F88" w:rsidRPr="008B7F88" w:rsidRDefault="008B7F88" w:rsidP="008B7F8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8B7F88">
        <w:rPr>
          <w:rFonts w:ascii="Arial" w:hAnsi="Arial" w:cs="Arial"/>
          <w:color w:val="000000"/>
          <w:sz w:val="22"/>
          <w:szCs w:val="22"/>
        </w:rPr>
        <w:t xml:space="preserve">dílčí termín – předání kompletní Studie (2 x tištěné + 1 x elektronicky) po projednání na ZVV: </w:t>
      </w:r>
      <w:r w:rsidR="00F05F10">
        <w:rPr>
          <w:rFonts w:ascii="Arial" w:hAnsi="Arial" w:cs="Arial"/>
          <w:b/>
          <w:sz w:val="22"/>
          <w:szCs w:val="22"/>
        </w:rPr>
        <w:t>2</w:t>
      </w:r>
      <w:r w:rsidR="00A67C35">
        <w:rPr>
          <w:rFonts w:ascii="Arial" w:hAnsi="Arial" w:cs="Arial"/>
          <w:b/>
          <w:sz w:val="22"/>
          <w:szCs w:val="22"/>
        </w:rPr>
        <w:t>4</w:t>
      </w:r>
      <w:r w:rsidRPr="008B7F88">
        <w:rPr>
          <w:rFonts w:ascii="Arial" w:hAnsi="Arial" w:cs="Arial"/>
          <w:b/>
          <w:sz w:val="22"/>
          <w:szCs w:val="22"/>
        </w:rPr>
        <w:t>.</w:t>
      </w:r>
      <w:r w:rsidR="00A67C35">
        <w:rPr>
          <w:rFonts w:ascii="Arial" w:hAnsi="Arial" w:cs="Arial"/>
          <w:b/>
          <w:sz w:val="22"/>
          <w:szCs w:val="22"/>
        </w:rPr>
        <w:t>6</w:t>
      </w:r>
      <w:r w:rsidRPr="008B7F88">
        <w:rPr>
          <w:rFonts w:ascii="Arial" w:hAnsi="Arial" w:cs="Arial"/>
          <w:b/>
          <w:sz w:val="22"/>
          <w:szCs w:val="22"/>
        </w:rPr>
        <w:t>.2022</w:t>
      </w:r>
    </w:p>
    <w:p w:rsidR="008B7F88" w:rsidRPr="008B7F88" w:rsidRDefault="008B7F88" w:rsidP="008B7F8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B7F88" w:rsidRPr="008B7F88" w:rsidRDefault="008B7F88" w:rsidP="008B7F88">
      <w:pPr>
        <w:numPr>
          <w:ilvl w:val="0"/>
          <w:numId w:val="44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8B7F88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8B7F88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8B7F88">
        <w:rPr>
          <w:rFonts w:ascii="Arial" w:hAnsi="Arial" w:cs="Arial"/>
          <w:color w:val="000000"/>
          <w:sz w:val="22"/>
          <w:szCs w:val="22"/>
        </w:rPr>
        <w:t xml:space="preserve"> Studie (3 x tištěné + 2 x elektronicky) po schválení v investiční komisi (dále jen IK PŘ): </w:t>
      </w:r>
      <w:r w:rsidRPr="008B7F88">
        <w:rPr>
          <w:rFonts w:ascii="Arial" w:hAnsi="Arial" w:cs="Arial"/>
          <w:b/>
          <w:sz w:val="22"/>
        </w:rPr>
        <w:t>14 dní po schválení v investiční komisi</w:t>
      </w:r>
    </w:p>
    <w:p w:rsidR="00E67658" w:rsidRDefault="00E67658" w:rsidP="00E65D6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D614AB" w:rsidRDefault="00377587" w:rsidP="00A67C3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7061F9" w:rsidRDefault="007061F9" w:rsidP="00D614AB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>Ostatní ujednání smlouvy o dílo se nemění</w:t>
      </w:r>
    </w:p>
    <w:p w:rsidR="002D43D9" w:rsidRDefault="002D43D9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47F23" w:rsidRDefault="00247F23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bookmarkStart w:id="0" w:name="_GoBack"/>
      <w:bookmarkEnd w:id="0"/>
      <w:r w:rsidRPr="006E708B">
        <w:rPr>
          <w:rFonts w:ascii="Arial CE" w:hAnsi="Arial CE"/>
          <w:b/>
          <w:color w:val="000000"/>
        </w:rPr>
        <w:lastRenderedPageBreak/>
        <w:t xml:space="preserve">ZÁVĚREČNÁ USTANOVENÍ DODATKU Č. </w:t>
      </w:r>
      <w:r w:rsidR="00F05F10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5F10" w:rsidRDefault="00F05F10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5F10" w:rsidRDefault="00F05F10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F6687D">
        <w:rPr>
          <w:rFonts w:ascii="Arial" w:hAnsi="Arial"/>
          <w:sz w:val="22"/>
          <w:szCs w:val="22"/>
        </w:rPr>
        <w:t> Praze</w:t>
      </w:r>
      <w:r w:rsidR="00B7669F">
        <w:rPr>
          <w:rFonts w:ascii="Arial" w:hAnsi="Arial"/>
          <w:sz w:val="22"/>
          <w:szCs w:val="22"/>
        </w:rPr>
        <w:t xml:space="preserve"> d</w:t>
      </w:r>
      <w:r w:rsidRPr="00241C08">
        <w:rPr>
          <w:rFonts w:ascii="Arial" w:hAnsi="Arial"/>
          <w:sz w:val="22"/>
          <w:szCs w:val="22"/>
        </w:rPr>
        <w:t>ne</w:t>
      </w:r>
    </w:p>
    <w:p w:rsidR="002D43D9" w:rsidRDefault="002D43D9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:rsidR="002D43D9" w:rsidRDefault="002D43D9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:rsidR="002D43D9" w:rsidRDefault="002D43D9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:rsidR="00F05F10" w:rsidRDefault="00F05F10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:rsidR="002D43D9" w:rsidRDefault="002D43D9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</w:p>
    <w:p w:rsidR="007B2413" w:rsidRDefault="007B2413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7F7" w:rsidRDefault="003147F7">
      <w:r>
        <w:separator/>
      </w:r>
    </w:p>
  </w:endnote>
  <w:endnote w:type="continuationSeparator" w:id="0">
    <w:p w:rsidR="003147F7" w:rsidRDefault="0031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7F7" w:rsidRDefault="003147F7">
      <w:r>
        <w:separator/>
      </w:r>
    </w:p>
  </w:footnote>
  <w:footnote w:type="continuationSeparator" w:id="0">
    <w:p w:rsidR="003147F7" w:rsidRDefault="0031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F05F10">
      <w:rPr>
        <w:rFonts w:ascii="Arial" w:hAnsi="Arial" w:cs="Arial"/>
        <w:sz w:val="20"/>
        <w:szCs w:val="20"/>
      </w:rPr>
      <w:t>2</w:t>
    </w:r>
    <w:r w:rsidRPr="00377587">
      <w:rPr>
        <w:rFonts w:ascii="Arial" w:hAnsi="Arial" w:cs="Arial"/>
        <w:sz w:val="20"/>
        <w:szCs w:val="20"/>
      </w:rPr>
      <w:t xml:space="preserve"> k SOD </w:t>
    </w:r>
    <w:r w:rsidR="000B36B6">
      <w:rPr>
        <w:rFonts w:ascii="Arial" w:hAnsi="Arial" w:cs="Arial"/>
        <w:sz w:val="20"/>
        <w:szCs w:val="20"/>
      </w:rPr>
      <w:t>867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07E37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0"/>
  </w:num>
  <w:num w:numId="5">
    <w:abstractNumId w:val="8"/>
  </w:num>
  <w:num w:numId="6">
    <w:abstractNumId w:val="34"/>
  </w:num>
  <w:num w:numId="7">
    <w:abstractNumId w:val="35"/>
  </w:num>
  <w:num w:numId="8">
    <w:abstractNumId w:val="4"/>
  </w:num>
  <w:num w:numId="9">
    <w:abstractNumId w:val="3"/>
  </w:num>
  <w:num w:numId="10">
    <w:abstractNumId w:val="41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3"/>
  </w:num>
  <w:num w:numId="26">
    <w:abstractNumId w:val="19"/>
  </w:num>
  <w:num w:numId="27">
    <w:abstractNumId w:val="11"/>
  </w:num>
  <w:num w:numId="28">
    <w:abstractNumId w:val="38"/>
  </w:num>
  <w:num w:numId="29">
    <w:abstractNumId w:val="23"/>
  </w:num>
  <w:num w:numId="30">
    <w:abstractNumId w:val="28"/>
  </w:num>
  <w:num w:numId="31">
    <w:abstractNumId w:val="39"/>
  </w:num>
  <w:num w:numId="32">
    <w:abstractNumId w:val="37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6B6"/>
    <w:rsid w:val="000B3894"/>
    <w:rsid w:val="000B623D"/>
    <w:rsid w:val="000B6E0A"/>
    <w:rsid w:val="000C327F"/>
    <w:rsid w:val="000C512F"/>
    <w:rsid w:val="000C56CF"/>
    <w:rsid w:val="000D095C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309C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47F23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D43D9"/>
    <w:rsid w:val="002E66D4"/>
    <w:rsid w:val="002E7B0A"/>
    <w:rsid w:val="002F1369"/>
    <w:rsid w:val="002F4071"/>
    <w:rsid w:val="002F6AB0"/>
    <w:rsid w:val="002F77ED"/>
    <w:rsid w:val="00300D6D"/>
    <w:rsid w:val="0030624A"/>
    <w:rsid w:val="003147F7"/>
    <w:rsid w:val="00314B40"/>
    <w:rsid w:val="00316C20"/>
    <w:rsid w:val="00320F2F"/>
    <w:rsid w:val="00324757"/>
    <w:rsid w:val="00327514"/>
    <w:rsid w:val="00327D64"/>
    <w:rsid w:val="00330C49"/>
    <w:rsid w:val="00342073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E4839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0C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0A9E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1CA2"/>
    <w:rsid w:val="00532A09"/>
    <w:rsid w:val="005368F8"/>
    <w:rsid w:val="005614E7"/>
    <w:rsid w:val="00566F5D"/>
    <w:rsid w:val="0058265B"/>
    <w:rsid w:val="0058552C"/>
    <w:rsid w:val="0058738B"/>
    <w:rsid w:val="00590B52"/>
    <w:rsid w:val="00590FCA"/>
    <w:rsid w:val="00594B1E"/>
    <w:rsid w:val="005A6E12"/>
    <w:rsid w:val="005C3E55"/>
    <w:rsid w:val="005D2039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0792"/>
    <w:rsid w:val="00704C92"/>
    <w:rsid w:val="007061F9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170F"/>
    <w:rsid w:val="007B2413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B7F88"/>
    <w:rsid w:val="008C4F45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3587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2907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56670"/>
    <w:rsid w:val="00A662F3"/>
    <w:rsid w:val="00A66516"/>
    <w:rsid w:val="00A67C35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1446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0401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556B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26083"/>
    <w:rsid w:val="00D313C7"/>
    <w:rsid w:val="00D322C0"/>
    <w:rsid w:val="00D36857"/>
    <w:rsid w:val="00D51E02"/>
    <w:rsid w:val="00D5749B"/>
    <w:rsid w:val="00D614AB"/>
    <w:rsid w:val="00D64A50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5D6B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00AD"/>
    <w:rsid w:val="00ED1B27"/>
    <w:rsid w:val="00ED6477"/>
    <w:rsid w:val="00EE4C01"/>
    <w:rsid w:val="00EE679B"/>
    <w:rsid w:val="00EF19A2"/>
    <w:rsid w:val="00EF1F31"/>
    <w:rsid w:val="00EF387B"/>
    <w:rsid w:val="00EF4CED"/>
    <w:rsid w:val="00F01557"/>
    <w:rsid w:val="00F030AF"/>
    <w:rsid w:val="00F05F10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46C6"/>
    <w:rsid w:val="00F755FC"/>
    <w:rsid w:val="00F757DA"/>
    <w:rsid w:val="00F75BC1"/>
    <w:rsid w:val="00F805B0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C3964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12</cp:revision>
  <cp:lastPrinted>2021-01-25T06:18:00Z</cp:lastPrinted>
  <dcterms:created xsi:type="dcterms:W3CDTF">2022-03-09T05:35:00Z</dcterms:created>
  <dcterms:modified xsi:type="dcterms:W3CDTF">2022-04-06T10:52:00Z</dcterms:modified>
</cp:coreProperties>
</file>