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D2E2D" w14:textId="0913004D" w:rsidR="005D521F" w:rsidRPr="00D35324" w:rsidRDefault="005D521F" w:rsidP="00EC293F">
      <w:pPr>
        <w:pStyle w:val="Zkladntext"/>
        <w:widowControl/>
        <w:ind w:right="98"/>
        <w:rPr>
          <w:rFonts w:ascii="Arial" w:hAnsi="Arial" w:cs="Arial"/>
          <w:b/>
          <w:bCs/>
          <w:sz w:val="22"/>
          <w:szCs w:val="22"/>
        </w:rPr>
      </w:pPr>
    </w:p>
    <w:p w14:paraId="5B016D48" w14:textId="77777777" w:rsidR="00FC7D8C" w:rsidRPr="00FC7D8C" w:rsidRDefault="00FC7D8C" w:rsidP="00FC7D8C">
      <w:pPr>
        <w:pStyle w:val="Zkladntext"/>
        <w:widowControl/>
        <w:ind w:right="98"/>
        <w:jc w:val="center"/>
        <w:rPr>
          <w:rFonts w:ascii="Arial" w:hAnsi="Arial" w:cs="Arial"/>
          <w:b/>
          <w:bCs/>
          <w:color w:val="FF0000"/>
          <w:sz w:val="28"/>
          <w:szCs w:val="28"/>
        </w:rPr>
      </w:pPr>
    </w:p>
    <w:p w14:paraId="60CA4370" w14:textId="6BEA8046" w:rsidR="005D521F" w:rsidRPr="00D35324" w:rsidRDefault="00FC7D8C" w:rsidP="00EE30A2">
      <w:pPr>
        <w:pStyle w:val="Odstavec"/>
        <w:pBdr>
          <w:top w:val="single" w:sz="6" w:space="7" w:color="000000"/>
          <w:left w:val="single" w:sz="6" w:space="7" w:color="000000"/>
          <w:bottom w:val="single" w:sz="6" w:space="11" w:color="000000"/>
          <w:right w:val="single" w:sz="6" w:space="7" w:color="000000"/>
          <w:between w:val="single" w:sz="6" w:space="7" w:color="000000"/>
        </w:pBdr>
        <w:ind w:left="0"/>
        <w:jc w:val="center"/>
        <w:rPr>
          <w:b/>
          <w:bCs/>
          <w:color w:val="00B050"/>
          <w:sz w:val="28"/>
          <w:szCs w:val="28"/>
        </w:rPr>
      </w:pPr>
      <w:r w:rsidRPr="00D35324">
        <w:rPr>
          <w:b/>
          <w:bCs/>
          <w:sz w:val="28"/>
          <w:szCs w:val="28"/>
        </w:rPr>
        <w:t xml:space="preserve">Smlouva </w:t>
      </w:r>
      <w:r w:rsidR="002360B0">
        <w:rPr>
          <w:b/>
          <w:bCs/>
          <w:sz w:val="28"/>
          <w:szCs w:val="28"/>
        </w:rPr>
        <w:t xml:space="preserve">o dílo </w:t>
      </w:r>
      <w:r w:rsidR="00F6763E">
        <w:rPr>
          <w:b/>
          <w:bCs/>
          <w:color w:val="000000"/>
          <w:sz w:val="28"/>
          <w:szCs w:val="28"/>
        </w:rPr>
        <w:t>na</w:t>
      </w:r>
      <w:r w:rsidRPr="00FC429C">
        <w:rPr>
          <w:b/>
          <w:bCs/>
          <w:color w:val="000000"/>
          <w:sz w:val="28"/>
          <w:szCs w:val="28"/>
        </w:rPr>
        <w:t xml:space="preserve"> provádění </w:t>
      </w:r>
      <w:r w:rsidR="005521BA">
        <w:rPr>
          <w:b/>
          <w:bCs/>
          <w:color w:val="000000"/>
          <w:sz w:val="28"/>
          <w:szCs w:val="28"/>
        </w:rPr>
        <w:t>servisní údržby</w:t>
      </w:r>
      <w:r w:rsidRPr="00D35324">
        <w:rPr>
          <w:b/>
          <w:bCs/>
          <w:sz w:val="28"/>
          <w:szCs w:val="28"/>
        </w:rPr>
        <w:t xml:space="preserve"> </w:t>
      </w:r>
      <w:r w:rsidR="005521BA">
        <w:rPr>
          <w:b/>
          <w:bCs/>
          <w:sz w:val="28"/>
          <w:szCs w:val="28"/>
        </w:rPr>
        <w:t xml:space="preserve">výtahu </w:t>
      </w:r>
      <w:r w:rsidR="005D521F" w:rsidRPr="00D35324">
        <w:rPr>
          <w:b/>
          <w:bCs/>
          <w:sz w:val="28"/>
          <w:szCs w:val="28"/>
        </w:rPr>
        <w:t>č</w:t>
      </w:r>
      <w:r w:rsidR="00AE0C8D">
        <w:rPr>
          <w:b/>
          <w:bCs/>
          <w:color w:val="000000"/>
          <w:sz w:val="28"/>
          <w:szCs w:val="28"/>
        </w:rPr>
        <w:t>.</w:t>
      </w:r>
      <w:r w:rsidR="008E5674">
        <w:rPr>
          <w:b/>
          <w:bCs/>
          <w:color w:val="000000"/>
          <w:sz w:val="28"/>
          <w:szCs w:val="28"/>
        </w:rPr>
        <w:t xml:space="preserve"> </w:t>
      </w:r>
      <w:r w:rsidR="009C737F" w:rsidRPr="009C737F">
        <w:rPr>
          <w:b/>
          <w:bCs/>
          <w:color w:val="000000"/>
          <w:sz w:val="36"/>
          <w:szCs w:val="36"/>
        </w:rPr>
        <w:t>96</w:t>
      </w:r>
      <w:r w:rsidR="008E5674">
        <w:rPr>
          <w:b/>
          <w:bCs/>
          <w:color w:val="000000"/>
          <w:sz w:val="28"/>
          <w:szCs w:val="28"/>
        </w:rPr>
        <w:t xml:space="preserve"> </w:t>
      </w:r>
      <w:r w:rsidR="005D521F" w:rsidRPr="00AF4475">
        <w:rPr>
          <w:b/>
          <w:bCs/>
          <w:color w:val="000000"/>
          <w:sz w:val="36"/>
          <w:szCs w:val="36"/>
        </w:rPr>
        <w:t>/</w:t>
      </w:r>
      <w:r w:rsidR="008E5674">
        <w:rPr>
          <w:b/>
          <w:bCs/>
          <w:color w:val="000000"/>
          <w:sz w:val="36"/>
          <w:szCs w:val="36"/>
        </w:rPr>
        <w:t xml:space="preserve"> </w:t>
      </w:r>
      <w:r w:rsidR="005D521F" w:rsidRPr="00AF4475">
        <w:rPr>
          <w:b/>
          <w:bCs/>
          <w:color w:val="000000"/>
          <w:sz w:val="36"/>
          <w:szCs w:val="36"/>
        </w:rPr>
        <w:t>20</w:t>
      </w:r>
      <w:r w:rsidR="00FB7E38">
        <w:rPr>
          <w:b/>
          <w:bCs/>
          <w:color w:val="000000"/>
          <w:sz w:val="36"/>
          <w:szCs w:val="36"/>
        </w:rPr>
        <w:t>2</w:t>
      </w:r>
      <w:r w:rsidR="00BD7DF0">
        <w:rPr>
          <w:b/>
          <w:bCs/>
          <w:color w:val="000000"/>
          <w:sz w:val="36"/>
          <w:szCs w:val="36"/>
        </w:rPr>
        <w:t>2</w:t>
      </w:r>
    </w:p>
    <w:p w14:paraId="4A8A0930" w14:textId="77777777" w:rsidR="005D521F" w:rsidRPr="00D35324" w:rsidRDefault="005D521F" w:rsidP="0045370A">
      <w:pPr>
        <w:pStyle w:val="Zkladntext"/>
        <w:widowControl/>
        <w:ind w:right="98"/>
        <w:jc w:val="center"/>
        <w:rPr>
          <w:rFonts w:ascii="Arial" w:hAnsi="Arial" w:cs="Arial"/>
          <w:b/>
          <w:bCs/>
          <w:sz w:val="22"/>
          <w:szCs w:val="22"/>
        </w:rPr>
      </w:pPr>
    </w:p>
    <w:p w14:paraId="2C8F46B0" w14:textId="77777777" w:rsidR="005D521F" w:rsidRPr="00D35324" w:rsidRDefault="005D521F" w:rsidP="0045370A">
      <w:pPr>
        <w:pStyle w:val="Zkladntext"/>
        <w:widowControl/>
        <w:rPr>
          <w:rFonts w:ascii="Arial" w:hAnsi="Arial" w:cs="Arial"/>
          <w:b/>
          <w:bCs/>
          <w:sz w:val="22"/>
          <w:szCs w:val="22"/>
        </w:rPr>
      </w:pPr>
    </w:p>
    <w:p w14:paraId="0F979606" w14:textId="7D7F8335" w:rsidR="00EC293F" w:rsidRPr="00D35324" w:rsidRDefault="00EC293F" w:rsidP="00EC293F">
      <w:pPr>
        <w:pStyle w:val="Smlouva"/>
        <w:outlineLvl w:val="0"/>
        <w:rPr>
          <w:rFonts w:ascii="Arial" w:hAnsi="Arial" w:cs="Arial"/>
          <w:sz w:val="22"/>
          <w:szCs w:val="22"/>
        </w:rPr>
      </w:pPr>
      <w:r w:rsidRPr="00D35324">
        <w:rPr>
          <w:rFonts w:ascii="Arial" w:hAnsi="Arial" w:cs="Arial"/>
          <w:sz w:val="22"/>
          <w:szCs w:val="22"/>
        </w:rPr>
        <w:t>Smluvní strany:</w:t>
      </w:r>
      <w:r w:rsidR="00015FAE">
        <w:rPr>
          <w:rFonts w:ascii="Arial" w:hAnsi="Arial" w:cs="Arial"/>
          <w:sz w:val="22"/>
          <w:szCs w:val="22"/>
        </w:rPr>
        <w:tab/>
      </w:r>
      <w:r w:rsidR="00015FAE">
        <w:rPr>
          <w:rFonts w:ascii="Arial" w:hAnsi="Arial" w:cs="Arial"/>
          <w:sz w:val="22"/>
          <w:szCs w:val="22"/>
        </w:rPr>
        <w:tab/>
      </w:r>
      <w:r w:rsidR="00015FAE">
        <w:rPr>
          <w:rFonts w:ascii="Arial" w:hAnsi="Arial" w:cs="Arial"/>
          <w:sz w:val="22"/>
          <w:szCs w:val="22"/>
        </w:rPr>
        <w:tab/>
      </w:r>
    </w:p>
    <w:p w14:paraId="45630D9D" w14:textId="77777777" w:rsidR="00EC293F" w:rsidRPr="00D35324" w:rsidRDefault="00EC293F" w:rsidP="00EC293F">
      <w:pPr>
        <w:pStyle w:val="Smlouva"/>
        <w:rPr>
          <w:rFonts w:ascii="Arial" w:hAnsi="Arial" w:cs="Arial"/>
          <w:sz w:val="22"/>
          <w:szCs w:val="22"/>
        </w:rPr>
      </w:pPr>
    </w:p>
    <w:p w14:paraId="4849F868" w14:textId="2DB6EE19" w:rsidR="000A783F" w:rsidRPr="000B1B4E" w:rsidRDefault="00392247" w:rsidP="000A783F">
      <w:pPr>
        <w:pStyle w:val="Smlouva"/>
        <w:outlineLvl w:val="0"/>
        <w:rPr>
          <w:rFonts w:ascii="Arial" w:hAnsi="Arial" w:cs="Arial"/>
          <w:b w:val="0"/>
          <w:bCs w:val="0"/>
          <w:sz w:val="22"/>
          <w:szCs w:val="22"/>
        </w:rPr>
      </w:pPr>
      <w:r w:rsidRPr="00D35324">
        <w:rPr>
          <w:rFonts w:ascii="Arial" w:hAnsi="Arial" w:cs="Arial"/>
          <w:sz w:val="22"/>
          <w:szCs w:val="22"/>
        </w:rPr>
        <w:t>1</w:t>
      </w:r>
      <w:r>
        <w:rPr>
          <w:rFonts w:ascii="Arial" w:hAnsi="Arial" w:cs="Arial"/>
          <w:b w:val="0"/>
          <w:bCs w:val="0"/>
          <w:sz w:val="22"/>
          <w:szCs w:val="22"/>
        </w:rPr>
        <w:t>.</w:t>
      </w:r>
      <w:r w:rsidR="00015FAE">
        <w:rPr>
          <w:rFonts w:ascii="Arial" w:hAnsi="Arial" w:cs="Arial"/>
          <w:b w:val="0"/>
          <w:bCs w:val="0"/>
          <w:sz w:val="22"/>
          <w:szCs w:val="22"/>
        </w:rPr>
        <w:t xml:space="preserve"> </w:t>
      </w:r>
      <w:r w:rsidR="00187688" w:rsidRPr="00187688">
        <w:rPr>
          <w:rFonts w:ascii="Arial" w:hAnsi="Arial" w:cs="Arial"/>
          <w:b w:val="0"/>
          <w:bCs w:val="0"/>
          <w:sz w:val="22"/>
          <w:szCs w:val="22"/>
        </w:rPr>
        <w:t>Objednatel:</w:t>
      </w:r>
      <w:r w:rsidR="00187688" w:rsidRPr="00187688">
        <w:rPr>
          <w:rFonts w:ascii="Arial" w:hAnsi="Arial" w:cs="Arial"/>
          <w:b w:val="0"/>
          <w:bCs w:val="0"/>
          <w:sz w:val="22"/>
          <w:szCs w:val="22"/>
        </w:rPr>
        <w:tab/>
      </w:r>
      <w:r w:rsidR="00187688">
        <w:rPr>
          <w:rFonts w:ascii="Arial" w:hAnsi="Arial" w:cs="Arial"/>
          <w:b w:val="0"/>
          <w:bCs w:val="0"/>
          <w:sz w:val="22"/>
          <w:szCs w:val="22"/>
        </w:rPr>
        <w:t xml:space="preserve">             </w:t>
      </w:r>
      <w:r w:rsidR="00015FAE">
        <w:rPr>
          <w:rFonts w:ascii="Arial" w:hAnsi="Arial" w:cs="Arial"/>
          <w:b w:val="0"/>
          <w:bCs w:val="0"/>
          <w:sz w:val="22"/>
          <w:szCs w:val="22"/>
        </w:rPr>
        <w:t xml:space="preserve">          </w:t>
      </w:r>
      <w:r w:rsidR="000A783F">
        <w:rPr>
          <w:rFonts w:ascii="Arial" w:hAnsi="Arial" w:cs="Arial"/>
          <w:b w:val="0"/>
          <w:bCs w:val="0"/>
          <w:sz w:val="22"/>
          <w:szCs w:val="22"/>
        </w:rPr>
        <w:t xml:space="preserve">       </w:t>
      </w:r>
      <w:r w:rsidR="00015FAE" w:rsidRPr="000B1B4E">
        <w:rPr>
          <w:rFonts w:ascii="Arial" w:hAnsi="Arial" w:cs="Arial"/>
          <w:sz w:val="22"/>
          <w:szCs w:val="22"/>
        </w:rPr>
        <w:t xml:space="preserve">Centrum </w:t>
      </w:r>
      <w:r w:rsidR="001830BE" w:rsidRPr="000B1B4E">
        <w:rPr>
          <w:rFonts w:ascii="Arial" w:hAnsi="Arial" w:cs="Arial"/>
          <w:sz w:val="22"/>
          <w:szCs w:val="22"/>
        </w:rPr>
        <w:t>sociální pomoci</w:t>
      </w:r>
      <w:r w:rsidR="00015FAE" w:rsidRPr="000B1B4E">
        <w:rPr>
          <w:rFonts w:ascii="Arial" w:hAnsi="Arial" w:cs="Arial"/>
          <w:sz w:val="22"/>
          <w:szCs w:val="22"/>
        </w:rPr>
        <w:t xml:space="preserve"> Třinec, příspěvková organizace</w:t>
      </w:r>
      <w:r w:rsidR="00187688" w:rsidRPr="000B1B4E">
        <w:rPr>
          <w:rFonts w:ascii="Arial" w:hAnsi="Arial" w:cs="Arial"/>
          <w:b w:val="0"/>
          <w:bCs w:val="0"/>
          <w:sz w:val="22"/>
          <w:szCs w:val="22"/>
        </w:rPr>
        <w:t xml:space="preserve">        </w:t>
      </w:r>
    </w:p>
    <w:p w14:paraId="4E201DF3" w14:textId="5C99C151" w:rsidR="00187688" w:rsidRPr="000B1B4E" w:rsidRDefault="000A783F" w:rsidP="00187688">
      <w:pPr>
        <w:pStyle w:val="Smlouva"/>
        <w:tabs>
          <w:tab w:val="left" w:pos="284"/>
        </w:tabs>
        <w:spacing w:line="240" w:lineRule="auto"/>
        <w:rPr>
          <w:rFonts w:ascii="Arial" w:hAnsi="Arial" w:cs="Arial"/>
          <w:b w:val="0"/>
          <w:bCs w:val="0"/>
          <w:sz w:val="22"/>
          <w:szCs w:val="22"/>
        </w:rPr>
      </w:pPr>
      <w:r w:rsidRPr="000B1B4E">
        <w:rPr>
          <w:rFonts w:ascii="Arial" w:hAnsi="Arial" w:cs="Arial"/>
          <w:b w:val="0"/>
          <w:bCs w:val="0"/>
          <w:sz w:val="22"/>
          <w:szCs w:val="22"/>
        </w:rPr>
        <w:t xml:space="preserve">     </w:t>
      </w:r>
      <w:r w:rsidR="00187688" w:rsidRPr="000B1B4E">
        <w:rPr>
          <w:rFonts w:ascii="Arial" w:hAnsi="Arial" w:cs="Arial"/>
          <w:b w:val="0"/>
          <w:bCs w:val="0"/>
          <w:sz w:val="22"/>
          <w:szCs w:val="22"/>
        </w:rPr>
        <w:t xml:space="preserve">se sídlem: </w:t>
      </w:r>
      <w:r w:rsidR="00187688" w:rsidRPr="000B1B4E">
        <w:rPr>
          <w:rFonts w:ascii="Arial" w:hAnsi="Arial" w:cs="Arial"/>
          <w:b w:val="0"/>
          <w:bCs w:val="0"/>
          <w:sz w:val="22"/>
          <w:szCs w:val="22"/>
        </w:rPr>
        <w:tab/>
        <w:t xml:space="preserve">                      </w:t>
      </w:r>
      <w:r w:rsidRPr="000B1B4E">
        <w:rPr>
          <w:rFonts w:ascii="Arial" w:hAnsi="Arial" w:cs="Arial"/>
          <w:b w:val="0"/>
          <w:bCs w:val="0"/>
          <w:sz w:val="22"/>
          <w:szCs w:val="22"/>
        </w:rPr>
        <w:t xml:space="preserve">       </w:t>
      </w:r>
      <w:r w:rsidR="00187688" w:rsidRPr="000B1B4E">
        <w:rPr>
          <w:rFonts w:ascii="Arial" w:hAnsi="Arial" w:cs="Arial"/>
          <w:b w:val="0"/>
          <w:bCs w:val="0"/>
          <w:sz w:val="22"/>
          <w:szCs w:val="22"/>
        </w:rPr>
        <w:t xml:space="preserve"> </w:t>
      </w:r>
      <w:r w:rsidR="00015FAE" w:rsidRPr="000B1B4E">
        <w:rPr>
          <w:rFonts w:ascii="Arial" w:hAnsi="Arial" w:cs="Arial"/>
          <w:b w:val="0"/>
          <w:bCs w:val="0"/>
          <w:sz w:val="22"/>
          <w:szCs w:val="22"/>
        </w:rPr>
        <w:t>Máchova 1134, Lyžbice, 739 61 Třinec</w:t>
      </w:r>
      <w:r w:rsidR="00187688" w:rsidRPr="000B1B4E">
        <w:rPr>
          <w:rFonts w:ascii="Arial" w:hAnsi="Arial" w:cs="Arial"/>
          <w:b w:val="0"/>
          <w:bCs w:val="0"/>
          <w:sz w:val="22"/>
          <w:szCs w:val="22"/>
        </w:rPr>
        <w:t xml:space="preserve">          </w:t>
      </w:r>
    </w:p>
    <w:p w14:paraId="4129D356" w14:textId="7D925B4F" w:rsidR="00187688" w:rsidRPr="000B1B4E" w:rsidRDefault="00187688" w:rsidP="00187688">
      <w:pPr>
        <w:pStyle w:val="Smlouva"/>
        <w:tabs>
          <w:tab w:val="left" w:pos="284"/>
        </w:tabs>
        <w:spacing w:line="240" w:lineRule="auto"/>
        <w:rPr>
          <w:rFonts w:ascii="Arial" w:hAnsi="Arial" w:cs="Arial"/>
          <w:b w:val="0"/>
          <w:bCs w:val="0"/>
          <w:sz w:val="22"/>
          <w:szCs w:val="22"/>
        </w:rPr>
      </w:pPr>
      <w:r w:rsidRPr="000B1B4E">
        <w:rPr>
          <w:rFonts w:ascii="Arial" w:hAnsi="Arial" w:cs="Arial"/>
          <w:b w:val="0"/>
          <w:bCs w:val="0"/>
          <w:sz w:val="22"/>
          <w:szCs w:val="22"/>
        </w:rPr>
        <w:t xml:space="preserve">     IČO:</w:t>
      </w:r>
      <w:r w:rsidRPr="000B1B4E">
        <w:rPr>
          <w:rFonts w:ascii="Arial" w:hAnsi="Arial" w:cs="Arial"/>
          <w:b w:val="0"/>
          <w:bCs w:val="0"/>
          <w:sz w:val="22"/>
          <w:szCs w:val="22"/>
        </w:rPr>
        <w:tab/>
      </w:r>
      <w:r w:rsidRPr="000B1B4E">
        <w:rPr>
          <w:rFonts w:ascii="Arial" w:hAnsi="Arial" w:cs="Arial"/>
          <w:b w:val="0"/>
          <w:bCs w:val="0"/>
          <w:sz w:val="22"/>
          <w:szCs w:val="22"/>
        </w:rPr>
        <w:tab/>
      </w:r>
      <w:r w:rsidRPr="000B1B4E">
        <w:rPr>
          <w:rFonts w:ascii="Arial" w:hAnsi="Arial" w:cs="Arial"/>
          <w:b w:val="0"/>
          <w:bCs w:val="0"/>
          <w:sz w:val="22"/>
          <w:szCs w:val="22"/>
        </w:rPr>
        <w:tab/>
      </w:r>
      <w:r w:rsidR="000A783F" w:rsidRPr="000B1B4E">
        <w:rPr>
          <w:rFonts w:ascii="Arial" w:hAnsi="Arial" w:cs="Arial"/>
          <w:b w:val="0"/>
          <w:bCs w:val="0"/>
          <w:sz w:val="22"/>
          <w:szCs w:val="22"/>
        </w:rPr>
        <w:t xml:space="preserve">       </w:t>
      </w:r>
      <w:r w:rsidR="00015FAE" w:rsidRPr="000B1B4E">
        <w:rPr>
          <w:rFonts w:ascii="Arial" w:hAnsi="Arial" w:cs="Arial"/>
          <w:b w:val="0"/>
          <w:bCs w:val="0"/>
          <w:sz w:val="22"/>
          <w:szCs w:val="22"/>
        </w:rPr>
        <w:t>750 55 473</w:t>
      </w:r>
      <w:r w:rsidRPr="000B1B4E">
        <w:rPr>
          <w:rFonts w:ascii="Arial" w:hAnsi="Arial" w:cs="Arial"/>
          <w:b w:val="0"/>
          <w:bCs w:val="0"/>
          <w:sz w:val="22"/>
          <w:szCs w:val="22"/>
        </w:rPr>
        <w:tab/>
      </w:r>
    </w:p>
    <w:p w14:paraId="7C9D5ED5" w14:textId="2E141424" w:rsidR="00187688" w:rsidRPr="000B1B4E" w:rsidRDefault="00187688" w:rsidP="00187688">
      <w:pPr>
        <w:pStyle w:val="Smlouva"/>
        <w:tabs>
          <w:tab w:val="left" w:pos="284"/>
        </w:tabs>
        <w:spacing w:line="240" w:lineRule="auto"/>
        <w:rPr>
          <w:rFonts w:ascii="Arial" w:hAnsi="Arial" w:cs="Arial"/>
          <w:b w:val="0"/>
          <w:bCs w:val="0"/>
          <w:sz w:val="22"/>
          <w:szCs w:val="22"/>
        </w:rPr>
      </w:pPr>
      <w:r w:rsidRPr="000B1B4E">
        <w:rPr>
          <w:rFonts w:ascii="Arial" w:hAnsi="Arial" w:cs="Arial"/>
          <w:b w:val="0"/>
          <w:bCs w:val="0"/>
          <w:sz w:val="22"/>
          <w:szCs w:val="22"/>
        </w:rPr>
        <w:t xml:space="preserve">     </w:t>
      </w:r>
      <w:proofErr w:type="gramStart"/>
      <w:r w:rsidRPr="000B1B4E">
        <w:rPr>
          <w:rFonts w:ascii="Arial" w:hAnsi="Arial" w:cs="Arial"/>
          <w:b w:val="0"/>
          <w:bCs w:val="0"/>
          <w:sz w:val="22"/>
          <w:szCs w:val="22"/>
        </w:rPr>
        <w:t xml:space="preserve">zastoupená:   </w:t>
      </w:r>
      <w:proofErr w:type="gramEnd"/>
      <w:r w:rsidRPr="000B1B4E">
        <w:rPr>
          <w:rFonts w:ascii="Arial" w:hAnsi="Arial" w:cs="Arial"/>
          <w:b w:val="0"/>
          <w:bCs w:val="0"/>
          <w:sz w:val="22"/>
          <w:szCs w:val="22"/>
        </w:rPr>
        <w:t xml:space="preserve">                   </w:t>
      </w:r>
      <w:r w:rsidR="000A783F" w:rsidRPr="000B1B4E">
        <w:rPr>
          <w:rFonts w:ascii="Arial" w:hAnsi="Arial" w:cs="Arial"/>
          <w:b w:val="0"/>
          <w:bCs w:val="0"/>
          <w:sz w:val="22"/>
          <w:szCs w:val="22"/>
        </w:rPr>
        <w:t xml:space="preserve">       </w:t>
      </w:r>
      <w:r w:rsidR="00015FAE" w:rsidRPr="000B1B4E">
        <w:rPr>
          <w:rFonts w:ascii="Arial" w:hAnsi="Arial" w:cs="Arial"/>
          <w:b w:val="0"/>
          <w:bCs w:val="0"/>
          <w:sz w:val="22"/>
          <w:szCs w:val="22"/>
        </w:rPr>
        <w:t>Mgr. Kamilem Raszkou</w:t>
      </w:r>
      <w:r w:rsidR="001830BE" w:rsidRPr="000B1B4E">
        <w:rPr>
          <w:rFonts w:ascii="Arial" w:hAnsi="Arial" w:cs="Arial"/>
          <w:b w:val="0"/>
          <w:bCs w:val="0"/>
          <w:sz w:val="22"/>
          <w:szCs w:val="22"/>
        </w:rPr>
        <w:t>, MBA</w:t>
      </w:r>
      <w:r w:rsidR="00015FAE" w:rsidRPr="000B1B4E">
        <w:rPr>
          <w:rFonts w:ascii="Arial" w:hAnsi="Arial" w:cs="Arial"/>
          <w:b w:val="0"/>
          <w:bCs w:val="0"/>
          <w:sz w:val="22"/>
          <w:szCs w:val="22"/>
        </w:rPr>
        <w:t xml:space="preserve"> - ředitelem</w:t>
      </w:r>
      <w:r w:rsidRPr="000B1B4E">
        <w:rPr>
          <w:rFonts w:ascii="Arial" w:hAnsi="Arial" w:cs="Arial"/>
          <w:b w:val="0"/>
          <w:bCs w:val="0"/>
          <w:sz w:val="22"/>
          <w:szCs w:val="22"/>
        </w:rPr>
        <w:t xml:space="preserve">           </w:t>
      </w:r>
    </w:p>
    <w:p w14:paraId="475915B9" w14:textId="35C9CFC6" w:rsidR="00187688" w:rsidRPr="000B1B4E" w:rsidRDefault="00187688" w:rsidP="00187688">
      <w:pPr>
        <w:pStyle w:val="Smlouva"/>
        <w:tabs>
          <w:tab w:val="left" w:pos="284"/>
        </w:tabs>
        <w:spacing w:line="240" w:lineRule="auto"/>
        <w:rPr>
          <w:rFonts w:ascii="Arial" w:hAnsi="Arial" w:cs="Arial"/>
          <w:sz w:val="22"/>
          <w:szCs w:val="22"/>
        </w:rPr>
      </w:pPr>
      <w:r w:rsidRPr="000B1B4E">
        <w:rPr>
          <w:rFonts w:ascii="Arial" w:hAnsi="Arial" w:cs="Arial"/>
          <w:b w:val="0"/>
          <w:bCs w:val="0"/>
          <w:sz w:val="22"/>
          <w:szCs w:val="22"/>
        </w:rPr>
        <w:t xml:space="preserve">                                                          </w:t>
      </w:r>
      <w:r w:rsidRPr="000B1B4E">
        <w:rPr>
          <w:rFonts w:ascii="Arial" w:hAnsi="Arial" w:cs="Arial"/>
          <w:sz w:val="22"/>
          <w:szCs w:val="22"/>
        </w:rPr>
        <w:tab/>
      </w:r>
    </w:p>
    <w:p w14:paraId="45764546" w14:textId="2F8E8A26" w:rsidR="00015FAE" w:rsidRPr="000B1B4E" w:rsidRDefault="00187688" w:rsidP="00187688">
      <w:pPr>
        <w:pStyle w:val="Smlouva"/>
        <w:tabs>
          <w:tab w:val="left" w:pos="284"/>
        </w:tabs>
        <w:spacing w:line="240" w:lineRule="auto"/>
        <w:rPr>
          <w:rFonts w:ascii="Arial" w:hAnsi="Arial" w:cs="Arial"/>
          <w:b w:val="0"/>
          <w:bCs w:val="0"/>
          <w:sz w:val="22"/>
          <w:szCs w:val="22"/>
        </w:rPr>
      </w:pPr>
      <w:r w:rsidRPr="000B1B4E">
        <w:rPr>
          <w:rFonts w:ascii="Arial" w:hAnsi="Arial" w:cs="Arial"/>
          <w:sz w:val="22"/>
          <w:szCs w:val="22"/>
        </w:rPr>
        <w:t xml:space="preserve">    </w:t>
      </w:r>
      <w:r w:rsidRPr="000B1B4E">
        <w:rPr>
          <w:rFonts w:ascii="Arial" w:hAnsi="Arial" w:cs="Arial"/>
          <w:b w:val="0"/>
          <w:bCs w:val="0"/>
          <w:sz w:val="22"/>
          <w:szCs w:val="22"/>
        </w:rPr>
        <w:t>tel:</w:t>
      </w:r>
      <w:r w:rsidRPr="000B1B4E">
        <w:rPr>
          <w:rFonts w:ascii="Arial" w:hAnsi="Arial" w:cs="Arial"/>
          <w:b w:val="0"/>
          <w:bCs w:val="0"/>
          <w:sz w:val="22"/>
          <w:szCs w:val="22"/>
        </w:rPr>
        <w:tab/>
      </w:r>
      <w:r w:rsidRPr="000B1B4E">
        <w:rPr>
          <w:rFonts w:ascii="Arial" w:hAnsi="Arial" w:cs="Arial"/>
          <w:b w:val="0"/>
          <w:bCs w:val="0"/>
          <w:sz w:val="22"/>
          <w:szCs w:val="22"/>
        </w:rPr>
        <w:tab/>
      </w:r>
      <w:r w:rsidRPr="000B1B4E">
        <w:rPr>
          <w:rFonts w:ascii="Arial" w:hAnsi="Arial" w:cs="Arial"/>
          <w:b w:val="0"/>
          <w:bCs w:val="0"/>
          <w:sz w:val="22"/>
          <w:szCs w:val="22"/>
        </w:rPr>
        <w:tab/>
      </w:r>
      <w:r w:rsidRPr="000B1B4E">
        <w:rPr>
          <w:rFonts w:ascii="Arial" w:hAnsi="Arial" w:cs="Arial"/>
          <w:b w:val="0"/>
          <w:bCs w:val="0"/>
          <w:sz w:val="22"/>
          <w:szCs w:val="22"/>
        </w:rPr>
        <w:tab/>
      </w:r>
      <w:r w:rsidR="000A783F" w:rsidRPr="000B1B4E">
        <w:rPr>
          <w:rFonts w:ascii="Arial" w:hAnsi="Arial" w:cs="Arial"/>
          <w:b w:val="0"/>
          <w:bCs w:val="0"/>
          <w:sz w:val="22"/>
          <w:szCs w:val="22"/>
        </w:rPr>
        <w:t xml:space="preserve">      </w:t>
      </w:r>
      <w:r w:rsidRPr="000B1B4E">
        <w:rPr>
          <w:rFonts w:ascii="Arial" w:hAnsi="Arial" w:cs="Arial"/>
          <w:b w:val="0"/>
          <w:bCs w:val="0"/>
          <w:sz w:val="22"/>
          <w:szCs w:val="22"/>
        </w:rPr>
        <w:t xml:space="preserve"> </w:t>
      </w:r>
    </w:p>
    <w:p w14:paraId="3C4C145B" w14:textId="0EEC54B1" w:rsidR="00187688" w:rsidRPr="000B1B4E" w:rsidRDefault="00187688" w:rsidP="00187688">
      <w:pPr>
        <w:pStyle w:val="Smlouva"/>
        <w:tabs>
          <w:tab w:val="left" w:pos="284"/>
        </w:tabs>
        <w:spacing w:line="240" w:lineRule="auto"/>
        <w:rPr>
          <w:rFonts w:ascii="Arial" w:hAnsi="Arial" w:cs="Arial"/>
          <w:b w:val="0"/>
          <w:bCs w:val="0"/>
          <w:sz w:val="22"/>
          <w:szCs w:val="22"/>
        </w:rPr>
      </w:pPr>
      <w:r w:rsidRPr="000B1B4E">
        <w:rPr>
          <w:rFonts w:ascii="Arial" w:hAnsi="Arial" w:cs="Arial"/>
          <w:b w:val="0"/>
          <w:bCs w:val="0"/>
          <w:sz w:val="22"/>
          <w:szCs w:val="22"/>
        </w:rPr>
        <w:tab/>
      </w:r>
      <w:r w:rsidR="00015FAE" w:rsidRPr="000B1B4E">
        <w:rPr>
          <w:rFonts w:ascii="Arial" w:hAnsi="Arial" w:cs="Arial"/>
          <w:b w:val="0"/>
          <w:bCs w:val="0"/>
          <w:sz w:val="22"/>
          <w:szCs w:val="22"/>
        </w:rPr>
        <w:t xml:space="preserve">                                         </w:t>
      </w:r>
      <w:r w:rsidR="000A783F" w:rsidRPr="000B1B4E">
        <w:rPr>
          <w:rFonts w:ascii="Arial" w:hAnsi="Arial" w:cs="Arial"/>
          <w:b w:val="0"/>
          <w:bCs w:val="0"/>
          <w:sz w:val="22"/>
          <w:szCs w:val="22"/>
        </w:rPr>
        <w:t xml:space="preserve">      </w:t>
      </w:r>
      <w:r w:rsidR="00015FAE" w:rsidRPr="000B1B4E">
        <w:rPr>
          <w:rFonts w:ascii="Arial" w:hAnsi="Arial" w:cs="Arial"/>
          <w:b w:val="0"/>
          <w:bCs w:val="0"/>
          <w:sz w:val="22"/>
          <w:szCs w:val="22"/>
        </w:rPr>
        <w:t xml:space="preserve">  </w:t>
      </w:r>
    </w:p>
    <w:p w14:paraId="4DB5AE04" w14:textId="10491781" w:rsidR="00187688" w:rsidRPr="000B1B4E" w:rsidRDefault="00187688" w:rsidP="00187688">
      <w:pPr>
        <w:pStyle w:val="Smlouva"/>
        <w:tabs>
          <w:tab w:val="left" w:pos="284"/>
          <w:tab w:val="left" w:pos="3544"/>
        </w:tabs>
        <w:spacing w:line="240" w:lineRule="auto"/>
        <w:rPr>
          <w:rFonts w:ascii="Arial" w:hAnsi="Arial" w:cs="Arial"/>
          <w:b w:val="0"/>
          <w:bCs w:val="0"/>
          <w:sz w:val="22"/>
          <w:szCs w:val="22"/>
        </w:rPr>
      </w:pPr>
      <w:r w:rsidRPr="000B1B4E">
        <w:rPr>
          <w:rFonts w:ascii="Arial" w:hAnsi="Arial" w:cs="Arial"/>
          <w:b w:val="0"/>
          <w:bCs w:val="0"/>
          <w:sz w:val="22"/>
          <w:szCs w:val="22"/>
        </w:rPr>
        <w:tab/>
        <w:t>e – mail:</w:t>
      </w:r>
      <w:r w:rsidR="000A783F" w:rsidRPr="000B1B4E">
        <w:rPr>
          <w:rFonts w:ascii="Arial" w:hAnsi="Arial" w:cs="Arial"/>
          <w:b w:val="0"/>
          <w:bCs w:val="0"/>
          <w:sz w:val="22"/>
          <w:szCs w:val="22"/>
        </w:rPr>
        <w:t xml:space="preserve">                                    </w:t>
      </w:r>
      <w:r w:rsidRPr="000B1B4E">
        <w:rPr>
          <w:rFonts w:ascii="Arial" w:hAnsi="Arial" w:cs="Arial"/>
          <w:b w:val="0"/>
          <w:bCs w:val="0"/>
          <w:sz w:val="22"/>
          <w:szCs w:val="22"/>
        </w:rPr>
        <w:t xml:space="preserve"> </w:t>
      </w:r>
      <w:r w:rsidRPr="000B1B4E">
        <w:rPr>
          <w:rFonts w:ascii="Arial" w:hAnsi="Arial" w:cs="Arial"/>
          <w:b w:val="0"/>
          <w:bCs w:val="0"/>
          <w:sz w:val="22"/>
          <w:szCs w:val="22"/>
        </w:rPr>
        <w:tab/>
      </w:r>
    </w:p>
    <w:p w14:paraId="4DE1A9D1" w14:textId="2C5C800F" w:rsidR="00187688" w:rsidRPr="000B1B4E" w:rsidRDefault="00187688" w:rsidP="00187688">
      <w:pPr>
        <w:pStyle w:val="Smlouva"/>
        <w:tabs>
          <w:tab w:val="left" w:pos="284"/>
          <w:tab w:val="left" w:pos="3686"/>
        </w:tabs>
        <w:spacing w:line="240" w:lineRule="auto"/>
        <w:rPr>
          <w:rFonts w:ascii="Arial" w:hAnsi="Arial" w:cs="Arial"/>
          <w:b w:val="0"/>
          <w:bCs w:val="0"/>
          <w:sz w:val="22"/>
          <w:szCs w:val="22"/>
        </w:rPr>
      </w:pPr>
      <w:r w:rsidRPr="000B1B4E">
        <w:rPr>
          <w:rFonts w:ascii="Arial" w:hAnsi="Arial" w:cs="Arial"/>
          <w:bCs w:val="0"/>
          <w:sz w:val="22"/>
          <w:szCs w:val="22"/>
        </w:rPr>
        <w:tab/>
      </w:r>
      <w:r w:rsidRPr="000B1B4E">
        <w:rPr>
          <w:rFonts w:ascii="Arial" w:hAnsi="Arial" w:cs="Arial"/>
          <w:b w:val="0"/>
          <w:bCs w:val="0"/>
          <w:sz w:val="22"/>
          <w:szCs w:val="22"/>
        </w:rPr>
        <w:t>bankovní spojení:</w:t>
      </w:r>
      <w:r w:rsidR="002058EE" w:rsidRPr="000B1B4E">
        <w:rPr>
          <w:rFonts w:ascii="Arial" w:hAnsi="Arial" w:cs="Arial"/>
          <w:b w:val="0"/>
          <w:bCs w:val="0"/>
          <w:sz w:val="22"/>
          <w:szCs w:val="22"/>
        </w:rPr>
        <w:t xml:space="preserve">                     </w:t>
      </w:r>
      <w:r w:rsidRPr="000B1B4E">
        <w:rPr>
          <w:rFonts w:ascii="Arial" w:hAnsi="Arial" w:cs="Arial"/>
          <w:b w:val="0"/>
          <w:bCs w:val="0"/>
          <w:sz w:val="22"/>
          <w:szCs w:val="22"/>
        </w:rPr>
        <w:tab/>
      </w:r>
    </w:p>
    <w:p w14:paraId="4AB0F3EF" w14:textId="735466C2" w:rsidR="002058EE" w:rsidRPr="001830BE" w:rsidRDefault="002058EE" w:rsidP="002058EE">
      <w:pPr>
        <w:rPr>
          <w:rFonts w:ascii="Arial" w:hAnsi="Arial" w:cs="Arial"/>
          <w:sz w:val="22"/>
          <w:szCs w:val="22"/>
        </w:rPr>
      </w:pPr>
      <w:r w:rsidRPr="000B1B4E">
        <w:rPr>
          <w:rFonts w:ascii="Arial" w:hAnsi="Arial" w:cs="Arial"/>
          <w:sz w:val="22"/>
          <w:szCs w:val="22"/>
        </w:rPr>
        <w:t xml:space="preserve">     </w:t>
      </w:r>
      <w:r w:rsidR="00187688" w:rsidRPr="000B1B4E">
        <w:rPr>
          <w:rFonts w:ascii="Arial" w:hAnsi="Arial" w:cs="Arial"/>
          <w:sz w:val="22"/>
          <w:szCs w:val="22"/>
        </w:rPr>
        <w:t>číslo účtu:</w:t>
      </w:r>
      <w:r w:rsidR="00187688" w:rsidRPr="000B1B4E">
        <w:rPr>
          <w:rFonts w:ascii="Arial" w:hAnsi="Arial" w:cs="Arial"/>
          <w:sz w:val="22"/>
          <w:szCs w:val="22"/>
        </w:rPr>
        <w:tab/>
      </w:r>
      <w:r w:rsidRPr="000B1B4E">
        <w:rPr>
          <w:rFonts w:ascii="Arial" w:hAnsi="Arial" w:cs="Arial"/>
          <w:sz w:val="22"/>
          <w:szCs w:val="22"/>
        </w:rPr>
        <w:t xml:space="preserve">                               </w:t>
      </w:r>
      <w:r w:rsidRPr="001830BE">
        <w:rPr>
          <w:rFonts w:ascii="Arial" w:hAnsi="Arial" w:cs="Arial"/>
          <w:sz w:val="22"/>
          <w:szCs w:val="22"/>
        </w:rPr>
        <w:t xml:space="preserve">   </w:t>
      </w:r>
    </w:p>
    <w:p w14:paraId="34D2B5EA" w14:textId="785030E1" w:rsidR="00BD7DF0" w:rsidRPr="00187688" w:rsidRDefault="00BD7DF0" w:rsidP="00572EB8">
      <w:pPr>
        <w:pStyle w:val="Smlouva"/>
        <w:tabs>
          <w:tab w:val="left" w:pos="284"/>
          <w:tab w:val="left" w:pos="3686"/>
        </w:tabs>
        <w:spacing w:line="240" w:lineRule="auto"/>
        <w:rPr>
          <w:rFonts w:ascii="Arial" w:hAnsi="Arial" w:cs="Arial"/>
          <w:b w:val="0"/>
          <w:bCs w:val="0"/>
          <w:sz w:val="22"/>
          <w:szCs w:val="22"/>
        </w:rPr>
      </w:pPr>
      <w:r w:rsidRPr="00187688">
        <w:rPr>
          <w:rFonts w:ascii="Arial" w:hAnsi="Arial" w:cs="Arial"/>
          <w:bCs w:val="0"/>
          <w:sz w:val="22"/>
          <w:szCs w:val="22"/>
        </w:rPr>
        <w:tab/>
      </w:r>
    </w:p>
    <w:p w14:paraId="0FC52E62" w14:textId="16C1C434" w:rsidR="00392247" w:rsidRPr="00187688" w:rsidRDefault="00E66901" w:rsidP="00BD7DF0">
      <w:pPr>
        <w:pStyle w:val="Smlouva"/>
        <w:tabs>
          <w:tab w:val="left" w:pos="284"/>
          <w:tab w:val="left" w:pos="3686"/>
        </w:tabs>
        <w:spacing w:line="240" w:lineRule="auto"/>
        <w:rPr>
          <w:rFonts w:ascii="Arial" w:hAnsi="Arial" w:cs="Arial"/>
        </w:rPr>
      </w:pPr>
      <w:r w:rsidRPr="00187688">
        <w:rPr>
          <w:rFonts w:ascii="Arial" w:hAnsi="Arial" w:cs="Arial"/>
          <w:b w:val="0"/>
          <w:bCs w:val="0"/>
        </w:rPr>
        <w:tab/>
      </w:r>
      <w:r w:rsidR="00392247" w:rsidRPr="00187688">
        <w:rPr>
          <w:rFonts w:ascii="Arial" w:hAnsi="Arial" w:cs="Arial"/>
          <w:b w:val="0"/>
          <w:bCs w:val="0"/>
          <w:sz w:val="22"/>
          <w:szCs w:val="22"/>
        </w:rPr>
        <w:t xml:space="preserve">(dále jen „objednatel“) </w:t>
      </w:r>
      <w:r w:rsidR="00392247" w:rsidRPr="00187688">
        <w:rPr>
          <w:rFonts w:ascii="Arial" w:hAnsi="Arial" w:cs="Arial"/>
          <w:b w:val="0"/>
          <w:bCs w:val="0"/>
          <w:i/>
          <w:iCs/>
          <w:sz w:val="22"/>
          <w:szCs w:val="22"/>
        </w:rPr>
        <w:t>na straně jedné</w:t>
      </w:r>
      <w:r w:rsidR="00392247" w:rsidRPr="00187688">
        <w:rPr>
          <w:rFonts w:ascii="Arial" w:hAnsi="Arial" w:cs="Arial"/>
          <w:i/>
          <w:iCs/>
          <w:sz w:val="22"/>
          <w:szCs w:val="22"/>
        </w:rPr>
        <w:t xml:space="preserve"> </w:t>
      </w:r>
    </w:p>
    <w:p w14:paraId="1A9130C2" w14:textId="77777777" w:rsidR="00EC293F" w:rsidRPr="00D35324" w:rsidRDefault="00EC293F" w:rsidP="00EC293F">
      <w:pPr>
        <w:pStyle w:val="Smlouva"/>
        <w:tabs>
          <w:tab w:val="left" w:pos="284"/>
          <w:tab w:val="left" w:pos="5103"/>
        </w:tabs>
        <w:rPr>
          <w:rFonts w:ascii="Arial" w:hAnsi="Arial" w:cs="Arial"/>
          <w:sz w:val="22"/>
          <w:szCs w:val="22"/>
        </w:rPr>
      </w:pPr>
    </w:p>
    <w:p w14:paraId="0A1BB708" w14:textId="3665FA16" w:rsidR="00EC293F" w:rsidRDefault="00EC293F" w:rsidP="00196E95">
      <w:pPr>
        <w:pStyle w:val="Smlouva"/>
        <w:tabs>
          <w:tab w:val="left" w:pos="284"/>
          <w:tab w:val="left" w:pos="5103"/>
        </w:tabs>
        <w:rPr>
          <w:rFonts w:ascii="Arial" w:hAnsi="Arial" w:cs="Arial"/>
          <w:b w:val="0"/>
          <w:bCs w:val="0"/>
          <w:sz w:val="22"/>
          <w:szCs w:val="22"/>
        </w:rPr>
      </w:pPr>
      <w:r w:rsidRPr="00D35324">
        <w:rPr>
          <w:rFonts w:ascii="Arial" w:hAnsi="Arial" w:cs="Arial"/>
          <w:b w:val="0"/>
          <w:bCs w:val="0"/>
          <w:sz w:val="22"/>
          <w:szCs w:val="22"/>
        </w:rPr>
        <w:tab/>
      </w:r>
      <w:r w:rsidR="00196E95" w:rsidRPr="00D35324">
        <w:rPr>
          <w:rFonts w:ascii="Arial" w:hAnsi="Arial" w:cs="Arial"/>
          <w:b w:val="0"/>
          <w:bCs w:val="0"/>
          <w:sz w:val="22"/>
          <w:szCs w:val="22"/>
        </w:rPr>
        <w:t>A</w:t>
      </w:r>
    </w:p>
    <w:p w14:paraId="3A9F5271" w14:textId="77777777" w:rsidR="00196E95" w:rsidRPr="00D35324" w:rsidRDefault="00196E95" w:rsidP="00196E95">
      <w:pPr>
        <w:pStyle w:val="Smlouva"/>
        <w:tabs>
          <w:tab w:val="left" w:pos="284"/>
          <w:tab w:val="left" w:pos="5103"/>
        </w:tabs>
        <w:rPr>
          <w:rFonts w:ascii="Arial" w:hAnsi="Arial" w:cs="Arial"/>
          <w:b w:val="0"/>
          <w:bCs w:val="0"/>
          <w:sz w:val="22"/>
          <w:szCs w:val="22"/>
        </w:rPr>
      </w:pPr>
    </w:p>
    <w:p w14:paraId="64495910" w14:textId="77777777" w:rsidR="00EC293F" w:rsidRPr="00D35324" w:rsidRDefault="00EC293F" w:rsidP="00EC293F">
      <w:pPr>
        <w:pStyle w:val="Smlouva"/>
        <w:tabs>
          <w:tab w:val="left" w:pos="284"/>
        </w:tabs>
        <w:ind w:right="57"/>
        <w:outlineLvl w:val="0"/>
        <w:rPr>
          <w:rFonts w:ascii="Arial" w:hAnsi="Arial" w:cs="Arial"/>
          <w:b w:val="0"/>
          <w:bCs w:val="0"/>
          <w:sz w:val="22"/>
          <w:szCs w:val="22"/>
        </w:rPr>
      </w:pPr>
      <w:r w:rsidRPr="00D35324">
        <w:rPr>
          <w:rFonts w:ascii="Arial" w:hAnsi="Arial" w:cs="Arial"/>
          <w:sz w:val="22"/>
          <w:szCs w:val="22"/>
        </w:rPr>
        <w:t>2.</w:t>
      </w:r>
      <w:r>
        <w:rPr>
          <w:rFonts w:ascii="Arial" w:hAnsi="Arial" w:cs="Arial"/>
          <w:b w:val="0"/>
          <w:bCs w:val="0"/>
          <w:sz w:val="22"/>
          <w:szCs w:val="22"/>
        </w:rPr>
        <w:tab/>
      </w:r>
      <w:r w:rsidR="00392247">
        <w:rPr>
          <w:rFonts w:ascii="Arial" w:hAnsi="Arial" w:cs="Arial"/>
          <w:bCs w:val="0"/>
          <w:sz w:val="22"/>
          <w:szCs w:val="22"/>
        </w:rPr>
        <w:t>zhotovitel</w:t>
      </w:r>
      <w:r w:rsidRPr="00AF4A28">
        <w:rPr>
          <w:rFonts w:ascii="Arial" w:hAnsi="Arial" w:cs="Arial"/>
          <w:bCs w:val="0"/>
          <w:sz w:val="22"/>
          <w:szCs w:val="22"/>
        </w:rPr>
        <w:t>:</w:t>
      </w:r>
      <w:r w:rsidRPr="00D35324">
        <w:rPr>
          <w:rFonts w:ascii="Arial" w:hAnsi="Arial" w:cs="Arial"/>
          <w:b w:val="0"/>
          <w:bCs w:val="0"/>
          <w:sz w:val="22"/>
          <w:szCs w:val="22"/>
        </w:rPr>
        <w:t xml:space="preserve"> </w:t>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sz w:val="22"/>
          <w:szCs w:val="22"/>
        </w:rPr>
        <w:t xml:space="preserve">LIFT SERVIS </w:t>
      </w:r>
      <w:r>
        <w:rPr>
          <w:rFonts w:ascii="Arial" w:hAnsi="Arial" w:cs="Arial"/>
          <w:sz w:val="22"/>
          <w:szCs w:val="22"/>
        </w:rPr>
        <w:t xml:space="preserve">WORK </w:t>
      </w:r>
      <w:r w:rsidRPr="00D35324">
        <w:rPr>
          <w:rFonts w:ascii="Arial" w:hAnsi="Arial" w:cs="Arial"/>
          <w:sz w:val="22"/>
          <w:szCs w:val="22"/>
        </w:rPr>
        <w:t>s.r.o.</w:t>
      </w:r>
    </w:p>
    <w:p w14:paraId="6CEAACA0" w14:textId="77777777" w:rsidR="00EC293F" w:rsidRPr="00D35324" w:rsidRDefault="00EC293F" w:rsidP="00EC293F">
      <w:pPr>
        <w:pStyle w:val="Smlouva"/>
        <w:tabs>
          <w:tab w:val="left" w:pos="284"/>
        </w:tabs>
        <w:ind w:right="57"/>
        <w:rPr>
          <w:rFonts w:ascii="Arial" w:hAnsi="Arial" w:cs="Arial"/>
          <w:b w:val="0"/>
          <w:bCs w:val="0"/>
          <w:sz w:val="22"/>
          <w:szCs w:val="22"/>
        </w:rPr>
      </w:pPr>
      <w:r w:rsidRPr="00D35324">
        <w:rPr>
          <w:rFonts w:ascii="Arial" w:hAnsi="Arial" w:cs="Arial"/>
          <w:b w:val="0"/>
          <w:bCs w:val="0"/>
          <w:sz w:val="22"/>
          <w:szCs w:val="22"/>
        </w:rPr>
        <w:tab/>
        <w:t xml:space="preserve">se sídlem: </w:t>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t>Závodní 542/53, Karviná – Nové Město, PSČ 735 06</w:t>
      </w:r>
    </w:p>
    <w:p w14:paraId="01ED72F6" w14:textId="77777777" w:rsidR="00EC293F" w:rsidRPr="00D35324" w:rsidRDefault="00EC293F" w:rsidP="00EC293F">
      <w:pPr>
        <w:pStyle w:val="Smlouva"/>
        <w:tabs>
          <w:tab w:val="left" w:pos="284"/>
        </w:tabs>
        <w:ind w:right="57"/>
        <w:rPr>
          <w:rFonts w:ascii="Arial" w:hAnsi="Arial" w:cs="Arial"/>
          <w:b w:val="0"/>
          <w:bCs w:val="0"/>
          <w:sz w:val="22"/>
          <w:szCs w:val="22"/>
        </w:rPr>
      </w:pPr>
      <w:r w:rsidRPr="00D35324">
        <w:rPr>
          <w:rFonts w:ascii="Arial" w:hAnsi="Arial" w:cs="Arial"/>
          <w:b w:val="0"/>
          <w:bCs w:val="0"/>
          <w:sz w:val="22"/>
          <w:szCs w:val="22"/>
        </w:rPr>
        <w:tab/>
        <w:t xml:space="preserve">zapsaná v obchodním rejstříku: </w:t>
      </w:r>
      <w:r w:rsidRPr="00D35324">
        <w:rPr>
          <w:rFonts w:ascii="Arial" w:hAnsi="Arial" w:cs="Arial"/>
          <w:b w:val="0"/>
          <w:bCs w:val="0"/>
          <w:sz w:val="22"/>
          <w:szCs w:val="22"/>
        </w:rPr>
        <w:tab/>
        <w:t xml:space="preserve">u Krajského soudu v Ostravě, odd. C, vložka </w:t>
      </w:r>
      <w:r w:rsidRPr="0003726C">
        <w:rPr>
          <w:rFonts w:ascii="Arial" w:hAnsi="Arial" w:cs="Arial"/>
          <w:b w:val="0"/>
          <w:bCs w:val="0"/>
          <w:sz w:val="22"/>
          <w:szCs w:val="22"/>
        </w:rPr>
        <w:t>76373</w:t>
      </w:r>
    </w:p>
    <w:p w14:paraId="0D5FEC29" w14:textId="77777777" w:rsidR="00EC293F" w:rsidRPr="004921CB" w:rsidRDefault="00EC293F" w:rsidP="00EC293F">
      <w:pPr>
        <w:pStyle w:val="Smlouva"/>
        <w:tabs>
          <w:tab w:val="left" w:pos="284"/>
        </w:tabs>
        <w:ind w:right="57"/>
        <w:rPr>
          <w:rFonts w:ascii="Arial" w:hAnsi="Arial" w:cs="Arial"/>
          <w:b w:val="0"/>
          <w:bCs w:val="0"/>
          <w:color w:val="FF0000"/>
          <w:sz w:val="22"/>
          <w:szCs w:val="22"/>
        </w:rPr>
      </w:pPr>
      <w:r w:rsidRPr="00D35324">
        <w:rPr>
          <w:rFonts w:ascii="Arial" w:hAnsi="Arial" w:cs="Arial"/>
          <w:b w:val="0"/>
          <w:bCs w:val="0"/>
          <w:sz w:val="22"/>
          <w:szCs w:val="22"/>
        </w:rPr>
        <w:tab/>
        <w:t xml:space="preserve">zastoupena: </w:t>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t xml:space="preserve">Miroslavem </w:t>
      </w:r>
      <w:proofErr w:type="spellStart"/>
      <w:r w:rsidRPr="00D35324">
        <w:rPr>
          <w:rFonts w:ascii="Arial" w:hAnsi="Arial" w:cs="Arial"/>
          <w:b w:val="0"/>
          <w:bCs w:val="0"/>
          <w:sz w:val="22"/>
          <w:szCs w:val="22"/>
        </w:rPr>
        <w:t>Liboskou</w:t>
      </w:r>
      <w:proofErr w:type="spellEnd"/>
      <w:r>
        <w:rPr>
          <w:rFonts w:ascii="Arial" w:hAnsi="Arial" w:cs="Arial"/>
          <w:b w:val="0"/>
          <w:bCs w:val="0"/>
          <w:sz w:val="22"/>
          <w:szCs w:val="22"/>
        </w:rPr>
        <w:t>, jednatelem</w:t>
      </w:r>
      <w:r w:rsidRPr="00D35324">
        <w:rPr>
          <w:rFonts w:ascii="Arial" w:hAnsi="Arial" w:cs="Arial"/>
          <w:b w:val="0"/>
          <w:bCs w:val="0"/>
          <w:sz w:val="22"/>
          <w:szCs w:val="22"/>
        </w:rPr>
        <w:t xml:space="preserve"> společnosti</w:t>
      </w:r>
      <w:r>
        <w:rPr>
          <w:rFonts w:ascii="Arial" w:hAnsi="Arial" w:cs="Arial"/>
          <w:b w:val="0"/>
          <w:bCs w:val="0"/>
          <w:sz w:val="22"/>
          <w:szCs w:val="22"/>
        </w:rPr>
        <w:t xml:space="preserve"> </w:t>
      </w:r>
    </w:p>
    <w:p w14:paraId="33F39B7E" w14:textId="2FAC5633" w:rsidR="00EC293F" w:rsidRPr="00D35324" w:rsidRDefault="00EC293F" w:rsidP="00EC293F">
      <w:pPr>
        <w:pStyle w:val="Smlouva"/>
        <w:tabs>
          <w:tab w:val="left" w:pos="284"/>
        </w:tabs>
        <w:ind w:right="57"/>
        <w:rPr>
          <w:rFonts w:ascii="Arial" w:hAnsi="Arial" w:cs="Arial"/>
          <w:b w:val="0"/>
          <w:bCs w:val="0"/>
          <w:sz w:val="22"/>
          <w:szCs w:val="22"/>
        </w:rPr>
      </w:pPr>
      <w:r w:rsidRPr="00D35324">
        <w:rPr>
          <w:rFonts w:ascii="Arial" w:hAnsi="Arial" w:cs="Arial"/>
          <w:b w:val="0"/>
          <w:bCs w:val="0"/>
          <w:sz w:val="22"/>
          <w:szCs w:val="22"/>
        </w:rPr>
        <w:tab/>
        <w:t xml:space="preserve">za technickou stránku odpovídá: </w:t>
      </w:r>
      <w:r w:rsidRPr="00D35324">
        <w:rPr>
          <w:rFonts w:ascii="Arial" w:hAnsi="Arial" w:cs="Arial"/>
          <w:b w:val="0"/>
          <w:bCs w:val="0"/>
          <w:sz w:val="22"/>
          <w:szCs w:val="22"/>
        </w:rPr>
        <w:tab/>
      </w:r>
    </w:p>
    <w:p w14:paraId="23A0FCE7" w14:textId="77777777" w:rsidR="00EC293F" w:rsidRPr="00D35324" w:rsidRDefault="00EC293F" w:rsidP="00EC293F">
      <w:pPr>
        <w:pStyle w:val="Smlouva"/>
        <w:tabs>
          <w:tab w:val="left" w:pos="284"/>
        </w:tabs>
        <w:ind w:right="57"/>
        <w:rPr>
          <w:rFonts w:ascii="Arial" w:hAnsi="Arial" w:cs="Arial"/>
          <w:b w:val="0"/>
          <w:bCs w:val="0"/>
          <w:sz w:val="22"/>
          <w:szCs w:val="22"/>
        </w:rPr>
      </w:pPr>
      <w:r w:rsidRPr="00D35324">
        <w:rPr>
          <w:rFonts w:ascii="Arial" w:hAnsi="Arial" w:cs="Arial"/>
          <w:b w:val="0"/>
          <w:bCs w:val="0"/>
          <w:sz w:val="22"/>
          <w:szCs w:val="22"/>
        </w:rPr>
        <w:tab/>
        <w:t xml:space="preserve">IČ: </w:t>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r>
        <w:rPr>
          <w:rFonts w:ascii="Arial" w:hAnsi="Arial" w:cs="Arial"/>
          <w:b w:val="0"/>
          <w:bCs w:val="0"/>
          <w:sz w:val="22"/>
          <w:szCs w:val="22"/>
        </w:rPr>
        <w:t>07588399</w:t>
      </w:r>
    </w:p>
    <w:p w14:paraId="7212F25F" w14:textId="77777777" w:rsidR="00EC293F" w:rsidRPr="00D35324" w:rsidRDefault="00EC293F" w:rsidP="00EC293F">
      <w:pPr>
        <w:pStyle w:val="Smlouva"/>
        <w:tabs>
          <w:tab w:val="left" w:pos="284"/>
        </w:tabs>
        <w:ind w:right="57"/>
        <w:rPr>
          <w:rFonts w:ascii="Arial" w:hAnsi="Arial" w:cs="Arial"/>
          <w:b w:val="0"/>
          <w:bCs w:val="0"/>
          <w:sz w:val="22"/>
          <w:szCs w:val="22"/>
        </w:rPr>
      </w:pPr>
      <w:r w:rsidRPr="00D35324">
        <w:rPr>
          <w:rFonts w:ascii="Arial" w:hAnsi="Arial" w:cs="Arial"/>
          <w:b w:val="0"/>
          <w:bCs w:val="0"/>
          <w:sz w:val="22"/>
          <w:szCs w:val="22"/>
        </w:rPr>
        <w:tab/>
        <w:t xml:space="preserve">DIČ: </w:t>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t>CZ</w:t>
      </w:r>
      <w:r>
        <w:rPr>
          <w:rFonts w:ascii="Arial" w:hAnsi="Arial" w:cs="Arial"/>
          <w:b w:val="0"/>
          <w:bCs w:val="0"/>
          <w:sz w:val="22"/>
          <w:szCs w:val="22"/>
        </w:rPr>
        <w:t>07588399</w:t>
      </w:r>
    </w:p>
    <w:p w14:paraId="5BE91927" w14:textId="0173B554" w:rsidR="00EC293F" w:rsidRPr="00D35324" w:rsidRDefault="00EC293F" w:rsidP="00EC293F">
      <w:pPr>
        <w:pStyle w:val="Smlouva"/>
        <w:tabs>
          <w:tab w:val="left" w:pos="284"/>
        </w:tabs>
        <w:ind w:right="57"/>
        <w:rPr>
          <w:rFonts w:ascii="Arial" w:hAnsi="Arial" w:cs="Arial"/>
          <w:b w:val="0"/>
          <w:bCs w:val="0"/>
          <w:sz w:val="22"/>
          <w:szCs w:val="22"/>
        </w:rPr>
      </w:pPr>
      <w:r w:rsidRPr="00D35324">
        <w:rPr>
          <w:rFonts w:ascii="Arial" w:hAnsi="Arial" w:cs="Arial"/>
          <w:b w:val="0"/>
          <w:bCs w:val="0"/>
          <w:color w:val="FF0000"/>
          <w:sz w:val="22"/>
          <w:szCs w:val="22"/>
        </w:rPr>
        <w:tab/>
      </w:r>
      <w:r w:rsidRPr="00D35324">
        <w:rPr>
          <w:rFonts w:ascii="Arial" w:hAnsi="Arial" w:cs="Arial"/>
          <w:b w:val="0"/>
          <w:bCs w:val="0"/>
          <w:sz w:val="22"/>
          <w:szCs w:val="22"/>
        </w:rPr>
        <w:t xml:space="preserve">telefonní kontakt: </w:t>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p>
    <w:p w14:paraId="1876C3B6" w14:textId="4EFFFFFA" w:rsidR="00EC293F" w:rsidRPr="00D35324" w:rsidRDefault="00EC293F" w:rsidP="00EC293F">
      <w:pPr>
        <w:pStyle w:val="Smlouva"/>
        <w:tabs>
          <w:tab w:val="left" w:pos="284"/>
        </w:tabs>
        <w:ind w:right="57"/>
        <w:rPr>
          <w:rFonts w:ascii="Arial" w:hAnsi="Arial" w:cs="Arial"/>
          <w:b w:val="0"/>
          <w:bCs w:val="0"/>
          <w:sz w:val="22"/>
          <w:szCs w:val="22"/>
        </w:rPr>
      </w:pPr>
      <w:r w:rsidRPr="00D35324">
        <w:rPr>
          <w:rFonts w:ascii="Arial" w:hAnsi="Arial" w:cs="Arial"/>
          <w:b w:val="0"/>
          <w:bCs w:val="0"/>
          <w:sz w:val="22"/>
          <w:szCs w:val="22"/>
        </w:rPr>
        <w:tab/>
        <w:t xml:space="preserve">e – mail: </w:t>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r w:rsidRPr="00D35324">
        <w:rPr>
          <w:rFonts w:ascii="Arial" w:hAnsi="Arial" w:cs="Arial"/>
          <w:b w:val="0"/>
          <w:bCs w:val="0"/>
          <w:sz w:val="22"/>
          <w:szCs w:val="22"/>
        </w:rPr>
        <w:tab/>
      </w:r>
    </w:p>
    <w:p w14:paraId="1F3EEF17" w14:textId="4E0BF6F5" w:rsidR="00EC293F" w:rsidRPr="00D35324" w:rsidRDefault="00EC293F" w:rsidP="00EC293F">
      <w:pPr>
        <w:pStyle w:val="Smlouva"/>
        <w:tabs>
          <w:tab w:val="left" w:pos="284"/>
        </w:tabs>
        <w:ind w:right="57"/>
        <w:outlineLvl w:val="0"/>
        <w:rPr>
          <w:rFonts w:ascii="Arial" w:hAnsi="Arial" w:cs="Arial"/>
          <w:b w:val="0"/>
          <w:bCs w:val="0"/>
          <w:sz w:val="22"/>
          <w:szCs w:val="22"/>
        </w:rPr>
      </w:pPr>
      <w:r>
        <w:rPr>
          <w:rFonts w:ascii="Arial" w:hAnsi="Arial" w:cs="Arial"/>
          <w:b w:val="0"/>
          <w:bCs w:val="0"/>
          <w:sz w:val="22"/>
          <w:szCs w:val="22"/>
        </w:rPr>
        <w:tab/>
        <w:t xml:space="preserve">bankovní spojení: </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p>
    <w:p w14:paraId="2980E5B8" w14:textId="3C0DF1D7" w:rsidR="00EC293F" w:rsidRPr="00D35324" w:rsidRDefault="00EC293F" w:rsidP="00BD7DF0">
      <w:pPr>
        <w:pStyle w:val="Smlouva"/>
        <w:tabs>
          <w:tab w:val="left" w:pos="284"/>
        </w:tabs>
        <w:ind w:right="57"/>
        <w:rPr>
          <w:rFonts w:ascii="Arial" w:hAnsi="Arial" w:cs="Arial"/>
          <w:b w:val="0"/>
          <w:bCs w:val="0"/>
          <w:sz w:val="22"/>
          <w:szCs w:val="22"/>
        </w:rPr>
      </w:pPr>
      <w:r>
        <w:rPr>
          <w:rFonts w:ascii="Arial" w:hAnsi="Arial" w:cs="Arial"/>
          <w:b w:val="0"/>
          <w:bCs w:val="0"/>
          <w:sz w:val="22"/>
          <w:szCs w:val="22"/>
        </w:rPr>
        <w:tab/>
        <w:t xml:space="preserve">číslo účtu: </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p>
    <w:p w14:paraId="2D2A3A1B" w14:textId="42254E31" w:rsidR="00755CED" w:rsidRPr="00BD7DF0" w:rsidRDefault="00EC293F" w:rsidP="00BD7DF0">
      <w:pPr>
        <w:pStyle w:val="Smlouva"/>
        <w:tabs>
          <w:tab w:val="left" w:pos="284"/>
        </w:tabs>
        <w:rPr>
          <w:rFonts w:ascii="Arial" w:hAnsi="Arial" w:cs="Arial"/>
          <w:b w:val="0"/>
          <w:bCs w:val="0"/>
          <w:i/>
          <w:iCs/>
          <w:sz w:val="22"/>
          <w:szCs w:val="22"/>
        </w:rPr>
      </w:pPr>
      <w:r w:rsidRPr="00D35324">
        <w:rPr>
          <w:rFonts w:ascii="Arial" w:hAnsi="Arial" w:cs="Arial"/>
          <w:b w:val="0"/>
          <w:bCs w:val="0"/>
          <w:sz w:val="22"/>
          <w:szCs w:val="22"/>
        </w:rPr>
        <w:tab/>
        <w:t xml:space="preserve">(dále jen „zhotovitel“) </w:t>
      </w:r>
      <w:r w:rsidRPr="00D35324">
        <w:rPr>
          <w:rFonts w:ascii="Arial" w:hAnsi="Arial" w:cs="Arial"/>
          <w:b w:val="0"/>
          <w:bCs w:val="0"/>
          <w:i/>
          <w:iCs/>
          <w:sz w:val="22"/>
          <w:szCs w:val="22"/>
        </w:rPr>
        <w:t>na straně druhé</w:t>
      </w:r>
    </w:p>
    <w:p w14:paraId="46621D94" w14:textId="77777777" w:rsidR="00392247" w:rsidRDefault="00392247" w:rsidP="005C045D">
      <w:pPr>
        <w:shd w:val="clear" w:color="auto" w:fill="FFFFFF"/>
        <w:jc w:val="center"/>
        <w:rPr>
          <w:rFonts w:ascii="Arial" w:hAnsi="Arial" w:cs="Arial"/>
          <w:b/>
          <w:bCs/>
          <w:color w:val="000000"/>
          <w:sz w:val="22"/>
          <w:szCs w:val="22"/>
        </w:rPr>
      </w:pPr>
    </w:p>
    <w:p w14:paraId="33071AF9" w14:textId="32A285BE" w:rsidR="00605B3C" w:rsidRDefault="00605B3C" w:rsidP="004F3C5A">
      <w:pPr>
        <w:shd w:val="clear" w:color="auto" w:fill="FFFFFF"/>
        <w:rPr>
          <w:rFonts w:ascii="Arial" w:hAnsi="Arial" w:cs="Arial"/>
          <w:b/>
          <w:bCs/>
          <w:color w:val="000000"/>
          <w:sz w:val="22"/>
          <w:szCs w:val="22"/>
        </w:rPr>
      </w:pPr>
    </w:p>
    <w:p w14:paraId="1FF1A836" w14:textId="14CEDF76" w:rsidR="00605B3C" w:rsidRDefault="00605B3C" w:rsidP="004F3C5A">
      <w:pPr>
        <w:shd w:val="clear" w:color="auto" w:fill="FFFFFF"/>
        <w:rPr>
          <w:rFonts w:ascii="Arial" w:hAnsi="Arial" w:cs="Arial"/>
          <w:b/>
          <w:bCs/>
          <w:color w:val="000000"/>
          <w:sz w:val="22"/>
          <w:szCs w:val="22"/>
        </w:rPr>
      </w:pPr>
    </w:p>
    <w:p w14:paraId="5F5F5C0D" w14:textId="77777777" w:rsidR="00605B3C" w:rsidRDefault="00605B3C" w:rsidP="004F3C5A">
      <w:pPr>
        <w:shd w:val="clear" w:color="auto" w:fill="FFFFFF"/>
        <w:rPr>
          <w:rFonts w:ascii="Arial" w:hAnsi="Arial" w:cs="Arial"/>
          <w:b/>
          <w:bCs/>
          <w:color w:val="000000"/>
          <w:sz w:val="22"/>
          <w:szCs w:val="22"/>
        </w:rPr>
      </w:pPr>
    </w:p>
    <w:p w14:paraId="013F19BB" w14:textId="44AC71AE" w:rsidR="00EC293F" w:rsidRDefault="005D521F" w:rsidP="004F3C5A">
      <w:pPr>
        <w:shd w:val="clear" w:color="auto" w:fill="FFFFFF"/>
        <w:jc w:val="center"/>
        <w:rPr>
          <w:rFonts w:ascii="Arial" w:hAnsi="Arial" w:cs="Arial"/>
          <w:b/>
          <w:bCs/>
          <w:color w:val="000000"/>
          <w:sz w:val="22"/>
          <w:szCs w:val="22"/>
        </w:rPr>
      </w:pPr>
      <w:r w:rsidRPr="00D35324">
        <w:rPr>
          <w:rFonts w:ascii="Arial" w:hAnsi="Arial" w:cs="Arial"/>
          <w:b/>
          <w:bCs/>
          <w:color w:val="000000"/>
          <w:sz w:val="22"/>
          <w:szCs w:val="22"/>
        </w:rPr>
        <w:t xml:space="preserve">uzavírají </w:t>
      </w:r>
      <w:r w:rsidR="005521BA">
        <w:rPr>
          <w:rFonts w:ascii="Arial" w:hAnsi="Arial" w:cs="Arial"/>
          <w:b/>
          <w:bCs/>
          <w:color w:val="000000"/>
          <w:sz w:val="22"/>
          <w:szCs w:val="22"/>
        </w:rPr>
        <w:t xml:space="preserve">níže uvedeného dne, měsíce a roku </w:t>
      </w:r>
      <w:r w:rsidRPr="00D35324">
        <w:rPr>
          <w:rFonts w:ascii="Arial" w:hAnsi="Arial" w:cs="Arial"/>
          <w:b/>
          <w:bCs/>
          <w:color w:val="000000"/>
          <w:sz w:val="22"/>
          <w:szCs w:val="22"/>
        </w:rPr>
        <w:t xml:space="preserve">dle ustanovení § </w:t>
      </w:r>
      <w:r w:rsidR="002360B0">
        <w:rPr>
          <w:rFonts w:ascii="Arial" w:hAnsi="Arial" w:cs="Arial"/>
          <w:b/>
          <w:bCs/>
          <w:color w:val="000000"/>
          <w:sz w:val="22"/>
          <w:szCs w:val="22"/>
        </w:rPr>
        <w:t>2586 a násl.</w:t>
      </w:r>
      <w:r w:rsidR="00FC7D8C" w:rsidRPr="00FC429C">
        <w:rPr>
          <w:rFonts w:ascii="Arial" w:hAnsi="Arial" w:cs="Arial"/>
          <w:b/>
          <w:bCs/>
          <w:color w:val="000000"/>
          <w:sz w:val="22"/>
          <w:szCs w:val="22"/>
        </w:rPr>
        <w:t>,</w:t>
      </w:r>
      <w:r w:rsidR="00FC7D8C">
        <w:rPr>
          <w:rFonts w:ascii="Arial" w:hAnsi="Arial" w:cs="Arial"/>
          <w:b/>
          <w:bCs/>
          <w:color w:val="FF0000"/>
          <w:sz w:val="22"/>
          <w:szCs w:val="22"/>
        </w:rPr>
        <w:t xml:space="preserve"> </w:t>
      </w:r>
      <w:r w:rsidR="005521BA" w:rsidRPr="008A007B">
        <w:rPr>
          <w:rFonts w:ascii="Arial" w:hAnsi="Arial" w:cs="Arial"/>
          <w:b/>
          <w:bCs/>
          <w:sz w:val="22"/>
          <w:szCs w:val="22"/>
        </w:rPr>
        <w:t xml:space="preserve">zák. č. 89/2012 Sb., </w:t>
      </w:r>
      <w:r w:rsidR="002360B0" w:rsidRPr="008A007B">
        <w:rPr>
          <w:rFonts w:ascii="Arial" w:hAnsi="Arial" w:cs="Arial"/>
          <w:b/>
          <w:bCs/>
          <w:sz w:val="22"/>
          <w:szCs w:val="22"/>
        </w:rPr>
        <w:t>občanského</w:t>
      </w:r>
      <w:r w:rsidR="00FC7D8C">
        <w:rPr>
          <w:rFonts w:ascii="Arial" w:hAnsi="Arial" w:cs="Arial"/>
          <w:b/>
          <w:bCs/>
          <w:color w:val="FF0000"/>
          <w:sz w:val="22"/>
          <w:szCs w:val="22"/>
        </w:rPr>
        <w:t xml:space="preserve"> </w:t>
      </w:r>
      <w:r w:rsidRPr="00D35324">
        <w:rPr>
          <w:rFonts w:ascii="Arial" w:hAnsi="Arial" w:cs="Arial"/>
          <w:b/>
          <w:bCs/>
          <w:color w:val="000000"/>
          <w:sz w:val="22"/>
          <w:szCs w:val="22"/>
        </w:rPr>
        <w:t>zákoník</w:t>
      </w:r>
      <w:r w:rsidR="002360B0">
        <w:rPr>
          <w:rFonts w:ascii="Arial" w:hAnsi="Arial" w:cs="Arial"/>
          <w:b/>
          <w:bCs/>
          <w:color w:val="000000"/>
          <w:sz w:val="22"/>
          <w:szCs w:val="22"/>
        </w:rPr>
        <w:t>u</w:t>
      </w:r>
      <w:r w:rsidR="00FC7D8C">
        <w:rPr>
          <w:rFonts w:ascii="Arial" w:hAnsi="Arial" w:cs="Arial"/>
          <w:b/>
          <w:bCs/>
          <w:color w:val="000000"/>
          <w:sz w:val="22"/>
          <w:szCs w:val="22"/>
        </w:rPr>
        <w:t>,</w:t>
      </w:r>
      <w:r w:rsidRPr="00D35324">
        <w:rPr>
          <w:rFonts w:ascii="Arial" w:hAnsi="Arial" w:cs="Arial"/>
          <w:b/>
          <w:bCs/>
          <w:color w:val="000000"/>
          <w:sz w:val="22"/>
          <w:szCs w:val="22"/>
        </w:rPr>
        <w:t xml:space="preserve"> ve znění pozdějších předpisů</w:t>
      </w:r>
      <w:r w:rsidR="00FC7D8C">
        <w:rPr>
          <w:rFonts w:ascii="Arial" w:hAnsi="Arial" w:cs="Arial"/>
          <w:b/>
          <w:bCs/>
          <w:color w:val="000000"/>
          <w:sz w:val="22"/>
          <w:szCs w:val="22"/>
        </w:rPr>
        <w:t>,</w:t>
      </w:r>
      <w:r w:rsidRPr="00D35324">
        <w:rPr>
          <w:rFonts w:ascii="Arial" w:hAnsi="Arial" w:cs="Arial"/>
          <w:b/>
          <w:bCs/>
          <w:color w:val="000000"/>
          <w:sz w:val="22"/>
          <w:szCs w:val="22"/>
        </w:rPr>
        <w:t xml:space="preserve"> tuto smlouvu</w:t>
      </w:r>
      <w:r w:rsidR="004A0691">
        <w:rPr>
          <w:rFonts w:ascii="Arial" w:hAnsi="Arial" w:cs="Arial"/>
          <w:b/>
          <w:bCs/>
          <w:color w:val="000000"/>
          <w:sz w:val="22"/>
          <w:szCs w:val="22"/>
        </w:rPr>
        <w:t xml:space="preserve"> o dílo</w:t>
      </w:r>
      <w:r w:rsidRPr="00D35324">
        <w:rPr>
          <w:rFonts w:ascii="Arial" w:hAnsi="Arial" w:cs="Arial"/>
          <w:b/>
          <w:bCs/>
          <w:color w:val="000000"/>
          <w:sz w:val="22"/>
          <w:szCs w:val="22"/>
        </w:rPr>
        <w:t xml:space="preserve"> </w:t>
      </w:r>
      <w:r w:rsidR="005521BA">
        <w:rPr>
          <w:rFonts w:ascii="Arial" w:hAnsi="Arial" w:cs="Arial"/>
          <w:b/>
          <w:bCs/>
          <w:color w:val="000000"/>
          <w:sz w:val="22"/>
          <w:szCs w:val="22"/>
        </w:rPr>
        <w:t xml:space="preserve">pro provádění </w:t>
      </w:r>
      <w:r w:rsidR="0039212C">
        <w:rPr>
          <w:rFonts w:ascii="Arial" w:hAnsi="Arial" w:cs="Arial"/>
          <w:b/>
          <w:bCs/>
          <w:color w:val="000000"/>
          <w:sz w:val="22"/>
          <w:szCs w:val="22"/>
        </w:rPr>
        <w:t xml:space="preserve">servisní údržby výtahu </w:t>
      </w:r>
      <w:r w:rsidR="00FC7D8C" w:rsidRPr="00FC429C">
        <w:rPr>
          <w:rFonts w:ascii="Arial" w:hAnsi="Arial" w:cs="Arial"/>
          <w:b/>
          <w:bCs/>
          <w:color w:val="000000"/>
          <w:sz w:val="22"/>
          <w:szCs w:val="22"/>
        </w:rPr>
        <w:t>v následujícím znění.</w:t>
      </w:r>
    </w:p>
    <w:p w14:paraId="2691F0C3" w14:textId="77777777" w:rsidR="00187688" w:rsidRDefault="00187688" w:rsidP="004F3C5A">
      <w:pPr>
        <w:shd w:val="clear" w:color="auto" w:fill="FFFFFF"/>
        <w:jc w:val="center"/>
        <w:rPr>
          <w:rFonts w:ascii="Arial" w:hAnsi="Arial" w:cs="Arial"/>
          <w:b/>
          <w:bCs/>
          <w:color w:val="000000"/>
          <w:sz w:val="22"/>
          <w:szCs w:val="22"/>
        </w:rPr>
      </w:pPr>
    </w:p>
    <w:p w14:paraId="4AA52FA3" w14:textId="47CF398D" w:rsidR="00187688" w:rsidRDefault="00187688" w:rsidP="004F3C5A">
      <w:pPr>
        <w:shd w:val="clear" w:color="auto" w:fill="FFFFFF"/>
        <w:jc w:val="center"/>
        <w:rPr>
          <w:rFonts w:ascii="Arial" w:hAnsi="Arial" w:cs="Arial"/>
          <w:b/>
          <w:bCs/>
          <w:color w:val="000000"/>
          <w:sz w:val="22"/>
          <w:szCs w:val="22"/>
        </w:rPr>
      </w:pPr>
    </w:p>
    <w:p w14:paraId="23545C8F" w14:textId="65448092" w:rsidR="00545B68" w:rsidRDefault="00545B68">
      <w:pPr>
        <w:rPr>
          <w:rFonts w:ascii="Arial" w:hAnsi="Arial" w:cs="Arial"/>
          <w:b/>
          <w:bCs/>
          <w:color w:val="000000"/>
          <w:sz w:val="22"/>
          <w:szCs w:val="22"/>
        </w:rPr>
      </w:pPr>
      <w:r>
        <w:rPr>
          <w:rFonts w:ascii="Arial" w:hAnsi="Arial" w:cs="Arial"/>
          <w:b/>
          <w:bCs/>
          <w:color w:val="000000"/>
          <w:sz w:val="22"/>
          <w:szCs w:val="22"/>
        </w:rPr>
        <w:br w:type="page"/>
      </w:r>
    </w:p>
    <w:p w14:paraId="10055AA7" w14:textId="77777777" w:rsidR="00187688" w:rsidRPr="00D35324" w:rsidRDefault="00187688" w:rsidP="004F3C5A">
      <w:pPr>
        <w:shd w:val="clear" w:color="auto" w:fill="FFFFFF"/>
        <w:jc w:val="center"/>
        <w:rPr>
          <w:rFonts w:ascii="Arial" w:hAnsi="Arial" w:cs="Arial"/>
          <w:b/>
          <w:bCs/>
          <w:color w:val="000000"/>
          <w:sz w:val="22"/>
          <w:szCs w:val="22"/>
        </w:rPr>
      </w:pPr>
    </w:p>
    <w:p w14:paraId="6CCAC27E" w14:textId="77777777" w:rsidR="005D521F" w:rsidRPr="00D35324" w:rsidRDefault="005D521F" w:rsidP="0045370A">
      <w:pPr>
        <w:pStyle w:val="Nzevlnku"/>
        <w:ind w:left="0" w:firstLine="0"/>
        <w:rPr>
          <w:color w:val="auto"/>
        </w:rPr>
      </w:pPr>
      <w:r w:rsidRPr="00D35324">
        <w:rPr>
          <w:color w:val="auto"/>
        </w:rPr>
        <w:t>Předmět smlouvy</w:t>
      </w:r>
    </w:p>
    <w:p w14:paraId="39945862" w14:textId="431D456F" w:rsidR="005D521F" w:rsidRPr="00E3097D" w:rsidRDefault="005D521F" w:rsidP="0045370A">
      <w:pPr>
        <w:pStyle w:val="Odstavec"/>
        <w:ind w:left="0"/>
      </w:pPr>
      <w:r w:rsidRPr="00E3097D">
        <w:t xml:space="preserve">Zhotovitel se zavazuje provádět </w:t>
      </w:r>
      <w:r w:rsidR="001C272C" w:rsidRPr="00E3097D">
        <w:rPr>
          <w:color w:val="000000"/>
        </w:rPr>
        <w:t>pro objednatele na jeho výta</w:t>
      </w:r>
      <w:r w:rsidR="00637C30">
        <w:rPr>
          <w:color w:val="000000"/>
        </w:rPr>
        <w:t>hu</w:t>
      </w:r>
      <w:r w:rsidR="001C272C" w:rsidRPr="00E3097D">
        <w:rPr>
          <w:color w:val="FF0000"/>
        </w:rPr>
        <w:t xml:space="preserve"> </w:t>
      </w:r>
      <w:r w:rsidRPr="00E3097D">
        <w:rPr>
          <w:color w:val="000000"/>
        </w:rPr>
        <w:t>servis</w:t>
      </w:r>
      <w:r w:rsidRPr="00E3097D">
        <w:rPr>
          <w:color w:val="FF0000"/>
        </w:rPr>
        <w:t xml:space="preserve"> </w:t>
      </w:r>
      <w:r w:rsidR="00AA5C07" w:rsidRPr="00E3097D">
        <w:t>a úd</w:t>
      </w:r>
      <w:r w:rsidR="00926D3A" w:rsidRPr="00E3097D">
        <w:t xml:space="preserve">ržbu </w:t>
      </w:r>
      <w:r w:rsidR="000A783F">
        <w:t xml:space="preserve">v objektu </w:t>
      </w:r>
      <w:r w:rsidR="000A783F">
        <w:rPr>
          <w:b/>
          <w:bCs/>
        </w:rPr>
        <w:t xml:space="preserve">Centrum </w:t>
      </w:r>
      <w:r w:rsidR="001830BE" w:rsidRPr="007211C0">
        <w:rPr>
          <w:b/>
          <w:bCs/>
        </w:rPr>
        <w:t>sociální pomoci</w:t>
      </w:r>
      <w:r w:rsidR="000A783F" w:rsidRPr="007211C0">
        <w:rPr>
          <w:b/>
          <w:bCs/>
        </w:rPr>
        <w:t xml:space="preserve"> Třinec, příspěvková organizace se s</w:t>
      </w:r>
      <w:r w:rsidR="005E2972" w:rsidRPr="007211C0">
        <w:rPr>
          <w:b/>
          <w:bCs/>
        </w:rPr>
        <w:t>í</w:t>
      </w:r>
      <w:r w:rsidR="000A783F" w:rsidRPr="007211C0">
        <w:rPr>
          <w:b/>
          <w:bCs/>
        </w:rPr>
        <w:t xml:space="preserve">dlem </w:t>
      </w:r>
      <w:r w:rsidR="00460714" w:rsidRPr="007211C0">
        <w:rPr>
          <w:b/>
        </w:rPr>
        <w:t xml:space="preserve">na </w:t>
      </w:r>
      <w:r w:rsidR="00053B1C" w:rsidRPr="007211C0">
        <w:rPr>
          <w:b/>
        </w:rPr>
        <w:t xml:space="preserve">ul. </w:t>
      </w:r>
      <w:r w:rsidR="000A783F" w:rsidRPr="007211C0">
        <w:rPr>
          <w:b/>
        </w:rPr>
        <w:t xml:space="preserve">Máchova 1131, Třinec </w:t>
      </w:r>
      <w:r w:rsidR="00DD3D2B" w:rsidRPr="007211C0">
        <w:rPr>
          <w:b/>
        </w:rPr>
        <w:t>–</w:t>
      </w:r>
      <w:r w:rsidR="000A783F" w:rsidRPr="007211C0">
        <w:rPr>
          <w:b/>
        </w:rPr>
        <w:t xml:space="preserve"> </w:t>
      </w:r>
      <w:r w:rsidR="00DD3D2B" w:rsidRPr="007211C0">
        <w:rPr>
          <w:b/>
        </w:rPr>
        <w:t>Lyžbice</w:t>
      </w:r>
      <w:r w:rsidR="00DD3D2B">
        <w:rPr>
          <w:b/>
        </w:rPr>
        <w:t xml:space="preserve"> </w:t>
      </w:r>
      <w:r w:rsidR="00460714" w:rsidRPr="00E3097D">
        <w:t>(</w:t>
      </w:r>
      <w:r w:rsidR="00053B1C" w:rsidRPr="00FB7E38">
        <w:t>1</w:t>
      </w:r>
      <w:r w:rsidR="00460714" w:rsidRPr="00E3097D">
        <w:t xml:space="preserve"> ks výtah</w:t>
      </w:r>
      <w:r w:rsidR="00053B1C">
        <w:t>u</w:t>
      </w:r>
      <w:r w:rsidR="00926D3A" w:rsidRPr="00E3097D">
        <w:t xml:space="preserve"> viz. příloha</w:t>
      </w:r>
      <w:r w:rsidRPr="00E3097D">
        <w:t xml:space="preserve"> č</w:t>
      </w:r>
      <w:r w:rsidR="00CF57D2" w:rsidRPr="00E3097D">
        <w:t>.</w:t>
      </w:r>
      <w:r w:rsidRPr="00E3097D">
        <w:t>1</w:t>
      </w:r>
      <w:r w:rsidR="00CF57D2" w:rsidRPr="00E3097D">
        <w:t>)</w:t>
      </w:r>
      <w:r w:rsidRPr="00E3097D">
        <w:t xml:space="preserve"> za účelem zajištění bezpečnosti a provozuschopnosti výtah</w:t>
      </w:r>
      <w:r w:rsidR="002321E8">
        <w:t>u</w:t>
      </w:r>
      <w:r w:rsidRPr="00E3097D">
        <w:t xml:space="preserve"> v rozsahu níže uvedeném.</w:t>
      </w:r>
    </w:p>
    <w:p w14:paraId="0B0F6951" w14:textId="77777777" w:rsidR="005D521F" w:rsidRPr="00E3097D" w:rsidRDefault="005D521F" w:rsidP="0045370A">
      <w:pPr>
        <w:pStyle w:val="Odstavec"/>
        <w:ind w:left="0"/>
      </w:pPr>
    </w:p>
    <w:p w14:paraId="6948075D" w14:textId="03444675" w:rsidR="005D521F" w:rsidRPr="00E3097D" w:rsidRDefault="005D521F" w:rsidP="004239B8">
      <w:pPr>
        <w:pStyle w:val="Nzevlnku"/>
        <w:ind w:left="0" w:firstLine="0"/>
        <w:rPr>
          <w:color w:val="auto"/>
        </w:rPr>
      </w:pPr>
      <w:r w:rsidRPr="00E3097D">
        <w:rPr>
          <w:color w:val="auto"/>
        </w:rPr>
        <w:t>Objem činností</w:t>
      </w:r>
      <w:r w:rsidR="00DD3D2B">
        <w:rPr>
          <w:color w:val="auto"/>
        </w:rPr>
        <w:t xml:space="preserve"> v hodinové zúčtovací sazbě</w:t>
      </w:r>
    </w:p>
    <w:p w14:paraId="0B4F6ACE" w14:textId="77777777" w:rsidR="005D521F" w:rsidRPr="00E3097D" w:rsidRDefault="005D521F" w:rsidP="004239B8">
      <w:pPr>
        <w:pStyle w:val="slovantexttun"/>
        <w:ind w:left="0" w:firstLine="0"/>
      </w:pPr>
      <w:r w:rsidRPr="00E3097D">
        <w:t xml:space="preserve">Pravidelná </w:t>
      </w:r>
      <w:r w:rsidR="003B2AF9" w:rsidRPr="00E3097D">
        <w:t>preventivní údržba (dále jen PPÚ</w:t>
      </w:r>
      <w:r w:rsidRPr="00E3097D">
        <w:t>)</w:t>
      </w:r>
      <w:r w:rsidR="006B1C54">
        <w:t xml:space="preserve"> </w:t>
      </w:r>
    </w:p>
    <w:p w14:paraId="00C12985" w14:textId="77777777" w:rsidR="005D521F" w:rsidRPr="00E3097D" w:rsidRDefault="005D521F" w:rsidP="004239B8">
      <w:pPr>
        <w:pStyle w:val="Odstavecodsazen"/>
        <w:ind w:left="0"/>
      </w:pPr>
      <w:r w:rsidRPr="00E3097D">
        <w:t>PPÚ je prováděna v souladu s platnými předpisy a normami v návaznosti na provozní podmínky a technologie zařízení a zahrnuje:</w:t>
      </w:r>
    </w:p>
    <w:p w14:paraId="0D628E23" w14:textId="77777777" w:rsidR="005D521F" w:rsidRPr="00E3097D" w:rsidRDefault="005D521F" w:rsidP="004239B8">
      <w:pPr>
        <w:pStyle w:val="slovantext"/>
        <w:ind w:left="0" w:firstLine="0"/>
      </w:pPr>
      <w:r w:rsidRPr="00E3097D">
        <w:t>Seřízení, nastavení.</w:t>
      </w:r>
    </w:p>
    <w:p w14:paraId="18F39EBF" w14:textId="77777777" w:rsidR="005D521F" w:rsidRPr="00E3097D" w:rsidRDefault="005D521F" w:rsidP="004239B8">
      <w:pPr>
        <w:pStyle w:val="slovantext"/>
        <w:ind w:left="0" w:firstLine="0"/>
      </w:pPr>
      <w:r w:rsidRPr="00E3097D">
        <w:t>Mazání výtahů podle mazacího plánu.</w:t>
      </w:r>
    </w:p>
    <w:p w14:paraId="551DD60C" w14:textId="77777777" w:rsidR="005D521F" w:rsidRPr="00E3097D" w:rsidRDefault="005D521F" w:rsidP="004239B8">
      <w:pPr>
        <w:pStyle w:val="slovantext"/>
        <w:ind w:left="0" w:firstLine="0"/>
      </w:pPr>
      <w:r w:rsidRPr="00E3097D">
        <w:t>Provozní poruchy.</w:t>
      </w:r>
    </w:p>
    <w:p w14:paraId="74A96595" w14:textId="77777777" w:rsidR="005D521F" w:rsidRPr="00E3097D" w:rsidRDefault="005D521F" w:rsidP="004239B8">
      <w:pPr>
        <w:pStyle w:val="slovantext"/>
        <w:ind w:left="0" w:firstLine="0"/>
      </w:pPr>
      <w:r w:rsidRPr="00E3097D">
        <w:t>Opravy výtahů.</w:t>
      </w:r>
    </w:p>
    <w:p w14:paraId="21AAF7C5" w14:textId="77777777" w:rsidR="005D521F" w:rsidRPr="00E3097D" w:rsidRDefault="005D521F" w:rsidP="004239B8">
      <w:pPr>
        <w:pStyle w:val="slovantext"/>
        <w:ind w:left="0" w:firstLine="0"/>
      </w:pPr>
      <w:r w:rsidRPr="00E3097D">
        <w:t>Prohlídky a zkoušky dle platných předpisů.</w:t>
      </w:r>
    </w:p>
    <w:p w14:paraId="36F0171C" w14:textId="77777777" w:rsidR="005D521F" w:rsidRPr="00E3097D" w:rsidRDefault="005D521F" w:rsidP="004239B8">
      <w:pPr>
        <w:pStyle w:val="slovantext"/>
        <w:ind w:left="0" w:firstLine="0"/>
      </w:pPr>
      <w:r w:rsidRPr="00E3097D">
        <w:t>Čištění výtahů a šachet od provozních nečistot.</w:t>
      </w:r>
    </w:p>
    <w:p w14:paraId="33B35F25" w14:textId="77777777" w:rsidR="005D521F" w:rsidRPr="00E3097D" w:rsidRDefault="005D521F" w:rsidP="004239B8">
      <w:pPr>
        <w:pStyle w:val="Odstavec"/>
        <w:ind w:left="0"/>
      </w:pPr>
      <w:r w:rsidRPr="00E3097D">
        <w:t xml:space="preserve">Při provádění této činnosti je zajištěna zhotovitelem likvidace olejů, mazadel a čistících prostředků podle zákona o ochraně životního prostředí a </w:t>
      </w:r>
      <w:r w:rsidRPr="00E3097D">
        <w:rPr>
          <w:color w:val="000000"/>
        </w:rPr>
        <w:t xml:space="preserve"> je</w:t>
      </w:r>
      <w:r w:rsidRPr="00E3097D">
        <w:t xml:space="preserve"> zahrnuta v paušální ceně.</w:t>
      </w:r>
    </w:p>
    <w:p w14:paraId="0355DD58" w14:textId="77777777" w:rsidR="005D521F" w:rsidRPr="00E3097D" w:rsidRDefault="005D521F" w:rsidP="004239B8">
      <w:pPr>
        <w:pStyle w:val="Odstavec"/>
        <w:ind w:left="0"/>
      </w:pPr>
    </w:p>
    <w:p w14:paraId="3254B15F" w14:textId="77777777" w:rsidR="00E20A2E" w:rsidRPr="00E3097D" w:rsidRDefault="00E20A2E" w:rsidP="004239B8">
      <w:pPr>
        <w:pStyle w:val="Odstavec"/>
        <w:ind w:left="0"/>
      </w:pPr>
    </w:p>
    <w:p w14:paraId="76254766" w14:textId="5100B6EF" w:rsidR="005D521F" w:rsidRPr="00E3097D" w:rsidRDefault="005D521F" w:rsidP="004239B8">
      <w:pPr>
        <w:pStyle w:val="slovantexttun"/>
        <w:ind w:left="0" w:firstLine="0"/>
      </w:pPr>
      <w:r w:rsidRPr="00E3097D">
        <w:t>Odborné prohlídky (dále jen OP)</w:t>
      </w:r>
      <w:r w:rsidR="003B2AF9" w:rsidRPr="00E3097D">
        <w:t xml:space="preserve"> </w:t>
      </w:r>
      <w:r w:rsidR="00DD3D2B">
        <w:t>v hodinové zúčtovací sazbě</w:t>
      </w:r>
    </w:p>
    <w:p w14:paraId="0F31159C" w14:textId="4798726A" w:rsidR="001919B4" w:rsidRPr="00E3097D" w:rsidRDefault="005D521F" w:rsidP="00DD3D2B">
      <w:pPr>
        <w:pStyle w:val="Odstavec"/>
        <w:ind w:left="709"/>
        <w:rPr>
          <w:color w:val="FF0000"/>
        </w:rPr>
      </w:pPr>
      <w:r w:rsidRPr="00E3097D">
        <w:t xml:space="preserve">OP jsou prováděny dle normy ČSN 27 4002 ve lhůtách stanovených normou ČSN 27 </w:t>
      </w:r>
      <w:r w:rsidRPr="00E3097D">
        <w:rPr>
          <w:color w:val="000000"/>
        </w:rPr>
        <w:t xml:space="preserve">4002. Objekt byl zařazen do </w:t>
      </w:r>
      <w:r w:rsidRPr="00F44DDF">
        <w:rPr>
          <w:color w:val="000000"/>
        </w:rPr>
        <w:t>kategorie</w:t>
      </w:r>
      <w:r w:rsidR="009728D8" w:rsidRPr="00F44DDF">
        <w:rPr>
          <w:color w:val="000000"/>
        </w:rPr>
        <w:t xml:space="preserve"> </w:t>
      </w:r>
      <w:r w:rsidR="001919B4" w:rsidRPr="00F44DDF">
        <w:rPr>
          <w:color w:val="000000"/>
        </w:rPr>
        <w:t>I. s</w:t>
      </w:r>
      <w:r w:rsidR="00AC5114">
        <w:rPr>
          <w:color w:val="000000"/>
        </w:rPr>
        <w:t> </w:t>
      </w:r>
      <w:r w:rsidR="001919B4" w:rsidRPr="00F44DDF">
        <w:rPr>
          <w:color w:val="000000"/>
        </w:rPr>
        <w:t>omezeným</w:t>
      </w:r>
      <w:r w:rsidR="00AC5114">
        <w:rPr>
          <w:color w:val="000000"/>
        </w:rPr>
        <w:t xml:space="preserve"> přístupem</w:t>
      </w:r>
      <w:r w:rsidR="001919B4" w:rsidRPr="00F44DDF">
        <w:rPr>
          <w:color w:val="000000"/>
        </w:rPr>
        <w:t xml:space="preserve"> veřejnosti.</w:t>
      </w:r>
      <w:r w:rsidR="001919B4" w:rsidRPr="00E3097D">
        <w:rPr>
          <w:color w:val="000000"/>
        </w:rPr>
        <w:t xml:space="preserve"> O provádění, výsledcích a závěrech z odborných prohlídek v rozsahu dle „přílohy C“ téže normy budou vedeny záznamy v Knihách odborných prohlídek výtahů, uložených u zhotovitele. </w:t>
      </w:r>
    </w:p>
    <w:p w14:paraId="6916B765" w14:textId="77777777" w:rsidR="005D521F" w:rsidRPr="00E3097D" w:rsidRDefault="005D521F" w:rsidP="004239B8">
      <w:pPr>
        <w:pStyle w:val="Odstavec"/>
        <w:ind w:left="0"/>
        <w:rPr>
          <w:iCs/>
          <w:color w:val="000000"/>
        </w:rPr>
      </w:pPr>
    </w:p>
    <w:p w14:paraId="5973D461" w14:textId="48F4D6CA" w:rsidR="005D521F" w:rsidRPr="00E3097D" w:rsidRDefault="005D521F" w:rsidP="004239B8">
      <w:pPr>
        <w:pStyle w:val="slovantexttun"/>
        <w:ind w:left="0" w:firstLine="0"/>
      </w:pPr>
      <w:r w:rsidRPr="00E3097D">
        <w:t>Provozní poru</w:t>
      </w:r>
      <w:r w:rsidR="00773979" w:rsidRPr="00E3097D">
        <w:t>chy a jejich odstranění</w:t>
      </w:r>
    </w:p>
    <w:p w14:paraId="4BA777C9" w14:textId="1E42B440" w:rsidR="005D521F" w:rsidRDefault="005D521F" w:rsidP="00B8594F">
      <w:pPr>
        <w:pStyle w:val="slovantext"/>
        <w:rPr>
          <w:color w:val="auto"/>
        </w:rPr>
      </w:pPr>
      <w:r w:rsidRPr="00210022">
        <w:rPr>
          <w:b/>
          <w:u w:val="single"/>
        </w:rPr>
        <w:t>Provozní poruchy</w:t>
      </w:r>
      <w:r w:rsidRPr="00E3097D">
        <w:t xml:space="preserve"> jsou zhotovitelem odstraněny v rámci </w:t>
      </w:r>
      <w:r w:rsidR="001F05DD">
        <w:t>hodinové zú</w:t>
      </w:r>
      <w:r w:rsidR="001830BE">
        <w:t>č</w:t>
      </w:r>
      <w:r w:rsidR="001F05DD">
        <w:t>tovací sazby</w:t>
      </w:r>
      <w:r w:rsidRPr="00E3097D">
        <w:t>. V případě, že porucha vyžaduje dodání náhradního dí</w:t>
      </w:r>
      <w:r w:rsidR="00D63E27">
        <w:t>lu</w:t>
      </w:r>
      <w:r w:rsidRPr="00E3097D">
        <w:t xml:space="preserve"> je tato práce účtována objednateli na základě potvrzeného montážního listu včetně položky za provedenou práci v hodinové zúčtovací sazbě (dále jen HZS) a včetně ceny dodaného materiálu. Zhotovitel se zavazuje nastoupit na opravu</w:t>
      </w:r>
      <w:r w:rsidR="004A2BDC">
        <w:t xml:space="preserve"> </w:t>
      </w:r>
      <w:r w:rsidR="004A2BDC" w:rsidRPr="00C52FE1">
        <w:rPr>
          <w:b/>
          <w:color w:val="auto"/>
        </w:rPr>
        <w:t>během pracovní doby</w:t>
      </w:r>
      <w:r w:rsidRPr="00E3097D">
        <w:t xml:space="preserve"> nejpozději </w:t>
      </w:r>
      <w:r w:rsidRPr="00AC5114">
        <w:t>do</w:t>
      </w:r>
      <w:r w:rsidRPr="00AC5114">
        <w:rPr>
          <w:b/>
          <w:bCs/>
        </w:rPr>
        <w:t xml:space="preserve"> </w:t>
      </w:r>
      <w:r w:rsidR="00C52FE1" w:rsidRPr="00AC5114">
        <w:rPr>
          <w:b/>
          <w:color w:val="auto"/>
        </w:rPr>
        <w:t>4</w:t>
      </w:r>
      <w:r w:rsidR="00646C48" w:rsidRPr="00AC5114">
        <w:rPr>
          <w:b/>
          <w:color w:val="auto"/>
        </w:rPr>
        <w:t xml:space="preserve"> </w:t>
      </w:r>
      <w:r w:rsidRPr="00AC5114">
        <w:rPr>
          <w:b/>
          <w:color w:val="auto"/>
        </w:rPr>
        <w:t>hodin</w:t>
      </w:r>
      <w:r w:rsidRPr="00E3097D">
        <w:rPr>
          <w:b/>
          <w:bCs/>
          <w:color w:val="auto"/>
        </w:rPr>
        <w:t xml:space="preserve"> </w:t>
      </w:r>
      <w:r w:rsidRPr="00E3097D">
        <w:rPr>
          <w:color w:val="auto"/>
        </w:rPr>
        <w:t>od prokazatelného nahlášení opravy na dispečink zhotovitele</w:t>
      </w:r>
      <w:r w:rsidR="006126DE" w:rsidRPr="00E3097D">
        <w:rPr>
          <w:color w:val="auto"/>
        </w:rPr>
        <w:t xml:space="preserve">, pokud nebude </w:t>
      </w:r>
      <w:r w:rsidR="00252E2E" w:rsidRPr="00E3097D">
        <w:rPr>
          <w:color w:val="auto"/>
        </w:rPr>
        <w:t xml:space="preserve">mezi objednatelem a zhotovitelem </w:t>
      </w:r>
      <w:r w:rsidR="006126DE" w:rsidRPr="00E3097D">
        <w:rPr>
          <w:color w:val="auto"/>
        </w:rPr>
        <w:t xml:space="preserve">dohodnuto </w:t>
      </w:r>
      <w:r w:rsidR="00252E2E" w:rsidRPr="00E3097D">
        <w:rPr>
          <w:color w:val="auto"/>
        </w:rPr>
        <w:t>jinak</w:t>
      </w:r>
      <w:r w:rsidR="007B6E75">
        <w:rPr>
          <w:color w:val="auto"/>
        </w:rPr>
        <w:t xml:space="preserve"> (viz. Odsouhla</w:t>
      </w:r>
      <w:r w:rsidR="000C22D7" w:rsidRPr="00E3097D">
        <w:rPr>
          <w:color w:val="auto"/>
        </w:rPr>
        <w:t>sené pracovní hodiny s</w:t>
      </w:r>
      <w:r w:rsidR="007B6E75">
        <w:rPr>
          <w:color w:val="auto"/>
        </w:rPr>
        <w:t>e</w:t>
      </w:r>
      <w:r w:rsidR="000C22D7" w:rsidRPr="00E3097D">
        <w:rPr>
          <w:color w:val="auto"/>
        </w:rPr>
        <w:t>rvisních činností na straně 8 této smlouvy)</w:t>
      </w:r>
      <w:r w:rsidR="00252E2E" w:rsidRPr="00E3097D">
        <w:rPr>
          <w:color w:val="auto"/>
        </w:rPr>
        <w:t>.</w:t>
      </w:r>
    </w:p>
    <w:p w14:paraId="4BC01930" w14:textId="77777777" w:rsidR="00187688" w:rsidRPr="00E3097D" w:rsidRDefault="00187688" w:rsidP="00187688">
      <w:pPr>
        <w:pStyle w:val="slovantexttun"/>
        <w:numPr>
          <w:ilvl w:val="0"/>
          <w:numId w:val="0"/>
        </w:numPr>
        <w:ind w:left="860"/>
      </w:pPr>
    </w:p>
    <w:p w14:paraId="2EA07D32" w14:textId="2844DCFD" w:rsidR="005D521F" w:rsidRDefault="005D521F" w:rsidP="00B8594F">
      <w:pPr>
        <w:pStyle w:val="slovantext"/>
      </w:pPr>
      <w:r w:rsidRPr="00210022">
        <w:rPr>
          <w:b/>
          <w:u w:val="single"/>
        </w:rPr>
        <w:t>Cestovné a dopravné</w:t>
      </w:r>
      <w:r w:rsidRPr="00C52FE1">
        <w:rPr>
          <w:b/>
        </w:rPr>
        <w:t xml:space="preserve"> </w:t>
      </w:r>
      <w:r w:rsidR="00DD3D2B">
        <w:t xml:space="preserve">není započítano v hodinové </w:t>
      </w:r>
      <w:r w:rsidR="00DE02D7">
        <w:t>z</w:t>
      </w:r>
      <w:r w:rsidR="00DD3D2B">
        <w:t>účtovací s</w:t>
      </w:r>
      <w:r w:rsidR="00DE02D7">
        <w:t>azbě a je stanoveno na jeden výjez</w:t>
      </w:r>
      <w:r w:rsidR="00962F6E">
        <w:t>d</w:t>
      </w:r>
      <w:r w:rsidR="00DE02D7">
        <w:t xml:space="preserve"> 60,- Kč bez DPH.</w:t>
      </w:r>
    </w:p>
    <w:p w14:paraId="5DEFBC35" w14:textId="77777777" w:rsidR="00D73F74" w:rsidRPr="00E3097D" w:rsidRDefault="00D73F74" w:rsidP="00B8594F">
      <w:pPr>
        <w:pStyle w:val="slovantext"/>
      </w:pPr>
      <w:r w:rsidRPr="00210022">
        <w:rPr>
          <w:b/>
          <w:u w:val="single"/>
        </w:rPr>
        <w:t>Pohotovost</w:t>
      </w:r>
      <w:r>
        <w:rPr>
          <w:b/>
        </w:rPr>
        <w:t xml:space="preserve"> </w:t>
      </w:r>
      <w:r>
        <w:t xml:space="preserve">– </w:t>
      </w:r>
      <w:r w:rsidRPr="00C52FE1">
        <w:rPr>
          <w:color w:val="auto"/>
        </w:rPr>
        <w:t xml:space="preserve">jedná </w:t>
      </w:r>
      <w:r w:rsidR="00D754A8">
        <w:rPr>
          <w:color w:val="auto"/>
        </w:rPr>
        <w:t xml:space="preserve">se o nástup na </w:t>
      </w:r>
      <w:r w:rsidR="00D63E27">
        <w:rPr>
          <w:color w:val="auto"/>
        </w:rPr>
        <w:t>poruchu po pracovní době, soboty, neděle a svátky</w:t>
      </w:r>
      <w:r w:rsidR="004A2BDC" w:rsidRPr="00C52FE1">
        <w:rPr>
          <w:color w:val="auto"/>
        </w:rPr>
        <w:t xml:space="preserve"> (viz. Odsouhlasené pracovní hodiny servisních činností na straně 8 této smlouvy)</w:t>
      </w:r>
      <w:r w:rsidR="00D754A8">
        <w:rPr>
          <w:color w:val="auto"/>
        </w:rPr>
        <w:t>.</w:t>
      </w:r>
      <w:r w:rsidR="001F05DD">
        <w:rPr>
          <w:color w:val="auto"/>
        </w:rPr>
        <w:t xml:space="preserve"> V případě nástupu</w:t>
      </w:r>
      <w:r w:rsidR="00D754A8">
        <w:rPr>
          <w:color w:val="auto"/>
        </w:rPr>
        <w:t xml:space="preserve"> na poruchu hlášenou po pracovní době</w:t>
      </w:r>
      <w:r w:rsidR="001F05DD">
        <w:rPr>
          <w:color w:val="auto"/>
        </w:rPr>
        <w:t xml:space="preserve"> se nastupuje dle možnosti technika a  je účtován  100% příplatek</w:t>
      </w:r>
      <w:r w:rsidR="00D754A8">
        <w:rPr>
          <w:color w:val="auto"/>
        </w:rPr>
        <w:t xml:space="preserve"> k HZS</w:t>
      </w:r>
      <w:r w:rsidR="006E618A" w:rsidRPr="00C52FE1">
        <w:rPr>
          <w:color w:val="auto"/>
        </w:rPr>
        <w:t>.</w:t>
      </w:r>
    </w:p>
    <w:p w14:paraId="0BB55AA9" w14:textId="77777777" w:rsidR="005D521F" w:rsidRPr="00E3097D" w:rsidRDefault="005D521F" w:rsidP="0045370A">
      <w:pPr>
        <w:pStyle w:val="Odstavec"/>
        <w:ind w:left="0"/>
      </w:pPr>
    </w:p>
    <w:p w14:paraId="4763BBA4" w14:textId="11E38E74" w:rsidR="005D521F" w:rsidRPr="00E3097D" w:rsidRDefault="00DE02D7" w:rsidP="0045370A">
      <w:pPr>
        <w:pStyle w:val="slovantexttun"/>
        <w:ind w:left="0" w:firstLine="0"/>
      </w:pPr>
      <w:r>
        <w:t>Rozsah činnosti v HZS:</w:t>
      </w:r>
      <w:r w:rsidR="005D521F" w:rsidRPr="00E3097D">
        <w:t xml:space="preserve"> </w:t>
      </w:r>
    </w:p>
    <w:p w14:paraId="3C2BA4EB" w14:textId="0D439CE8" w:rsidR="005D521F" w:rsidRPr="00E3097D" w:rsidRDefault="00C00DF9" w:rsidP="00983CE5">
      <w:pPr>
        <w:pStyle w:val="slovantext"/>
        <w:ind w:left="720" w:hanging="720"/>
      </w:pPr>
      <w:r w:rsidRPr="00C52FE1">
        <w:rPr>
          <w:b/>
        </w:rPr>
        <w:t>OP</w:t>
      </w:r>
      <w:r w:rsidR="004C05D7">
        <w:rPr>
          <w:bCs/>
        </w:rPr>
        <w:t>, které</w:t>
      </w:r>
      <w:r w:rsidR="005D521F" w:rsidRPr="00E3097D">
        <w:t xml:space="preserve"> jsou prováděny v termínech stanovených dle ČSN 27 4002, záznamy o jakékoliv činnosti na výtahu jsou prov</w:t>
      </w:r>
      <w:r w:rsidR="00FC429C" w:rsidRPr="00E3097D">
        <w:t xml:space="preserve">áděny průběžně a jsou uváděny v </w:t>
      </w:r>
      <w:r w:rsidR="005D521F" w:rsidRPr="00E3097D">
        <w:t xml:space="preserve">Knize odborných prohlídek výtahů, které jsou uloženy u </w:t>
      </w:r>
      <w:r w:rsidR="006B2428" w:rsidRPr="00E3097D">
        <w:t>zhotovitele</w:t>
      </w:r>
      <w:r w:rsidR="00FC429C" w:rsidRPr="00E3097D">
        <w:rPr>
          <w:color w:val="339966"/>
        </w:rPr>
        <w:t xml:space="preserve"> </w:t>
      </w:r>
      <w:r w:rsidR="005D521F" w:rsidRPr="00E3097D">
        <w:t>a v kartách pravidelné preventivní údržby výtahu, které jsou uloženy ve strojovně výtahu.</w:t>
      </w:r>
    </w:p>
    <w:p w14:paraId="7162A775" w14:textId="77777777" w:rsidR="005D521F" w:rsidRPr="00E3097D" w:rsidRDefault="005D521F" w:rsidP="0045370A">
      <w:pPr>
        <w:pStyle w:val="slovantext"/>
        <w:spacing w:after="0"/>
        <w:ind w:left="0" w:firstLine="0"/>
      </w:pPr>
      <w:r w:rsidRPr="00E3097D">
        <w:t>Poradenská činnost.</w:t>
      </w:r>
    </w:p>
    <w:p w14:paraId="34A00BD0" w14:textId="7471AF1C" w:rsidR="0053602B" w:rsidRPr="004A2BDC" w:rsidRDefault="0053602B" w:rsidP="0053602B">
      <w:pPr>
        <w:pStyle w:val="slovantext"/>
        <w:tabs>
          <w:tab w:val="clear" w:pos="720"/>
          <w:tab w:val="clear" w:pos="822"/>
        </w:tabs>
        <w:spacing w:after="0"/>
        <w:ind w:left="709" w:hanging="709"/>
      </w:pPr>
      <w:r>
        <w:rPr>
          <w:color w:val="auto"/>
        </w:rPr>
        <w:t xml:space="preserve">Likvidace nebezpečného odpadu vzniklého v rámci prováděných činností dle </w:t>
      </w:r>
      <w:r w:rsidR="002321E8">
        <w:rPr>
          <w:color w:val="auto"/>
        </w:rPr>
        <w:t xml:space="preserve">zákona o odpadech </w:t>
      </w:r>
      <w:r w:rsidR="002321E8" w:rsidRPr="002321E8">
        <w:rPr>
          <w:color w:val="auto"/>
        </w:rPr>
        <w:t>č. 541/2020 Sb.</w:t>
      </w:r>
      <w:r w:rsidR="002321E8">
        <w:rPr>
          <w:color w:val="auto"/>
        </w:rPr>
        <w:t xml:space="preserve"> v platném znění</w:t>
      </w:r>
      <w:r>
        <w:rPr>
          <w:color w:val="auto"/>
        </w:rPr>
        <w:t>.</w:t>
      </w:r>
    </w:p>
    <w:p w14:paraId="7AF206CC" w14:textId="77777777" w:rsidR="00AF4475" w:rsidRPr="00E3097D" w:rsidRDefault="00AF4475" w:rsidP="00AF4475">
      <w:pPr>
        <w:pStyle w:val="slovantext"/>
        <w:numPr>
          <w:ilvl w:val="0"/>
          <w:numId w:val="0"/>
        </w:numPr>
        <w:spacing w:after="0"/>
      </w:pPr>
    </w:p>
    <w:p w14:paraId="31FBB0F4" w14:textId="77777777" w:rsidR="005D521F" w:rsidRPr="00E3097D" w:rsidRDefault="005D521F" w:rsidP="0045370A">
      <w:pPr>
        <w:pStyle w:val="slovantext"/>
        <w:numPr>
          <w:ilvl w:val="0"/>
          <w:numId w:val="0"/>
        </w:numPr>
        <w:spacing w:after="0"/>
      </w:pPr>
    </w:p>
    <w:p w14:paraId="2ECC8FD8" w14:textId="77777777" w:rsidR="005D521F" w:rsidRPr="00E3097D" w:rsidRDefault="005D521F" w:rsidP="004F0805">
      <w:pPr>
        <w:pStyle w:val="slovantext"/>
        <w:ind w:left="709" w:hanging="709"/>
      </w:pPr>
      <w:r w:rsidRPr="00E3097D">
        <w:t>Opravy po násilném poškození nebo neodborném zacházení – tzv. vandalismus.</w:t>
      </w:r>
    </w:p>
    <w:p w14:paraId="78B71760" w14:textId="6FFD6B6A" w:rsidR="005D521F" w:rsidRPr="00E3097D" w:rsidRDefault="005D521F" w:rsidP="0045370A">
      <w:pPr>
        <w:pStyle w:val="slovantext"/>
        <w:ind w:left="0" w:firstLine="0"/>
      </w:pPr>
      <w:r w:rsidRPr="00E3097D">
        <w:t>Odstraňování provozních poruch a závad</w:t>
      </w:r>
      <w:r w:rsidR="002321E8">
        <w:t xml:space="preserve"> mimo pracovní dobu zhotovitele</w:t>
      </w:r>
      <w:r w:rsidRPr="00E3097D">
        <w:t>.</w:t>
      </w:r>
    </w:p>
    <w:p w14:paraId="2308A9C6" w14:textId="14FCE4FA" w:rsidR="00AF4475" w:rsidRPr="00E3097D" w:rsidRDefault="00DE0B30" w:rsidP="00210022">
      <w:pPr>
        <w:pStyle w:val="slovantext"/>
        <w:ind w:left="709" w:hanging="709"/>
      </w:pPr>
      <w:r w:rsidRPr="00E3097D">
        <w:t>O</w:t>
      </w:r>
      <w:r w:rsidR="005D521F" w:rsidRPr="00E3097D">
        <w:t>pravy dle Protokolů z odborných prohlídek a Protokolů z odborných zkoušek.</w:t>
      </w:r>
    </w:p>
    <w:p w14:paraId="1E65D9FD" w14:textId="77777777" w:rsidR="005D521F" w:rsidRPr="00E3097D" w:rsidRDefault="005D521F" w:rsidP="0045370A">
      <w:pPr>
        <w:pStyle w:val="slovantext"/>
        <w:ind w:left="0" w:firstLine="0"/>
      </w:pPr>
      <w:r w:rsidRPr="00E3097D">
        <w:t xml:space="preserve">Úklid výtahové šachty -  neprovozní nečistoty, čerpání vody z výtahové šachty.      </w:t>
      </w:r>
    </w:p>
    <w:p w14:paraId="44687635" w14:textId="77777777" w:rsidR="005D521F" w:rsidRPr="00E3097D" w:rsidRDefault="005D521F" w:rsidP="0045370A">
      <w:pPr>
        <w:pStyle w:val="slovantext"/>
        <w:ind w:left="0" w:firstLine="0"/>
      </w:pPr>
      <w:r w:rsidRPr="00E3097D">
        <w:t>Zednické práce, pokud nejsou předmětem stávající záruky.</w:t>
      </w:r>
    </w:p>
    <w:p w14:paraId="768BAB0A" w14:textId="77777777" w:rsidR="005D521F" w:rsidRPr="00E3097D" w:rsidRDefault="005D521F" w:rsidP="0045370A">
      <w:pPr>
        <w:pStyle w:val="slovantext"/>
        <w:ind w:left="0" w:firstLine="0"/>
      </w:pPr>
      <w:r w:rsidRPr="00E3097D">
        <w:t>Natěračské práce, pokud nejsou předmětem stávající záruky.</w:t>
      </w:r>
    </w:p>
    <w:p w14:paraId="672D8C07" w14:textId="77777777" w:rsidR="005D521F" w:rsidRPr="00E3097D" w:rsidRDefault="005D521F" w:rsidP="004F0805">
      <w:pPr>
        <w:pStyle w:val="slovantext"/>
        <w:ind w:left="709" w:hanging="709"/>
      </w:pPr>
      <w:r w:rsidRPr="00E3097D">
        <w:t>Zámečnické,</w:t>
      </w:r>
      <w:r w:rsidR="00AA1593" w:rsidRPr="00E3097D">
        <w:t xml:space="preserve"> </w:t>
      </w:r>
      <w:r w:rsidRPr="00E3097D">
        <w:t>dílenské, svářečské a elektrikářské práce,</w:t>
      </w:r>
      <w:r w:rsidR="00AA1593" w:rsidRPr="00E3097D">
        <w:t xml:space="preserve"> </w:t>
      </w:r>
      <w:r w:rsidRPr="00E3097D">
        <w:t>pokud nejsou předmětem stávající záruky.</w:t>
      </w:r>
    </w:p>
    <w:p w14:paraId="302B0460" w14:textId="77777777" w:rsidR="003A5439" w:rsidRPr="00E3097D" w:rsidRDefault="003A5439" w:rsidP="004A2BDC">
      <w:pPr>
        <w:pStyle w:val="slovantext"/>
        <w:numPr>
          <w:ilvl w:val="0"/>
          <w:numId w:val="0"/>
        </w:numPr>
        <w:spacing w:after="0"/>
      </w:pPr>
    </w:p>
    <w:p w14:paraId="7D53B342" w14:textId="77777777" w:rsidR="005D521F" w:rsidRPr="00E3097D" w:rsidRDefault="005D521F" w:rsidP="004A270B">
      <w:pPr>
        <w:pStyle w:val="Nzevlnku"/>
        <w:ind w:left="0" w:firstLine="0"/>
        <w:rPr>
          <w:color w:val="auto"/>
        </w:rPr>
      </w:pPr>
      <w:r w:rsidRPr="00E3097D">
        <w:rPr>
          <w:color w:val="auto"/>
        </w:rPr>
        <w:t>Platební a cenová ujednání</w:t>
      </w:r>
    </w:p>
    <w:p w14:paraId="55D64E11" w14:textId="0EC8F2ED" w:rsidR="005D521F" w:rsidRPr="00E3097D" w:rsidRDefault="00962F6E" w:rsidP="006B2443">
      <w:pPr>
        <w:pStyle w:val="slovantexttun"/>
        <w:ind w:left="709" w:hanging="709"/>
        <w:jc w:val="both"/>
        <w:rPr>
          <w:b w:val="0"/>
          <w:bCs w:val="0"/>
          <w:color w:val="FF0000"/>
        </w:rPr>
      </w:pPr>
      <w:r>
        <w:rPr>
          <w:b w:val="0"/>
          <w:bCs w:val="0"/>
        </w:rPr>
        <w:t>Obě strany se dohody na hodinové zúčtovací sazbě (</w:t>
      </w:r>
      <w:r w:rsidR="00837AAA">
        <w:rPr>
          <w:b w:val="0"/>
          <w:bCs w:val="0"/>
        </w:rPr>
        <w:t> </w:t>
      </w:r>
      <w:r w:rsidR="003B2AF9" w:rsidRPr="00E3097D">
        <w:t>HZS</w:t>
      </w:r>
      <w:r>
        <w:t>) ve výši</w:t>
      </w:r>
      <w:r w:rsidR="00392247">
        <w:t xml:space="preserve"> 490</w:t>
      </w:r>
      <w:r w:rsidR="005D521F" w:rsidRPr="00C52FE1">
        <w:t>,--</w:t>
      </w:r>
      <w:r w:rsidR="005D521F" w:rsidRPr="00E3097D">
        <w:t xml:space="preserve"> Kč bez DPH</w:t>
      </w:r>
      <w:r>
        <w:t xml:space="preserve"> + 60,- Kč za dopravu</w:t>
      </w:r>
      <w:r w:rsidR="000A09BC">
        <w:t xml:space="preserve"> za jeden výjezd</w:t>
      </w:r>
      <w:r w:rsidR="005D521F" w:rsidRPr="00E3097D">
        <w:rPr>
          <w:b w:val="0"/>
          <w:bCs w:val="0"/>
        </w:rPr>
        <w:t xml:space="preserve"> </w:t>
      </w:r>
      <w:r w:rsidR="005D521F" w:rsidRPr="00962F6E">
        <w:t>+ cena dodaného materiálu na základě montážního listu</w:t>
      </w:r>
      <w:r w:rsidR="00E21CAC" w:rsidRPr="00E3097D">
        <w:rPr>
          <w:b w:val="0"/>
          <w:bCs w:val="0"/>
        </w:rPr>
        <w:t xml:space="preserve"> potvrzené</w:t>
      </w:r>
      <w:r w:rsidR="00AA1593" w:rsidRPr="00E3097D">
        <w:rPr>
          <w:b w:val="0"/>
          <w:bCs w:val="0"/>
        </w:rPr>
        <w:t>ho</w:t>
      </w:r>
      <w:r w:rsidR="00E21CAC" w:rsidRPr="00E3097D">
        <w:rPr>
          <w:b w:val="0"/>
          <w:bCs w:val="0"/>
        </w:rPr>
        <w:t xml:space="preserve"> </w:t>
      </w:r>
      <w:r w:rsidR="004C05D7" w:rsidRPr="00F44DDF">
        <w:rPr>
          <w:b w:val="0"/>
          <w:bCs w:val="0"/>
        </w:rPr>
        <w:t>odpovědným zástupcem objednatele</w:t>
      </w:r>
      <w:r w:rsidR="005D521F" w:rsidRPr="00F44DDF">
        <w:rPr>
          <w:b w:val="0"/>
          <w:bCs w:val="0"/>
        </w:rPr>
        <w:t>.</w:t>
      </w:r>
      <w:r w:rsidR="004518B1" w:rsidRPr="00E3097D">
        <w:rPr>
          <w:b w:val="0"/>
          <w:bCs w:val="0"/>
        </w:rPr>
        <w:t xml:space="preserve"> </w:t>
      </w:r>
      <w:r w:rsidR="006F3F60" w:rsidRPr="00E3097D">
        <w:rPr>
          <w:b w:val="0"/>
          <w:bCs w:val="0"/>
        </w:rPr>
        <w:t xml:space="preserve">V ceně jsou zahrnuty režijní náklady včetně nákladů na cestovné a dopravné. </w:t>
      </w:r>
      <w:r w:rsidR="00E21CAC" w:rsidRPr="00E3097D">
        <w:rPr>
          <w:bCs w:val="0"/>
        </w:rPr>
        <w:t>Záruční doba</w:t>
      </w:r>
      <w:r w:rsidR="00E21CAC" w:rsidRPr="00E3097D">
        <w:rPr>
          <w:b w:val="0"/>
          <w:bCs w:val="0"/>
        </w:rPr>
        <w:t xml:space="preserve"> na činnosti se poskytuje ve výši</w:t>
      </w:r>
      <w:r w:rsidR="00210022">
        <w:rPr>
          <w:b w:val="0"/>
          <w:bCs w:val="0"/>
        </w:rPr>
        <w:t xml:space="preserve"> </w:t>
      </w:r>
      <w:r w:rsidR="00E21CAC" w:rsidRPr="00C52FE1">
        <w:rPr>
          <w:bCs w:val="0"/>
        </w:rPr>
        <w:t>24</w:t>
      </w:r>
      <w:r w:rsidR="00E21CAC" w:rsidRPr="00E3097D">
        <w:rPr>
          <w:bCs w:val="0"/>
        </w:rPr>
        <w:t xml:space="preserve"> měsíců</w:t>
      </w:r>
      <w:r w:rsidR="00E21CAC" w:rsidRPr="00E3097D">
        <w:rPr>
          <w:b w:val="0"/>
          <w:bCs w:val="0"/>
        </w:rPr>
        <w:t>, pokud není výtah v záruční době dle aktuální  smlouvy o dílo.</w:t>
      </w:r>
      <w:r w:rsidR="00E21CAC" w:rsidRPr="00E3097D">
        <w:rPr>
          <w:b w:val="0"/>
          <w:bCs w:val="0"/>
          <w:color w:val="FF0000"/>
        </w:rPr>
        <w:t xml:space="preserve"> </w:t>
      </w:r>
    </w:p>
    <w:p w14:paraId="197DCFA6" w14:textId="77777777" w:rsidR="005D521F" w:rsidRPr="00E3097D" w:rsidRDefault="005D521F" w:rsidP="006B2443">
      <w:pPr>
        <w:pStyle w:val="slovantexttun"/>
        <w:ind w:left="709" w:hanging="709"/>
        <w:jc w:val="both"/>
        <w:rPr>
          <w:b w:val="0"/>
          <w:bCs w:val="0"/>
        </w:rPr>
      </w:pPr>
      <w:r w:rsidRPr="00E3097D">
        <w:rPr>
          <w:b w:val="0"/>
          <w:bCs w:val="0"/>
        </w:rPr>
        <w:t>Objednatel po provedení prací na základě schválené cenové nabídky potvrdí montážní list a obdrží jeho kopii.</w:t>
      </w:r>
    </w:p>
    <w:p w14:paraId="0A93D53F" w14:textId="77777777" w:rsidR="005D521F" w:rsidRPr="00E3097D" w:rsidRDefault="005D521F" w:rsidP="006B2443">
      <w:pPr>
        <w:pStyle w:val="slovantexttun"/>
        <w:ind w:left="709" w:hanging="709"/>
        <w:jc w:val="both"/>
      </w:pPr>
      <w:r w:rsidRPr="00E3097D">
        <w:t xml:space="preserve">Daň z přidané hodnoty </w:t>
      </w:r>
      <w:r w:rsidRPr="00E3097D">
        <w:rPr>
          <w:b w:val="0"/>
          <w:bCs w:val="0"/>
        </w:rPr>
        <w:t>ceny předmětu smlouvy je stanovena podle platného daňového právního předpisu. Při zákonné změně daňové sazby smluvní strany upraví fakturaci v souladu s touto změnou. Objednatel je povinen neprodleně a včas informovat zhotovitele o změnách týkajících se jeho registrace k DPH.</w:t>
      </w:r>
    </w:p>
    <w:p w14:paraId="64687F5E" w14:textId="77777777" w:rsidR="005D521F" w:rsidRPr="00D35324" w:rsidRDefault="005D521F" w:rsidP="0045370A">
      <w:pPr>
        <w:pStyle w:val="Odstavec"/>
        <w:ind w:left="0"/>
      </w:pPr>
    </w:p>
    <w:p w14:paraId="17EB1CCE" w14:textId="77777777" w:rsidR="005D521F" w:rsidRPr="00D35324" w:rsidRDefault="005D521F" w:rsidP="0045370A">
      <w:pPr>
        <w:pStyle w:val="Odstavec"/>
        <w:ind w:left="0"/>
      </w:pPr>
    </w:p>
    <w:p w14:paraId="31BCD4A4" w14:textId="77777777" w:rsidR="005D521F" w:rsidRPr="00D35324" w:rsidRDefault="005D521F" w:rsidP="0045370A">
      <w:pPr>
        <w:pStyle w:val="slovantexttun"/>
        <w:ind w:left="0" w:firstLine="0"/>
      </w:pPr>
      <w:r w:rsidRPr="00D35324">
        <w:t>Fakturace</w:t>
      </w:r>
    </w:p>
    <w:p w14:paraId="34366E32" w14:textId="33EC113E" w:rsidR="005D521F" w:rsidRPr="004C05D7" w:rsidRDefault="005D521F" w:rsidP="003B47DB">
      <w:pPr>
        <w:pStyle w:val="slovantext"/>
        <w:ind w:left="720" w:hanging="720"/>
        <w:rPr>
          <w:b/>
          <w:bCs/>
          <w:color w:val="FF0000"/>
        </w:rPr>
      </w:pPr>
      <w:r w:rsidRPr="00E3097D">
        <w:t xml:space="preserve">Fakturace je prováděna jednou měsíčně, vždy do 10. dne následujícího měsíce. Splatnost faktur je </w:t>
      </w:r>
      <w:r w:rsidRPr="00C52FE1">
        <w:rPr>
          <w:b/>
          <w:bCs/>
        </w:rPr>
        <w:t>15</w:t>
      </w:r>
      <w:r w:rsidRPr="00E3097D">
        <w:rPr>
          <w:b/>
          <w:bCs/>
        </w:rPr>
        <w:t xml:space="preserve"> dnů</w:t>
      </w:r>
      <w:r w:rsidRPr="00E3097D">
        <w:t xml:space="preserve"> ode dne doručení faktury objednateli. Při opožděné platbě je dohodnuta smluvní pokuta ve výši 0,01 % z celkové dlužné částky denně. Zhotovitel je povinen každou fakturu označit číslem té</w:t>
      </w:r>
      <w:r w:rsidR="00507358" w:rsidRPr="00E3097D">
        <w:t>to smlouvy. Fakturace bude provádě</w:t>
      </w:r>
      <w:r w:rsidRPr="00E3097D">
        <w:t xml:space="preserve">na </w:t>
      </w:r>
      <w:r w:rsidRPr="00E3097D">
        <w:rPr>
          <w:color w:val="auto"/>
        </w:rPr>
        <w:t xml:space="preserve">od </w:t>
      </w:r>
      <w:r w:rsidR="000A09BC" w:rsidRPr="000A09BC">
        <w:rPr>
          <w:b/>
          <w:bCs/>
          <w:color w:val="auto"/>
        </w:rPr>
        <w:t>1.5.2022</w:t>
      </w:r>
      <w:r w:rsidR="00E66901" w:rsidRPr="004C05D7">
        <w:rPr>
          <w:b/>
          <w:bCs/>
          <w:color w:val="auto"/>
        </w:rPr>
        <w:t>.</w:t>
      </w:r>
    </w:p>
    <w:p w14:paraId="272E4D1B" w14:textId="77777777" w:rsidR="00D91981" w:rsidRPr="00E3097D" w:rsidRDefault="00D91981" w:rsidP="003B47DB">
      <w:pPr>
        <w:pStyle w:val="slovantext"/>
        <w:ind w:left="720" w:hanging="720"/>
        <w:rPr>
          <w:bCs/>
        </w:rPr>
      </w:pPr>
      <w:r w:rsidRPr="00E3097D">
        <w:rPr>
          <w:bCs/>
        </w:rPr>
        <w:t xml:space="preserve">Faktury musí obsahovat veškeré náležitosti daňového dokladu dle obecně závazných </w:t>
      </w:r>
      <w:r w:rsidR="00B90A99" w:rsidRPr="00E3097D">
        <w:rPr>
          <w:bCs/>
        </w:rPr>
        <w:t xml:space="preserve">právních </w:t>
      </w:r>
      <w:r w:rsidRPr="00E3097D">
        <w:rPr>
          <w:bCs/>
        </w:rPr>
        <w:t xml:space="preserve">předpisů a mohou být zhotovitelem vystaveny pouze na skutečně provedené práce, odsouhlasené zástupcem objednatele. Pokud faktura nebude obsahovat dohodnuté náležitosti, je objednatel oprávněn tuto zhotoviteli vrátit. Do doby, než bude vystaven nový doklad s novou lhůtou splatnosti, není objednatel v prodlení s placením faktury.  </w:t>
      </w:r>
    </w:p>
    <w:p w14:paraId="3650CF97" w14:textId="77777777" w:rsidR="005D521F" w:rsidRDefault="005D521F" w:rsidP="002914B1">
      <w:pPr>
        <w:pStyle w:val="slovantext"/>
        <w:ind w:left="720" w:hanging="720"/>
      </w:pPr>
      <w:r w:rsidRPr="00E3097D">
        <w:t>V případě prodlení platby více než 30 dnů</w:t>
      </w:r>
      <w:r w:rsidRPr="00D35324">
        <w:t xml:space="preserve"> upozorní zhotovitel objednatele písemně </w:t>
      </w:r>
      <w:r w:rsidRPr="00D35324">
        <w:br/>
        <w:t>a pozastaví servisní činnost, pokud nedojde k dohodě, až do splnění pohledávky.</w:t>
      </w:r>
    </w:p>
    <w:p w14:paraId="553891F8" w14:textId="77777777" w:rsidR="0053602B" w:rsidRPr="00D35324" w:rsidRDefault="0053602B" w:rsidP="002914B1">
      <w:pPr>
        <w:pStyle w:val="slovantext"/>
        <w:ind w:left="720" w:hanging="720"/>
      </w:pPr>
      <w:r>
        <w:t>Objednatel souhlasí s elektronickou fakturací na adresu uvedenou v</w:t>
      </w:r>
      <w:r w:rsidR="00800E8C">
        <w:t> jeho kontaktních údajích.</w:t>
      </w:r>
    </w:p>
    <w:p w14:paraId="7644C72F" w14:textId="77777777" w:rsidR="005D521F" w:rsidRPr="00D35324" w:rsidRDefault="005D521F" w:rsidP="0045370A">
      <w:pPr>
        <w:pStyle w:val="Odstavec"/>
        <w:ind w:left="0"/>
      </w:pPr>
    </w:p>
    <w:p w14:paraId="479A4C16" w14:textId="77777777" w:rsidR="005D521F" w:rsidRPr="00003410" w:rsidRDefault="005D521F" w:rsidP="0045370A">
      <w:pPr>
        <w:pStyle w:val="slovantexttun"/>
        <w:ind w:left="0" w:firstLine="0"/>
        <w:rPr>
          <w:color w:val="auto"/>
        </w:rPr>
      </w:pPr>
      <w:r w:rsidRPr="00003410">
        <w:rPr>
          <w:color w:val="auto"/>
        </w:rPr>
        <w:t>Růst inflace</w:t>
      </w:r>
    </w:p>
    <w:p w14:paraId="0565C522" w14:textId="77777777" w:rsidR="00B15E9C" w:rsidRPr="00E3097D" w:rsidRDefault="005D521F" w:rsidP="007D71CA">
      <w:pPr>
        <w:pStyle w:val="slovantext"/>
        <w:ind w:left="720" w:hanging="720"/>
        <w:rPr>
          <w:color w:val="auto"/>
        </w:rPr>
      </w:pPr>
      <w:r w:rsidRPr="00A9219E">
        <w:rPr>
          <w:color w:val="auto"/>
        </w:rPr>
        <w:t>Smluvní strany se dohodly, že v návaznosti na růst spotřebitelských cen zveřejněný Čes</w:t>
      </w:r>
      <w:r w:rsidR="00351FF5" w:rsidRPr="00A9219E">
        <w:rPr>
          <w:color w:val="auto"/>
        </w:rPr>
        <w:t>kým statistickým úřadem se budou</w:t>
      </w:r>
      <w:r w:rsidR="00BA5289" w:rsidRPr="00A9219E">
        <w:rPr>
          <w:color w:val="auto"/>
        </w:rPr>
        <w:t xml:space="preserve"> dohodnuté</w:t>
      </w:r>
      <w:r w:rsidR="00525683">
        <w:rPr>
          <w:color w:val="auto"/>
        </w:rPr>
        <w:t xml:space="preserve"> ceny zvyšovat</w:t>
      </w:r>
      <w:r w:rsidRPr="00A9219E">
        <w:rPr>
          <w:color w:val="auto"/>
        </w:rPr>
        <w:t xml:space="preserve"> o násobek </w:t>
      </w:r>
      <w:r w:rsidR="00FB074A" w:rsidRPr="00A9219E">
        <w:rPr>
          <w:color w:val="auto"/>
        </w:rPr>
        <w:t xml:space="preserve">ročního </w:t>
      </w:r>
      <w:r w:rsidRPr="00A9219E">
        <w:rPr>
          <w:color w:val="auto"/>
        </w:rPr>
        <w:t>indexu inflace</w:t>
      </w:r>
      <w:r w:rsidR="00FB074A" w:rsidRPr="00A9219E">
        <w:rPr>
          <w:color w:val="auto"/>
        </w:rPr>
        <w:t xml:space="preserve"> </w:t>
      </w:r>
      <w:r w:rsidR="00040AAE" w:rsidRPr="00A9219E">
        <w:rPr>
          <w:color w:val="auto"/>
        </w:rPr>
        <w:t xml:space="preserve">za </w:t>
      </w:r>
      <w:r w:rsidR="007D71CA" w:rsidRPr="00A9219E">
        <w:rPr>
          <w:color w:val="auto"/>
        </w:rPr>
        <w:t>leden až prosinec</w:t>
      </w:r>
      <w:r w:rsidR="00554FE8">
        <w:rPr>
          <w:color w:val="auto"/>
        </w:rPr>
        <w:t xml:space="preserve"> krát dohodnutá cena</w:t>
      </w:r>
      <w:r w:rsidR="007D71CA" w:rsidRPr="00A9219E">
        <w:rPr>
          <w:color w:val="auto"/>
        </w:rPr>
        <w:t>, pokud tento index nebo</w:t>
      </w:r>
      <w:r w:rsidR="00FB074A" w:rsidRPr="00A9219E">
        <w:rPr>
          <w:color w:val="auto"/>
        </w:rPr>
        <w:t xml:space="preserve"> </w:t>
      </w:r>
      <w:r w:rsidR="007D71CA" w:rsidRPr="00A9219E">
        <w:rPr>
          <w:color w:val="auto"/>
        </w:rPr>
        <w:t xml:space="preserve">jeho </w:t>
      </w:r>
      <w:r w:rsidR="00FB074A" w:rsidRPr="00A9219E">
        <w:rPr>
          <w:color w:val="auto"/>
        </w:rPr>
        <w:t>kumulovaná hodnota</w:t>
      </w:r>
      <w:r w:rsidRPr="00A9219E">
        <w:rPr>
          <w:b/>
          <w:bCs/>
          <w:color w:val="auto"/>
        </w:rPr>
        <w:t xml:space="preserve"> </w:t>
      </w:r>
      <w:r w:rsidR="00040AAE" w:rsidRPr="00A9219E">
        <w:rPr>
          <w:bCs/>
          <w:color w:val="auto"/>
        </w:rPr>
        <w:t>od poslední změny ceny</w:t>
      </w:r>
      <w:r w:rsidR="00040AAE" w:rsidRPr="00A9219E">
        <w:rPr>
          <w:b/>
          <w:bCs/>
          <w:color w:val="auto"/>
        </w:rPr>
        <w:t xml:space="preserve"> </w:t>
      </w:r>
      <w:r w:rsidRPr="00A9219E">
        <w:rPr>
          <w:b/>
          <w:bCs/>
          <w:color w:val="auto"/>
        </w:rPr>
        <w:t>přesáhne 2 %</w:t>
      </w:r>
      <w:r w:rsidR="00B15E9C" w:rsidRPr="00A9219E">
        <w:rPr>
          <w:bCs/>
          <w:color w:val="auto"/>
        </w:rPr>
        <w:t>.</w:t>
      </w:r>
      <w:r w:rsidR="00B15E9C" w:rsidRPr="00A9219E">
        <w:rPr>
          <w:b/>
          <w:bCs/>
          <w:color w:val="auto"/>
        </w:rPr>
        <w:t xml:space="preserve"> </w:t>
      </w:r>
      <w:r w:rsidR="00351FF5" w:rsidRPr="00A9219E">
        <w:rPr>
          <w:color w:val="auto"/>
        </w:rPr>
        <w:t>Změna ceny z výše</w:t>
      </w:r>
      <w:r w:rsidR="00FB074A" w:rsidRPr="00A9219E">
        <w:rPr>
          <w:color w:val="auto"/>
        </w:rPr>
        <w:t xml:space="preserve"> uvedeného důvodu bude řešena</w:t>
      </w:r>
      <w:r w:rsidR="00351FF5" w:rsidRPr="00A9219E">
        <w:rPr>
          <w:color w:val="auto"/>
        </w:rPr>
        <w:t xml:space="preserve"> dodatkem ke smlouvě a </w:t>
      </w:r>
      <w:r w:rsidR="007C02DB" w:rsidRPr="00A9219E">
        <w:rPr>
          <w:color w:val="auto"/>
        </w:rPr>
        <w:t xml:space="preserve">rovněž bude </w:t>
      </w:r>
      <w:r w:rsidR="00B15E9C" w:rsidRPr="00E3097D">
        <w:rPr>
          <w:color w:val="auto"/>
        </w:rPr>
        <w:t>upravena příloha č. 1 této smlouvy.</w:t>
      </w:r>
      <w:r w:rsidR="00003410" w:rsidRPr="00E3097D">
        <w:rPr>
          <w:color w:val="auto"/>
        </w:rPr>
        <w:t xml:space="preserve"> </w:t>
      </w:r>
    </w:p>
    <w:p w14:paraId="2C48545D" w14:textId="4625722D" w:rsidR="00CA3E8D" w:rsidRPr="00E3097D" w:rsidRDefault="00B15E9C" w:rsidP="00351FF5">
      <w:pPr>
        <w:pStyle w:val="slovantext"/>
        <w:ind w:left="720" w:hanging="720"/>
        <w:rPr>
          <w:color w:val="auto"/>
        </w:rPr>
      </w:pPr>
      <w:r w:rsidRPr="00E3097D">
        <w:rPr>
          <w:color w:val="auto"/>
        </w:rPr>
        <w:t xml:space="preserve">Smluvní strany se dohodly, že ustanovení dle bodu 3.6.1. bude platné od </w:t>
      </w:r>
      <w:r w:rsidR="00990E75">
        <w:rPr>
          <w:color w:val="auto"/>
        </w:rPr>
        <w:t>1.1.202</w:t>
      </w:r>
      <w:r w:rsidR="00196E95">
        <w:rPr>
          <w:color w:val="auto"/>
        </w:rPr>
        <w:t>3</w:t>
      </w:r>
      <w:r w:rsidRPr="00E3097D">
        <w:rPr>
          <w:color w:val="auto"/>
        </w:rPr>
        <w:t xml:space="preserve">.        </w:t>
      </w:r>
    </w:p>
    <w:p w14:paraId="6DD9314C" w14:textId="77777777" w:rsidR="005D521F" w:rsidRPr="00E3097D" w:rsidRDefault="005D521F" w:rsidP="0045370A">
      <w:pPr>
        <w:pStyle w:val="Odstavec"/>
        <w:ind w:left="0"/>
      </w:pPr>
    </w:p>
    <w:p w14:paraId="404535AF" w14:textId="77777777" w:rsidR="005D521F" w:rsidRPr="00E3097D" w:rsidRDefault="005D521F" w:rsidP="0045370A">
      <w:pPr>
        <w:pStyle w:val="Nzevlnku"/>
        <w:ind w:left="0" w:firstLine="0"/>
        <w:rPr>
          <w:color w:val="FF0000"/>
        </w:rPr>
      </w:pPr>
      <w:r w:rsidRPr="00E3097D">
        <w:rPr>
          <w:color w:val="auto"/>
        </w:rPr>
        <w:t>Smluvní podmínky</w:t>
      </w:r>
      <w:r w:rsidR="00B90A99" w:rsidRPr="00E3097D">
        <w:rPr>
          <w:color w:val="auto"/>
        </w:rPr>
        <w:t xml:space="preserve"> </w:t>
      </w:r>
    </w:p>
    <w:p w14:paraId="3A2944D4" w14:textId="2DEF9D2C" w:rsidR="005D521F" w:rsidRPr="004C05D7" w:rsidRDefault="00053EC2" w:rsidP="0045370A">
      <w:pPr>
        <w:pStyle w:val="slovantexttun"/>
        <w:ind w:left="0" w:firstLine="0"/>
        <w:rPr>
          <w:color w:val="FF0000"/>
        </w:rPr>
      </w:pPr>
      <w:r w:rsidRPr="00E3097D">
        <w:rPr>
          <w:b w:val="0"/>
          <w:bCs w:val="0"/>
        </w:rPr>
        <w:t>Účinnost</w:t>
      </w:r>
      <w:r w:rsidR="005D521F" w:rsidRPr="00E3097D">
        <w:rPr>
          <w:b w:val="0"/>
          <w:bCs w:val="0"/>
        </w:rPr>
        <w:t xml:space="preserve"> smlouvy od</w:t>
      </w:r>
      <w:r w:rsidR="005D521F" w:rsidRPr="00244DC0">
        <w:t xml:space="preserve">: </w:t>
      </w:r>
      <w:r w:rsidR="000A09BC">
        <w:t>1.5.2022.</w:t>
      </w:r>
    </w:p>
    <w:p w14:paraId="5C425314" w14:textId="77777777" w:rsidR="005D521F" w:rsidRPr="00E3097D" w:rsidRDefault="005D521F" w:rsidP="006B49E0">
      <w:pPr>
        <w:pStyle w:val="slovantext"/>
        <w:ind w:left="709" w:hanging="709"/>
        <w:rPr>
          <w:color w:val="00B050"/>
        </w:rPr>
      </w:pPr>
      <w:r w:rsidRPr="00E3097D">
        <w:lastRenderedPageBreak/>
        <w:t xml:space="preserve">Platnost smlouvy je na dobu neurčitou. Smluvní strany se vzájemně dohodly, že smlouvu lze oboustranně </w:t>
      </w:r>
      <w:r w:rsidR="00FB074A" w:rsidRPr="00E3097D">
        <w:t xml:space="preserve">písemně </w:t>
      </w:r>
      <w:r w:rsidRPr="00E3097D">
        <w:t xml:space="preserve">vypovědět bez udání důvodu, a to </w:t>
      </w:r>
      <w:r w:rsidRPr="00C52FE1">
        <w:rPr>
          <w:b/>
          <w:bCs/>
        </w:rPr>
        <w:t xml:space="preserve">s výpovědní lhůtou </w:t>
      </w:r>
      <w:r w:rsidR="00364666" w:rsidRPr="00C52FE1">
        <w:rPr>
          <w:b/>
          <w:bCs/>
        </w:rPr>
        <w:t>6</w:t>
      </w:r>
      <w:r w:rsidRPr="00C52FE1">
        <w:rPr>
          <w:b/>
          <w:bCs/>
        </w:rPr>
        <w:t xml:space="preserve"> měsíc</w:t>
      </w:r>
      <w:r w:rsidR="00AA1593" w:rsidRPr="00C52FE1">
        <w:rPr>
          <w:b/>
          <w:bCs/>
        </w:rPr>
        <w:t>ů</w:t>
      </w:r>
      <w:r w:rsidRPr="00E3097D">
        <w:t>, která začíná běžet prvního dne měsíce následujícího po měsíci, v němž byla výpověď druhé straně doručena.</w:t>
      </w:r>
    </w:p>
    <w:p w14:paraId="777A0CD7" w14:textId="77777777" w:rsidR="005D521F" w:rsidRPr="00D35324" w:rsidRDefault="005D521F" w:rsidP="0045370A">
      <w:pPr>
        <w:pStyle w:val="Odstavec"/>
        <w:ind w:left="0"/>
      </w:pPr>
    </w:p>
    <w:p w14:paraId="204B877F" w14:textId="77777777" w:rsidR="009C3B20" w:rsidRDefault="005D521F" w:rsidP="00F54E15">
      <w:pPr>
        <w:pStyle w:val="slovantexttun"/>
        <w:ind w:left="0" w:firstLine="0"/>
      </w:pPr>
      <w:r w:rsidRPr="00D35324">
        <w:t>Odstoupení od smlouvy</w:t>
      </w:r>
    </w:p>
    <w:p w14:paraId="0C99E27D" w14:textId="77777777" w:rsidR="005D521F" w:rsidRPr="00D35324" w:rsidRDefault="005D521F" w:rsidP="0045370A">
      <w:pPr>
        <w:pStyle w:val="Odstavecodsazen"/>
        <w:ind w:left="0"/>
        <w:rPr>
          <w:b/>
          <w:bCs/>
        </w:rPr>
      </w:pPr>
      <w:r w:rsidRPr="00D35324">
        <w:rPr>
          <w:b/>
          <w:bCs/>
        </w:rPr>
        <w:t xml:space="preserve">Zhotovitel </w:t>
      </w:r>
      <w:r w:rsidR="00053EC2">
        <w:rPr>
          <w:b/>
          <w:bCs/>
        </w:rPr>
        <w:t>má právo odstoupit od smlouvy:</w:t>
      </w:r>
    </w:p>
    <w:p w14:paraId="0692969A" w14:textId="77777777" w:rsidR="005D521F" w:rsidRPr="00D35324" w:rsidRDefault="005D521F" w:rsidP="002914B1">
      <w:pPr>
        <w:pStyle w:val="slovantext"/>
        <w:ind w:left="720" w:hanging="720"/>
      </w:pPr>
      <w:r w:rsidRPr="00D35324">
        <w:t>Zjistí-li při provádění sjednaného předmětu plnění nutnost provedení prací bezpečnostního charakteru /např. porevizní opravy/, jejichž provedení objednatel</w:t>
      </w:r>
      <w:r w:rsidR="00F81036">
        <w:t xml:space="preserve"> </w:t>
      </w:r>
      <w:r w:rsidR="00F81036" w:rsidRPr="00435DEA">
        <w:t>písemně</w:t>
      </w:r>
      <w:r w:rsidRPr="00435DEA">
        <w:t xml:space="preserve"> </w:t>
      </w:r>
      <w:r w:rsidRPr="00D35324">
        <w:t xml:space="preserve">odmítne. </w:t>
      </w:r>
    </w:p>
    <w:p w14:paraId="40A84678" w14:textId="77777777" w:rsidR="005D521F" w:rsidRPr="00D35324" w:rsidRDefault="005D521F" w:rsidP="002914B1">
      <w:pPr>
        <w:pStyle w:val="slovantext"/>
        <w:ind w:left="720" w:hanging="720"/>
      </w:pPr>
      <w:r w:rsidRPr="00D35324">
        <w:t>Zjistí-li, že došlo ke změně druhu a účelu způsobu používání zařízení bez předchozího projednání této skutečnosti se zhotovitelem.</w:t>
      </w:r>
    </w:p>
    <w:p w14:paraId="12A45019" w14:textId="77777777" w:rsidR="005D521F" w:rsidRPr="00D35324" w:rsidRDefault="005D521F" w:rsidP="0045370A">
      <w:pPr>
        <w:pStyle w:val="slovantext"/>
        <w:spacing w:after="0"/>
        <w:ind w:left="0" w:firstLine="0"/>
      </w:pPr>
      <w:r w:rsidRPr="00D35324">
        <w:t>Při prodlení objednatele s platbou delší než 30 dnů od data splatnosti.</w:t>
      </w:r>
    </w:p>
    <w:p w14:paraId="05E3598D" w14:textId="3613CEDD" w:rsidR="002321E8" w:rsidRDefault="002321E8">
      <w:pPr>
        <w:rPr>
          <w:rFonts w:ascii="Arial" w:hAnsi="Arial" w:cs="Arial"/>
          <w:noProof/>
          <w:sz w:val="22"/>
          <w:szCs w:val="22"/>
        </w:rPr>
      </w:pPr>
    </w:p>
    <w:p w14:paraId="1E121E85" w14:textId="44E90351" w:rsidR="005D521F" w:rsidRPr="00D35324" w:rsidRDefault="005D521F" w:rsidP="002914B1">
      <w:pPr>
        <w:pStyle w:val="slovantexttun"/>
        <w:numPr>
          <w:ilvl w:val="0"/>
          <w:numId w:val="0"/>
        </w:numPr>
      </w:pPr>
      <w:r w:rsidRPr="00D35324">
        <w:t>Objednatel má právo odstoupit od smlouvy:</w:t>
      </w:r>
    </w:p>
    <w:p w14:paraId="38298911" w14:textId="77777777" w:rsidR="005D521F" w:rsidRPr="00D35324" w:rsidRDefault="005D521F" w:rsidP="002914B1">
      <w:pPr>
        <w:pStyle w:val="slovantext"/>
        <w:ind w:left="720" w:hanging="720"/>
      </w:pPr>
      <w:r w:rsidRPr="00D35324">
        <w:t>V případě zjištění nedodržování termínů</w:t>
      </w:r>
      <w:r w:rsidR="00CF234C">
        <w:rPr>
          <w:color w:val="008000"/>
        </w:rPr>
        <w:t>,</w:t>
      </w:r>
      <w:r w:rsidRPr="00D35324">
        <w:t xml:space="preserve"> rozsahu nebo kvality prací ve smlouvě sjednaných ze strany zhotovitele.</w:t>
      </w:r>
    </w:p>
    <w:p w14:paraId="2C7C2639" w14:textId="77777777" w:rsidR="005D521F" w:rsidRPr="00D35324" w:rsidRDefault="005D521F" w:rsidP="0045370A">
      <w:pPr>
        <w:pStyle w:val="slovantext"/>
        <w:ind w:left="0" w:firstLine="0"/>
      </w:pPr>
      <w:r w:rsidRPr="00D35324">
        <w:t>V případě změny účelu a způsobu používání předmětného zařízení.</w:t>
      </w:r>
    </w:p>
    <w:p w14:paraId="31D31267" w14:textId="77777777" w:rsidR="005D521F" w:rsidRPr="00D35324" w:rsidRDefault="005D521F" w:rsidP="004638C5">
      <w:pPr>
        <w:pStyle w:val="slovantext"/>
        <w:ind w:left="0" w:firstLine="0"/>
      </w:pPr>
      <w:r w:rsidRPr="00D35324">
        <w:t>V důsledku změny vlastnických vztahů k předmětnému zařízení</w:t>
      </w:r>
      <w:r w:rsidR="004638C5">
        <w:t xml:space="preserve"> nebo změny osoby správce.</w:t>
      </w:r>
    </w:p>
    <w:p w14:paraId="0975CE04" w14:textId="77777777" w:rsidR="00071724" w:rsidRPr="00435DEA" w:rsidRDefault="00071724" w:rsidP="0045370A">
      <w:pPr>
        <w:pStyle w:val="slovantext"/>
        <w:spacing w:after="0"/>
        <w:ind w:left="0" w:firstLine="0"/>
      </w:pPr>
      <w:r w:rsidRPr="00435DEA">
        <w:t>Při neplnění ustanovení sjednaných v této smlouvě ze strany zhotovitele.</w:t>
      </w:r>
    </w:p>
    <w:p w14:paraId="076D25B4" w14:textId="77777777" w:rsidR="005D521F" w:rsidRPr="00435DEA" w:rsidRDefault="005D521F" w:rsidP="00FA6BB5">
      <w:pPr>
        <w:pStyle w:val="slovantext"/>
        <w:numPr>
          <w:ilvl w:val="0"/>
          <w:numId w:val="0"/>
        </w:numPr>
        <w:spacing w:after="0"/>
      </w:pPr>
    </w:p>
    <w:p w14:paraId="014C315A" w14:textId="77777777" w:rsidR="00987172" w:rsidRPr="00435DEA" w:rsidRDefault="00987172" w:rsidP="00FA6BB5">
      <w:pPr>
        <w:pStyle w:val="slovantext"/>
        <w:numPr>
          <w:ilvl w:val="0"/>
          <w:numId w:val="0"/>
        </w:numPr>
        <w:spacing w:after="0"/>
      </w:pPr>
      <w:r w:rsidRPr="00435DEA">
        <w:t>Odstoupením od smlouvy není dotčeno právo na náhradu škody.</w:t>
      </w:r>
    </w:p>
    <w:p w14:paraId="630DFDB2" w14:textId="77777777" w:rsidR="005D521F" w:rsidRDefault="005D521F" w:rsidP="0045370A">
      <w:pPr>
        <w:pStyle w:val="Odstavec"/>
        <w:ind w:left="0"/>
      </w:pPr>
    </w:p>
    <w:p w14:paraId="2ACA71C1" w14:textId="77777777" w:rsidR="002B6C4A" w:rsidRPr="00D35324" w:rsidRDefault="002B6C4A" w:rsidP="0045370A">
      <w:pPr>
        <w:pStyle w:val="Odstavec"/>
        <w:ind w:left="0"/>
      </w:pPr>
    </w:p>
    <w:p w14:paraId="337AC11F" w14:textId="77777777" w:rsidR="005D521F" w:rsidRPr="00D35324" w:rsidRDefault="005D521F" w:rsidP="0045370A">
      <w:pPr>
        <w:pStyle w:val="slovantexttun"/>
        <w:ind w:left="0" w:firstLine="0"/>
        <w:rPr>
          <w:color w:val="auto"/>
        </w:rPr>
      </w:pPr>
      <w:r w:rsidRPr="00D35324">
        <w:rPr>
          <w:color w:val="auto"/>
        </w:rPr>
        <w:t>Smluvní garance a sankce</w:t>
      </w:r>
    </w:p>
    <w:p w14:paraId="074F8B19" w14:textId="77777777" w:rsidR="005D521F" w:rsidRPr="00D35324" w:rsidRDefault="005D521F" w:rsidP="002914B1">
      <w:pPr>
        <w:pStyle w:val="slovantext"/>
        <w:ind w:left="720" w:hanging="720"/>
      </w:pPr>
      <w:r w:rsidRPr="00D35324">
        <w:t xml:space="preserve">Zhotovitel odpovídá za řádné a včasné plnění závazků vyplývajících z této smlouvy. </w:t>
      </w:r>
    </w:p>
    <w:p w14:paraId="1197E07A" w14:textId="77777777" w:rsidR="005D521F" w:rsidRDefault="005D521F" w:rsidP="002914B1">
      <w:pPr>
        <w:pStyle w:val="slovantext"/>
        <w:ind w:left="720" w:hanging="720"/>
      </w:pPr>
      <w:r w:rsidRPr="00D35324">
        <w:t>Objednatel má právo na bezplatné odstranění vad a úhradu prokazatelných sankcí, udělených mu ze strany státního odborného dozoru v důsledku porušení smluvních povinností zhotovitele.</w:t>
      </w:r>
    </w:p>
    <w:p w14:paraId="0A8B6A1C" w14:textId="77777777" w:rsidR="005D521F" w:rsidRPr="00D35324" w:rsidRDefault="005D521F" w:rsidP="0045370A">
      <w:pPr>
        <w:pStyle w:val="Odstavec"/>
        <w:ind w:left="0"/>
      </w:pPr>
    </w:p>
    <w:p w14:paraId="21727A15" w14:textId="77777777" w:rsidR="005D521F" w:rsidRPr="00D35324" w:rsidRDefault="005D521F" w:rsidP="0045370A">
      <w:pPr>
        <w:pStyle w:val="Odstavec"/>
        <w:ind w:left="0"/>
      </w:pPr>
    </w:p>
    <w:p w14:paraId="3FC23D2A" w14:textId="77777777" w:rsidR="005D521F" w:rsidRPr="00D35324" w:rsidRDefault="005D521F" w:rsidP="0045370A">
      <w:pPr>
        <w:pStyle w:val="slovantexttun"/>
        <w:ind w:left="0" w:firstLine="0"/>
        <w:rPr>
          <w:color w:val="auto"/>
        </w:rPr>
      </w:pPr>
      <w:r w:rsidRPr="00D35324">
        <w:rPr>
          <w:color w:val="auto"/>
        </w:rPr>
        <w:t xml:space="preserve">Bezpečnost práce a ochrana zdraví (dále jen BOZP) </w:t>
      </w:r>
    </w:p>
    <w:p w14:paraId="19B13D51" w14:textId="77777777" w:rsidR="005D521F" w:rsidRPr="00404164" w:rsidRDefault="005D521F" w:rsidP="002914B1">
      <w:pPr>
        <w:pStyle w:val="slovantext"/>
        <w:ind w:left="720" w:hanging="720"/>
        <w:rPr>
          <w:color w:val="auto"/>
        </w:rPr>
      </w:pPr>
      <w:r w:rsidRPr="00404164">
        <w:rPr>
          <w:color w:val="auto"/>
        </w:rPr>
        <w:t xml:space="preserve">Objednatel předává </w:t>
      </w:r>
      <w:r w:rsidR="00C17947">
        <w:rPr>
          <w:color w:val="auto"/>
        </w:rPr>
        <w:t xml:space="preserve">zhotoviteli </w:t>
      </w:r>
      <w:r w:rsidRPr="00404164">
        <w:rPr>
          <w:color w:val="auto"/>
        </w:rPr>
        <w:t xml:space="preserve">touto smlouvou prostory servisovaných výtahů v domech jako </w:t>
      </w:r>
      <w:r w:rsidR="00BC4ECE" w:rsidRPr="00404164">
        <w:rPr>
          <w:color w:val="auto"/>
        </w:rPr>
        <w:t>pracoviště</w:t>
      </w:r>
      <w:r w:rsidRPr="00404164">
        <w:rPr>
          <w:color w:val="auto"/>
        </w:rPr>
        <w:t>. Při plnění úkolů na tomto pracovišti zaměstnanci dvou a více zaměstnavatelů (např. zhotovitele a objednatele) se</w:t>
      </w:r>
      <w:r w:rsidR="00EF6EDC" w:rsidRPr="00404164">
        <w:rPr>
          <w:color w:val="auto"/>
        </w:rPr>
        <w:t xml:space="preserve"> jako</w:t>
      </w:r>
      <w:r w:rsidRPr="00404164">
        <w:rPr>
          <w:color w:val="auto"/>
        </w:rPr>
        <w:t xml:space="preserve"> zúčastnění vzájemně budou informovat o rizicích a vzájemně budou spolupracovat při zajišťování bezpečnosti a ochrany zdraví při práci.</w:t>
      </w:r>
    </w:p>
    <w:p w14:paraId="3F8A03B9" w14:textId="77777777" w:rsidR="005D521F" w:rsidRPr="00404164" w:rsidRDefault="005D521F" w:rsidP="002914B1">
      <w:pPr>
        <w:pStyle w:val="slovantext"/>
        <w:ind w:left="720" w:hanging="720"/>
        <w:rPr>
          <w:color w:val="auto"/>
        </w:rPr>
      </w:pPr>
      <w:r w:rsidRPr="00404164">
        <w:rPr>
          <w:color w:val="auto"/>
        </w:rPr>
        <w:t>Zhotovitel bere na vědomí, že je povinen dodržovat bezpečnostní, hygienické a ekologické předpisy na pracovištích objednatele.</w:t>
      </w:r>
    </w:p>
    <w:p w14:paraId="2CBDABFF" w14:textId="77777777" w:rsidR="005D521F" w:rsidRPr="00D35324" w:rsidRDefault="005D521F" w:rsidP="0045370A">
      <w:pPr>
        <w:pStyle w:val="Odstavec"/>
        <w:ind w:left="0"/>
      </w:pPr>
    </w:p>
    <w:p w14:paraId="037C1CAC" w14:textId="77777777" w:rsidR="005D521F" w:rsidRPr="00D35324" w:rsidRDefault="005D521F" w:rsidP="0045370A">
      <w:pPr>
        <w:pStyle w:val="Odstavecodsazenpodtren"/>
        <w:ind w:left="0"/>
      </w:pPr>
      <w:r w:rsidRPr="00D35324">
        <w:t>Dále je zhotovitel povinen:</w:t>
      </w:r>
    </w:p>
    <w:p w14:paraId="4B64AD74" w14:textId="77777777" w:rsidR="00971518" w:rsidRPr="00971518" w:rsidRDefault="005D521F" w:rsidP="00477B4B">
      <w:pPr>
        <w:pStyle w:val="slovantext"/>
        <w:ind w:left="720" w:hanging="720"/>
      </w:pPr>
      <w:r w:rsidRPr="00D35324">
        <w:t xml:space="preserve">Zajistit stálý dozor odpovědným zaměstnancem </w:t>
      </w:r>
      <w:r w:rsidR="003C776E" w:rsidRPr="00435DEA">
        <w:t>nad dodržováním</w:t>
      </w:r>
      <w:r w:rsidR="007E5876" w:rsidRPr="00435DEA">
        <w:t xml:space="preserve"> obecně</w:t>
      </w:r>
      <w:r w:rsidR="003C776E" w:rsidRPr="00435DEA">
        <w:t xml:space="preserve"> závazných právních předpisů  v oblasti BOZP a PO při plnění předmětu smlouvy, zejména stálý dozor</w:t>
      </w:r>
      <w:r w:rsidR="003C776E">
        <w:rPr>
          <w:color w:val="FF0000"/>
        </w:rPr>
        <w:t xml:space="preserve"> </w:t>
      </w:r>
      <w:r w:rsidRPr="00D35324">
        <w:t xml:space="preserve">v případech nebezpečných prací a v případech určených nař. vl. č. 362/2005 Sb., o bližších požadavcích na bezpečnost a ochranu zdraví při práci na pracovištích s nebezpečím pádu z výšky nebo do hloubky a nař. vl. č. 591/2006 Sb., o bližších minimálních požadavcích na bezpečnost a ochranu zdraví při práci na staveništích. Dále zajistí pravidelnou kontrolu nad dodržováním bezpečnostních předpisů </w:t>
      </w:r>
      <w:r w:rsidRPr="00053EC2">
        <w:rPr>
          <w:color w:val="auto"/>
        </w:rPr>
        <w:t>podle</w:t>
      </w:r>
      <w:r w:rsidR="007E5876" w:rsidRPr="00053EC2">
        <w:rPr>
          <w:color w:val="auto"/>
        </w:rPr>
        <w:t xml:space="preserve"> příslušných</w:t>
      </w:r>
      <w:r w:rsidR="007E5876">
        <w:t xml:space="preserve"> ustanovení z</w:t>
      </w:r>
      <w:r w:rsidRPr="00D35324">
        <w:t xml:space="preserve">ákoníku práce. </w:t>
      </w:r>
    </w:p>
    <w:p w14:paraId="705F131B" w14:textId="77777777" w:rsidR="005D521F" w:rsidRPr="00D35324" w:rsidRDefault="005D521F" w:rsidP="00477B4B">
      <w:pPr>
        <w:pStyle w:val="slovantext"/>
        <w:ind w:left="720" w:hanging="720"/>
      </w:pPr>
      <w:r w:rsidRPr="00D35324">
        <w:t>Vybavit své zaměstnance osobními ochrannými pracovními prostředky podle profesí, činností a rizik při uskutečňování díla.</w:t>
      </w:r>
    </w:p>
    <w:p w14:paraId="0A6CD618" w14:textId="77777777" w:rsidR="00592A85" w:rsidRPr="00592A85" w:rsidRDefault="005D521F" w:rsidP="004F320C">
      <w:pPr>
        <w:pStyle w:val="slovantext"/>
        <w:ind w:left="720" w:hanging="720"/>
      </w:pPr>
      <w:r w:rsidRPr="00592A85">
        <w:t xml:space="preserve">Řádně seznámit své zaměstnance, kteří se budou podílet na provádění díla s příslušnými bezpečnostními </w:t>
      </w:r>
      <w:r w:rsidR="00592A85" w:rsidRPr="00592A85">
        <w:t>předpisy</w:t>
      </w:r>
      <w:r w:rsidR="00901A12">
        <w:t>.</w:t>
      </w:r>
      <w:r w:rsidR="00592A85" w:rsidRPr="00592A85">
        <w:t xml:space="preserve"> </w:t>
      </w:r>
    </w:p>
    <w:p w14:paraId="0C5DFDC3" w14:textId="77777777" w:rsidR="005D521F" w:rsidRPr="00D35324" w:rsidRDefault="004224E0" w:rsidP="00477B4B">
      <w:pPr>
        <w:pStyle w:val="slovantext"/>
        <w:ind w:left="720" w:hanging="720"/>
      </w:pPr>
      <w:r>
        <w:t>Z</w:t>
      </w:r>
      <w:r w:rsidR="005D521F" w:rsidRPr="00D35324">
        <w:t>a</w:t>
      </w:r>
      <w:r>
        <w:t>jišťovat</w:t>
      </w:r>
      <w:r w:rsidR="005D521F" w:rsidRPr="00D35324">
        <w:t xml:space="preserve"> pořádek a čistotu na pracovišti (staveništi). Nesmí znečišťovat prostory užívané společně s objednatelem, v případě jejich znečištění musí okamžitě uvedené prostory uklidit.</w:t>
      </w:r>
    </w:p>
    <w:p w14:paraId="0CDCC74F" w14:textId="77777777" w:rsidR="005D521F" w:rsidRPr="00D35324" w:rsidRDefault="005D521F" w:rsidP="00477B4B">
      <w:pPr>
        <w:pStyle w:val="slovantext"/>
        <w:ind w:left="720" w:hanging="720"/>
      </w:pPr>
      <w:r w:rsidRPr="00D35324">
        <w:lastRenderedPageBreak/>
        <w:t>Nesmí v těchto prostorách bez vědomí a bez souhlasu objednatele skladovat a odkládat žádný materiál a předměty.</w:t>
      </w:r>
    </w:p>
    <w:p w14:paraId="0CD6CE49" w14:textId="77777777" w:rsidR="005D521F" w:rsidRPr="00D35324" w:rsidRDefault="005D521F" w:rsidP="00477B4B">
      <w:pPr>
        <w:pStyle w:val="slovantext"/>
        <w:ind w:left="720" w:hanging="720"/>
      </w:pPr>
      <w:r w:rsidRPr="00D35324">
        <w:t>Vést evidenci zaměstnanců od jejich nástupu do práce až po opuštění pracoviště objednatele.</w:t>
      </w:r>
    </w:p>
    <w:p w14:paraId="27B47CEB" w14:textId="77777777" w:rsidR="005D521F" w:rsidRPr="009666BA" w:rsidRDefault="005D521F" w:rsidP="00477B4B">
      <w:pPr>
        <w:pStyle w:val="slovantext"/>
        <w:ind w:left="720" w:hanging="720"/>
        <w:rPr>
          <w:color w:val="auto"/>
        </w:rPr>
      </w:pPr>
      <w:r w:rsidRPr="00D35324">
        <w:t>Dodržovat veškeré bezpečnostní předpisy týkající se prováděných prací. Svou činnost přizpůsobí tak, aby nedošlo k poškození cizího majetku, nebylo ohroženo zdraví zaměstnanců an</w:t>
      </w:r>
      <w:r w:rsidR="007D71CA">
        <w:t xml:space="preserve">i jiných osob. Škody na majetku, </w:t>
      </w:r>
      <w:r w:rsidRPr="00D35324">
        <w:t>které zhotovitel způsobí, se zavazuje neprodleně odstranit na vlastní náklady a to jak objednateli tak třetí osobě. Škody na zdraví vlastních zaměstnanců řeší zhotovitel v rámci povinností vyplývajících se zákoníku práce. Škody na zdraví uživatelů servisovaných výtahů šetří zhotovitel ve spolupráci s objednatelem. Zhotovitel odpovídá za škodu na zdraví i dalších osob, pokud nedojde k vyvinění se této odpovědnosti</w:t>
      </w:r>
      <w:r w:rsidR="006E5351">
        <w:t>.</w:t>
      </w:r>
      <w:r w:rsidRPr="00D35324">
        <w:t xml:space="preserve"> </w:t>
      </w:r>
    </w:p>
    <w:p w14:paraId="52291844" w14:textId="77777777" w:rsidR="005D521F" w:rsidRDefault="005D521F" w:rsidP="00477B4B">
      <w:pPr>
        <w:pStyle w:val="slovantext"/>
        <w:spacing w:after="0"/>
        <w:ind w:left="720" w:hanging="720"/>
        <w:rPr>
          <w:color w:val="auto"/>
        </w:rPr>
      </w:pPr>
      <w:r w:rsidRPr="0030364E">
        <w:rPr>
          <w:color w:val="auto"/>
        </w:rPr>
        <w:t>Objednatel</w:t>
      </w:r>
      <w:r w:rsidR="0007140B" w:rsidRPr="0030364E">
        <w:rPr>
          <w:color w:val="auto"/>
        </w:rPr>
        <w:t xml:space="preserve"> </w:t>
      </w:r>
      <w:r w:rsidRPr="0030364E">
        <w:rPr>
          <w:color w:val="auto"/>
        </w:rPr>
        <w:t>je oprávněn prostřednictvím svých určených zástupců, nebo</w:t>
      </w:r>
      <w:r w:rsidR="00DE6ED4">
        <w:rPr>
          <w:color w:val="auto"/>
        </w:rPr>
        <w:t xml:space="preserve"> odborně způsobilých osob, které</w:t>
      </w:r>
      <w:r w:rsidRPr="0030364E">
        <w:rPr>
          <w:color w:val="auto"/>
        </w:rPr>
        <w:t xml:space="preserve"> pro něj pracují dodavatelsky, p</w:t>
      </w:r>
      <w:r w:rsidR="00CD3563" w:rsidRPr="0030364E">
        <w:rPr>
          <w:color w:val="auto"/>
        </w:rPr>
        <w:t>r</w:t>
      </w:r>
      <w:r w:rsidR="0030364E" w:rsidRPr="0030364E">
        <w:rPr>
          <w:color w:val="auto"/>
        </w:rPr>
        <w:t>ovádět průběžnou kontrolu díla.</w:t>
      </w:r>
    </w:p>
    <w:p w14:paraId="0D94BAD4" w14:textId="77777777" w:rsidR="00F4018D" w:rsidRPr="00435DEA" w:rsidRDefault="00F4018D" w:rsidP="00F4018D">
      <w:pPr>
        <w:pStyle w:val="slovantext"/>
        <w:spacing w:after="0"/>
        <w:ind w:left="720" w:hanging="720"/>
      </w:pPr>
      <w:r w:rsidRPr="00435DEA">
        <w:t xml:space="preserve">Zhotovitel je povinen písemně informovat objednatele o rizicích možného ohrožení zdraví a  života na těchto pracovištích dle ustanovení § 101 a násl. zákoníku práce. </w:t>
      </w:r>
    </w:p>
    <w:p w14:paraId="1DD00D7E" w14:textId="77777777" w:rsidR="005D521F" w:rsidRPr="00D35324" w:rsidRDefault="005D521F" w:rsidP="0045370A">
      <w:pPr>
        <w:pStyle w:val="slovantexttun"/>
        <w:ind w:left="0" w:firstLine="0"/>
        <w:rPr>
          <w:color w:val="auto"/>
        </w:rPr>
      </w:pPr>
      <w:r w:rsidRPr="00D35324">
        <w:rPr>
          <w:color w:val="auto"/>
        </w:rPr>
        <w:t>Požární ochrana (dále jen PO)</w:t>
      </w:r>
    </w:p>
    <w:p w14:paraId="51A25046" w14:textId="77777777" w:rsidR="005D521F" w:rsidRPr="00D35324" w:rsidRDefault="005D521F" w:rsidP="000A09BC">
      <w:pPr>
        <w:pStyle w:val="Odstavecodsazen"/>
        <w:ind w:left="709"/>
      </w:pPr>
      <w:r w:rsidRPr="00D35324">
        <w:t xml:space="preserve">Při provádění </w:t>
      </w:r>
      <w:r w:rsidR="00D9367A" w:rsidRPr="00435DEA">
        <w:rPr>
          <w:color w:val="000000"/>
        </w:rPr>
        <w:t xml:space="preserve">servisních </w:t>
      </w:r>
      <w:r w:rsidR="00CF234C" w:rsidRPr="00435DEA">
        <w:rPr>
          <w:color w:val="000000"/>
        </w:rPr>
        <w:t>pr</w:t>
      </w:r>
      <w:r w:rsidR="00D9367A" w:rsidRPr="00435DEA">
        <w:rPr>
          <w:color w:val="000000"/>
        </w:rPr>
        <w:t>á</w:t>
      </w:r>
      <w:r w:rsidR="00CF234C" w:rsidRPr="00435DEA">
        <w:rPr>
          <w:color w:val="000000"/>
        </w:rPr>
        <w:t xml:space="preserve">cí </w:t>
      </w:r>
      <w:r w:rsidR="00D9367A" w:rsidRPr="00435DEA">
        <w:rPr>
          <w:color w:val="000000"/>
        </w:rPr>
        <w:t>na výtazích</w:t>
      </w:r>
      <w:r w:rsidR="00CF234C" w:rsidRPr="00CF234C">
        <w:rPr>
          <w:color w:val="FF0000"/>
        </w:rPr>
        <w:t xml:space="preserve"> </w:t>
      </w:r>
      <w:r w:rsidRPr="00D35324">
        <w:t>je</w:t>
      </w:r>
      <w:r w:rsidR="00CF234C">
        <w:t xml:space="preserve"> </w:t>
      </w:r>
      <w:r w:rsidR="00CF234C" w:rsidRPr="00435DEA">
        <w:rPr>
          <w:color w:val="000000"/>
        </w:rPr>
        <w:t xml:space="preserve">zhotovitel </w:t>
      </w:r>
      <w:r w:rsidRPr="00D35324">
        <w:t>povinen</w:t>
      </w:r>
      <w:r w:rsidR="00435DEA">
        <w:t xml:space="preserve"> </w:t>
      </w:r>
      <w:r w:rsidRPr="00D35324">
        <w:t xml:space="preserve">dodržovat obecné závazné </w:t>
      </w:r>
      <w:r w:rsidR="00425AD9">
        <w:t xml:space="preserve">právní </w:t>
      </w:r>
      <w:r w:rsidRPr="00D35324">
        <w:t>předpisy v oblasti PO a platné normy, které se vztahují k</w:t>
      </w:r>
      <w:r w:rsidR="00CF234C">
        <w:rPr>
          <w:color w:val="FF0000"/>
        </w:rPr>
        <w:t> </w:t>
      </w:r>
      <w:r w:rsidR="00CF234C" w:rsidRPr="00435DEA">
        <w:rPr>
          <w:color w:val="000000"/>
        </w:rPr>
        <w:t>prováděným prac</w:t>
      </w:r>
      <w:r w:rsidR="00D9367A" w:rsidRPr="00435DEA">
        <w:rPr>
          <w:color w:val="000000"/>
        </w:rPr>
        <w:t>ím</w:t>
      </w:r>
      <w:r w:rsidR="00435DEA">
        <w:t xml:space="preserve">. </w:t>
      </w:r>
      <w:r w:rsidRPr="00D35324">
        <w:t>Dále je zhotovitel povinen:</w:t>
      </w:r>
    </w:p>
    <w:p w14:paraId="5AEE5B6E" w14:textId="77777777" w:rsidR="005D521F" w:rsidRPr="00D35324" w:rsidRDefault="005D521F" w:rsidP="0045370A">
      <w:pPr>
        <w:pStyle w:val="slovantext"/>
        <w:ind w:left="0" w:firstLine="0"/>
      </w:pPr>
      <w:r w:rsidRPr="00D35324">
        <w:t>Zajistit vlastní dozor nad dodržováním předpisů PO.</w:t>
      </w:r>
    </w:p>
    <w:p w14:paraId="0536682D" w14:textId="77777777" w:rsidR="005D521F" w:rsidRPr="00D35324" w:rsidRDefault="005D521F" w:rsidP="009944CA">
      <w:pPr>
        <w:pStyle w:val="slovantext"/>
      </w:pPr>
      <w:r w:rsidRPr="00D35324">
        <w:t>Umožnit pověřeným zástupcům objednatele provádět kontrolu dodržování předpisů o PO.</w:t>
      </w:r>
    </w:p>
    <w:p w14:paraId="13473854" w14:textId="77777777" w:rsidR="005D521F" w:rsidRPr="00D35324" w:rsidRDefault="005D521F" w:rsidP="00477B4B">
      <w:pPr>
        <w:pStyle w:val="slovantext"/>
        <w:ind w:left="720" w:hanging="720"/>
      </w:pPr>
      <w:r w:rsidRPr="00D35324">
        <w:t xml:space="preserve">Řádně seznámit své zaměstnance, kteří se budou podílet na provádění </w:t>
      </w:r>
      <w:r w:rsidR="00CF234C" w:rsidRPr="00435DEA">
        <w:t>servisních prác</w:t>
      </w:r>
      <w:r w:rsidR="00435DEA">
        <w:t>í na</w:t>
      </w:r>
      <w:r w:rsidR="00CF234C" w:rsidRPr="00435DEA">
        <w:t xml:space="preserve"> výta</w:t>
      </w:r>
      <w:r w:rsidR="00435DEA">
        <w:t>zích</w:t>
      </w:r>
      <w:r w:rsidRPr="00D35324">
        <w:t xml:space="preserve"> s příslušnými požárními předpisy.</w:t>
      </w:r>
    </w:p>
    <w:p w14:paraId="2E48A7E9" w14:textId="77777777" w:rsidR="005D521F" w:rsidRPr="00D35324" w:rsidRDefault="00D9367A" w:rsidP="00477B4B">
      <w:pPr>
        <w:pStyle w:val="slovantext"/>
        <w:ind w:left="720" w:hanging="720"/>
      </w:pPr>
      <w:r w:rsidRPr="00435DEA">
        <w:t>S</w:t>
      </w:r>
      <w:r w:rsidR="005D521F" w:rsidRPr="00435DEA">
        <w:t>eznámit</w:t>
      </w:r>
      <w:r w:rsidR="00435DEA">
        <w:t xml:space="preserve"> </w:t>
      </w:r>
      <w:r w:rsidR="005D521F" w:rsidRPr="00D35324">
        <w:t xml:space="preserve">všechny zaměstnance s tím, že při provádění prací s otevřeným ohněm je nutno provést vyhodnocení požárního nebezpečí pro daný prostor </w:t>
      </w:r>
      <w:r w:rsidR="005D521F">
        <w:t>ve smyslu vyhl. č. </w:t>
      </w:r>
      <w:r w:rsidR="005D521F" w:rsidRPr="00D35324">
        <w:t>87/2000</w:t>
      </w:r>
      <w:r w:rsidR="005D521F">
        <w:t> </w:t>
      </w:r>
      <w:r w:rsidR="005D521F" w:rsidRPr="00D35324">
        <w:t>Sb., kterou se stanoví podmínky požární bezpečnosti při svařování a nahřívání živic v tavných nádobách, a to písemnou formou.</w:t>
      </w:r>
    </w:p>
    <w:p w14:paraId="345E74BB" w14:textId="427018AA" w:rsidR="005D521F" w:rsidRPr="00D35324" w:rsidRDefault="005D521F" w:rsidP="00477B4B">
      <w:pPr>
        <w:pStyle w:val="slovantext"/>
        <w:ind w:left="720" w:hanging="720"/>
      </w:pPr>
      <w:r w:rsidRPr="00D35324">
        <w:t>Seznámit zaměstnance s poplachovými směrnicemi pro bytové domy, s rozmístěním hydrantů</w:t>
      </w:r>
      <w:r w:rsidR="00EB5AAA">
        <w:t>, has</w:t>
      </w:r>
      <w:r w:rsidR="00641ED0">
        <w:t>i</w:t>
      </w:r>
      <w:r w:rsidR="00EB5AAA">
        <w:t xml:space="preserve">cích přístrojů </w:t>
      </w:r>
      <w:r w:rsidRPr="00D35324">
        <w:t xml:space="preserve"> a hlavními uzávěry plynu, vody a elektrické energie. Informace a podklady předá na vyžádání objednatel.</w:t>
      </w:r>
    </w:p>
    <w:p w14:paraId="26B0F0AB" w14:textId="77777777" w:rsidR="005D521F" w:rsidRPr="00D35324" w:rsidRDefault="005D521F" w:rsidP="0045370A">
      <w:pPr>
        <w:pStyle w:val="Odstavec"/>
        <w:ind w:left="0"/>
      </w:pPr>
    </w:p>
    <w:p w14:paraId="6D0D9594" w14:textId="77777777" w:rsidR="005D521F" w:rsidRPr="00D35324" w:rsidRDefault="005D521F" w:rsidP="0045370A">
      <w:pPr>
        <w:pStyle w:val="slovantexttun"/>
        <w:ind w:left="0" w:firstLine="0"/>
        <w:rPr>
          <w:color w:val="auto"/>
        </w:rPr>
      </w:pPr>
      <w:r w:rsidRPr="00D35324">
        <w:rPr>
          <w:color w:val="auto"/>
        </w:rPr>
        <w:t>Ekologie</w:t>
      </w:r>
    </w:p>
    <w:p w14:paraId="3D303737" w14:textId="77777777" w:rsidR="005D521F" w:rsidRPr="00D35324" w:rsidRDefault="005D521F" w:rsidP="0045370A">
      <w:pPr>
        <w:pStyle w:val="Odstavec"/>
        <w:ind w:left="0"/>
      </w:pPr>
      <w:r w:rsidRPr="00D35324">
        <w:t>Zhotovitel je povinen průběžně likvidovat veškerý odpad vzniklý při provádění se</w:t>
      </w:r>
      <w:r w:rsidR="00F64757">
        <w:t xml:space="preserve">rvisních činností, </w:t>
      </w:r>
      <w:r w:rsidR="00F64757" w:rsidRPr="00297EE5">
        <w:t>modernizací a rekonstrukcí</w:t>
      </w:r>
      <w:r w:rsidRPr="00297EE5">
        <w:t xml:space="preserve"> </w:t>
      </w:r>
      <w:r w:rsidRPr="00D35324">
        <w:t>v souladu se zákonem č. 185/2001 Sb., o odpadech a o změně některých dalších zákonů, ve znění pozdějších předpisů a vyhláškou č. 383/2001 Sb., o podrobnostech nakládání s</w:t>
      </w:r>
      <w:r w:rsidR="00562B4B">
        <w:t> </w:t>
      </w:r>
      <w:r w:rsidRPr="00D35324">
        <w:t>odpady</w:t>
      </w:r>
      <w:r w:rsidR="00562B4B">
        <w:t>,</w:t>
      </w:r>
      <w:r w:rsidRPr="00D35324">
        <w:t xml:space="preserve"> ve znění pozdějších předpisů na vlastní nebezpečí a vlastní náklady. </w:t>
      </w:r>
    </w:p>
    <w:p w14:paraId="7DC31AE9" w14:textId="77777777" w:rsidR="005D521F" w:rsidRPr="00D35324" w:rsidRDefault="005D521F" w:rsidP="0045370A">
      <w:pPr>
        <w:pStyle w:val="Odstavec"/>
        <w:ind w:left="0"/>
      </w:pPr>
    </w:p>
    <w:p w14:paraId="40EC45FE" w14:textId="77777777" w:rsidR="005D521F" w:rsidRPr="00D35324" w:rsidRDefault="005D521F" w:rsidP="0045370A">
      <w:pPr>
        <w:pStyle w:val="Odstavec"/>
        <w:ind w:left="0"/>
      </w:pPr>
    </w:p>
    <w:p w14:paraId="43460A19" w14:textId="77777777" w:rsidR="005D521F" w:rsidRPr="00D35324" w:rsidRDefault="005D521F" w:rsidP="0045370A">
      <w:pPr>
        <w:pStyle w:val="Odstavecodsazenpodtren"/>
        <w:ind w:left="0"/>
      </w:pPr>
      <w:r w:rsidRPr="00D35324">
        <w:t>Dále je zhotovitel povinen:</w:t>
      </w:r>
    </w:p>
    <w:p w14:paraId="64D0D9C6" w14:textId="77777777" w:rsidR="005D521F" w:rsidRPr="00E04DEA" w:rsidRDefault="005D521F" w:rsidP="0045370A">
      <w:pPr>
        <w:pStyle w:val="slovantext"/>
        <w:ind w:left="0" w:firstLine="0"/>
        <w:rPr>
          <w:color w:val="auto"/>
        </w:rPr>
      </w:pPr>
      <w:r w:rsidRPr="00E04DEA">
        <w:rPr>
          <w:color w:val="auto"/>
        </w:rPr>
        <w:t>Mít zpracované identifikační  listy  nebezpečných odpadů.</w:t>
      </w:r>
    </w:p>
    <w:p w14:paraId="3B3F73CC" w14:textId="77777777" w:rsidR="005D521F" w:rsidRPr="00E04DEA" w:rsidRDefault="005D521F" w:rsidP="0045370A">
      <w:pPr>
        <w:pStyle w:val="slovantext"/>
        <w:ind w:left="0" w:firstLine="0"/>
        <w:rPr>
          <w:color w:val="auto"/>
        </w:rPr>
      </w:pPr>
      <w:r w:rsidRPr="00E04DEA">
        <w:rPr>
          <w:color w:val="auto"/>
        </w:rPr>
        <w:t>Odpady ukládat na určené označené místo.</w:t>
      </w:r>
    </w:p>
    <w:p w14:paraId="0C4A1E0C" w14:textId="77777777" w:rsidR="005D521F" w:rsidRPr="00E04DEA" w:rsidRDefault="005D521F" w:rsidP="005F618E">
      <w:pPr>
        <w:pStyle w:val="slovantext"/>
        <w:ind w:left="720" w:hanging="720"/>
        <w:rPr>
          <w:color w:val="auto"/>
        </w:rPr>
      </w:pPr>
      <w:r w:rsidRPr="00E04DEA">
        <w:rPr>
          <w:color w:val="auto"/>
        </w:rPr>
        <w:t>Nebezpečné odpady likvidovat prostřednictvím smluvního partnera, kterému jsou tyto odpady předávány k likvidaci či dalšímu zpracování.</w:t>
      </w:r>
    </w:p>
    <w:p w14:paraId="126F6A09" w14:textId="77777777" w:rsidR="005D521F" w:rsidRPr="00E04DEA" w:rsidRDefault="005D521F" w:rsidP="005F618E">
      <w:pPr>
        <w:pStyle w:val="slovantext"/>
        <w:ind w:left="720" w:hanging="720"/>
        <w:rPr>
          <w:color w:val="auto"/>
        </w:rPr>
      </w:pPr>
      <w:r w:rsidRPr="00E04DEA">
        <w:rPr>
          <w:color w:val="auto"/>
        </w:rPr>
        <w:t>Seznámit zaměstnance s platnými předpisy z oblasti odpadů a chemických látek a přípravků včetně bezpečnostních listů chemických látek a přípravků a identifikačních listů odpadů používaných při prováděného díla.</w:t>
      </w:r>
    </w:p>
    <w:p w14:paraId="558BA9C6" w14:textId="77777777" w:rsidR="005D521F" w:rsidRPr="00D9367A" w:rsidRDefault="005D521F" w:rsidP="0045370A">
      <w:pPr>
        <w:pStyle w:val="Odstavec"/>
        <w:ind w:left="0"/>
        <w:rPr>
          <w:color w:val="FF00FF"/>
        </w:rPr>
      </w:pPr>
    </w:p>
    <w:p w14:paraId="69FCF422" w14:textId="77777777" w:rsidR="00053EC2" w:rsidRDefault="00053EC2" w:rsidP="00053EC2">
      <w:pPr>
        <w:pStyle w:val="Nzevlnku"/>
        <w:numPr>
          <w:ilvl w:val="0"/>
          <w:numId w:val="0"/>
        </w:numPr>
        <w:rPr>
          <w:color w:val="auto"/>
        </w:rPr>
      </w:pPr>
    </w:p>
    <w:p w14:paraId="282EA913" w14:textId="77777777" w:rsidR="005D521F" w:rsidRPr="00053EC2" w:rsidRDefault="005D521F" w:rsidP="00053EC2">
      <w:pPr>
        <w:pStyle w:val="Nzevlnku"/>
        <w:rPr>
          <w:color w:val="auto"/>
        </w:rPr>
      </w:pPr>
      <w:r w:rsidRPr="00053EC2">
        <w:rPr>
          <w:color w:val="auto"/>
        </w:rPr>
        <w:t>Všeobecné podmínky</w:t>
      </w:r>
    </w:p>
    <w:p w14:paraId="211906E2" w14:textId="77777777" w:rsidR="00D220C8" w:rsidRDefault="005D521F" w:rsidP="005F618E">
      <w:pPr>
        <w:pStyle w:val="slovantext"/>
        <w:ind w:left="720" w:hanging="720"/>
      </w:pPr>
      <w:r w:rsidRPr="00D35324">
        <w:t xml:space="preserve">Případné dodatky k této smlouvě budou </w:t>
      </w:r>
      <w:r w:rsidR="00D220C8">
        <w:t>p</w:t>
      </w:r>
      <w:r w:rsidRPr="00D35324">
        <w:t>rovedeny v písemné formě, označeny pořadovým číslem a podepsány osobami oprávněnými jednat ve věcech této smlouvy.</w:t>
      </w:r>
      <w:r w:rsidRPr="00D35324">
        <w:tab/>
      </w:r>
    </w:p>
    <w:p w14:paraId="5829E2CB" w14:textId="77777777" w:rsidR="005D521F" w:rsidRPr="00E3097D" w:rsidRDefault="00AD33C5" w:rsidP="005F618E">
      <w:pPr>
        <w:pStyle w:val="slovantext"/>
        <w:ind w:left="720" w:hanging="720"/>
      </w:pPr>
      <w:r>
        <w:t>Na p</w:t>
      </w:r>
      <w:r w:rsidR="005D521F" w:rsidRPr="00D35324">
        <w:t xml:space="preserve">rovádění podstatných změn </w:t>
      </w:r>
      <w:r>
        <w:t>výtahů budou</w:t>
      </w:r>
      <w:r w:rsidR="005D521F" w:rsidRPr="00D35324">
        <w:t xml:space="preserve"> </w:t>
      </w:r>
      <w:r>
        <w:t>uzavírány</w:t>
      </w:r>
      <w:r w:rsidR="005D521F" w:rsidRPr="00D35324">
        <w:t xml:space="preserve"> samostatné </w:t>
      </w:r>
      <w:r w:rsidR="005D521F" w:rsidRPr="00E3097D">
        <w:t>smlouvy o dílo.</w:t>
      </w:r>
    </w:p>
    <w:p w14:paraId="59EE65A7" w14:textId="77777777" w:rsidR="005D521F" w:rsidRPr="00E3097D" w:rsidRDefault="0095542E" w:rsidP="005F618E">
      <w:pPr>
        <w:pStyle w:val="slovantext"/>
        <w:ind w:left="720" w:hanging="720"/>
      </w:pPr>
      <w:r w:rsidRPr="00E3097D">
        <w:lastRenderedPageBreak/>
        <w:t>Zaměstnanci</w:t>
      </w:r>
      <w:r w:rsidR="005D521F" w:rsidRPr="00E3097D">
        <w:t xml:space="preserve"> zhotovitele jsou vybaveni služebním průkazem pro případ kontroly.</w:t>
      </w:r>
    </w:p>
    <w:p w14:paraId="29BEA4B1" w14:textId="77777777" w:rsidR="005D521F" w:rsidRPr="00E3097D" w:rsidRDefault="005D521F" w:rsidP="000E743E">
      <w:pPr>
        <w:pStyle w:val="slovantext"/>
      </w:pPr>
      <w:r w:rsidRPr="00E3097D">
        <w:t xml:space="preserve">Knihy odborných prohlídek a Knihy provozních prohlídek budou uloženy u </w:t>
      </w:r>
      <w:r w:rsidR="0021784E" w:rsidRPr="00C52FE1">
        <w:rPr>
          <w:b/>
        </w:rPr>
        <w:t>zhotovitele</w:t>
      </w:r>
      <w:r w:rsidR="0021784E" w:rsidRPr="00E3097D">
        <w:t>.</w:t>
      </w:r>
      <w:r w:rsidR="00435DEA" w:rsidRPr="00E3097D">
        <w:rPr>
          <w:color w:val="FF0000"/>
        </w:rPr>
        <w:t xml:space="preserve"> </w:t>
      </w:r>
      <w:r w:rsidRPr="00E3097D">
        <w:t>Ve strojovně výtahu budou uloženy karty pravidelné preventivní údržby.</w:t>
      </w:r>
    </w:p>
    <w:p w14:paraId="11C0D8CB" w14:textId="77777777" w:rsidR="00E97A0D" w:rsidRPr="00435DEA" w:rsidRDefault="00E97A0D" w:rsidP="000E743E">
      <w:pPr>
        <w:pStyle w:val="slovantext"/>
      </w:pPr>
      <w:r w:rsidRPr="00435DEA">
        <w:t>Knihy odborných prohlídek</w:t>
      </w:r>
      <w:r w:rsidR="00D220C8" w:rsidRPr="00435DEA">
        <w:t>,</w:t>
      </w:r>
      <w:r w:rsidRPr="00435DEA">
        <w:t xml:space="preserve"> Knihy provozních prohlídek</w:t>
      </w:r>
      <w:r w:rsidR="00D560FD" w:rsidRPr="00435DEA">
        <w:t xml:space="preserve"> </w:t>
      </w:r>
      <w:r w:rsidR="00D220C8" w:rsidRPr="00435DEA">
        <w:t xml:space="preserve">a ostatní dokumenty týkajících se výtahů, </w:t>
      </w:r>
      <w:r w:rsidR="00D560FD" w:rsidRPr="00435DEA">
        <w:t xml:space="preserve">budou </w:t>
      </w:r>
      <w:r w:rsidR="00FE4594" w:rsidRPr="00435DEA">
        <w:t xml:space="preserve">objednateli </w:t>
      </w:r>
      <w:r w:rsidR="00D560FD" w:rsidRPr="00435DEA">
        <w:t xml:space="preserve">po písemném </w:t>
      </w:r>
      <w:r w:rsidR="00FE4594" w:rsidRPr="00435DEA">
        <w:t>požadavku</w:t>
      </w:r>
      <w:r w:rsidR="00D560FD" w:rsidRPr="00435DEA">
        <w:t xml:space="preserve"> předány nejpozději do 24 hodin, pokud nebude dohodnuto mezi objednatelem a zhotovitelem jinak. </w:t>
      </w:r>
    </w:p>
    <w:p w14:paraId="2E49A9F5" w14:textId="77777777" w:rsidR="00C5737A" w:rsidRDefault="00C5737A" w:rsidP="0045370A">
      <w:pPr>
        <w:pStyle w:val="Odstavec"/>
        <w:ind w:left="0"/>
        <w:rPr>
          <w:color w:val="000000"/>
        </w:rPr>
      </w:pPr>
    </w:p>
    <w:p w14:paraId="5AF3057B" w14:textId="77777777" w:rsidR="005D521F" w:rsidRPr="00D35324" w:rsidRDefault="005D521F" w:rsidP="0045370A">
      <w:pPr>
        <w:pStyle w:val="Nzevlnku"/>
        <w:ind w:left="0" w:firstLine="0"/>
        <w:rPr>
          <w:color w:val="auto"/>
        </w:rPr>
      </w:pPr>
      <w:r w:rsidRPr="00D35324">
        <w:rPr>
          <w:color w:val="auto"/>
        </w:rPr>
        <w:t>Závěrečná ustanovení</w:t>
      </w:r>
    </w:p>
    <w:p w14:paraId="38262763" w14:textId="77777777" w:rsidR="005F7199" w:rsidRPr="008D6FB1" w:rsidRDefault="005D521F" w:rsidP="008D6FB1">
      <w:pPr>
        <w:pStyle w:val="slovantexttun"/>
        <w:ind w:left="720" w:hanging="720"/>
        <w:jc w:val="both"/>
        <w:rPr>
          <w:b w:val="0"/>
          <w:bCs w:val="0"/>
        </w:rPr>
      </w:pPr>
      <w:r w:rsidRPr="00D35324">
        <w:rPr>
          <w:b w:val="0"/>
          <w:bCs w:val="0"/>
        </w:rPr>
        <w:t xml:space="preserve">Tato smlouva je vyhotovena ve dvou vyhotoveních, ze kterých obdrží jedno objednatel </w:t>
      </w:r>
      <w:r w:rsidRPr="00D35324">
        <w:rPr>
          <w:b w:val="0"/>
          <w:bCs w:val="0"/>
        </w:rPr>
        <w:br/>
        <w:t>a jedno zhotovitel.</w:t>
      </w:r>
      <w:r w:rsidR="00B056D3">
        <w:rPr>
          <w:b w:val="0"/>
          <w:bCs w:val="0"/>
        </w:rPr>
        <w:t xml:space="preserve"> Každé vyhotovení má právní sílu originálu. </w:t>
      </w:r>
    </w:p>
    <w:p w14:paraId="2AC1C36E" w14:textId="77777777" w:rsidR="005D521F" w:rsidRPr="00D35324" w:rsidRDefault="005D521F" w:rsidP="005F618E">
      <w:pPr>
        <w:pStyle w:val="slovantexttun"/>
        <w:ind w:left="720" w:hanging="720"/>
        <w:jc w:val="both"/>
        <w:rPr>
          <w:b w:val="0"/>
          <w:bCs w:val="0"/>
        </w:rPr>
      </w:pPr>
      <w:r w:rsidRPr="00D35324">
        <w:rPr>
          <w:b w:val="0"/>
          <w:bCs w:val="0"/>
        </w:rPr>
        <w:t xml:space="preserve">Objednatel se zavazuje k provedení výkonů předmětu smlouvy </w:t>
      </w:r>
      <w:r w:rsidR="00AD33C5" w:rsidRPr="00D35324">
        <w:rPr>
          <w:b w:val="0"/>
          <w:bCs w:val="0"/>
        </w:rPr>
        <w:t xml:space="preserve">zajistit </w:t>
      </w:r>
      <w:r w:rsidRPr="00D35324">
        <w:rPr>
          <w:b w:val="0"/>
          <w:bCs w:val="0"/>
        </w:rPr>
        <w:t>zaměstnancům zhotovitele přístup k potřebným zařízením.</w:t>
      </w:r>
    </w:p>
    <w:p w14:paraId="66730ADB" w14:textId="77777777" w:rsidR="005D521F" w:rsidRPr="00D35324" w:rsidRDefault="005D521F" w:rsidP="005F618E">
      <w:pPr>
        <w:pStyle w:val="slovantexttun"/>
        <w:ind w:left="720" w:hanging="720"/>
        <w:jc w:val="both"/>
        <w:rPr>
          <w:b w:val="0"/>
          <w:bCs w:val="0"/>
        </w:rPr>
      </w:pPr>
      <w:r w:rsidRPr="00D35324">
        <w:rPr>
          <w:b w:val="0"/>
          <w:bCs w:val="0"/>
        </w:rPr>
        <w:t>Zhotovitel provede zařazení výtahů podle platných ČSN a provede kontrolu a doplnění projektové dokumentace a dále zajistí provedení inspekčních prohlídek.</w:t>
      </w:r>
    </w:p>
    <w:p w14:paraId="667460BA" w14:textId="77777777" w:rsidR="005D521F" w:rsidRPr="00D35324" w:rsidRDefault="005D521F" w:rsidP="005F618E">
      <w:pPr>
        <w:pStyle w:val="slovantexttun"/>
        <w:ind w:left="720" w:hanging="720"/>
        <w:jc w:val="both"/>
        <w:rPr>
          <w:b w:val="0"/>
          <w:bCs w:val="0"/>
        </w:rPr>
      </w:pPr>
      <w:r w:rsidRPr="00D35324">
        <w:rPr>
          <w:b w:val="0"/>
          <w:bCs w:val="0"/>
        </w:rPr>
        <w:t xml:space="preserve">Na tuto smlouvu se vztahují platné právní předpisy, není-li ve smlouvě stanoveno jinak. </w:t>
      </w:r>
    </w:p>
    <w:p w14:paraId="19AFB25D" w14:textId="77777777" w:rsidR="005D521F" w:rsidRPr="00D35324" w:rsidRDefault="005D521F" w:rsidP="000B3A00">
      <w:pPr>
        <w:pStyle w:val="slovantexttun"/>
        <w:ind w:left="0" w:firstLine="0"/>
        <w:jc w:val="both"/>
        <w:rPr>
          <w:b w:val="0"/>
          <w:bCs w:val="0"/>
        </w:rPr>
      </w:pPr>
      <w:r w:rsidRPr="00D35324">
        <w:rPr>
          <w:b w:val="0"/>
          <w:bCs w:val="0"/>
        </w:rPr>
        <w:t xml:space="preserve">Smlouvu lze měnit pouze písemnou formou, a to </w:t>
      </w:r>
      <w:r w:rsidR="00800E8C" w:rsidRPr="00D35324">
        <w:rPr>
          <w:b w:val="0"/>
          <w:bCs w:val="0"/>
        </w:rPr>
        <w:t xml:space="preserve">vzestupně očíslovanými </w:t>
      </w:r>
      <w:r w:rsidRPr="00D35324">
        <w:rPr>
          <w:b w:val="0"/>
          <w:bCs w:val="0"/>
        </w:rPr>
        <w:t>dodatky.</w:t>
      </w:r>
    </w:p>
    <w:p w14:paraId="045A57C1" w14:textId="77777777" w:rsidR="005D521F" w:rsidRPr="00D35324" w:rsidRDefault="005D521F" w:rsidP="005F618E">
      <w:pPr>
        <w:pStyle w:val="slovantexttun"/>
        <w:ind w:left="720" w:hanging="720"/>
        <w:jc w:val="both"/>
        <w:rPr>
          <w:b w:val="0"/>
          <w:bCs w:val="0"/>
        </w:rPr>
      </w:pPr>
      <w:r w:rsidRPr="00D35324">
        <w:rPr>
          <w:b w:val="0"/>
          <w:bCs w:val="0"/>
        </w:rPr>
        <w:t>V případě zjištění porušení obecně závazných právních předpisů v oblasti BOZ</w:t>
      </w:r>
      <w:r w:rsidR="001647FF">
        <w:rPr>
          <w:b w:val="0"/>
          <w:bCs w:val="0"/>
        </w:rPr>
        <w:t xml:space="preserve">P, požární ochrany a ekologie </w:t>
      </w:r>
      <w:r w:rsidRPr="00D35324">
        <w:rPr>
          <w:b w:val="0"/>
          <w:bCs w:val="0"/>
        </w:rPr>
        <w:t xml:space="preserve">bude objednatel řešit toto porušení penalizací jednotlivých případů a veškeré náklady s tím spojené ponese zhotovitel, včetně zaplacení případných sankcí uložených orgány </w:t>
      </w:r>
      <w:r w:rsidR="00A61263">
        <w:rPr>
          <w:b w:val="0"/>
          <w:bCs w:val="0"/>
        </w:rPr>
        <w:t xml:space="preserve">státního odborného </w:t>
      </w:r>
      <w:r w:rsidRPr="00D35324">
        <w:rPr>
          <w:b w:val="0"/>
          <w:bCs w:val="0"/>
        </w:rPr>
        <w:t>dozoru objednateli.</w:t>
      </w:r>
    </w:p>
    <w:p w14:paraId="18E542E9" w14:textId="77777777" w:rsidR="005D521F" w:rsidRPr="00D35324" w:rsidRDefault="005D521F" w:rsidP="00BD34C7">
      <w:pPr>
        <w:pStyle w:val="slovantexttun"/>
        <w:ind w:left="720" w:hanging="720"/>
        <w:jc w:val="both"/>
      </w:pPr>
      <w:r w:rsidRPr="00D35324">
        <w:rPr>
          <w:b w:val="0"/>
          <w:bCs w:val="0"/>
        </w:rPr>
        <w:t xml:space="preserve">Nedílnou součástí této smlouvy je </w:t>
      </w:r>
      <w:r w:rsidRPr="00D35324">
        <w:t>příloha č. 1</w:t>
      </w:r>
      <w:r w:rsidR="00076564">
        <w:t xml:space="preserve"> </w:t>
      </w:r>
      <w:r w:rsidR="00076564" w:rsidRPr="00076564">
        <w:t>k</w:t>
      </w:r>
      <w:r w:rsidR="00585A84">
        <w:t>e</w:t>
      </w:r>
      <w:r w:rsidR="00076564" w:rsidRPr="00076564">
        <w:t xml:space="preserve"> smlouvě </w:t>
      </w:r>
      <w:r w:rsidR="00585A84">
        <w:t>pro</w:t>
      </w:r>
      <w:r w:rsidR="00076564" w:rsidRPr="00076564">
        <w:t xml:space="preserve"> provádění servis</w:t>
      </w:r>
      <w:r w:rsidR="00585A84">
        <w:t>ní údržby</w:t>
      </w:r>
      <w:r w:rsidR="00076564" w:rsidRPr="00076564">
        <w:t xml:space="preserve"> výtahů</w:t>
      </w:r>
      <w:r w:rsidRPr="00D35324">
        <w:t>.</w:t>
      </w:r>
    </w:p>
    <w:p w14:paraId="2E44962C" w14:textId="77777777" w:rsidR="005D521F" w:rsidRPr="00E3097D" w:rsidRDefault="005D521F" w:rsidP="00351067">
      <w:pPr>
        <w:pStyle w:val="slovantexttun"/>
        <w:tabs>
          <w:tab w:val="clear" w:pos="860"/>
        </w:tabs>
        <w:ind w:left="720" w:hanging="720"/>
        <w:jc w:val="both"/>
        <w:rPr>
          <w:b w:val="0"/>
          <w:bCs w:val="0"/>
          <w:color w:val="auto"/>
        </w:rPr>
      </w:pPr>
      <w:r w:rsidRPr="00E3097D">
        <w:rPr>
          <w:b w:val="0"/>
          <w:bCs w:val="0"/>
          <w:color w:val="auto"/>
        </w:rPr>
        <w:t>Doručovací adresa pro zasílání faktur</w:t>
      </w:r>
      <w:r w:rsidRPr="00E3097D">
        <w:rPr>
          <w:b w:val="0"/>
        </w:rPr>
        <w:t>:</w:t>
      </w:r>
      <w:r w:rsidRPr="00E3097D">
        <w:t xml:space="preserve">  </w:t>
      </w:r>
      <w:r w:rsidRPr="00E3097D">
        <w:rPr>
          <w:b w:val="0"/>
        </w:rPr>
        <w:t xml:space="preserve">- </w:t>
      </w:r>
      <w:r w:rsidR="0053602B">
        <w:rPr>
          <w:b w:val="0"/>
          <w:bCs w:val="0"/>
        </w:rPr>
        <w:t>elektronicky</w:t>
      </w:r>
      <w:r w:rsidRPr="00E3097D">
        <w:rPr>
          <w:b w:val="0"/>
          <w:bCs w:val="0"/>
        </w:rPr>
        <w:t xml:space="preserve"> viz strana 1</w:t>
      </w:r>
    </w:p>
    <w:p w14:paraId="1841F24C" w14:textId="77777777" w:rsidR="00586260" w:rsidRPr="00E3097D" w:rsidRDefault="00586260" w:rsidP="00800E8C">
      <w:pPr>
        <w:pStyle w:val="slovantexttun"/>
        <w:tabs>
          <w:tab w:val="clear" w:pos="680"/>
          <w:tab w:val="clear" w:pos="822"/>
          <w:tab w:val="clear" w:pos="860"/>
        </w:tabs>
        <w:ind w:left="709" w:hanging="709"/>
        <w:jc w:val="both"/>
        <w:rPr>
          <w:b w:val="0"/>
        </w:rPr>
      </w:pPr>
      <w:r w:rsidRPr="00E3097D">
        <w:rPr>
          <w:b w:val="0"/>
        </w:rPr>
        <w:t>Smluvní strany prohlašují, že tuto smlouvu uzavřely na základě svobodné vůle a autentičnost této smlouvy potvrzují svým podpisem.</w:t>
      </w:r>
    </w:p>
    <w:p w14:paraId="34F91F0F" w14:textId="77777777" w:rsidR="000513F4" w:rsidRPr="000513F4" w:rsidRDefault="001B2BC0" w:rsidP="0053602B">
      <w:pPr>
        <w:pStyle w:val="slovantexttun"/>
        <w:tabs>
          <w:tab w:val="clear" w:pos="680"/>
          <w:tab w:val="clear" w:pos="860"/>
          <w:tab w:val="num" w:pos="709"/>
        </w:tabs>
        <w:ind w:left="709" w:hanging="860"/>
        <w:jc w:val="both"/>
        <w:rPr>
          <w:b w:val="0"/>
        </w:rPr>
      </w:pPr>
      <w:r w:rsidRPr="00E3097D">
        <w:rPr>
          <w:b w:val="0"/>
        </w:rPr>
        <w:t>Tato smlouva nabývá platnosti dnem podpisu obou smluvních stran oprávněnými zástupci</w:t>
      </w:r>
      <w:r w:rsidR="00B056D3" w:rsidRPr="00E3097D">
        <w:rPr>
          <w:b w:val="0"/>
        </w:rPr>
        <w:t xml:space="preserve"> s</w:t>
      </w:r>
      <w:r w:rsidR="0053602B">
        <w:rPr>
          <w:b w:val="0"/>
        </w:rPr>
        <w:t> </w:t>
      </w:r>
      <w:r w:rsidR="00B056D3" w:rsidRPr="00E3097D">
        <w:rPr>
          <w:b w:val="0"/>
        </w:rPr>
        <w:t>účinností  vyznačenou v článku č. 4. bodu 4.1.</w:t>
      </w:r>
    </w:p>
    <w:p w14:paraId="542946EF" w14:textId="77777777" w:rsidR="0053602B" w:rsidRPr="0053602B" w:rsidRDefault="000513F4" w:rsidP="0053602B">
      <w:pPr>
        <w:pStyle w:val="slovantexttun"/>
        <w:tabs>
          <w:tab w:val="clear" w:pos="680"/>
          <w:tab w:val="clear" w:pos="860"/>
          <w:tab w:val="num" w:pos="709"/>
        </w:tabs>
        <w:ind w:left="709" w:hanging="860"/>
        <w:jc w:val="both"/>
        <w:rPr>
          <w:b w:val="0"/>
        </w:rPr>
      </w:pPr>
      <w:r>
        <w:rPr>
          <w:b w:val="0"/>
          <w:color w:val="auto"/>
        </w:rPr>
        <w:t xml:space="preserve">Tato smlouva ruší všechny dosavadní smlouvy a případné dodatky </w:t>
      </w:r>
      <w:r w:rsidR="0053602B" w:rsidRPr="0053602B">
        <w:rPr>
          <w:b w:val="0"/>
          <w:color w:val="auto"/>
        </w:rPr>
        <w:t xml:space="preserve">na provádění servisní údržby výtahu </w:t>
      </w:r>
      <w:r>
        <w:rPr>
          <w:b w:val="0"/>
          <w:color w:val="auto"/>
        </w:rPr>
        <w:t>uzavřené mezi smluvními stranami.</w:t>
      </w:r>
    </w:p>
    <w:p w14:paraId="4E931969" w14:textId="77777777" w:rsidR="00351067" w:rsidRPr="00FA7A36" w:rsidRDefault="0053602B" w:rsidP="0053602B">
      <w:pPr>
        <w:pStyle w:val="slovantexttun"/>
        <w:tabs>
          <w:tab w:val="clear" w:pos="680"/>
          <w:tab w:val="clear" w:pos="860"/>
          <w:tab w:val="num" w:pos="709"/>
        </w:tabs>
        <w:ind w:left="709" w:hanging="860"/>
        <w:jc w:val="both"/>
        <w:rPr>
          <w:b w:val="0"/>
        </w:rPr>
      </w:pPr>
      <w:r w:rsidRPr="0053602B">
        <w:rPr>
          <w:b w:val="0"/>
          <w:color w:val="auto"/>
        </w:rPr>
        <w:t>Zhotovitel jako správce osobních údajů zpracovává na základě Nařízení Evropského parlamentu a Rady (ES) 2016/679 ze dne 27. dubna 2016, o ochraně fyzických osob v</w:t>
      </w:r>
      <w:r>
        <w:rPr>
          <w:b w:val="0"/>
          <w:color w:val="auto"/>
        </w:rPr>
        <w:t> </w:t>
      </w:r>
      <w:r w:rsidRPr="0053602B">
        <w:rPr>
          <w:b w:val="0"/>
          <w:color w:val="auto"/>
        </w:rPr>
        <w:t>souvislosti se zpracováním osobních údajů a o volném pohybu těchto údajů a o zrušení směrnice 95/46/ES (dále jen „Obecné nařízení o ochraně osobních údajů“) osobní údaje Objednatele, které mu Objednatel poskytl v souvislosti s uzavřením této smlouvy. Tyto osobní údaje bude Zhotovitel zpracovávat dle čl. 6, odst. 1, písm. b) Obecného nařízení o ochraně osobních údajů za účelem plnění smlouvy o dílo, a dále dle čl. 6, odst. 1, písm. f) Obecného nařízení o ochraně osobních údajů za účelem ochrany práv Zhotovitele v případě sporu.</w:t>
      </w:r>
    </w:p>
    <w:p w14:paraId="7C42C222" w14:textId="77777777" w:rsidR="0021784E" w:rsidRPr="0021784E" w:rsidRDefault="0021784E" w:rsidP="0021784E">
      <w:pPr>
        <w:pStyle w:val="slovantexttun"/>
        <w:numPr>
          <w:ilvl w:val="0"/>
          <w:numId w:val="0"/>
        </w:numPr>
        <w:jc w:val="both"/>
        <w:rPr>
          <w:color w:val="FF0000"/>
        </w:rPr>
      </w:pPr>
    </w:p>
    <w:p w14:paraId="281E8F42" w14:textId="77777777" w:rsidR="005D521F" w:rsidRPr="00C6299F" w:rsidRDefault="005D521F" w:rsidP="00C6299F">
      <w:pPr>
        <w:rPr>
          <w:rFonts w:ascii="Arial" w:hAnsi="Arial" w:cs="Arial"/>
          <w:b/>
          <w:bCs/>
          <w:noProof/>
          <w:color w:val="000000"/>
          <w:sz w:val="22"/>
          <w:szCs w:val="22"/>
          <w:u w:val="single"/>
        </w:rPr>
      </w:pPr>
      <w:r w:rsidRPr="00D35324">
        <w:rPr>
          <w:rFonts w:ascii="Arial" w:hAnsi="Arial" w:cs="Arial"/>
          <w:b/>
          <w:bCs/>
          <w:u w:val="single"/>
        </w:rPr>
        <w:t>Pro vzájemná jednání jsou určeni:</w:t>
      </w:r>
    </w:p>
    <w:p w14:paraId="376AA906" w14:textId="77777777" w:rsidR="00274A9F" w:rsidRPr="001F4096" w:rsidRDefault="00274A9F" w:rsidP="001F4096">
      <w:pPr>
        <w:pStyle w:val="Nzevlnku"/>
        <w:numPr>
          <w:ilvl w:val="0"/>
          <w:numId w:val="0"/>
        </w:numPr>
        <w:ind w:left="142"/>
        <w:rPr>
          <w:color w:val="auto"/>
          <w:u w:val="none"/>
        </w:rPr>
      </w:pPr>
      <w:r w:rsidRPr="00E50374">
        <w:rPr>
          <w:caps w:val="0"/>
          <w:color w:val="auto"/>
          <w:u w:val="none"/>
        </w:rPr>
        <w:t>Za zhotovitele:</w:t>
      </w:r>
    </w:p>
    <w:p w14:paraId="11E3210D" w14:textId="1D9FAF43" w:rsidR="00274A9F" w:rsidRPr="00E50374" w:rsidRDefault="00274A9F" w:rsidP="00274A9F">
      <w:pPr>
        <w:pStyle w:val="Nzevlnku"/>
        <w:numPr>
          <w:ilvl w:val="0"/>
          <w:numId w:val="0"/>
        </w:numPr>
        <w:ind w:left="142"/>
        <w:rPr>
          <w:b w:val="0"/>
          <w:color w:val="auto"/>
          <w:u w:val="none"/>
        </w:rPr>
      </w:pPr>
      <w:r w:rsidRPr="00E50374">
        <w:rPr>
          <w:b w:val="0"/>
          <w:caps w:val="0"/>
          <w:color w:val="auto"/>
          <w:u w:val="none"/>
        </w:rPr>
        <w:t xml:space="preserve">Ve věcech smluvních: </w:t>
      </w:r>
      <w:r w:rsidR="007D5356">
        <w:rPr>
          <w:b w:val="0"/>
          <w:caps w:val="0"/>
          <w:color w:val="auto"/>
          <w:u w:val="none"/>
        </w:rPr>
        <w:tab/>
        <w:t>xxxxxx</w:t>
      </w:r>
    </w:p>
    <w:p w14:paraId="76A86297" w14:textId="0316CA75" w:rsidR="00001892" w:rsidRDefault="00001892" w:rsidP="00001892">
      <w:pPr>
        <w:pStyle w:val="Nzevlnku"/>
        <w:numPr>
          <w:ilvl w:val="0"/>
          <w:numId w:val="0"/>
        </w:numPr>
        <w:ind w:left="680" w:hanging="680"/>
        <w:rPr>
          <w:b w:val="0"/>
          <w:caps w:val="0"/>
          <w:color w:val="auto"/>
          <w:u w:val="none"/>
        </w:rPr>
      </w:pPr>
      <w:r>
        <w:rPr>
          <w:b w:val="0"/>
          <w:caps w:val="0"/>
          <w:color w:val="auto"/>
          <w:u w:val="none"/>
        </w:rPr>
        <w:t xml:space="preserve">  </w:t>
      </w:r>
      <w:r w:rsidRPr="00E50374">
        <w:rPr>
          <w:b w:val="0"/>
          <w:caps w:val="0"/>
          <w:color w:val="auto"/>
          <w:u w:val="none"/>
        </w:rPr>
        <w:t>ve věcech technických:</w:t>
      </w:r>
      <w:r w:rsidRPr="00004E01">
        <w:rPr>
          <w:b w:val="0"/>
          <w:caps w:val="0"/>
          <w:color w:val="auto"/>
          <w:u w:val="none"/>
        </w:rPr>
        <w:t xml:space="preserve"> </w:t>
      </w:r>
      <w:r w:rsidR="007D5356">
        <w:rPr>
          <w:b w:val="0"/>
          <w:caps w:val="0"/>
          <w:color w:val="auto"/>
          <w:u w:val="none"/>
        </w:rPr>
        <w:tab/>
      </w:r>
      <w:r w:rsidR="007D5356">
        <w:rPr>
          <w:b w:val="0"/>
          <w:caps w:val="0"/>
          <w:color w:val="auto"/>
          <w:u w:val="none"/>
        </w:rPr>
        <w:t>xxxxxx</w:t>
      </w:r>
    </w:p>
    <w:p w14:paraId="5A7DF44C" w14:textId="00E97272" w:rsidR="00274A9F" w:rsidRPr="00E50374" w:rsidRDefault="00274A9F" w:rsidP="00274A9F">
      <w:pPr>
        <w:pStyle w:val="Nzevlnku"/>
        <w:numPr>
          <w:ilvl w:val="0"/>
          <w:numId w:val="0"/>
        </w:numPr>
        <w:ind w:left="142"/>
        <w:rPr>
          <w:b w:val="0"/>
          <w:color w:val="auto"/>
          <w:u w:val="none"/>
        </w:rPr>
      </w:pPr>
      <w:r w:rsidRPr="00E50374">
        <w:rPr>
          <w:b w:val="0"/>
          <w:caps w:val="0"/>
          <w:color w:val="auto"/>
          <w:u w:val="none"/>
        </w:rPr>
        <w:t xml:space="preserve">Ve věcech fakturačních: </w:t>
      </w:r>
      <w:r w:rsidR="007D5356">
        <w:rPr>
          <w:b w:val="0"/>
          <w:caps w:val="0"/>
          <w:color w:val="auto"/>
          <w:u w:val="none"/>
        </w:rPr>
        <w:tab/>
      </w:r>
      <w:r w:rsidR="007D5356">
        <w:rPr>
          <w:b w:val="0"/>
          <w:caps w:val="0"/>
          <w:color w:val="auto"/>
          <w:u w:val="none"/>
        </w:rPr>
        <w:t>xxxxxx</w:t>
      </w:r>
    </w:p>
    <w:p w14:paraId="2D11EC77" w14:textId="77777777" w:rsidR="00274A9F" w:rsidRPr="00E50374" w:rsidRDefault="00274A9F" w:rsidP="00274A9F">
      <w:pPr>
        <w:pStyle w:val="Nzevlnku"/>
        <w:numPr>
          <w:ilvl w:val="0"/>
          <w:numId w:val="0"/>
        </w:numPr>
        <w:ind w:left="680" w:hanging="680"/>
        <w:rPr>
          <w:b w:val="0"/>
          <w:u w:val="none"/>
        </w:rPr>
      </w:pPr>
    </w:p>
    <w:p w14:paraId="50A8F816" w14:textId="77777777" w:rsidR="000A09BC" w:rsidRDefault="000A09BC" w:rsidP="006C2948">
      <w:pPr>
        <w:pStyle w:val="Nzevlnku"/>
        <w:numPr>
          <w:ilvl w:val="0"/>
          <w:numId w:val="0"/>
        </w:numPr>
        <w:ind w:left="142"/>
        <w:rPr>
          <w:caps w:val="0"/>
          <w:color w:val="auto"/>
          <w:u w:val="none"/>
        </w:rPr>
      </w:pPr>
    </w:p>
    <w:p w14:paraId="29AB631C" w14:textId="77777777" w:rsidR="000A09BC" w:rsidRDefault="000A09BC" w:rsidP="006C2948">
      <w:pPr>
        <w:pStyle w:val="Nzevlnku"/>
        <w:numPr>
          <w:ilvl w:val="0"/>
          <w:numId w:val="0"/>
        </w:numPr>
        <w:ind w:left="142"/>
        <w:rPr>
          <w:caps w:val="0"/>
          <w:color w:val="auto"/>
          <w:u w:val="none"/>
        </w:rPr>
      </w:pPr>
    </w:p>
    <w:p w14:paraId="0F8F96BD" w14:textId="77777777" w:rsidR="000A09BC" w:rsidRDefault="000A09BC" w:rsidP="006C2948">
      <w:pPr>
        <w:pStyle w:val="Nzevlnku"/>
        <w:numPr>
          <w:ilvl w:val="0"/>
          <w:numId w:val="0"/>
        </w:numPr>
        <w:ind w:left="142"/>
        <w:rPr>
          <w:caps w:val="0"/>
          <w:color w:val="auto"/>
          <w:u w:val="none"/>
        </w:rPr>
      </w:pPr>
    </w:p>
    <w:p w14:paraId="23A95771" w14:textId="2F05E0D8" w:rsidR="00274A9F" w:rsidRPr="00062466" w:rsidRDefault="00274A9F" w:rsidP="006C2948">
      <w:pPr>
        <w:pStyle w:val="Nzevlnku"/>
        <w:numPr>
          <w:ilvl w:val="0"/>
          <w:numId w:val="0"/>
        </w:numPr>
        <w:ind w:left="142"/>
        <w:rPr>
          <w:color w:val="auto"/>
          <w:u w:val="none"/>
        </w:rPr>
      </w:pPr>
      <w:r w:rsidRPr="00062466">
        <w:rPr>
          <w:caps w:val="0"/>
          <w:color w:val="auto"/>
          <w:u w:val="none"/>
        </w:rPr>
        <w:lastRenderedPageBreak/>
        <w:t>Za objednatele:</w:t>
      </w:r>
    </w:p>
    <w:p w14:paraId="4A4388A7" w14:textId="1CE35F1F" w:rsidR="00713037" w:rsidRPr="00062466" w:rsidRDefault="006C2948" w:rsidP="004C05D7">
      <w:pPr>
        <w:pStyle w:val="Smlouva"/>
        <w:tabs>
          <w:tab w:val="left" w:pos="284"/>
        </w:tabs>
        <w:spacing w:line="240" w:lineRule="auto"/>
        <w:rPr>
          <w:rFonts w:ascii="Arial" w:hAnsi="Arial" w:cs="Arial"/>
          <w:b w:val="0"/>
          <w:bCs w:val="0"/>
          <w:sz w:val="22"/>
          <w:szCs w:val="22"/>
        </w:rPr>
      </w:pPr>
      <w:r w:rsidRPr="00062466">
        <w:rPr>
          <w:rFonts w:ascii="Arial" w:hAnsi="Arial" w:cs="Arial"/>
          <w:b w:val="0"/>
          <w:sz w:val="22"/>
          <w:szCs w:val="22"/>
        </w:rPr>
        <w:t xml:space="preserve">   </w:t>
      </w:r>
      <w:r w:rsidR="00274A9F" w:rsidRPr="00062466">
        <w:rPr>
          <w:rFonts w:ascii="Arial" w:hAnsi="Arial" w:cs="Arial"/>
          <w:b w:val="0"/>
          <w:sz w:val="22"/>
          <w:szCs w:val="22"/>
        </w:rPr>
        <w:t xml:space="preserve">ve věcech </w:t>
      </w:r>
      <w:r w:rsidR="00001892" w:rsidRPr="00062466">
        <w:rPr>
          <w:rFonts w:ascii="Arial" w:hAnsi="Arial" w:cs="Arial"/>
          <w:b w:val="0"/>
          <w:sz w:val="22"/>
          <w:szCs w:val="22"/>
        </w:rPr>
        <w:t>smluvních</w:t>
      </w:r>
      <w:r w:rsidR="00001892" w:rsidRPr="00062466">
        <w:rPr>
          <w:b w:val="0"/>
        </w:rPr>
        <w:t xml:space="preserve">: </w:t>
      </w:r>
      <w:r w:rsidR="00641ED0" w:rsidRPr="00062466">
        <w:rPr>
          <w:rFonts w:ascii="Arial" w:hAnsi="Arial" w:cs="Arial"/>
          <w:b w:val="0"/>
          <w:bCs w:val="0"/>
          <w:sz w:val="22"/>
          <w:szCs w:val="22"/>
        </w:rPr>
        <w:t>Mgr. Kamil Raszka, MBA</w:t>
      </w:r>
    </w:p>
    <w:p w14:paraId="11A09663" w14:textId="283F4145" w:rsidR="00641ED0" w:rsidRPr="00641ED0" w:rsidRDefault="00641ED0" w:rsidP="00641ED0">
      <w:pPr>
        <w:pStyle w:val="Nzevlnku"/>
        <w:numPr>
          <w:ilvl w:val="0"/>
          <w:numId w:val="0"/>
        </w:numPr>
        <w:ind w:left="142"/>
        <w:rPr>
          <w:b w:val="0"/>
          <w:color w:val="auto"/>
          <w:u w:val="none"/>
        </w:rPr>
      </w:pPr>
      <w:r w:rsidRPr="00062466">
        <w:rPr>
          <w:b w:val="0"/>
          <w:caps w:val="0"/>
          <w:color w:val="auto"/>
          <w:u w:val="none"/>
        </w:rPr>
        <w:t xml:space="preserve">Ve věcech fakturačních: </w:t>
      </w:r>
      <w:r w:rsidR="003E472A" w:rsidRPr="00062466">
        <w:rPr>
          <w:b w:val="0"/>
          <w:caps w:val="0"/>
          <w:color w:val="auto"/>
          <w:u w:val="none"/>
        </w:rPr>
        <w:t>xxxxxx</w:t>
      </w:r>
    </w:p>
    <w:p w14:paraId="0312E1FA" w14:textId="77777777" w:rsidR="00641ED0" w:rsidRDefault="00641ED0" w:rsidP="004C05D7">
      <w:pPr>
        <w:pStyle w:val="Smlouva"/>
        <w:tabs>
          <w:tab w:val="left" w:pos="284"/>
        </w:tabs>
        <w:spacing w:line="240" w:lineRule="auto"/>
        <w:rPr>
          <w:u w:val="single"/>
        </w:rPr>
      </w:pPr>
    </w:p>
    <w:p w14:paraId="1BDE4DD4" w14:textId="77777777" w:rsidR="003911FA" w:rsidRDefault="003911FA" w:rsidP="0045370A">
      <w:pPr>
        <w:pStyle w:val="Tun"/>
        <w:rPr>
          <w:spacing w:val="0"/>
          <w:sz w:val="24"/>
          <w:szCs w:val="24"/>
          <w:u w:val="single"/>
        </w:rPr>
      </w:pPr>
      <w:bookmarkStart w:id="0" w:name="_GoBack"/>
      <w:bookmarkEnd w:id="0"/>
    </w:p>
    <w:p w14:paraId="3A5C8BB8" w14:textId="77777777" w:rsidR="00AF4475" w:rsidRDefault="00AF4475">
      <w:pPr>
        <w:rPr>
          <w:rFonts w:ascii="Arial" w:hAnsi="Arial" w:cs="Arial"/>
          <w:b/>
          <w:bCs/>
          <w:color w:val="000000"/>
          <w:u w:val="single"/>
        </w:rPr>
      </w:pPr>
    </w:p>
    <w:p w14:paraId="0B68D32F" w14:textId="77777777" w:rsidR="003911FA" w:rsidRDefault="003911FA" w:rsidP="0045370A">
      <w:pPr>
        <w:pStyle w:val="Tun"/>
        <w:rPr>
          <w:spacing w:val="0"/>
          <w:sz w:val="24"/>
          <w:szCs w:val="24"/>
          <w:u w:val="single"/>
        </w:rPr>
      </w:pPr>
    </w:p>
    <w:p w14:paraId="4F7A7489" w14:textId="77777777" w:rsidR="005D521F" w:rsidRPr="00C6299F" w:rsidRDefault="00C6299F" w:rsidP="0045370A">
      <w:pPr>
        <w:pStyle w:val="Normlntext"/>
        <w:tabs>
          <w:tab w:val="center" w:pos="1701"/>
          <w:tab w:val="center" w:pos="7938"/>
        </w:tabs>
        <w:rPr>
          <w:b/>
          <w:u w:val="single"/>
        </w:rPr>
      </w:pPr>
      <w:r w:rsidRPr="00C6299F">
        <w:rPr>
          <w:b/>
          <w:u w:val="single"/>
        </w:rPr>
        <w:t>Odsouhlasené pracovní hodiny plánovaných servisních činností:</w:t>
      </w:r>
    </w:p>
    <w:p w14:paraId="27D58A08" w14:textId="77777777" w:rsidR="00C6299F" w:rsidRPr="00C6299F" w:rsidRDefault="00C6299F" w:rsidP="0045370A">
      <w:pPr>
        <w:pStyle w:val="Normlntext"/>
        <w:tabs>
          <w:tab w:val="center" w:pos="1701"/>
          <w:tab w:val="center" w:pos="7938"/>
        </w:tabs>
        <w:rPr>
          <w:u w:val="single"/>
        </w:rPr>
      </w:pPr>
    </w:p>
    <w:p w14:paraId="461D1BB7" w14:textId="77777777" w:rsidR="00C6299F" w:rsidRPr="00C6299F" w:rsidRDefault="00C6299F" w:rsidP="0045370A">
      <w:pPr>
        <w:pStyle w:val="Normlntext"/>
        <w:tabs>
          <w:tab w:val="center" w:pos="1701"/>
          <w:tab w:val="center" w:pos="7938"/>
        </w:tabs>
        <w:rPr>
          <w:u w:val="single"/>
        </w:rPr>
      </w:pPr>
      <w:r w:rsidRPr="00C6299F">
        <w:rPr>
          <w:b/>
          <w:u w:val="single"/>
        </w:rPr>
        <w:t>Pracovní doba</w:t>
      </w:r>
      <w:r w:rsidRPr="00C6299F">
        <w:rPr>
          <w:u w:val="single"/>
        </w:rPr>
        <w:t xml:space="preserve"> – pondělí až pátek: 06:30 – 15:00 hod.</w:t>
      </w:r>
    </w:p>
    <w:p w14:paraId="65BD07E8" w14:textId="77777777" w:rsidR="00C6299F" w:rsidRPr="00C6299F" w:rsidRDefault="00C6299F" w:rsidP="0045370A">
      <w:pPr>
        <w:pStyle w:val="Normlntext"/>
        <w:tabs>
          <w:tab w:val="center" w:pos="1701"/>
          <w:tab w:val="center" w:pos="7938"/>
        </w:tabs>
        <w:rPr>
          <w:u w:val="single"/>
        </w:rPr>
      </w:pPr>
    </w:p>
    <w:p w14:paraId="1FE5339D" w14:textId="77777777" w:rsidR="00C6299F" w:rsidRPr="00C6299F" w:rsidRDefault="00C6299F" w:rsidP="0045370A">
      <w:pPr>
        <w:pStyle w:val="Normlntext"/>
        <w:tabs>
          <w:tab w:val="center" w:pos="1701"/>
          <w:tab w:val="center" w:pos="7938"/>
        </w:tabs>
        <w:rPr>
          <w:u w:val="single"/>
        </w:rPr>
      </w:pPr>
      <w:r w:rsidRPr="00C6299F">
        <w:rPr>
          <w:b/>
          <w:u w:val="single"/>
        </w:rPr>
        <w:t>Pohotovost</w:t>
      </w:r>
      <w:r w:rsidRPr="00C6299F">
        <w:rPr>
          <w:u w:val="single"/>
        </w:rPr>
        <w:t xml:space="preserve"> – pondělí až pátek: 15:00 – 20:00 hod., sobota, neděle, svátky: 08:00 – 20:00 hod.</w:t>
      </w:r>
    </w:p>
    <w:p w14:paraId="36F9C9D4" w14:textId="77777777" w:rsidR="00C6299F" w:rsidRPr="00C6299F" w:rsidRDefault="00C6299F" w:rsidP="0045370A">
      <w:pPr>
        <w:pStyle w:val="Normlntext"/>
        <w:tabs>
          <w:tab w:val="center" w:pos="1701"/>
          <w:tab w:val="center" w:pos="7938"/>
        </w:tabs>
        <w:rPr>
          <w:u w:val="single"/>
        </w:rPr>
      </w:pPr>
    </w:p>
    <w:p w14:paraId="27C0A1E9" w14:textId="77777777" w:rsidR="00C6299F" w:rsidRPr="00C6299F" w:rsidRDefault="00C6299F" w:rsidP="0045370A">
      <w:pPr>
        <w:pStyle w:val="Normlntext"/>
        <w:tabs>
          <w:tab w:val="center" w:pos="1701"/>
          <w:tab w:val="center" w:pos="7938"/>
        </w:tabs>
        <w:rPr>
          <w:u w:val="single"/>
        </w:rPr>
      </w:pPr>
      <w:r w:rsidRPr="00C6299F">
        <w:rPr>
          <w:b/>
          <w:u w:val="single"/>
        </w:rPr>
        <w:t>Vyproštění osob</w:t>
      </w:r>
      <w:r w:rsidRPr="00C6299F">
        <w:rPr>
          <w:u w:val="single"/>
        </w:rPr>
        <w:t xml:space="preserve"> – NON-STOP</w:t>
      </w:r>
    </w:p>
    <w:p w14:paraId="24101D98" w14:textId="77777777" w:rsidR="00C6299F" w:rsidRPr="00C6299F" w:rsidRDefault="00C6299F" w:rsidP="00C6299F">
      <w:pPr>
        <w:rPr>
          <w:rFonts w:ascii="Arial" w:hAnsi="Arial" w:cs="Arial"/>
        </w:rPr>
      </w:pPr>
    </w:p>
    <w:p w14:paraId="194C21AB" w14:textId="77777777" w:rsidR="00C6299F" w:rsidRPr="00C6299F" w:rsidRDefault="00C6299F" w:rsidP="00C6299F">
      <w:pPr>
        <w:rPr>
          <w:rFonts w:ascii="Arial" w:hAnsi="Arial" w:cs="Arial"/>
        </w:rPr>
      </w:pPr>
    </w:p>
    <w:p w14:paraId="18B4619C" w14:textId="77777777" w:rsidR="00C6299F" w:rsidRPr="00C6299F" w:rsidRDefault="00C6299F" w:rsidP="00C6299F">
      <w:pPr>
        <w:rPr>
          <w:rFonts w:ascii="Arial" w:hAnsi="Arial" w:cs="Arial"/>
        </w:rPr>
      </w:pPr>
    </w:p>
    <w:p w14:paraId="5B1151E5" w14:textId="77777777" w:rsidR="00C6299F" w:rsidRPr="00C6299F" w:rsidRDefault="00C6299F" w:rsidP="00C6299F">
      <w:pPr>
        <w:tabs>
          <w:tab w:val="left" w:pos="4021"/>
        </w:tabs>
        <w:rPr>
          <w:rFonts w:ascii="Arial" w:hAnsi="Arial" w:cs="Arial"/>
        </w:rPr>
      </w:pPr>
    </w:p>
    <w:p w14:paraId="427FAF2F" w14:textId="77777777" w:rsidR="00C6299F" w:rsidRPr="00C6299F" w:rsidRDefault="00C6299F" w:rsidP="00C6299F">
      <w:pPr>
        <w:tabs>
          <w:tab w:val="left" w:pos="4021"/>
        </w:tabs>
        <w:rPr>
          <w:rFonts w:ascii="Arial" w:hAnsi="Arial" w:cs="Arial"/>
        </w:rPr>
      </w:pPr>
    </w:p>
    <w:p w14:paraId="3770749E" w14:textId="77777777" w:rsidR="00C6299F" w:rsidRPr="00C6299F" w:rsidRDefault="00C6299F" w:rsidP="00C6299F">
      <w:pPr>
        <w:tabs>
          <w:tab w:val="left" w:pos="4021"/>
        </w:tabs>
        <w:rPr>
          <w:rFonts w:ascii="Arial" w:hAnsi="Arial" w:cs="Arial"/>
        </w:rPr>
      </w:pPr>
    </w:p>
    <w:p w14:paraId="7036A35E" w14:textId="77777777" w:rsidR="00C6299F" w:rsidRPr="00C6299F" w:rsidRDefault="00C6299F" w:rsidP="00C6299F">
      <w:pPr>
        <w:tabs>
          <w:tab w:val="left" w:pos="4021"/>
        </w:tabs>
        <w:rPr>
          <w:rFonts w:ascii="Arial" w:hAnsi="Arial" w:cs="Arial"/>
        </w:rPr>
      </w:pPr>
    </w:p>
    <w:p w14:paraId="7B264268" w14:textId="77777777" w:rsidR="00C6299F" w:rsidRPr="00C6299F" w:rsidRDefault="00C6299F" w:rsidP="00C6299F">
      <w:pPr>
        <w:tabs>
          <w:tab w:val="left" w:pos="4021"/>
        </w:tabs>
        <w:rPr>
          <w:rFonts w:ascii="Arial" w:hAnsi="Arial" w:cs="Arial"/>
          <w:b/>
          <w:sz w:val="32"/>
          <w:szCs w:val="32"/>
          <w:u w:val="single"/>
        </w:rPr>
      </w:pPr>
      <w:r w:rsidRPr="00C6299F">
        <w:rPr>
          <w:rFonts w:ascii="Arial" w:hAnsi="Arial" w:cs="Arial"/>
          <w:b/>
          <w:sz w:val="32"/>
          <w:szCs w:val="32"/>
          <w:u w:val="single"/>
        </w:rPr>
        <w:t xml:space="preserve">Hlášení poruch: </w:t>
      </w:r>
      <w:proofErr w:type="gramStart"/>
      <w:r w:rsidRPr="00C6299F">
        <w:rPr>
          <w:rFonts w:ascii="Arial" w:hAnsi="Arial" w:cs="Arial"/>
          <w:b/>
          <w:sz w:val="32"/>
          <w:szCs w:val="32"/>
          <w:u w:val="single"/>
        </w:rPr>
        <w:t>NON- STOP</w:t>
      </w:r>
      <w:proofErr w:type="gramEnd"/>
      <w:r w:rsidRPr="00C6299F">
        <w:rPr>
          <w:rFonts w:ascii="Arial" w:hAnsi="Arial" w:cs="Arial"/>
          <w:b/>
          <w:sz w:val="32"/>
          <w:szCs w:val="32"/>
          <w:u w:val="single"/>
        </w:rPr>
        <w:t xml:space="preserve"> – bezplatné volání 800 888 966</w:t>
      </w:r>
    </w:p>
    <w:p w14:paraId="05CE9A54" w14:textId="77777777" w:rsidR="00C6299F" w:rsidRPr="00C6299F" w:rsidRDefault="00C6299F" w:rsidP="00C6299F">
      <w:pPr>
        <w:tabs>
          <w:tab w:val="left" w:pos="4021"/>
        </w:tabs>
        <w:rPr>
          <w:rFonts w:ascii="Arial" w:hAnsi="Arial" w:cs="Arial"/>
          <w:b/>
          <w:sz w:val="32"/>
          <w:szCs w:val="32"/>
          <w:u w:val="single"/>
        </w:rPr>
      </w:pPr>
    </w:p>
    <w:p w14:paraId="62033672" w14:textId="77777777" w:rsidR="00C6299F" w:rsidRPr="00C6299F" w:rsidRDefault="00C6299F" w:rsidP="00C6299F">
      <w:pPr>
        <w:tabs>
          <w:tab w:val="left" w:pos="4021"/>
        </w:tabs>
        <w:rPr>
          <w:rFonts w:ascii="Arial" w:hAnsi="Arial" w:cs="Arial"/>
        </w:rPr>
      </w:pPr>
      <w:r w:rsidRPr="00C6299F">
        <w:rPr>
          <w:rFonts w:ascii="Arial" w:hAnsi="Arial" w:cs="Arial"/>
        </w:rPr>
        <w:t xml:space="preserve">Pracovní dny: </w:t>
      </w:r>
      <w:r w:rsidRPr="00C6299F">
        <w:rPr>
          <w:rFonts w:ascii="Arial" w:hAnsi="Arial" w:cs="Arial"/>
          <w:b/>
        </w:rPr>
        <w:t>NON-STOP</w:t>
      </w:r>
      <w:r w:rsidRPr="00C6299F">
        <w:rPr>
          <w:rFonts w:ascii="Arial" w:hAnsi="Arial" w:cs="Arial"/>
        </w:rPr>
        <w:t xml:space="preserve"> </w:t>
      </w:r>
      <w:proofErr w:type="gramStart"/>
      <w:r w:rsidRPr="00C6299F">
        <w:rPr>
          <w:rFonts w:ascii="Arial" w:hAnsi="Arial" w:cs="Arial"/>
        </w:rPr>
        <w:t>Sobota</w:t>
      </w:r>
      <w:proofErr w:type="gramEnd"/>
      <w:r w:rsidRPr="00C6299F">
        <w:rPr>
          <w:rFonts w:ascii="Arial" w:hAnsi="Arial" w:cs="Arial"/>
        </w:rPr>
        <w:t xml:space="preserve">: </w:t>
      </w:r>
      <w:r w:rsidRPr="00C6299F">
        <w:rPr>
          <w:rFonts w:ascii="Arial" w:hAnsi="Arial" w:cs="Arial"/>
          <w:b/>
        </w:rPr>
        <w:t>NON-STOP</w:t>
      </w:r>
      <w:r w:rsidRPr="00C6299F">
        <w:rPr>
          <w:rFonts w:ascii="Arial" w:hAnsi="Arial" w:cs="Arial"/>
        </w:rPr>
        <w:t xml:space="preserve"> Neděle a svátek: </w:t>
      </w:r>
      <w:r w:rsidRPr="00C6299F">
        <w:rPr>
          <w:rFonts w:ascii="Arial" w:hAnsi="Arial" w:cs="Arial"/>
          <w:b/>
        </w:rPr>
        <w:t>NON-STOP</w:t>
      </w:r>
    </w:p>
    <w:p w14:paraId="304C9A84" w14:textId="77777777" w:rsidR="00C6299F" w:rsidRPr="00C6299F" w:rsidRDefault="00C6299F" w:rsidP="00C6299F">
      <w:pPr>
        <w:pStyle w:val="Odstavecseseznamem"/>
        <w:tabs>
          <w:tab w:val="left" w:pos="4021"/>
        </w:tabs>
        <w:rPr>
          <w:rFonts w:ascii="Arial" w:hAnsi="Arial" w:cs="Arial"/>
        </w:rPr>
      </w:pPr>
    </w:p>
    <w:p w14:paraId="05D09166" w14:textId="77777777" w:rsidR="00C6299F" w:rsidRPr="00C6299F" w:rsidRDefault="00C6299F" w:rsidP="00C6299F">
      <w:pPr>
        <w:pStyle w:val="Odstavecseseznamem"/>
        <w:numPr>
          <w:ilvl w:val="0"/>
          <w:numId w:val="34"/>
        </w:numPr>
        <w:tabs>
          <w:tab w:val="left" w:pos="4021"/>
        </w:tabs>
        <w:rPr>
          <w:rFonts w:ascii="Arial" w:hAnsi="Arial" w:cs="Arial"/>
        </w:rPr>
      </w:pPr>
      <w:r w:rsidRPr="00C6299F">
        <w:rPr>
          <w:rFonts w:ascii="Arial" w:hAnsi="Arial" w:cs="Arial"/>
        </w:rPr>
        <w:t xml:space="preserve">Poruchy lze hlásit NON-STOP, ale v případě, že je porucha nahlášená po pracovní době, sobotu, neděli nebo svátek, tak se na poruchu/opravu nastupuje dle možnosti technika a k HZS je účtován </w:t>
      </w:r>
      <w:proofErr w:type="gramStart"/>
      <w:r w:rsidRPr="00C6299F">
        <w:rPr>
          <w:rFonts w:ascii="Arial" w:hAnsi="Arial" w:cs="Arial"/>
        </w:rPr>
        <w:t>100%</w:t>
      </w:r>
      <w:proofErr w:type="gramEnd"/>
      <w:r w:rsidRPr="00C6299F">
        <w:rPr>
          <w:rFonts w:ascii="Arial" w:hAnsi="Arial" w:cs="Arial"/>
        </w:rPr>
        <w:t xml:space="preserve"> příplatek.</w:t>
      </w:r>
    </w:p>
    <w:p w14:paraId="2D66A88F" w14:textId="77777777" w:rsidR="00C6299F" w:rsidRPr="00C6299F" w:rsidRDefault="00C6299F" w:rsidP="00C6299F">
      <w:pPr>
        <w:tabs>
          <w:tab w:val="left" w:pos="4021"/>
        </w:tabs>
        <w:rPr>
          <w:rFonts w:ascii="Arial" w:hAnsi="Arial" w:cs="Arial"/>
        </w:rPr>
      </w:pPr>
    </w:p>
    <w:p w14:paraId="565D39C2" w14:textId="77777777" w:rsidR="00C6299F" w:rsidRPr="00C6299F" w:rsidRDefault="00C6299F" w:rsidP="00C6299F">
      <w:pPr>
        <w:tabs>
          <w:tab w:val="left" w:pos="4021"/>
        </w:tabs>
        <w:rPr>
          <w:rFonts w:ascii="Arial" w:hAnsi="Arial" w:cs="Arial"/>
        </w:rPr>
      </w:pPr>
    </w:p>
    <w:p w14:paraId="7DE1458F" w14:textId="77777777" w:rsidR="00C6299F" w:rsidRPr="004C05D7" w:rsidRDefault="00C6299F" w:rsidP="00C6299F">
      <w:pPr>
        <w:tabs>
          <w:tab w:val="left" w:pos="4021"/>
        </w:tabs>
        <w:rPr>
          <w:rFonts w:ascii="Arial" w:hAnsi="Arial" w:cs="Arial"/>
          <w:sz w:val="22"/>
          <w:szCs w:val="22"/>
        </w:rPr>
      </w:pPr>
    </w:p>
    <w:p w14:paraId="46367795" w14:textId="77777777" w:rsidR="00C6299F" w:rsidRPr="004C05D7" w:rsidRDefault="00C6299F" w:rsidP="00C6299F">
      <w:pPr>
        <w:tabs>
          <w:tab w:val="left" w:pos="4021"/>
        </w:tabs>
        <w:rPr>
          <w:rFonts w:ascii="Arial" w:hAnsi="Arial" w:cs="Arial"/>
          <w:sz w:val="22"/>
          <w:szCs w:val="22"/>
        </w:rPr>
      </w:pPr>
    </w:p>
    <w:p w14:paraId="32967A0D" w14:textId="77777777" w:rsidR="00C6299F" w:rsidRPr="004C05D7" w:rsidRDefault="00C6299F" w:rsidP="00C6299F">
      <w:pPr>
        <w:tabs>
          <w:tab w:val="left" w:pos="4021"/>
        </w:tabs>
        <w:rPr>
          <w:rFonts w:ascii="Arial" w:hAnsi="Arial" w:cs="Arial"/>
          <w:sz w:val="22"/>
          <w:szCs w:val="22"/>
        </w:rPr>
      </w:pPr>
    </w:p>
    <w:p w14:paraId="51D52647" w14:textId="77777777" w:rsidR="00C6299F" w:rsidRPr="004C05D7" w:rsidRDefault="00C6299F" w:rsidP="00C6299F">
      <w:pPr>
        <w:tabs>
          <w:tab w:val="left" w:pos="4021"/>
        </w:tabs>
        <w:rPr>
          <w:rFonts w:ascii="Arial" w:hAnsi="Arial" w:cs="Arial"/>
          <w:sz w:val="22"/>
          <w:szCs w:val="22"/>
        </w:rPr>
      </w:pPr>
    </w:p>
    <w:p w14:paraId="792A5EA9" w14:textId="77777777" w:rsidR="00C6299F" w:rsidRPr="004C05D7" w:rsidRDefault="00C6299F" w:rsidP="00C6299F">
      <w:pPr>
        <w:tabs>
          <w:tab w:val="left" w:pos="4021"/>
        </w:tabs>
        <w:rPr>
          <w:rFonts w:ascii="Arial" w:hAnsi="Arial" w:cs="Arial"/>
          <w:sz w:val="22"/>
          <w:szCs w:val="22"/>
        </w:rPr>
      </w:pPr>
    </w:p>
    <w:p w14:paraId="697E76AC" w14:textId="77777777" w:rsidR="00C6299F" w:rsidRPr="004C05D7" w:rsidRDefault="00C6299F" w:rsidP="00C6299F">
      <w:pPr>
        <w:tabs>
          <w:tab w:val="left" w:pos="4021"/>
        </w:tabs>
        <w:rPr>
          <w:rFonts w:ascii="Arial" w:hAnsi="Arial" w:cs="Arial"/>
          <w:sz w:val="22"/>
          <w:szCs w:val="22"/>
        </w:rPr>
      </w:pPr>
    </w:p>
    <w:p w14:paraId="339B994C" w14:textId="484BB218" w:rsidR="00C6299F" w:rsidRPr="004C05D7" w:rsidRDefault="00C6299F" w:rsidP="00C6299F">
      <w:pPr>
        <w:tabs>
          <w:tab w:val="left" w:pos="4021"/>
        </w:tabs>
        <w:rPr>
          <w:rFonts w:ascii="Arial" w:hAnsi="Arial" w:cs="Arial"/>
          <w:sz w:val="22"/>
          <w:szCs w:val="22"/>
        </w:rPr>
      </w:pPr>
      <w:r w:rsidRPr="004C05D7">
        <w:rPr>
          <w:rFonts w:ascii="Arial" w:hAnsi="Arial" w:cs="Arial"/>
          <w:sz w:val="22"/>
          <w:szCs w:val="22"/>
        </w:rPr>
        <w:t>V Karviné dne:</w:t>
      </w:r>
      <w:r w:rsidR="008E5674" w:rsidRPr="004C05D7">
        <w:rPr>
          <w:rFonts w:ascii="Arial" w:hAnsi="Arial" w:cs="Arial"/>
          <w:sz w:val="22"/>
          <w:szCs w:val="22"/>
        </w:rPr>
        <w:t xml:space="preserve"> </w:t>
      </w:r>
      <w:r w:rsidR="00AD3688">
        <w:rPr>
          <w:rFonts w:ascii="Arial" w:hAnsi="Arial" w:cs="Arial"/>
          <w:sz w:val="22"/>
          <w:szCs w:val="22"/>
        </w:rPr>
        <w:t>04</w:t>
      </w:r>
      <w:r w:rsidR="00A27654">
        <w:rPr>
          <w:rFonts w:ascii="Arial" w:hAnsi="Arial" w:cs="Arial"/>
          <w:sz w:val="22"/>
          <w:szCs w:val="22"/>
        </w:rPr>
        <w:t>.</w:t>
      </w:r>
      <w:r w:rsidR="00AD3688">
        <w:rPr>
          <w:rFonts w:ascii="Arial" w:hAnsi="Arial" w:cs="Arial"/>
          <w:sz w:val="22"/>
          <w:szCs w:val="22"/>
        </w:rPr>
        <w:t xml:space="preserve"> 04</w:t>
      </w:r>
      <w:r w:rsidR="00A27654">
        <w:rPr>
          <w:rFonts w:ascii="Arial" w:hAnsi="Arial" w:cs="Arial"/>
          <w:sz w:val="22"/>
          <w:szCs w:val="22"/>
        </w:rPr>
        <w:t>.</w:t>
      </w:r>
      <w:r w:rsidR="00AD3688">
        <w:rPr>
          <w:rFonts w:ascii="Arial" w:hAnsi="Arial" w:cs="Arial"/>
          <w:sz w:val="22"/>
          <w:szCs w:val="22"/>
        </w:rPr>
        <w:t xml:space="preserve"> </w:t>
      </w:r>
      <w:r w:rsidR="00A27654">
        <w:rPr>
          <w:rFonts w:ascii="Arial" w:hAnsi="Arial" w:cs="Arial"/>
          <w:sz w:val="22"/>
          <w:szCs w:val="22"/>
        </w:rPr>
        <w:t>2022</w:t>
      </w:r>
    </w:p>
    <w:p w14:paraId="7354D944" w14:textId="77777777" w:rsidR="00C6299F" w:rsidRPr="004C05D7" w:rsidRDefault="00C6299F" w:rsidP="00C6299F">
      <w:pPr>
        <w:tabs>
          <w:tab w:val="left" w:pos="4021"/>
        </w:tabs>
        <w:rPr>
          <w:rFonts w:ascii="Arial" w:hAnsi="Arial" w:cs="Arial"/>
          <w:sz w:val="22"/>
          <w:szCs w:val="22"/>
        </w:rPr>
      </w:pPr>
    </w:p>
    <w:p w14:paraId="191FEBAF" w14:textId="77777777" w:rsidR="00C6299F" w:rsidRPr="004C05D7" w:rsidRDefault="00C6299F" w:rsidP="00C6299F">
      <w:pPr>
        <w:tabs>
          <w:tab w:val="left" w:pos="4021"/>
        </w:tabs>
        <w:rPr>
          <w:rFonts w:ascii="Arial" w:hAnsi="Arial" w:cs="Arial"/>
          <w:sz w:val="22"/>
          <w:szCs w:val="22"/>
        </w:rPr>
      </w:pPr>
    </w:p>
    <w:p w14:paraId="78A1544A" w14:textId="77777777" w:rsidR="00C6299F" w:rsidRPr="004C05D7" w:rsidRDefault="00C6299F" w:rsidP="00C6299F">
      <w:pPr>
        <w:tabs>
          <w:tab w:val="left" w:pos="4021"/>
        </w:tabs>
        <w:rPr>
          <w:rFonts w:ascii="Arial" w:hAnsi="Arial" w:cs="Arial"/>
          <w:sz w:val="22"/>
          <w:szCs w:val="22"/>
        </w:rPr>
      </w:pPr>
    </w:p>
    <w:p w14:paraId="602B922B" w14:textId="77777777" w:rsidR="00C6299F" w:rsidRPr="004C05D7" w:rsidRDefault="00C6299F" w:rsidP="00C6299F">
      <w:pPr>
        <w:tabs>
          <w:tab w:val="left" w:pos="4021"/>
        </w:tabs>
        <w:rPr>
          <w:rFonts w:ascii="Arial" w:hAnsi="Arial" w:cs="Arial"/>
          <w:sz w:val="22"/>
          <w:szCs w:val="22"/>
        </w:rPr>
      </w:pPr>
    </w:p>
    <w:p w14:paraId="02935C0F" w14:textId="77777777" w:rsidR="00C6299F" w:rsidRPr="004C05D7" w:rsidRDefault="00C6299F" w:rsidP="00C6299F">
      <w:pPr>
        <w:tabs>
          <w:tab w:val="left" w:pos="4021"/>
        </w:tabs>
        <w:rPr>
          <w:rFonts w:ascii="Arial" w:hAnsi="Arial" w:cs="Arial"/>
          <w:sz w:val="22"/>
          <w:szCs w:val="22"/>
        </w:rPr>
      </w:pPr>
    </w:p>
    <w:p w14:paraId="6A3F5628" w14:textId="77777777" w:rsidR="00C6299F" w:rsidRPr="004C05D7" w:rsidRDefault="00C6299F" w:rsidP="00C6299F">
      <w:pPr>
        <w:tabs>
          <w:tab w:val="left" w:pos="4021"/>
        </w:tabs>
        <w:rPr>
          <w:rFonts w:ascii="Arial" w:hAnsi="Arial" w:cs="Arial"/>
          <w:sz w:val="22"/>
          <w:szCs w:val="22"/>
        </w:rPr>
      </w:pPr>
      <w:r w:rsidRPr="004C05D7">
        <w:rPr>
          <w:rFonts w:ascii="Arial" w:hAnsi="Arial" w:cs="Arial"/>
          <w:sz w:val="22"/>
          <w:szCs w:val="22"/>
        </w:rPr>
        <w:t>…………………………….....</w:t>
      </w:r>
      <w:r w:rsidRPr="004C05D7">
        <w:rPr>
          <w:rFonts w:ascii="Arial" w:hAnsi="Arial" w:cs="Arial"/>
          <w:sz w:val="22"/>
          <w:szCs w:val="22"/>
        </w:rPr>
        <w:tab/>
      </w:r>
      <w:r w:rsidRPr="004C05D7">
        <w:rPr>
          <w:rFonts w:ascii="Arial" w:hAnsi="Arial" w:cs="Arial"/>
          <w:sz w:val="22"/>
          <w:szCs w:val="22"/>
        </w:rPr>
        <w:tab/>
      </w:r>
      <w:r w:rsidRPr="004C05D7">
        <w:rPr>
          <w:rFonts w:ascii="Arial" w:hAnsi="Arial" w:cs="Arial"/>
          <w:sz w:val="22"/>
          <w:szCs w:val="22"/>
        </w:rPr>
        <w:tab/>
      </w:r>
      <w:r w:rsidRPr="004C05D7">
        <w:rPr>
          <w:rFonts w:ascii="Arial" w:hAnsi="Arial" w:cs="Arial"/>
          <w:sz w:val="22"/>
          <w:szCs w:val="22"/>
        </w:rPr>
        <w:tab/>
      </w:r>
      <w:r w:rsidRPr="004C05D7">
        <w:rPr>
          <w:rFonts w:ascii="Arial" w:hAnsi="Arial" w:cs="Arial"/>
          <w:sz w:val="22"/>
          <w:szCs w:val="22"/>
        </w:rPr>
        <w:tab/>
        <w:t>……………………………….</w:t>
      </w:r>
    </w:p>
    <w:p w14:paraId="1AD92AE8" w14:textId="7029765F" w:rsidR="00C6299F" w:rsidRPr="004C05D7" w:rsidRDefault="00C6299F" w:rsidP="00C6299F">
      <w:pPr>
        <w:tabs>
          <w:tab w:val="left" w:pos="4021"/>
        </w:tabs>
        <w:rPr>
          <w:rFonts w:ascii="Arial" w:hAnsi="Arial" w:cs="Arial"/>
          <w:sz w:val="22"/>
          <w:szCs w:val="22"/>
        </w:rPr>
      </w:pPr>
      <w:r w:rsidRPr="004C05D7">
        <w:rPr>
          <w:rFonts w:ascii="Arial" w:hAnsi="Arial" w:cs="Arial"/>
          <w:sz w:val="22"/>
          <w:szCs w:val="22"/>
        </w:rPr>
        <w:t xml:space="preserve">          </w:t>
      </w:r>
      <w:r w:rsidR="004C05D7" w:rsidRPr="004C05D7">
        <w:rPr>
          <w:rFonts w:ascii="Arial" w:hAnsi="Arial" w:cs="Arial"/>
          <w:sz w:val="22"/>
          <w:szCs w:val="22"/>
        </w:rPr>
        <w:t xml:space="preserve">  </w:t>
      </w:r>
      <w:r w:rsidRPr="004C05D7">
        <w:rPr>
          <w:rFonts w:ascii="Arial" w:hAnsi="Arial" w:cs="Arial"/>
          <w:sz w:val="22"/>
          <w:szCs w:val="22"/>
        </w:rPr>
        <w:t>objednatel</w:t>
      </w:r>
      <w:r w:rsidRPr="004C05D7">
        <w:rPr>
          <w:rFonts w:ascii="Arial" w:hAnsi="Arial" w:cs="Arial"/>
          <w:sz w:val="22"/>
          <w:szCs w:val="22"/>
        </w:rPr>
        <w:tab/>
      </w:r>
      <w:r w:rsidRPr="004C05D7">
        <w:rPr>
          <w:rFonts w:ascii="Arial" w:hAnsi="Arial" w:cs="Arial"/>
          <w:sz w:val="22"/>
          <w:szCs w:val="22"/>
        </w:rPr>
        <w:tab/>
      </w:r>
      <w:r w:rsidRPr="004C05D7">
        <w:rPr>
          <w:rFonts w:ascii="Arial" w:hAnsi="Arial" w:cs="Arial"/>
          <w:sz w:val="22"/>
          <w:szCs w:val="22"/>
        </w:rPr>
        <w:tab/>
      </w:r>
      <w:r w:rsidRPr="004C05D7">
        <w:rPr>
          <w:rFonts w:ascii="Arial" w:hAnsi="Arial" w:cs="Arial"/>
          <w:sz w:val="22"/>
          <w:szCs w:val="22"/>
        </w:rPr>
        <w:tab/>
      </w:r>
      <w:r w:rsidRPr="004C05D7">
        <w:rPr>
          <w:rFonts w:ascii="Arial" w:hAnsi="Arial" w:cs="Arial"/>
          <w:sz w:val="22"/>
          <w:szCs w:val="22"/>
        </w:rPr>
        <w:tab/>
      </w:r>
      <w:r w:rsidRPr="004C05D7">
        <w:rPr>
          <w:rFonts w:ascii="Arial" w:hAnsi="Arial" w:cs="Arial"/>
          <w:sz w:val="22"/>
          <w:szCs w:val="22"/>
        </w:rPr>
        <w:tab/>
        <w:t>zhotovitel</w:t>
      </w:r>
    </w:p>
    <w:p w14:paraId="44860B63" w14:textId="53A20C0A" w:rsidR="008E5674" w:rsidRPr="004C05D7" w:rsidRDefault="00A27654" w:rsidP="008E5674">
      <w:pPr>
        <w:tabs>
          <w:tab w:val="left" w:pos="4021"/>
        </w:tabs>
        <w:rPr>
          <w:rFonts w:ascii="Arial" w:hAnsi="Arial" w:cs="Arial"/>
          <w:sz w:val="22"/>
          <w:szCs w:val="22"/>
        </w:rPr>
      </w:pPr>
      <w:r>
        <w:rPr>
          <w:rFonts w:ascii="Arial" w:hAnsi="Arial" w:cs="Arial"/>
          <w:sz w:val="22"/>
          <w:szCs w:val="22"/>
        </w:rPr>
        <w:t>Mgr. Kamil Raszka</w:t>
      </w:r>
      <w:r w:rsidR="00641ED0">
        <w:rPr>
          <w:rFonts w:ascii="Arial" w:hAnsi="Arial" w:cs="Arial"/>
          <w:sz w:val="22"/>
          <w:szCs w:val="22"/>
        </w:rPr>
        <w:t xml:space="preserve">, </w:t>
      </w:r>
      <w:proofErr w:type="gramStart"/>
      <w:r w:rsidR="00641ED0">
        <w:rPr>
          <w:rFonts w:ascii="Arial" w:hAnsi="Arial" w:cs="Arial"/>
          <w:sz w:val="22"/>
          <w:szCs w:val="22"/>
        </w:rPr>
        <w:t>MBA</w:t>
      </w:r>
      <w:r>
        <w:rPr>
          <w:rFonts w:ascii="Arial" w:hAnsi="Arial" w:cs="Arial"/>
          <w:sz w:val="22"/>
          <w:szCs w:val="22"/>
        </w:rPr>
        <w:t xml:space="preserve"> - ředitel</w:t>
      </w:r>
      <w:proofErr w:type="gramEnd"/>
      <w:r w:rsidR="004C05D7" w:rsidRPr="004C05D7">
        <w:rPr>
          <w:rFonts w:ascii="Arial" w:hAnsi="Arial" w:cs="Arial"/>
          <w:sz w:val="22"/>
          <w:szCs w:val="22"/>
        </w:rPr>
        <w:tab/>
      </w:r>
      <w:r w:rsidR="008E5674" w:rsidRPr="004C05D7">
        <w:rPr>
          <w:rFonts w:ascii="Arial" w:hAnsi="Arial" w:cs="Arial"/>
          <w:sz w:val="22"/>
          <w:szCs w:val="22"/>
        </w:rPr>
        <w:t xml:space="preserve"> </w:t>
      </w:r>
      <w:r w:rsidR="008E5674" w:rsidRPr="004C05D7">
        <w:rPr>
          <w:sz w:val="22"/>
          <w:szCs w:val="22"/>
        </w:rPr>
        <w:t xml:space="preserve">                                        </w:t>
      </w:r>
      <w:r w:rsidR="004C05D7">
        <w:rPr>
          <w:sz w:val="22"/>
          <w:szCs w:val="22"/>
        </w:rPr>
        <w:t xml:space="preserve">  </w:t>
      </w:r>
      <w:r w:rsidR="008E5674" w:rsidRPr="004C05D7">
        <w:rPr>
          <w:sz w:val="22"/>
          <w:szCs w:val="22"/>
        </w:rPr>
        <w:t xml:space="preserve"> </w:t>
      </w:r>
      <w:r w:rsidR="008E5674" w:rsidRPr="004C05D7">
        <w:rPr>
          <w:rFonts w:ascii="Arial" w:hAnsi="Arial" w:cs="Arial"/>
          <w:sz w:val="22"/>
          <w:szCs w:val="22"/>
        </w:rPr>
        <w:t xml:space="preserve">Petr </w:t>
      </w:r>
      <w:proofErr w:type="spellStart"/>
      <w:r w:rsidR="008E5674" w:rsidRPr="004C05D7">
        <w:rPr>
          <w:rFonts w:ascii="Arial" w:hAnsi="Arial" w:cs="Arial"/>
          <w:sz w:val="22"/>
          <w:szCs w:val="22"/>
        </w:rPr>
        <w:t>Chvastek</w:t>
      </w:r>
      <w:proofErr w:type="spellEnd"/>
      <w:r w:rsidR="004C05D7">
        <w:rPr>
          <w:rFonts w:ascii="Arial" w:hAnsi="Arial" w:cs="Arial"/>
          <w:sz w:val="22"/>
          <w:szCs w:val="22"/>
        </w:rPr>
        <w:t xml:space="preserve"> – jednatel</w:t>
      </w:r>
    </w:p>
    <w:p w14:paraId="6712B739" w14:textId="656FA656" w:rsidR="008E5674" w:rsidRPr="004C05D7" w:rsidRDefault="008E5674" w:rsidP="008E5674">
      <w:pPr>
        <w:pStyle w:val="Smlouva"/>
        <w:tabs>
          <w:tab w:val="center" w:pos="2268"/>
          <w:tab w:val="center" w:pos="4253"/>
        </w:tabs>
        <w:spacing w:line="230" w:lineRule="auto"/>
        <w:jc w:val="both"/>
        <w:rPr>
          <w:sz w:val="22"/>
          <w:szCs w:val="22"/>
        </w:rPr>
      </w:pPr>
    </w:p>
    <w:p w14:paraId="6C2ECE9B" w14:textId="77777777" w:rsidR="008E5674" w:rsidRPr="004C05D7" w:rsidRDefault="008E5674" w:rsidP="008E5674">
      <w:pPr>
        <w:pStyle w:val="Smlouva"/>
        <w:tabs>
          <w:tab w:val="center" w:pos="2268"/>
          <w:tab w:val="center" w:pos="4253"/>
        </w:tabs>
        <w:spacing w:line="230" w:lineRule="auto"/>
        <w:jc w:val="both"/>
        <w:rPr>
          <w:sz w:val="22"/>
          <w:szCs w:val="22"/>
        </w:rPr>
      </w:pPr>
    </w:p>
    <w:p w14:paraId="5AB912E8" w14:textId="77777777" w:rsidR="008E5674" w:rsidRPr="004C05D7" w:rsidRDefault="008E5674" w:rsidP="008E5674">
      <w:pPr>
        <w:pStyle w:val="Smlouva"/>
        <w:tabs>
          <w:tab w:val="center" w:pos="2268"/>
          <w:tab w:val="center" w:pos="4253"/>
        </w:tabs>
        <w:spacing w:line="230" w:lineRule="auto"/>
        <w:jc w:val="both"/>
        <w:rPr>
          <w:sz w:val="22"/>
          <w:szCs w:val="22"/>
        </w:rPr>
      </w:pPr>
    </w:p>
    <w:p w14:paraId="7A059EDD" w14:textId="77777777" w:rsidR="00EC5D48" w:rsidRDefault="00EC5D48" w:rsidP="008E5674">
      <w:pPr>
        <w:pStyle w:val="Smlouva"/>
        <w:tabs>
          <w:tab w:val="center" w:pos="2268"/>
          <w:tab w:val="center" w:pos="4253"/>
        </w:tabs>
        <w:spacing w:line="230" w:lineRule="auto"/>
        <w:jc w:val="both"/>
        <w:rPr>
          <w:sz w:val="22"/>
          <w:szCs w:val="22"/>
        </w:rPr>
        <w:sectPr w:rsidR="00EC5D48" w:rsidSect="001C44F7">
          <w:headerReference w:type="even" r:id="rId8"/>
          <w:headerReference w:type="default" r:id="rId9"/>
          <w:footerReference w:type="default" r:id="rId10"/>
          <w:headerReference w:type="first" r:id="rId11"/>
          <w:pgSz w:w="11906" w:h="16838" w:code="9"/>
          <w:pgMar w:top="1531" w:right="849" w:bottom="1134" w:left="993" w:header="284" w:footer="680" w:gutter="0"/>
          <w:cols w:space="708"/>
          <w:titlePg/>
          <w:rtlGutter/>
          <w:docGrid w:linePitch="360"/>
        </w:sectPr>
      </w:pPr>
    </w:p>
    <w:p w14:paraId="689DE738" w14:textId="30C6FC45" w:rsidR="00EC5D48" w:rsidRDefault="00EC5D48" w:rsidP="008E5674">
      <w:pPr>
        <w:pStyle w:val="Smlouva"/>
        <w:tabs>
          <w:tab w:val="center" w:pos="2268"/>
          <w:tab w:val="center" w:pos="4253"/>
        </w:tabs>
        <w:spacing w:line="230" w:lineRule="auto"/>
        <w:jc w:val="both"/>
        <w:rPr>
          <w:sz w:val="22"/>
          <w:szCs w:val="22"/>
        </w:rPr>
      </w:pPr>
      <w:r>
        <w:rPr>
          <w:noProof/>
        </w:rPr>
        <w:lastRenderedPageBreak/>
        <w:drawing>
          <wp:anchor distT="0" distB="0" distL="114300" distR="114300" simplePos="0" relativeHeight="251658240" behindDoc="1" locked="0" layoutInCell="1" allowOverlap="1" wp14:anchorId="619606F5" wp14:editId="232B5AFE">
            <wp:simplePos x="0" y="0"/>
            <wp:positionH relativeFrom="column">
              <wp:posOffset>3810</wp:posOffset>
            </wp:positionH>
            <wp:positionV relativeFrom="paragraph">
              <wp:posOffset>-1905</wp:posOffset>
            </wp:positionV>
            <wp:extent cx="8905875" cy="628650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905875" cy="6286500"/>
                    </a:xfrm>
                    <a:prstGeom prst="rect">
                      <a:avLst/>
                    </a:prstGeom>
                  </pic:spPr>
                </pic:pic>
              </a:graphicData>
            </a:graphic>
            <wp14:sizeRelH relativeFrom="page">
              <wp14:pctWidth>0</wp14:pctWidth>
            </wp14:sizeRelH>
            <wp14:sizeRelV relativeFrom="page">
              <wp14:pctHeight>0</wp14:pctHeight>
            </wp14:sizeRelV>
          </wp:anchor>
        </w:drawing>
      </w:r>
    </w:p>
    <w:p w14:paraId="2B39AE17" w14:textId="5ED87528" w:rsidR="00EC5D48" w:rsidRDefault="00EC5D48" w:rsidP="008E5674">
      <w:pPr>
        <w:pStyle w:val="Smlouva"/>
        <w:tabs>
          <w:tab w:val="center" w:pos="2268"/>
          <w:tab w:val="center" w:pos="4253"/>
        </w:tabs>
        <w:spacing w:line="230" w:lineRule="auto"/>
        <w:jc w:val="both"/>
        <w:rPr>
          <w:sz w:val="22"/>
          <w:szCs w:val="22"/>
        </w:rPr>
      </w:pPr>
    </w:p>
    <w:p w14:paraId="31136057" w14:textId="4F63B728" w:rsidR="00EC5D48" w:rsidRDefault="00EC5D48" w:rsidP="008E5674">
      <w:pPr>
        <w:pStyle w:val="Smlouva"/>
        <w:tabs>
          <w:tab w:val="center" w:pos="2268"/>
          <w:tab w:val="center" w:pos="4253"/>
        </w:tabs>
        <w:spacing w:line="230" w:lineRule="auto"/>
        <w:jc w:val="both"/>
        <w:rPr>
          <w:sz w:val="22"/>
          <w:szCs w:val="22"/>
        </w:rPr>
      </w:pPr>
    </w:p>
    <w:p w14:paraId="3F76534C" w14:textId="77777777" w:rsidR="00EC5D48" w:rsidRPr="004C05D7" w:rsidRDefault="00EC5D48" w:rsidP="008E5674">
      <w:pPr>
        <w:pStyle w:val="Smlouva"/>
        <w:tabs>
          <w:tab w:val="center" w:pos="2268"/>
          <w:tab w:val="center" w:pos="4253"/>
        </w:tabs>
        <w:spacing w:line="230" w:lineRule="auto"/>
        <w:jc w:val="both"/>
        <w:rPr>
          <w:sz w:val="22"/>
          <w:szCs w:val="22"/>
        </w:rPr>
      </w:pPr>
    </w:p>
    <w:tbl>
      <w:tblPr>
        <w:tblW w:w="14495" w:type="dxa"/>
        <w:tblCellMar>
          <w:left w:w="70" w:type="dxa"/>
          <w:right w:w="70" w:type="dxa"/>
        </w:tblCellMar>
        <w:tblLook w:val="04A0" w:firstRow="1" w:lastRow="0" w:firstColumn="1" w:lastColumn="0" w:noHBand="0" w:noVBand="1"/>
      </w:tblPr>
      <w:tblGrid>
        <w:gridCol w:w="351"/>
        <w:gridCol w:w="3211"/>
        <w:gridCol w:w="1120"/>
        <w:gridCol w:w="1000"/>
        <w:gridCol w:w="1222"/>
        <w:gridCol w:w="1234"/>
        <w:gridCol w:w="1280"/>
        <w:gridCol w:w="520"/>
        <w:gridCol w:w="960"/>
        <w:gridCol w:w="1120"/>
        <w:gridCol w:w="1420"/>
        <w:gridCol w:w="1120"/>
      </w:tblGrid>
      <w:tr w:rsidR="00EC5D48" w14:paraId="458A8D19" w14:textId="77777777" w:rsidTr="00EC5D48">
        <w:trPr>
          <w:trHeight w:val="255"/>
        </w:trPr>
        <w:tc>
          <w:tcPr>
            <w:tcW w:w="8075" w:type="dxa"/>
            <w:gridSpan w:val="6"/>
            <w:tcBorders>
              <w:top w:val="nil"/>
              <w:left w:val="nil"/>
              <w:bottom w:val="nil"/>
              <w:right w:val="nil"/>
            </w:tcBorders>
            <w:shd w:val="clear" w:color="auto" w:fill="auto"/>
            <w:noWrap/>
            <w:vAlign w:val="bottom"/>
            <w:hideMark/>
          </w:tcPr>
          <w:p w14:paraId="00CFC179" w14:textId="77777777" w:rsidR="00EC5D48" w:rsidRDefault="00EC5D48">
            <w:pPr>
              <w:rPr>
                <w:rFonts w:ascii="Arial" w:hAnsi="Arial" w:cs="Arial"/>
                <w:b/>
                <w:bCs/>
                <w:sz w:val="18"/>
                <w:szCs w:val="18"/>
              </w:rPr>
            </w:pPr>
            <w:r>
              <w:rPr>
                <w:rFonts w:ascii="Arial" w:hAnsi="Arial" w:cs="Arial"/>
                <w:b/>
                <w:bCs/>
                <w:sz w:val="18"/>
                <w:szCs w:val="18"/>
              </w:rPr>
              <w:t>Příloha ke smlouvě o dílo pro provádění servisní údržby výtahů č. 96 /2020</w:t>
            </w:r>
          </w:p>
        </w:tc>
        <w:tc>
          <w:tcPr>
            <w:tcW w:w="1280" w:type="dxa"/>
            <w:tcBorders>
              <w:top w:val="nil"/>
              <w:left w:val="nil"/>
              <w:bottom w:val="nil"/>
              <w:right w:val="nil"/>
            </w:tcBorders>
            <w:shd w:val="clear" w:color="auto" w:fill="auto"/>
            <w:noWrap/>
            <w:vAlign w:val="bottom"/>
            <w:hideMark/>
          </w:tcPr>
          <w:p w14:paraId="3D3DEAF1" w14:textId="77777777" w:rsidR="00EC5D48" w:rsidRDefault="00EC5D48">
            <w:pPr>
              <w:rPr>
                <w:rFonts w:ascii="Arial" w:hAnsi="Arial" w:cs="Arial"/>
                <w:b/>
                <w:bCs/>
                <w:sz w:val="18"/>
                <w:szCs w:val="18"/>
              </w:rPr>
            </w:pPr>
          </w:p>
        </w:tc>
        <w:tc>
          <w:tcPr>
            <w:tcW w:w="520" w:type="dxa"/>
            <w:tcBorders>
              <w:top w:val="nil"/>
              <w:left w:val="nil"/>
              <w:bottom w:val="nil"/>
              <w:right w:val="nil"/>
            </w:tcBorders>
            <w:shd w:val="clear" w:color="auto" w:fill="auto"/>
            <w:noWrap/>
            <w:vAlign w:val="bottom"/>
            <w:hideMark/>
          </w:tcPr>
          <w:p w14:paraId="0B6AEAEF" w14:textId="77777777" w:rsidR="00EC5D48" w:rsidRDefault="00EC5D48">
            <w:pPr>
              <w:rPr>
                <w:sz w:val="20"/>
                <w:szCs w:val="20"/>
              </w:rPr>
            </w:pPr>
          </w:p>
        </w:tc>
        <w:tc>
          <w:tcPr>
            <w:tcW w:w="960" w:type="dxa"/>
            <w:tcBorders>
              <w:top w:val="nil"/>
              <w:left w:val="nil"/>
              <w:bottom w:val="nil"/>
              <w:right w:val="nil"/>
            </w:tcBorders>
            <w:shd w:val="clear" w:color="auto" w:fill="auto"/>
            <w:noWrap/>
            <w:vAlign w:val="bottom"/>
            <w:hideMark/>
          </w:tcPr>
          <w:p w14:paraId="1FC3876D"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2B2F27B5"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4B130CB1"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34DAB626" w14:textId="77777777" w:rsidR="00EC5D48" w:rsidRDefault="00EC5D48">
            <w:pPr>
              <w:rPr>
                <w:sz w:val="20"/>
                <w:szCs w:val="20"/>
              </w:rPr>
            </w:pPr>
          </w:p>
        </w:tc>
      </w:tr>
      <w:tr w:rsidR="00EC5D48" w14:paraId="70D67387" w14:textId="77777777" w:rsidTr="00EC5D48">
        <w:trPr>
          <w:trHeight w:val="255"/>
        </w:trPr>
        <w:tc>
          <w:tcPr>
            <w:tcW w:w="288" w:type="dxa"/>
            <w:tcBorders>
              <w:top w:val="nil"/>
              <w:left w:val="nil"/>
              <w:bottom w:val="nil"/>
              <w:right w:val="nil"/>
            </w:tcBorders>
            <w:shd w:val="clear" w:color="auto" w:fill="auto"/>
            <w:noWrap/>
            <w:vAlign w:val="bottom"/>
            <w:hideMark/>
          </w:tcPr>
          <w:p w14:paraId="6F53C1E2" w14:textId="77777777" w:rsidR="00EC5D48" w:rsidRDefault="00EC5D48">
            <w:pPr>
              <w:rPr>
                <w:sz w:val="20"/>
                <w:szCs w:val="20"/>
              </w:rPr>
            </w:pPr>
          </w:p>
        </w:tc>
        <w:tc>
          <w:tcPr>
            <w:tcW w:w="3211" w:type="dxa"/>
            <w:tcBorders>
              <w:top w:val="nil"/>
              <w:left w:val="nil"/>
              <w:bottom w:val="nil"/>
              <w:right w:val="nil"/>
            </w:tcBorders>
            <w:shd w:val="clear" w:color="auto" w:fill="auto"/>
            <w:noWrap/>
            <w:vAlign w:val="bottom"/>
            <w:hideMark/>
          </w:tcPr>
          <w:p w14:paraId="7B41F814"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2CD71692" w14:textId="77777777" w:rsidR="00EC5D48" w:rsidRDefault="00EC5D48">
            <w:pPr>
              <w:rPr>
                <w:sz w:val="20"/>
                <w:szCs w:val="20"/>
              </w:rPr>
            </w:pPr>
          </w:p>
        </w:tc>
        <w:tc>
          <w:tcPr>
            <w:tcW w:w="1000" w:type="dxa"/>
            <w:tcBorders>
              <w:top w:val="nil"/>
              <w:left w:val="nil"/>
              <w:bottom w:val="nil"/>
              <w:right w:val="nil"/>
            </w:tcBorders>
            <w:shd w:val="clear" w:color="auto" w:fill="auto"/>
            <w:noWrap/>
            <w:vAlign w:val="bottom"/>
            <w:hideMark/>
          </w:tcPr>
          <w:p w14:paraId="5289A9E4" w14:textId="77777777" w:rsidR="00EC5D48" w:rsidRDefault="00EC5D48">
            <w:pPr>
              <w:rPr>
                <w:sz w:val="20"/>
                <w:szCs w:val="20"/>
              </w:rPr>
            </w:pPr>
          </w:p>
        </w:tc>
        <w:tc>
          <w:tcPr>
            <w:tcW w:w="1222" w:type="dxa"/>
            <w:tcBorders>
              <w:top w:val="nil"/>
              <w:left w:val="nil"/>
              <w:bottom w:val="nil"/>
              <w:right w:val="nil"/>
            </w:tcBorders>
            <w:shd w:val="clear" w:color="auto" w:fill="auto"/>
            <w:noWrap/>
            <w:vAlign w:val="bottom"/>
            <w:hideMark/>
          </w:tcPr>
          <w:p w14:paraId="06477B47" w14:textId="77777777" w:rsidR="00EC5D48" w:rsidRDefault="00EC5D48">
            <w:pPr>
              <w:rPr>
                <w:sz w:val="20"/>
                <w:szCs w:val="20"/>
              </w:rPr>
            </w:pPr>
          </w:p>
        </w:tc>
        <w:tc>
          <w:tcPr>
            <w:tcW w:w="1234" w:type="dxa"/>
            <w:tcBorders>
              <w:top w:val="nil"/>
              <w:left w:val="nil"/>
              <w:bottom w:val="nil"/>
              <w:right w:val="nil"/>
            </w:tcBorders>
            <w:shd w:val="clear" w:color="auto" w:fill="auto"/>
            <w:noWrap/>
            <w:vAlign w:val="bottom"/>
            <w:hideMark/>
          </w:tcPr>
          <w:p w14:paraId="7F511866" w14:textId="77777777" w:rsidR="00EC5D48" w:rsidRDefault="00EC5D48">
            <w:pPr>
              <w:rPr>
                <w:sz w:val="20"/>
                <w:szCs w:val="20"/>
              </w:rPr>
            </w:pPr>
          </w:p>
        </w:tc>
        <w:tc>
          <w:tcPr>
            <w:tcW w:w="1280" w:type="dxa"/>
            <w:tcBorders>
              <w:top w:val="nil"/>
              <w:left w:val="nil"/>
              <w:bottom w:val="nil"/>
              <w:right w:val="nil"/>
            </w:tcBorders>
            <w:shd w:val="clear" w:color="auto" w:fill="auto"/>
            <w:noWrap/>
            <w:vAlign w:val="bottom"/>
            <w:hideMark/>
          </w:tcPr>
          <w:p w14:paraId="6521F770" w14:textId="77777777" w:rsidR="00EC5D48" w:rsidRDefault="00EC5D48">
            <w:pPr>
              <w:rPr>
                <w:sz w:val="20"/>
                <w:szCs w:val="20"/>
              </w:rPr>
            </w:pPr>
          </w:p>
        </w:tc>
        <w:tc>
          <w:tcPr>
            <w:tcW w:w="520" w:type="dxa"/>
            <w:tcBorders>
              <w:top w:val="nil"/>
              <w:left w:val="nil"/>
              <w:bottom w:val="nil"/>
              <w:right w:val="nil"/>
            </w:tcBorders>
            <w:shd w:val="clear" w:color="auto" w:fill="auto"/>
            <w:noWrap/>
            <w:vAlign w:val="bottom"/>
            <w:hideMark/>
          </w:tcPr>
          <w:p w14:paraId="631E8397" w14:textId="77777777" w:rsidR="00EC5D48" w:rsidRDefault="00EC5D48">
            <w:pPr>
              <w:rPr>
                <w:sz w:val="20"/>
                <w:szCs w:val="20"/>
              </w:rPr>
            </w:pPr>
          </w:p>
        </w:tc>
        <w:tc>
          <w:tcPr>
            <w:tcW w:w="960" w:type="dxa"/>
            <w:tcBorders>
              <w:top w:val="nil"/>
              <w:left w:val="nil"/>
              <w:bottom w:val="nil"/>
              <w:right w:val="nil"/>
            </w:tcBorders>
            <w:shd w:val="clear" w:color="auto" w:fill="auto"/>
            <w:noWrap/>
            <w:vAlign w:val="bottom"/>
            <w:hideMark/>
          </w:tcPr>
          <w:p w14:paraId="24AB1405"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522BC753"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748AAE3D"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074B5A5E" w14:textId="77777777" w:rsidR="00EC5D48" w:rsidRDefault="00EC5D48">
            <w:pPr>
              <w:rPr>
                <w:sz w:val="20"/>
                <w:szCs w:val="20"/>
              </w:rPr>
            </w:pPr>
          </w:p>
        </w:tc>
      </w:tr>
      <w:tr w:rsidR="00EC5D48" w14:paraId="53240921" w14:textId="77777777" w:rsidTr="00EC5D48">
        <w:trPr>
          <w:trHeight w:val="255"/>
        </w:trPr>
        <w:tc>
          <w:tcPr>
            <w:tcW w:w="3499" w:type="dxa"/>
            <w:gridSpan w:val="2"/>
            <w:tcBorders>
              <w:top w:val="nil"/>
              <w:left w:val="nil"/>
              <w:bottom w:val="nil"/>
              <w:right w:val="nil"/>
            </w:tcBorders>
            <w:shd w:val="clear" w:color="auto" w:fill="auto"/>
            <w:noWrap/>
            <w:vAlign w:val="bottom"/>
            <w:hideMark/>
          </w:tcPr>
          <w:p w14:paraId="6E1B08C3" w14:textId="77777777" w:rsidR="00EC5D48" w:rsidRDefault="00EC5D48">
            <w:pPr>
              <w:rPr>
                <w:rFonts w:ascii="Arial" w:hAnsi="Arial" w:cs="Arial"/>
                <w:b/>
                <w:bCs/>
                <w:sz w:val="18"/>
                <w:szCs w:val="18"/>
              </w:rPr>
            </w:pPr>
            <w:proofErr w:type="gramStart"/>
            <w:r>
              <w:rPr>
                <w:rFonts w:ascii="Arial" w:hAnsi="Arial" w:cs="Arial"/>
                <w:b/>
                <w:bCs/>
                <w:sz w:val="18"/>
                <w:szCs w:val="18"/>
              </w:rPr>
              <w:t>Adresa :</w:t>
            </w:r>
            <w:proofErr w:type="gramEnd"/>
          </w:p>
        </w:tc>
        <w:tc>
          <w:tcPr>
            <w:tcW w:w="7336" w:type="dxa"/>
            <w:gridSpan w:val="7"/>
            <w:tcBorders>
              <w:top w:val="nil"/>
              <w:left w:val="nil"/>
              <w:bottom w:val="nil"/>
              <w:right w:val="nil"/>
            </w:tcBorders>
            <w:shd w:val="clear" w:color="auto" w:fill="auto"/>
            <w:noWrap/>
            <w:vAlign w:val="bottom"/>
            <w:hideMark/>
          </w:tcPr>
          <w:p w14:paraId="1E2C1176" w14:textId="77777777" w:rsidR="00EC5D48" w:rsidRDefault="00EC5D48">
            <w:pPr>
              <w:rPr>
                <w:rFonts w:ascii="Arial" w:hAnsi="Arial" w:cs="Arial"/>
                <w:sz w:val="18"/>
                <w:szCs w:val="18"/>
              </w:rPr>
            </w:pPr>
            <w:r>
              <w:rPr>
                <w:rFonts w:ascii="Arial" w:hAnsi="Arial" w:cs="Arial"/>
                <w:sz w:val="18"/>
                <w:szCs w:val="18"/>
              </w:rPr>
              <w:t xml:space="preserve">Centrum sociální pomoci Třinec, příspěvková organizace, Máchova 1134, </w:t>
            </w:r>
            <w:proofErr w:type="gramStart"/>
            <w:r>
              <w:rPr>
                <w:rFonts w:ascii="Arial" w:hAnsi="Arial" w:cs="Arial"/>
                <w:sz w:val="18"/>
                <w:szCs w:val="18"/>
              </w:rPr>
              <w:t>Třinec - Lyžbice</w:t>
            </w:r>
            <w:proofErr w:type="gramEnd"/>
          </w:p>
        </w:tc>
        <w:tc>
          <w:tcPr>
            <w:tcW w:w="1120" w:type="dxa"/>
            <w:tcBorders>
              <w:top w:val="nil"/>
              <w:left w:val="nil"/>
              <w:bottom w:val="nil"/>
              <w:right w:val="nil"/>
            </w:tcBorders>
            <w:shd w:val="clear" w:color="auto" w:fill="auto"/>
            <w:noWrap/>
            <w:vAlign w:val="bottom"/>
            <w:hideMark/>
          </w:tcPr>
          <w:p w14:paraId="1BA68FA5" w14:textId="77777777" w:rsidR="00EC5D48" w:rsidRDefault="00EC5D48">
            <w:pPr>
              <w:rPr>
                <w:rFonts w:ascii="Arial" w:hAnsi="Arial" w:cs="Arial"/>
                <w:sz w:val="18"/>
                <w:szCs w:val="18"/>
              </w:rPr>
            </w:pPr>
          </w:p>
        </w:tc>
        <w:tc>
          <w:tcPr>
            <w:tcW w:w="1420" w:type="dxa"/>
            <w:tcBorders>
              <w:top w:val="nil"/>
              <w:left w:val="nil"/>
              <w:bottom w:val="nil"/>
              <w:right w:val="nil"/>
            </w:tcBorders>
            <w:shd w:val="clear" w:color="auto" w:fill="auto"/>
            <w:noWrap/>
            <w:vAlign w:val="bottom"/>
            <w:hideMark/>
          </w:tcPr>
          <w:p w14:paraId="5FE1741F"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6730B887" w14:textId="77777777" w:rsidR="00EC5D48" w:rsidRDefault="00EC5D48">
            <w:pPr>
              <w:rPr>
                <w:sz w:val="20"/>
                <w:szCs w:val="20"/>
              </w:rPr>
            </w:pPr>
          </w:p>
        </w:tc>
      </w:tr>
      <w:tr w:rsidR="00EC5D48" w14:paraId="5689017F" w14:textId="77777777" w:rsidTr="00EC5D48">
        <w:trPr>
          <w:trHeight w:val="255"/>
        </w:trPr>
        <w:tc>
          <w:tcPr>
            <w:tcW w:w="288" w:type="dxa"/>
            <w:tcBorders>
              <w:top w:val="nil"/>
              <w:left w:val="nil"/>
              <w:bottom w:val="nil"/>
              <w:right w:val="nil"/>
            </w:tcBorders>
            <w:shd w:val="clear" w:color="auto" w:fill="auto"/>
            <w:noWrap/>
            <w:vAlign w:val="bottom"/>
            <w:hideMark/>
          </w:tcPr>
          <w:p w14:paraId="287F1B05" w14:textId="77777777" w:rsidR="00EC5D48" w:rsidRDefault="00EC5D48">
            <w:pPr>
              <w:rPr>
                <w:sz w:val="20"/>
                <w:szCs w:val="20"/>
              </w:rPr>
            </w:pPr>
          </w:p>
        </w:tc>
        <w:tc>
          <w:tcPr>
            <w:tcW w:w="3211" w:type="dxa"/>
            <w:tcBorders>
              <w:top w:val="nil"/>
              <w:left w:val="nil"/>
              <w:bottom w:val="nil"/>
              <w:right w:val="nil"/>
            </w:tcBorders>
            <w:shd w:val="clear" w:color="auto" w:fill="auto"/>
            <w:noWrap/>
            <w:vAlign w:val="bottom"/>
            <w:hideMark/>
          </w:tcPr>
          <w:p w14:paraId="2F3C551A"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38998875" w14:textId="77777777" w:rsidR="00EC5D48" w:rsidRDefault="00EC5D48">
            <w:pPr>
              <w:rPr>
                <w:rFonts w:ascii="Arial" w:hAnsi="Arial" w:cs="Arial"/>
                <w:b/>
                <w:bCs/>
                <w:sz w:val="18"/>
                <w:szCs w:val="18"/>
              </w:rPr>
            </w:pPr>
            <w:r>
              <w:rPr>
                <w:rFonts w:ascii="Arial" w:hAnsi="Arial" w:cs="Arial"/>
                <w:b/>
                <w:bCs/>
                <w:sz w:val="18"/>
                <w:szCs w:val="18"/>
              </w:rPr>
              <w:t xml:space="preserve"> stanic 2</w:t>
            </w:r>
          </w:p>
        </w:tc>
        <w:tc>
          <w:tcPr>
            <w:tcW w:w="2222" w:type="dxa"/>
            <w:gridSpan w:val="2"/>
            <w:tcBorders>
              <w:top w:val="nil"/>
              <w:left w:val="nil"/>
              <w:bottom w:val="nil"/>
              <w:right w:val="nil"/>
            </w:tcBorders>
            <w:shd w:val="clear" w:color="auto" w:fill="auto"/>
            <w:noWrap/>
            <w:vAlign w:val="bottom"/>
            <w:hideMark/>
          </w:tcPr>
          <w:p w14:paraId="7514CB50" w14:textId="77777777" w:rsidR="00EC5D48" w:rsidRDefault="00EC5D48">
            <w:pPr>
              <w:rPr>
                <w:rFonts w:ascii="Arial" w:hAnsi="Arial" w:cs="Arial"/>
                <w:b/>
                <w:bCs/>
                <w:sz w:val="18"/>
                <w:szCs w:val="18"/>
              </w:rPr>
            </w:pPr>
            <w:r>
              <w:rPr>
                <w:rFonts w:ascii="Arial" w:hAnsi="Arial" w:cs="Arial"/>
                <w:b/>
                <w:bCs/>
                <w:sz w:val="18"/>
                <w:szCs w:val="18"/>
              </w:rPr>
              <w:t>MB 100, rychlost 0,36 m/s</w:t>
            </w:r>
          </w:p>
        </w:tc>
        <w:tc>
          <w:tcPr>
            <w:tcW w:w="1234" w:type="dxa"/>
            <w:tcBorders>
              <w:top w:val="nil"/>
              <w:left w:val="nil"/>
              <w:bottom w:val="nil"/>
              <w:right w:val="nil"/>
            </w:tcBorders>
            <w:shd w:val="clear" w:color="auto" w:fill="auto"/>
            <w:noWrap/>
            <w:vAlign w:val="bottom"/>
            <w:hideMark/>
          </w:tcPr>
          <w:p w14:paraId="39C8C1F6" w14:textId="77777777" w:rsidR="00EC5D48" w:rsidRDefault="00EC5D48">
            <w:pPr>
              <w:rPr>
                <w:rFonts w:ascii="Arial" w:hAnsi="Arial" w:cs="Arial"/>
                <w:b/>
                <w:bCs/>
                <w:sz w:val="18"/>
                <w:szCs w:val="18"/>
              </w:rPr>
            </w:pPr>
          </w:p>
        </w:tc>
        <w:tc>
          <w:tcPr>
            <w:tcW w:w="1280" w:type="dxa"/>
            <w:tcBorders>
              <w:top w:val="nil"/>
              <w:left w:val="nil"/>
              <w:bottom w:val="nil"/>
              <w:right w:val="nil"/>
            </w:tcBorders>
            <w:shd w:val="clear" w:color="auto" w:fill="auto"/>
            <w:noWrap/>
            <w:vAlign w:val="bottom"/>
            <w:hideMark/>
          </w:tcPr>
          <w:p w14:paraId="65C5C49F" w14:textId="77777777" w:rsidR="00EC5D48" w:rsidRDefault="00EC5D48">
            <w:pPr>
              <w:rPr>
                <w:sz w:val="20"/>
                <w:szCs w:val="20"/>
              </w:rPr>
            </w:pPr>
          </w:p>
        </w:tc>
        <w:tc>
          <w:tcPr>
            <w:tcW w:w="520" w:type="dxa"/>
            <w:tcBorders>
              <w:top w:val="nil"/>
              <w:left w:val="nil"/>
              <w:bottom w:val="nil"/>
              <w:right w:val="nil"/>
            </w:tcBorders>
            <w:shd w:val="clear" w:color="auto" w:fill="auto"/>
            <w:noWrap/>
            <w:vAlign w:val="bottom"/>
            <w:hideMark/>
          </w:tcPr>
          <w:p w14:paraId="6F14E1D3" w14:textId="77777777" w:rsidR="00EC5D48" w:rsidRDefault="00EC5D48">
            <w:pPr>
              <w:rPr>
                <w:sz w:val="20"/>
                <w:szCs w:val="20"/>
              </w:rPr>
            </w:pPr>
          </w:p>
        </w:tc>
        <w:tc>
          <w:tcPr>
            <w:tcW w:w="960" w:type="dxa"/>
            <w:tcBorders>
              <w:top w:val="nil"/>
              <w:left w:val="nil"/>
              <w:bottom w:val="nil"/>
              <w:right w:val="nil"/>
            </w:tcBorders>
            <w:shd w:val="clear" w:color="auto" w:fill="auto"/>
            <w:noWrap/>
            <w:vAlign w:val="bottom"/>
            <w:hideMark/>
          </w:tcPr>
          <w:p w14:paraId="0F28423C"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16819E8A"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05ABC417"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298E636C" w14:textId="77777777" w:rsidR="00EC5D48" w:rsidRDefault="00EC5D48">
            <w:pPr>
              <w:rPr>
                <w:sz w:val="20"/>
                <w:szCs w:val="20"/>
              </w:rPr>
            </w:pPr>
          </w:p>
        </w:tc>
      </w:tr>
      <w:tr w:rsidR="00EC5D48" w14:paraId="5CA031F8" w14:textId="77777777" w:rsidTr="00EC5D48">
        <w:trPr>
          <w:trHeight w:val="255"/>
        </w:trPr>
        <w:tc>
          <w:tcPr>
            <w:tcW w:w="288" w:type="dxa"/>
            <w:tcBorders>
              <w:top w:val="nil"/>
              <w:left w:val="nil"/>
              <w:bottom w:val="nil"/>
              <w:right w:val="nil"/>
            </w:tcBorders>
            <w:shd w:val="clear" w:color="auto" w:fill="auto"/>
            <w:noWrap/>
            <w:vAlign w:val="bottom"/>
            <w:hideMark/>
          </w:tcPr>
          <w:p w14:paraId="610B481E" w14:textId="77777777" w:rsidR="00EC5D48" w:rsidRDefault="00EC5D48">
            <w:pPr>
              <w:rPr>
                <w:sz w:val="20"/>
                <w:szCs w:val="20"/>
              </w:rPr>
            </w:pPr>
          </w:p>
        </w:tc>
        <w:tc>
          <w:tcPr>
            <w:tcW w:w="3211" w:type="dxa"/>
            <w:tcBorders>
              <w:top w:val="nil"/>
              <w:left w:val="nil"/>
              <w:bottom w:val="nil"/>
              <w:right w:val="nil"/>
            </w:tcBorders>
            <w:shd w:val="clear" w:color="auto" w:fill="auto"/>
            <w:noWrap/>
            <w:vAlign w:val="bottom"/>
            <w:hideMark/>
          </w:tcPr>
          <w:p w14:paraId="08DA7EB8"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413C07D3" w14:textId="77777777" w:rsidR="00EC5D48" w:rsidRDefault="00EC5D48">
            <w:pPr>
              <w:rPr>
                <w:sz w:val="20"/>
                <w:szCs w:val="20"/>
              </w:rPr>
            </w:pPr>
          </w:p>
        </w:tc>
        <w:tc>
          <w:tcPr>
            <w:tcW w:w="1000" w:type="dxa"/>
            <w:tcBorders>
              <w:top w:val="nil"/>
              <w:left w:val="nil"/>
              <w:bottom w:val="nil"/>
              <w:right w:val="nil"/>
            </w:tcBorders>
            <w:shd w:val="clear" w:color="auto" w:fill="auto"/>
            <w:noWrap/>
            <w:vAlign w:val="bottom"/>
            <w:hideMark/>
          </w:tcPr>
          <w:p w14:paraId="3704FF39" w14:textId="77777777" w:rsidR="00EC5D48" w:rsidRDefault="00EC5D48">
            <w:pPr>
              <w:rPr>
                <w:sz w:val="20"/>
                <w:szCs w:val="20"/>
              </w:rPr>
            </w:pPr>
          </w:p>
        </w:tc>
        <w:tc>
          <w:tcPr>
            <w:tcW w:w="1222" w:type="dxa"/>
            <w:tcBorders>
              <w:top w:val="nil"/>
              <w:left w:val="nil"/>
              <w:bottom w:val="nil"/>
              <w:right w:val="nil"/>
            </w:tcBorders>
            <w:shd w:val="clear" w:color="auto" w:fill="auto"/>
            <w:noWrap/>
            <w:vAlign w:val="bottom"/>
            <w:hideMark/>
          </w:tcPr>
          <w:p w14:paraId="55BFF1D1" w14:textId="77777777" w:rsidR="00EC5D48" w:rsidRDefault="00EC5D48">
            <w:pPr>
              <w:rPr>
                <w:sz w:val="20"/>
                <w:szCs w:val="20"/>
              </w:rPr>
            </w:pPr>
          </w:p>
        </w:tc>
        <w:tc>
          <w:tcPr>
            <w:tcW w:w="1234" w:type="dxa"/>
            <w:tcBorders>
              <w:top w:val="nil"/>
              <w:left w:val="nil"/>
              <w:bottom w:val="nil"/>
              <w:right w:val="nil"/>
            </w:tcBorders>
            <w:shd w:val="clear" w:color="auto" w:fill="auto"/>
            <w:noWrap/>
            <w:vAlign w:val="bottom"/>
            <w:hideMark/>
          </w:tcPr>
          <w:p w14:paraId="3FACBD09" w14:textId="77777777" w:rsidR="00EC5D48" w:rsidRDefault="00EC5D48">
            <w:pPr>
              <w:rPr>
                <w:sz w:val="20"/>
                <w:szCs w:val="20"/>
              </w:rPr>
            </w:pPr>
          </w:p>
        </w:tc>
        <w:tc>
          <w:tcPr>
            <w:tcW w:w="1280" w:type="dxa"/>
            <w:tcBorders>
              <w:top w:val="nil"/>
              <w:left w:val="nil"/>
              <w:bottom w:val="nil"/>
              <w:right w:val="nil"/>
            </w:tcBorders>
            <w:shd w:val="clear" w:color="auto" w:fill="auto"/>
            <w:noWrap/>
            <w:vAlign w:val="bottom"/>
            <w:hideMark/>
          </w:tcPr>
          <w:p w14:paraId="60DCE180" w14:textId="77777777" w:rsidR="00EC5D48" w:rsidRDefault="00EC5D48">
            <w:pPr>
              <w:rPr>
                <w:sz w:val="20"/>
                <w:szCs w:val="20"/>
              </w:rPr>
            </w:pPr>
          </w:p>
        </w:tc>
        <w:tc>
          <w:tcPr>
            <w:tcW w:w="520" w:type="dxa"/>
            <w:tcBorders>
              <w:top w:val="nil"/>
              <w:left w:val="nil"/>
              <w:bottom w:val="nil"/>
              <w:right w:val="nil"/>
            </w:tcBorders>
            <w:shd w:val="clear" w:color="auto" w:fill="auto"/>
            <w:noWrap/>
            <w:vAlign w:val="bottom"/>
            <w:hideMark/>
          </w:tcPr>
          <w:p w14:paraId="14C3E689" w14:textId="77777777" w:rsidR="00EC5D48" w:rsidRDefault="00EC5D48">
            <w:pPr>
              <w:rPr>
                <w:sz w:val="20"/>
                <w:szCs w:val="20"/>
              </w:rPr>
            </w:pPr>
          </w:p>
        </w:tc>
        <w:tc>
          <w:tcPr>
            <w:tcW w:w="960" w:type="dxa"/>
            <w:tcBorders>
              <w:top w:val="nil"/>
              <w:left w:val="nil"/>
              <w:bottom w:val="nil"/>
              <w:right w:val="nil"/>
            </w:tcBorders>
            <w:shd w:val="clear" w:color="auto" w:fill="auto"/>
            <w:noWrap/>
            <w:vAlign w:val="bottom"/>
            <w:hideMark/>
          </w:tcPr>
          <w:p w14:paraId="3A6FD2FD"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6EFDF6BE"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1FEFD821"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4F431C44" w14:textId="77777777" w:rsidR="00EC5D48" w:rsidRDefault="00EC5D48">
            <w:pPr>
              <w:rPr>
                <w:sz w:val="20"/>
                <w:szCs w:val="20"/>
              </w:rPr>
            </w:pPr>
          </w:p>
        </w:tc>
      </w:tr>
      <w:tr w:rsidR="00EC5D48" w14:paraId="19E6688A" w14:textId="77777777" w:rsidTr="00EC5D48">
        <w:trPr>
          <w:trHeight w:val="255"/>
        </w:trPr>
        <w:tc>
          <w:tcPr>
            <w:tcW w:w="288" w:type="dxa"/>
            <w:tcBorders>
              <w:top w:val="nil"/>
              <w:left w:val="nil"/>
              <w:bottom w:val="nil"/>
              <w:right w:val="nil"/>
            </w:tcBorders>
            <w:shd w:val="clear" w:color="auto" w:fill="auto"/>
            <w:noWrap/>
            <w:vAlign w:val="bottom"/>
            <w:hideMark/>
          </w:tcPr>
          <w:p w14:paraId="08A9EC0F" w14:textId="77777777" w:rsidR="00EC5D48" w:rsidRDefault="00EC5D48">
            <w:pPr>
              <w:rPr>
                <w:sz w:val="20"/>
                <w:szCs w:val="20"/>
              </w:rPr>
            </w:pPr>
          </w:p>
        </w:tc>
        <w:tc>
          <w:tcPr>
            <w:tcW w:w="3211" w:type="dxa"/>
            <w:tcBorders>
              <w:top w:val="nil"/>
              <w:left w:val="nil"/>
              <w:bottom w:val="nil"/>
              <w:right w:val="nil"/>
            </w:tcBorders>
            <w:shd w:val="clear" w:color="auto" w:fill="auto"/>
            <w:noWrap/>
            <w:vAlign w:val="bottom"/>
            <w:hideMark/>
          </w:tcPr>
          <w:p w14:paraId="79D1C3AD" w14:textId="77777777" w:rsidR="00EC5D48" w:rsidRDefault="00EC5D48">
            <w:pPr>
              <w:rPr>
                <w:sz w:val="20"/>
                <w:szCs w:val="20"/>
              </w:rPr>
            </w:pPr>
          </w:p>
        </w:tc>
        <w:tc>
          <w:tcPr>
            <w:tcW w:w="4576" w:type="dxa"/>
            <w:gridSpan w:val="4"/>
            <w:tcBorders>
              <w:top w:val="nil"/>
              <w:left w:val="nil"/>
              <w:bottom w:val="nil"/>
              <w:right w:val="nil"/>
            </w:tcBorders>
            <w:shd w:val="clear" w:color="auto" w:fill="auto"/>
            <w:noWrap/>
            <w:vAlign w:val="bottom"/>
            <w:hideMark/>
          </w:tcPr>
          <w:p w14:paraId="7F4CC7F1" w14:textId="77777777" w:rsidR="00EC5D48" w:rsidRDefault="00EC5D48">
            <w:pPr>
              <w:rPr>
                <w:rFonts w:ascii="Arial" w:hAnsi="Arial" w:cs="Arial"/>
                <w:b/>
                <w:bCs/>
                <w:color w:val="000000"/>
                <w:sz w:val="18"/>
                <w:szCs w:val="18"/>
              </w:rPr>
            </w:pPr>
            <w:r>
              <w:rPr>
                <w:rFonts w:ascii="Arial" w:hAnsi="Arial" w:cs="Arial"/>
                <w:b/>
                <w:bCs/>
                <w:color w:val="000000"/>
                <w:sz w:val="18"/>
                <w:szCs w:val="18"/>
              </w:rPr>
              <w:t xml:space="preserve">           </w:t>
            </w:r>
            <w:proofErr w:type="gramStart"/>
            <w:r>
              <w:rPr>
                <w:rFonts w:ascii="Arial" w:hAnsi="Arial" w:cs="Arial"/>
                <w:b/>
                <w:bCs/>
                <w:color w:val="000000"/>
                <w:sz w:val="18"/>
                <w:szCs w:val="18"/>
                <w:u w:val="single"/>
              </w:rPr>
              <w:t>Tabulka - smluvní</w:t>
            </w:r>
            <w:proofErr w:type="gramEnd"/>
            <w:r>
              <w:rPr>
                <w:rFonts w:ascii="Arial" w:hAnsi="Arial" w:cs="Arial"/>
                <w:b/>
                <w:bCs/>
                <w:color w:val="000000"/>
                <w:sz w:val="18"/>
                <w:szCs w:val="18"/>
                <w:u w:val="single"/>
              </w:rPr>
              <w:t xml:space="preserve"> cena předmětu smlouvy</w:t>
            </w:r>
          </w:p>
        </w:tc>
        <w:tc>
          <w:tcPr>
            <w:tcW w:w="1280" w:type="dxa"/>
            <w:tcBorders>
              <w:top w:val="nil"/>
              <w:left w:val="nil"/>
              <w:bottom w:val="nil"/>
              <w:right w:val="nil"/>
            </w:tcBorders>
            <w:shd w:val="clear" w:color="auto" w:fill="auto"/>
            <w:noWrap/>
            <w:vAlign w:val="bottom"/>
            <w:hideMark/>
          </w:tcPr>
          <w:p w14:paraId="3F9F71BF" w14:textId="77777777" w:rsidR="00EC5D48" w:rsidRDefault="00EC5D48">
            <w:pPr>
              <w:rPr>
                <w:rFonts w:ascii="Arial" w:hAnsi="Arial" w:cs="Arial"/>
                <w:b/>
                <w:bCs/>
                <w:color w:val="000000"/>
                <w:sz w:val="18"/>
                <w:szCs w:val="18"/>
              </w:rPr>
            </w:pPr>
          </w:p>
        </w:tc>
        <w:tc>
          <w:tcPr>
            <w:tcW w:w="520" w:type="dxa"/>
            <w:tcBorders>
              <w:top w:val="nil"/>
              <w:left w:val="nil"/>
              <w:bottom w:val="nil"/>
              <w:right w:val="nil"/>
            </w:tcBorders>
            <w:shd w:val="clear" w:color="auto" w:fill="auto"/>
            <w:noWrap/>
            <w:vAlign w:val="bottom"/>
            <w:hideMark/>
          </w:tcPr>
          <w:p w14:paraId="62DB7657" w14:textId="77777777" w:rsidR="00EC5D48" w:rsidRDefault="00EC5D48">
            <w:pPr>
              <w:rPr>
                <w:sz w:val="20"/>
                <w:szCs w:val="20"/>
              </w:rPr>
            </w:pPr>
          </w:p>
        </w:tc>
        <w:tc>
          <w:tcPr>
            <w:tcW w:w="960" w:type="dxa"/>
            <w:tcBorders>
              <w:top w:val="nil"/>
              <w:left w:val="nil"/>
              <w:bottom w:val="nil"/>
              <w:right w:val="nil"/>
            </w:tcBorders>
            <w:shd w:val="clear" w:color="auto" w:fill="auto"/>
            <w:noWrap/>
            <w:vAlign w:val="bottom"/>
            <w:hideMark/>
          </w:tcPr>
          <w:p w14:paraId="1857CC29"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7B401197"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63EFBFBF"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7F9BDFD2" w14:textId="77777777" w:rsidR="00EC5D48" w:rsidRDefault="00EC5D48">
            <w:pPr>
              <w:rPr>
                <w:sz w:val="20"/>
                <w:szCs w:val="20"/>
              </w:rPr>
            </w:pPr>
          </w:p>
        </w:tc>
      </w:tr>
      <w:tr w:rsidR="00EC5D48" w14:paraId="69EFD507" w14:textId="77777777" w:rsidTr="00EC5D48">
        <w:trPr>
          <w:trHeight w:val="210"/>
        </w:trPr>
        <w:tc>
          <w:tcPr>
            <w:tcW w:w="288" w:type="dxa"/>
            <w:tcBorders>
              <w:top w:val="nil"/>
              <w:left w:val="nil"/>
              <w:bottom w:val="nil"/>
              <w:right w:val="nil"/>
            </w:tcBorders>
            <w:shd w:val="clear" w:color="auto" w:fill="auto"/>
            <w:noWrap/>
            <w:vAlign w:val="bottom"/>
            <w:hideMark/>
          </w:tcPr>
          <w:p w14:paraId="37452351" w14:textId="77777777" w:rsidR="00EC5D48" w:rsidRDefault="00EC5D48">
            <w:pPr>
              <w:rPr>
                <w:sz w:val="20"/>
                <w:szCs w:val="20"/>
              </w:rPr>
            </w:pPr>
          </w:p>
        </w:tc>
        <w:tc>
          <w:tcPr>
            <w:tcW w:w="9067" w:type="dxa"/>
            <w:gridSpan w:val="6"/>
            <w:tcBorders>
              <w:top w:val="nil"/>
              <w:left w:val="nil"/>
              <w:bottom w:val="nil"/>
              <w:right w:val="nil"/>
            </w:tcBorders>
            <w:shd w:val="clear" w:color="auto" w:fill="auto"/>
            <w:noWrap/>
            <w:vAlign w:val="bottom"/>
            <w:hideMark/>
          </w:tcPr>
          <w:p w14:paraId="7268A234" w14:textId="77777777" w:rsidR="00EC5D48" w:rsidRDefault="00EC5D48">
            <w:pPr>
              <w:rPr>
                <w:sz w:val="20"/>
                <w:szCs w:val="20"/>
              </w:rPr>
            </w:pPr>
          </w:p>
        </w:tc>
        <w:tc>
          <w:tcPr>
            <w:tcW w:w="520" w:type="dxa"/>
            <w:tcBorders>
              <w:top w:val="nil"/>
              <w:left w:val="nil"/>
              <w:bottom w:val="nil"/>
              <w:right w:val="nil"/>
            </w:tcBorders>
            <w:shd w:val="clear" w:color="auto" w:fill="auto"/>
            <w:noWrap/>
            <w:vAlign w:val="bottom"/>
            <w:hideMark/>
          </w:tcPr>
          <w:p w14:paraId="3323A58B" w14:textId="77777777" w:rsidR="00EC5D48" w:rsidRDefault="00EC5D48">
            <w:pPr>
              <w:jc w:val="center"/>
              <w:rPr>
                <w:sz w:val="20"/>
                <w:szCs w:val="20"/>
              </w:rPr>
            </w:pPr>
          </w:p>
        </w:tc>
        <w:tc>
          <w:tcPr>
            <w:tcW w:w="960" w:type="dxa"/>
            <w:tcBorders>
              <w:top w:val="nil"/>
              <w:left w:val="nil"/>
              <w:bottom w:val="nil"/>
              <w:right w:val="nil"/>
            </w:tcBorders>
            <w:shd w:val="clear" w:color="auto" w:fill="auto"/>
            <w:noWrap/>
            <w:vAlign w:val="bottom"/>
            <w:hideMark/>
          </w:tcPr>
          <w:p w14:paraId="79929AB0"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08453FF0"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63B2802D"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51EC1BB5" w14:textId="77777777" w:rsidR="00EC5D48" w:rsidRDefault="00EC5D48">
            <w:pPr>
              <w:rPr>
                <w:sz w:val="20"/>
                <w:szCs w:val="20"/>
              </w:rPr>
            </w:pPr>
          </w:p>
        </w:tc>
      </w:tr>
      <w:tr w:rsidR="00EC5D48" w14:paraId="267B728C" w14:textId="77777777" w:rsidTr="00EC5D48">
        <w:trPr>
          <w:trHeight w:val="255"/>
        </w:trPr>
        <w:tc>
          <w:tcPr>
            <w:tcW w:w="288" w:type="dxa"/>
            <w:tcBorders>
              <w:top w:val="nil"/>
              <w:left w:val="nil"/>
              <w:bottom w:val="nil"/>
              <w:right w:val="nil"/>
            </w:tcBorders>
            <w:shd w:val="clear" w:color="auto" w:fill="auto"/>
            <w:noWrap/>
            <w:vAlign w:val="bottom"/>
            <w:hideMark/>
          </w:tcPr>
          <w:p w14:paraId="30CC6B6C" w14:textId="77777777" w:rsidR="00EC5D48" w:rsidRDefault="00EC5D48">
            <w:pPr>
              <w:rPr>
                <w:sz w:val="20"/>
                <w:szCs w:val="20"/>
              </w:rPr>
            </w:pPr>
          </w:p>
        </w:tc>
        <w:tc>
          <w:tcPr>
            <w:tcW w:w="3211" w:type="dxa"/>
            <w:tcBorders>
              <w:top w:val="nil"/>
              <w:left w:val="nil"/>
              <w:bottom w:val="nil"/>
              <w:right w:val="nil"/>
            </w:tcBorders>
            <w:shd w:val="clear" w:color="auto" w:fill="auto"/>
            <w:noWrap/>
            <w:vAlign w:val="bottom"/>
            <w:hideMark/>
          </w:tcPr>
          <w:p w14:paraId="2D41EE12"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5556E83A" w14:textId="77777777" w:rsidR="00EC5D48" w:rsidRDefault="00EC5D48">
            <w:pPr>
              <w:rPr>
                <w:sz w:val="20"/>
                <w:szCs w:val="20"/>
              </w:rPr>
            </w:pPr>
          </w:p>
        </w:tc>
        <w:tc>
          <w:tcPr>
            <w:tcW w:w="1000" w:type="dxa"/>
            <w:tcBorders>
              <w:top w:val="nil"/>
              <w:left w:val="nil"/>
              <w:bottom w:val="nil"/>
              <w:right w:val="nil"/>
            </w:tcBorders>
            <w:shd w:val="clear" w:color="auto" w:fill="auto"/>
            <w:noWrap/>
            <w:vAlign w:val="bottom"/>
            <w:hideMark/>
          </w:tcPr>
          <w:p w14:paraId="0217E20D" w14:textId="77777777" w:rsidR="00EC5D48" w:rsidRDefault="00EC5D48">
            <w:pPr>
              <w:rPr>
                <w:sz w:val="20"/>
                <w:szCs w:val="20"/>
              </w:rPr>
            </w:pPr>
          </w:p>
        </w:tc>
        <w:tc>
          <w:tcPr>
            <w:tcW w:w="1222" w:type="dxa"/>
            <w:tcBorders>
              <w:top w:val="nil"/>
              <w:left w:val="nil"/>
              <w:bottom w:val="nil"/>
              <w:right w:val="nil"/>
            </w:tcBorders>
            <w:shd w:val="clear" w:color="auto" w:fill="auto"/>
            <w:noWrap/>
            <w:vAlign w:val="bottom"/>
            <w:hideMark/>
          </w:tcPr>
          <w:p w14:paraId="6947AC31" w14:textId="77777777" w:rsidR="00EC5D48" w:rsidRDefault="00EC5D48">
            <w:pPr>
              <w:rPr>
                <w:sz w:val="20"/>
                <w:szCs w:val="20"/>
              </w:rPr>
            </w:pPr>
          </w:p>
        </w:tc>
        <w:tc>
          <w:tcPr>
            <w:tcW w:w="1234" w:type="dxa"/>
            <w:tcBorders>
              <w:top w:val="nil"/>
              <w:left w:val="nil"/>
              <w:bottom w:val="nil"/>
              <w:right w:val="nil"/>
            </w:tcBorders>
            <w:shd w:val="clear" w:color="auto" w:fill="auto"/>
            <w:noWrap/>
            <w:vAlign w:val="bottom"/>
            <w:hideMark/>
          </w:tcPr>
          <w:p w14:paraId="7DA5B8BA" w14:textId="77777777" w:rsidR="00EC5D48" w:rsidRDefault="00EC5D48">
            <w:pPr>
              <w:rPr>
                <w:sz w:val="20"/>
                <w:szCs w:val="20"/>
              </w:rPr>
            </w:pPr>
          </w:p>
        </w:tc>
        <w:tc>
          <w:tcPr>
            <w:tcW w:w="1280" w:type="dxa"/>
            <w:tcBorders>
              <w:top w:val="nil"/>
              <w:left w:val="nil"/>
              <w:bottom w:val="nil"/>
              <w:right w:val="nil"/>
            </w:tcBorders>
            <w:shd w:val="clear" w:color="auto" w:fill="auto"/>
            <w:noWrap/>
            <w:vAlign w:val="bottom"/>
            <w:hideMark/>
          </w:tcPr>
          <w:p w14:paraId="59ACC21D" w14:textId="77777777" w:rsidR="00EC5D48" w:rsidRDefault="00EC5D48">
            <w:pPr>
              <w:rPr>
                <w:sz w:val="20"/>
                <w:szCs w:val="20"/>
              </w:rPr>
            </w:pPr>
          </w:p>
        </w:tc>
        <w:tc>
          <w:tcPr>
            <w:tcW w:w="520" w:type="dxa"/>
            <w:tcBorders>
              <w:top w:val="nil"/>
              <w:left w:val="nil"/>
              <w:bottom w:val="nil"/>
              <w:right w:val="nil"/>
            </w:tcBorders>
            <w:shd w:val="clear" w:color="auto" w:fill="auto"/>
            <w:noWrap/>
            <w:vAlign w:val="bottom"/>
            <w:hideMark/>
          </w:tcPr>
          <w:p w14:paraId="539FA6D4" w14:textId="77777777" w:rsidR="00EC5D48" w:rsidRDefault="00EC5D48">
            <w:pPr>
              <w:rPr>
                <w:sz w:val="20"/>
                <w:szCs w:val="20"/>
              </w:rPr>
            </w:pPr>
          </w:p>
        </w:tc>
        <w:tc>
          <w:tcPr>
            <w:tcW w:w="960" w:type="dxa"/>
            <w:tcBorders>
              <w:top w:val="nil"/>
              <w:left w:val="nil"/>
              <w:bottom w:val="nil"/>
              <w:right w:val="nil"/>
            </w:tcBorders>
            <w:shd w:val="clear" w:color="auto" w:fill="auto"/>
            <w:noWrap/>
            <w:vAlign w:val="bottom"/>
            <w:hideMark/>
          </w:tcPr>
          <w:p w14:paraId="2ECFFA1E"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7BBB2856"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56076A78"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758C67EA" w14:textId="77777777" w:rsidR="00EC5D48" w:rsidRDefault="00EC5D48">
            <w:pPr>
              <w:rPr>
                <w:sz w:val="20"/>
                <w:szCs w:val="20"/>
              </w:rPr>
            </w:pPr>
          </w:p>
        </w:tc>
      </w:tr>
      <w:tr w:rsidR="00EC5D48" w14:paraId="3229F54D" w14:textId="77777777" w:rsidTr="00EC5D48">
        <w:trPr>
          <w:trHeight w:val="255"/>
        </w:trPr>
        <w:tc>
          <w:tcPr>
            <w:tcW w:w="288" w:type="dxa"/>
            <w:tcBorders>
              <w:top w:val="nil"/>
              <w:left w:val="nil"/>
              <w:bottom w:val="nil"/>
              <w:right w:val="nil"/>
            </w:tcBorders>
            <w:shd w:val="clear" w:color="auto" w:fill="auto"/>
            <w:noWrap/>
            <w:vAlign w:val="bottom"/>
            <w:hideMark/>
          </w:tcPr>
          <w:p w14:paraId="68E6261F" w14:textId="77777777" w:rsidR="00EC5D48" w:rsidRDefault="00EC5D48">
            <w:pPr>
              <w:rPr>
                <w:sz w:val="20"/>
                <w:szCs w:val="20"/>
              </w:rPr>
            </w:pPr>
          </w:p>
        </w:tc>
        <w:tc>
          <w:tcPr>
            <w:tcW w:w="32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51551E"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Výrobní číslo</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B3B4248"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Rok výroby</w:t>
            </w:r>
          </w:p>
        </w:tc>
        <w:tc>
          <w:tcPr>
            <w:tcW w:w="10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6A8A97"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Veřejně přístupná budova</w:t>
            </w:r>
          </w:p>
        </w:tc>
        <w:tc>
          <w:tcPr>
            <w:tcW w:w="12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5392CD"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Typ zařízení</w:t>
            </w:r>
          </w:p>
        </w:tc>
        <w:tc>
          <w:tcPr>
            <w:tcW w:w="12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33BB68"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Název budovy</w:t>
            </w:r>
          </w:p>
        </w:tc>
        <w:tc>
          <w:tcPr>
            <w:tcW w:w="1800"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01A96511" w14:textId="77777777" w:rsidR="00EC5D48" w:rsidRDefault="00EC5D48">
            <w:pPr>
              <w:jc w:val="center"/>
              <w:rPr>
                <w:rFonts w:ascii="Arial" w:hAnsi="Arial" w:cs="Arial"/>
                <w:b/>
                <w:bCs/>
                <w:color w:val="FF0000"/>
                <w:sz w:val="18"/>
                <w:szCs w:val="18"/>
              </w:rPr>
            </w:pPr>
            <w:r>
              <w:rPr>
                <w:rFonts w:ascii="Arial" w:hAnsi="Arial" w:cs="Arial"/>
                <w:b/>
                <w:bCs/>
                <w:color w:val="FF0000"/>
                <w:sz w:val="18"/>
                <w:szCs w:val="18"/>
              </w:rPr>
              <w:t>Cena za 1 měsíc</w:t>
            </w:r>
          </w:p>
        </w:tc>
        <w:tc>
          <w:tcPr>
            <w:tcW w:w="960" w:type="dxa"/>
            <w:tcBorders>
              <w:top w:val="nil"/>
              <w:left w:val="nil"/>
              <w:bottom w:val="nil"/>
              <w:right w:val="nil"/>
            </w:tcBorders>
            <w:shd w:val="clear" w:color="auto" w:fill="auto"/>
            <w:noWrap/>
            <w:vAlign w:val="bottom"/>
            <w:hideMark/>
          </w:tcPr>
          <w:p w14:paraId="5A97004F" w14:textId="77777777" w:rsidR="00EC5D48" w:rsidRDefault="00EC5D48">
            <w:pPr>
              <w:jc w:val="center"/>
              <w:rPr>
                <w:rFonts w:ascii="Arial" w:hAnsi="Arial" w:cs="Arial"/>
                <w:b/>
                <w:bCs/>
                <w:color w:val="FF0000"/>
                <w:sz w:val="18"/>
                <w:szCs w:val="18"/>
              </w:rPr>
            </w:pPr>
          </w:p>
        </w:tc>
        <w:tc>
          <w:tcPr>
            <w:tcW w:w="1120" w:type="dxa"/>
            <w:tcBorders>
              <w:top w:val="nil"/>
              <w:left w:val="nil"/>
              <w:bottom w:val="nil"/>
              <w:right w:val="nil"/>
            </w:tcBorders>
            <w:shd w:val="clear" w:color="auto" w:fill="auto"/>
            <w:noWrap/>
            <w:vAlign w:val="bottom"/>
            <w:hideMark/>
          </w:tcPr>
          <w:p w14:paraId="6DF3CD4F"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3D18499C"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67CCAD87" w14:textId="77777777" w:rsidR="00EC5D48" w:rsidRDefault="00EC5D48">
            <w:pPr>
              <w:rPr>
                <w:sz w:val="20"/>
                <w:szCs w:val="20"/>
              </w:rPr>
            </w:pPr>
          </w:p>
        </w:tc>
      </w:tr>
      <w:tr w:rsidR="00EC5D48" w14:paraId="011D4966" w14:textId="77777777" w:rsidTr="00EC5D48">
        <w:trPr>
          <w:trHeight w:val="255"/>
        </w:trPr>
        <w:tc>
          <w:tcPr>
            <w:tcW w:w="288" w:type="dxa"/>
            <w:tcBorders>
              <w:top w:val="nil"/>
              <w:left w:val="nil"/>
              <w:bottom w:val="nil"/>
              <w:right w:val="nil"/>
            </w:tcBorders>
            <w:shd w:val="clear" w:color="auto" w:fill="auto"/>
            <w:noWrap/>
            <w:vAlign w:val="bottom"/>
            <w:hideMark/>
          </w:tcPr>
          <w:p w14:paraId="0EB45BF9" w14:textId="77777777" w:rsidR="00EC5D48" w:rsidRDefault="00EC5D48">
            <w:pPr>
              <w:rPr>
                <w:sz w:val="20"/>
                <w:szCs w:val="20"/>
              </w:rPr>
            </w:pPr>
          </w:p>
        </w:tc>
        <w:tc>
          <w:tcPr>
            <w:tcW w:w="3211" w:type="dxa"/>
            <w:vMerge/>
            <w:tcBorders>
              <w:top w:val="single" w:sz="8" w:space="0" w:color="auto"/>
              <w:left w:val="single" w:sz="8" w:space="0" w:color="auto"/>
              <w:bottom w:val="single" w:sz="8" w:space="0" w:color="000000"/>
              <w:right w:val="single" w:sz="4" w:space="0" w:color="auto"/>
            </w:tcBorders>
            <w:vAlign w:val="center"/>
            <w:hideMark/>
          </w:tcPr>
          <w:p w14:paraId="3839207F" w14:textId="77777777" w:rsidR="00EC5D48" w:rsidRDefault="00EC5D48">
            <w:pPr>
              <w:rPr>
                <w:rFonts w:ascii="Arial" w:hAnsi="Arial" w:cs="Arial"/>
                <w:b/>
                <w:bCs/>
                <w:color w:val="000000"/>
                <w:sz w:val="18"/>
                <w:szCs w:val="18"/>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2A07518" w14:textId="77777777" w:rsidR="00EC5D48" w:rsidRDefault="00EC5D48">
            <w:pPr>
              <w:rPr>
                <w:rFonts w:ascii="Arial" w:hAnsi="Arial" w:cs="Arial"/>
                <w:b/>
                <w:bCs/>
                <w:color w:val="000000"/>
                <w:sz w:val="18"/>
                <w:szCs w:val="18"/>
              </w:rPr>
            </w:pPr>
          </w:p>
        </w:tc>
        <w:tc>
          <w:tcPr>
            <w:tcW w:w="1000" w:type="dxa"/>
            <w:vMerge/>
            <w:tcBorders>
              <w:top w:val="single" w:sz="8" w:space="0" w:color="auto"/>
              <w:left w:val="single" w:sz="4" w:space="0" w:color="auto"/>
              <w:bottom w:val="single" w:sz="8" w:space="0" w:color="000000"/>
              <w:right w:val="single" w:sz="4" w:space="0" w:color="auto"/>
            </w:tcBorders>
            <w:vAlign w:val="center"/>
            <w:hideMark/>
          </w:tcPr>
          <w:p w14:paraId="60B8BBBC" w14:textId="77777777" w:rsidR="00EC5D48" w:rsidRDefault="00EC5D48">
            <w:pPr>
              <w:rPr>
                <w:rFonts w:ascii="Arial" w:hAnsi="Arial" w:cs="Arial"/>
                <w:b/>
                <w:bCs/>
                <w:color w:val="000000"/>
                <w:sz w:val="18"/>
                <w:szCs w:val="18"/>
              </w:rPr>
            </w:pPr>
          </w:p>
        </w:tc>
        <w:tc>
          <w:tcPr>
            <w:tcW w:w="1222" w:type="dxa"/>
            <w:vMerge/>
            <w:tcBorders>
              <w:top w:val="single" w:sz="8" w:space="0" w:color="auto"/>
              <w:left w:val="single" w:sz="4" w:space="0" w:color="auto"/>
              <w:bottom w:val="single" w:sz="8" w:space="0" w:color="000000"/>
              <w:right w:val="single" w:sz="4" w:space="0" w:color="auto"/>
            </w:tcBorders>
            <w:vAlign w:val="center"/>
            <w:hideMark/>
          </w:tcPr>
          <w:p w14:paraId="2A0706F9" w14:textId="77777777" w:rsidR="00EC5D48" w:rsidRDefault="00EC5D48">
            <w:pPr>
              <w:rPr>
                <w:rFonts w:ascii="Arial" w:hAnsi="Arial" w:cs="Arial"/>
                <w:b/>
                <w:bCs/>
                <w:color w:val="000000"/>
                <w:sz w:val="18"/>
                <w:szCs w:val="18"/>
              </w:rPr>
            </w:pPr>
          </w:p>
        </w:tc>
        <w:tc>
          <w:tcPr>
            <w:tcW w:w="1234" w:type="dxa"/>
            <w:vMerge/>
            <w:tcBorders>
              <w:top w:val="single" w:sz="8" w:space="0" w:color="auto"/>
              <w:left w:val="single" w:sz="4" w:space="0" w:color="auto"/>
              <w:bottom w:val="single" w:sz="8" w:space="0" w:color="000000"/>
              <w:right w:val="single" w:sz="4" w:space="0" w:color="auto"/>
            </w:tcBorders>
            <w:vAlign w:val="center"/>
            <w:hideMark/>
          </w:tcPr>
          <w:p w14:paraId="6AA3499C" w14:textId="77777777" w:rsidR="00EC5D48" w:rsidRDefault="00EC5D48">
            <w:pPr>
              <w:rPr>
                <w:rFonts w:ascii="Arial" w:hAnsi="Arial" w:cs="Arial"/>
                <w:b/>
                <w:bCs/>
                <w:color w:val="000000"/>
                <w:sz w:val="18"/>
                <w:szCs w:val="18"/>
              </w:rPr>
            </w:pPr>
          </w:p>
        </w:tc>
        <w:tc>
          <w:tcPr>
            <w:tcW w:w="1800" w:type="dxa"/>
            <w:gridSpan w:val="2"/>
            <w:vMerge/>
            <w:tcBorders>
              <w:top w:val="single" w:sz="8" w:space="0" w:color="auto"/>
              <w:left w:val="single" w:sz="4" w:space="0" w:color="auto"/>
              <w:bottom w:val="single" w:sz="8" w:space="0" w:color="000000"/>
              <w:right w:val="single" w:sz="8" w:space="0" w:color="000000"/>
            </w:tcBorders>
            <w:vAlign w:val="center"/>
            <w:hideMark/>
          </w:tcPr>
          <w:p w14:paraId="154BC6A2" w14:textId="77777777" w:rsidR="00EC5D48" w:rsidRDefault="00EC5D48">
            <w:pPr>
              <w:rPr>
                <w:rFonts w:ascii="Arial" w:hAnsi="Arial" w:cs="Arial"/>
                <w:b/>
                <w:bCs/>
                <w:color w:val="FF0000"/>
                <w:sz w:val="18"/>
                <w:szCs w:val="18"/>
              </w:rPr>
            </w:pPr>
          </w:p>
        </w:tc>
        <w:tc>
          <w:tcPr>
            <w:tcW w:w="960" w:type="dxa"/>
            <w:tcBorders>
              <w:top w:val="nil"/>
              <w:left w:val="nil"/>
              <w:bottom w:val="nil"/>
              <w:right w:val="nil"/>
            </w:tcBorders>
            <w:shd w:val="clear" w:color="auto" w:fill="auto"/>
            <w:noWrap/>
            <w:vAlign w:val="bottom"/>
            <w:hideMark/>
          </w:tcPr>
          <w:p w14:paraId="170FE9FB"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588FED57"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2491146C"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6CC949B3" w14:textId="77777777" w:rsidR="00EC5D48" w:rsidRDefault="00EC5D48">
            <w:pPr>
              <w:rPr>
                <w:sz w:val="20"/>
                <w:szCs w:val="20"/>
              </w:rPr>
            </w:pPr>
          </w:p>
        </w:tc>
      </w:tr>
      <w:tr w:rsidR="00EC5D48" w14:paraId="7735FC6E" w14:textId="77777777" w:rsidTr="00EC5D48">
        <w:trPr>
          <w:trHeight w:val="555"/>
        </w:trPr>
        <w:tc>
          <w:tcPr>
            <w:tcW w:w="288" w:type="dxa"/>
            <w:tcBorders>
              <w:top w:val="nil"/>
              <w:left w:val="nil"/>
              <w:bottom w:val="nil"/>
              <w:right w:val="nil"/>
            </w:tcBorders>
            <w:shd w:val="clear" w:color="auto" w:fill="auto"/>
            <w:noWrap/>
            <w:vAlign w:val="bottom"/>
            <w:hideMark/>
          </w:tcPr>
          <w:p w14:paraId="5B957AC9" w14:textId="77777777" w:rsidR="00EC5D48" w:rsidRDefault="00EC5D48">
            <w:pPr>
              <w:rPr>
                <w:sz w:val="20"/>
                <w:szCs w:val="20"/>
              </w:rPr>
            </w:pPr>
          </w:p>
        </w:tc>
        <w:tc>
          <w:tcPr>
            <w:tcW w:w="3211" w:type="dxa"/>
            <w:vMerge/>
            <w:tcBorders>
              <w:top w:val="single" w:sz="8" w:space="0" w:color="auto"/>
              <w:left w:val="single" w:sz="8" w:space="0" w:color="auto"/>
              <w:bottom w:val="single" w:sz="8" w:space="0" w:color="000000"/>
              <w:right w:val="single" w:sz="4" w:space="0" w:color="auto"/>
            </w:tcBorders>
            <w:vAlign w:val="center"/>
            <w:hideMark/>
          </w:tcPr>
          <w:p w14:paraId="10945BB9" w14:textId="77777777" w:rsidR="00EC5D48" w:rsidRDefault="00EC5D48">
            <w:pPr>
              <w:rPr>
                <w:rFonts w:ascii="Arial" w:hAnsi="Arial" w:cs="Arial"/>
                <w:b/>
                <w:bCs/>
                <w:color w:val="000000"/>
                <w:sz w:val="18"/>
                <w:szCs w:val="18"/>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68F79F6" w14:textId="77777777" w:rsidR="00EC5D48" w:rsidRDefault="00EC5D48">
            <w:pPr>
              <w:rPr>
                <w:rFonts w:ascii="Arial" w:hAnsi="Arial" w:cs="Arial"/>
                <w:b/>
                <w:bCs/>
                <w:color w:val="000000"/>
                <w:sz w:val="18"/>
                <w:szCs w:val="18"/>
              </w:rPr>
            </w:pPr>
          </w:p>
        </w:tc>
        <w:tc>
          <w:tcPr>
            <w:tcW w:w="1000" w:type="dxa"/>
            <w:vMerge/>
            <w:tcBorders>
              <w:top w:val="single" w:sz="8" w:space="0" w:color="auto"/>
              <w:left w:val="single" w:sz="4" w:space="0" w:color="auto"/>
              <w:bottom w:val="single" w:sz="8" w:space="0" w:color="000000"/>
              <w:right w:val="single" w:sz="4" w:space="0" w:color="auto"/>
            </w:tcBorders>
            <w:vAlign w:val="center"/>
            <w:hideMark/>
          </w:tcPr>
          <w:p w14:paraId="69469D38" w14:textId="77777777" w:rsidR="00EC5D48" w:rsidRDefault="00EC5D48">
            <w:pPr>
              <w:rPr>
                <w:rFonts w:ascii="Arial" w:hAnsi="Arial" w:cs="Arial"/>
                <w:b/>
                <w:bCs/>
                <w:color w:val="000000"/>
                <w:sz w:val="18"/>
                <w:szCs w:val="18"/>
              </w:rPr>
            </w:pPr>
          </w:p>
        </w:tc>
        <w:tc>
          <w:tcPr>
            <w:tcW w:w="1222" w:type="dxa"/>
            <w:vMerge/>
            <w:tcBorders>
              <w:top w:val="single" w:sz="8" w:space="0" w:color="auto"/>
              <w:left w:val="single" w:sz="4" w:space="0" w:color="auto"/>
              <w:bottom w:val="single" w:sz="8" w:space="0" w:color="000000"/>
              <w:right w:val="single" w:sz="4" w:space="0" w:color="auto"/>
            </w:tcBorders>
            <w:vAlign w:val="center"/>
            <w:hideMark/>
          </w:tcPr>
          <w:p w14:paraId="550A58CA" w14:textId="77777777" w:rsidR="00EC5D48" w:rsidRDefault="00EC5D48">
            <w:pPr>
              <w:rPr>
                <w:rFonts w:ascii="Arial" w:hAnsi="Arial" w:cs="Arial"/>
                <w:b/>
                <w:bCs/>
                <w:color w:val="000000"/>
                <w:sz w:val="18"/>
                <w:szCs w:val="18"/>
              </w:rPr>
            </w:pPr>
          </w:p>
        </w:tc>
        <w:tc>
          <w:tcPr>
            <w:tcW w:w="1234" w:type="dxa"/>
            <w:vMerge/>
            <w:tcBorders>
              <w:top w:val="single" w:sz="8" w:space="0" w:color="auto"/>
              <w:left w:val="single" w:sz="4" w:space="0" w:color="auto"/>
              <w:bottom w:val="single" w:sz="8" w:space="0" w:color="000000"/>
              <w:right w:val="single" w:sz="4" w:space="0" w:color="auto"/>
            </w:tcBorders>
            <w:vAlign w:val="center"/>
            <w:hideMark/>
          </w:tcPr>
          <w:p w14:paraId="08FD295C" w14:textId="77777777" w:rsidR="00EC5D48" w:rsidRDefault="00EC5D48">
            <w:pPr>
              <w:rPr>
                <w:rFonts w:ascii="Arial" w:hAnsi="Arial" w:cs="Arial"/>
                <w:b/>
                <w:bCs/>
                <w:color w:val="000000"/>
                <w:sz w:val="18"/>
                <w:szCs w:val="18"/>
              </w:rPr>
            </w:pPr>
          </w:p>
        </w:tc>
        <w:tc>
          <w:tcPr>
            <w:tcW w:w="1800" w:type="dxa"/>
            <w:gridSpan w:val="2"/>
            <w:vMerge/>
            <w:tcBorders>
              <w:top w:val="single" w:sz="8" w:space="0" w:color="auto"/>
              <w:left w:val="single" w:sz="4" w:space="0" w:color="auto"/>
              <w:bottom w:val="single" w:sz="8" w:space="0" w:color="000000"/>
              <w:right w:val="single" w:sz="8" w:space="0" w:color="000000"/>
            </w:tcBorders>
            <w:vAlign w:val="center"/>
            <w:hideMark/>
          </w:tcPr>
          <w:p w14:paraId="73285814" w14:textId="77777777" w:rsidR="00EC5D48" w:rsidRDefault="00EC5D48">
            <w:pPr>
              <w:rPr>
                <w:rFonts w:ascii="Arial" w:hAnsi="Arial" w:cs="Arial"/>
                <w:b/>
                <w:bCs/>
                <w:color w:val="FF0000"/>
                <w:sz w:val="18"/>
                <w:szCs w:val="18"/>
              </w:rPr>
            </w:pPr>
          </w:p>
        </w:tc>
        <w:tc>
          <w:tcPr>
            <w:tcW w:w="960" w:type="dxa"/>
            <w:tcBorders>
              <w:top w:val="nil"/>
              <w:left w:val="nil"/>
              <w:bottom w:val="nil"/>
              <w:right w:val="nil"/>
            </w:tcBorders>
            <w:shd w:val="clear" w:color="auto" w:fill="auto"/>
            <w:noWrap/>
            <w:vAlign w:val="bottom"/>
            <w:hideMark/>
          </w:tcPr>
          <w:p w14:paraId="6DC7F72A"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2B6208DC"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6AFAAA79"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2D6AD9E5" w14:textId="77777777" w:rsidR="00EC5D48" w:rsidRDefault="00EC5D48">
            <w:pPr>
              <w:rPr>
                <w:sz w:val="20"/>
                <w:szCs w:val="20"/>
              </w:rPr>
            </w:pPr>
          </w:p>
        </w:tc>
      </w:tr>
      <w:tr w:rsidR="00EC5D48" w14:paraId="61E84644" w14:textId="77777777" w:rsidTr="00EC5D48">
        <w:trPr>
          <w:trHeight w:val="360"/>
        </w:trPr>
        <w:tc>
          <w:tcPr>
            <w:tcW w:w="288" w:type="dxa"/>
            <w:tcBorders>
              <w:top w:val="nil"/>
              <w:left w:val="nil"/>
              <w:bottom w:val="nil"/>
              <w:right w:val="nil"/>
            </w:tcBorders>
            <w:shd w:val="clear" w:color="000000" w:fill="FFFFFF"/>
            <w:vAlign w:val="center"/>
            <w:hideMark/>
          </w:tcPr>
          <w:p w14:paraId="6D220AC9"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 </w:t>
            </w:r>
          </w:p>
        </w:tc>
        <w:tc>
          <w:tcPr>
            <w:tcW w:w="3211" w:type="dxa"/>
            <w:tcBorders>
              <w:top w:val="nil"/>
              <w:left w:val="single" w:sz="8" w:space="0" w:color="auto"/>
              <w:bottom w:val="single" w:sz="4" w:space="0" w:color="auto"/>
              <w:right w:val="single" w:sz="4" w:space="0" w:color="auto"/>
            </w:tcBorders>
            <w:shd w:val="clear" w:color="auto" w:fill="auto"/>
            <w:noWrap/>
            <w:vAlign w:val="bottom"/>
            <w:hideMark/>
          </w:tcPr>
          <w:p w14:paraId="4E04A08D" w14:textId="77777777" w:rsidR="00EC5D48" w:rsidRDefault="00EC5D48">
            <w:pPr>
              <w:jc w:val="center"/>
              <w:rPr>
                <w:rFonts w:ascii="Arial" w:hAnsi="Arial" w:cs="Arial"/>
                <w:b/>
                <w:bCs/>
                <w:sz w:val="18"/>
                <w:szCs w:val="18"/>
              </w:rPr>
            </w:pPr>
            <w:r>
              <w:rPr>
                <w:rFonts w:ascii="Arial"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229031D8"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 </w:t>
            </w:r>
          </w:p>
        </w:tc>
        <w:tc>
          <w:tcPr>
            <w:tcW w:w="1000" w:type="dxa"/>
            <w:tcBorders>
              <w:top w:val="nil"/>
              <w:left w:val="nil"/>
              <w:bottom w:val="single" w:sz="4" w:space="0" w:color="auto"/>
              <w:right w:val="single" w:sz="4" w:space="0" w:color="auto"/>
            </w:tcBorders>
            <w:shd w:val="clear" w:color="auto" w:fill="auto"/>
            <w:vAlign w:val="bottom"/>
            <w:hideMark/>
          </w:tcPr>
          <w:p w14:paraId="10D4DF2C" w14:textId="77777777" w:rsidR="00EC5D48" w:rsidRDefault="00EC5D48">
            <w:pPr>
              <w:jc w:val="center"/>
              <w:rPr>
                <w:rFonts w:ascii="Arial" w:hAnsi="Arial" w:cs="Arial"/>
                <w:b/>
                <w:bCs/>
                <w:sz w:val="18"/>
                <w:szCs w:val="18"/>
              </w:rPr>
            </w:pPr>
            <w:r>
              <w:rPr>
                <w:rFonts w:ascii="Arial" w:hAnsi="Arial" w:cs="Arial"/>
                <w:b/>
                <w:bCs/>
                <w:sz w:val="18"/>
                <w:szCs w:val="18"/>
              </w:rPr>
              <w:t>Ano</w:t>
            </w:r>
          </w:p>
        </w:tc>
        <w:tc>
          <w:tcPr>
            <w:tcW w:w="1222" w:type="dxa"/>
            <w:tcBorders>
              <w:top w:val="nil"/>
              <w:left w:val="nil"/>
              <w:bottom w:val="single" w:sz="4" w:space="0" w:color="auto"/>
              <w:right w:val="single" w:sz="4" w:space="0" w:color="auto"/>
            </w:tcBorders>
            <w:shd w:val="clear" w:color="auto" w:fill="auto"/>
            <w:vAlign w:val="bottom"/>
            <w:hideMark/>
          </w:tcPr>
          <w:p w14:paraId="51825B32"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MB 100</w:t>
            </w:r>
          </w:p>
        </w:tc>
        <w:tc>
          <w:tcPr>
            <w:tcW w:w="1234" w:type="dxa"/>
            <w:tcBorders>
              <w:top w:val="nil"/>
              <w:left w:val="nil"/>
              <w:bottom w:val="single" w:sz="4" w:space="0" w:color="auto"/>
              <w:right w:val="nil"/>
            </w:tcBorders>
            <w:shd w:val="clear" w:color="auto" w:fill="auto"/>
            <w:vAlign w:val="bottom"/>
            <w:hideMark/>
          </w:tcPr>
          <w:p w14:paraId="10F1808F"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Máchova 1134, Třinec</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14:paraId="1BDD96F0"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0,-</w:t>
            </w:r>
          </w:p>
        </w:tc>
        <w:tc>
          <w:tcPr>
            <w:tcW w:w="520" w:type="dxa"/>
            <w:tcBorders>
              <w:top w:val="nil"/>
              <w:left w:val="nil"/>
              <w:bottom w:val="single" w:sz="4" w:space="0" w:color="auto"/>
              <w:right w:val="single" w:sz="8" w:space="0" w:color="auto"/>
            </w:tcBorders>
            <w:shd w:val="clear" w:color="auto" w:fill="auto"/>
            <w:vAlign w:val="bottom"/>
            <w:hideMark/>
          </w:tcPr>
          <w:p w14:paraId="1EF43661" w14:textId="77777777" w:rsidR="00EC5D48" w:rsidRDefault="00EC5D48">
            <w:pPr>
              <w:jc w:val="center"/>
              <w:rPr>
                <w:rFonts w:ascii="Arial" w:hAnsi="Arial" w:cs="Arial"/>
                <w:b/>
                <w:bCs/>
                <w:color w:val="000000"/>
                <w:sz w:val="18"/>
                <w:szCs w:val="18"/>
              </w:rPr>
            </w:pPr>
            <w:r>
              <w:rPr>
                <w:rFonts w:ascii="Arial" w:hAnsi="Arial" w:cs="Arial"/>
                <w:b/>
                <w:bCs/>
                <w:color w:val="000000"/>
                <w:sz w:val="18"/>
                <w:szCs w:val="18"/>
              </w:rPr>
              <w:t>Kč</w:t>
            </w:r>
          </w:p>
        </w:tc>
        <w:tc>
          <w:tcPr>
            <w:tcW w:w="960" w:type="dxa"/>
            <w:tcBorders>
              <w:top w:val="nil"/>
              <w:left w:val="nil"/>
              <w:bottom w:val="nil"/>
              <w:right w:val="nil"/>
            </w:tcBorders>
            <w:shd w:val="clear" w:color="auto" w:fill="auto"/>
            <w:noWrap/>
            <w:vAlign w:val="bottom"/>
            <w:hideMark/>
          </w:tcPr>
          <w:p w14:paraId="19D6DBC4" w14:textId="77777777" w:rsidR="00EC5D48" w:rsidRDefault="00EC5D48">
            <w:pPr>
              <w:jc w:val="center"/>
              <w:rPr>
                <w:rFonts w:ascii="Arial" w:hAnsi="Arial" w:cs="Arial"/>
                <w:b/>
                <w:bCs/>
                <w:color w:val="000000"/>
                <w:sz w:val="18"/>
                <w:szCs w:val="18"/>
              </w:rPr>
            </w:pPr>
          </w:p>
        </w:tc>
        <w:tc>
          <w:tcPr>
            <w:tcW w:w="1120" w:type="dxa"/>
            <w:tcBorders>
              <w:top w:val="nil"/>
              <w:left w:val="nil"/>
              <w:bottom w:val="nil"/>
              <w:right w:val="nil"/>
            </w:tcBorders>
            <w:shd w:val="clear" w:color="auto" w:fill="auto"/>
            <w:noWrap/>
            <w:vAlign w:val="bottom"/>
            <w:hideMark/>
          </w:tcPr>
          <w:p w14:paraId="62B9AE57"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08622C08"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393FDC04" w14:textId="77777777" w:rsidR="00EC5D48" w:rsidRDefault="00EC5D48">
            <w:pPr>
              <w:rPr>
                <w:sz w:val="20"/>
                <w:szCs w:val="20"/>
              </w:rPr>
            </w:pPr>
          </w:p>
        </w:tc>
      </w:tr>
      <w:tr w:rsidR="00EC5D48" w14:paraId="6843C3A3" w14:textId="77777777" w:rsidTr="00EC5D48">
        <w:trPr>
          <w:trHeight w:val="330"/>
        </w:trPr>
        <w:tc>
          <w:tcPr>
            <w:tcW w:w="288" w:type="dxa"/>
            <w:tcBorders>
              <w:top w:val="nil"/>
              <w:left w:val="nil"/>
              <w:bottom w:val="nil"/>
              <w:right w:val="nil"/>
            </w:tcBorders>
            <w:shd w:val="clear" w:color="auto" w:fill="auto"/>
            <w:noWrap/>
            <w:vAlign w:val="bottom"/>
            <w:hideMark/>
          </w:tcPr>
          <w:p w14:paraId="26DC7D1D" w14:textId="77777777" w:rsidR="00EC5D48" w:rsidRDefault="00EC5D48">
            <w:pPr>
              <w:rPr>
                <w:sz w:val="20"/>
                <w:szCs w:val="20"/>
              </w:rPr>
            </w:pPr>
          </w:p>
        </w:tc>
        <w:tc>
          <w:tcPr>
            <w:tcW w:w="7787"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14:paraId="73B89647" w14:textId="77777777" w:rsidR="00EC5D48" w:rsidRDefault="00EC5D48">
            <w:pPr>
              <w:jc w:val="right"/>
              <w:rPr>
                <w:rFonts w:ascii="Arial" w:hAnsi="Arial" w:cs="Arial"/>
                <w:b/>
                <w:bCs/>
                <w:color w:val="000000"/>
                <w:sz w:val="18"/>
                <w:szCs w:val="18"/>
              </w:rPr>
            </w:pPr>
            <w:r>
              <w:rPr>
                <w:rFonts w:ascii="Arial" w:hAnsi="Arial" w:cs="Arial"/>
                <w:b/>
                <w:bCs/>
                <w:color w:val="000000"/>
                <w:sz w:val="18"/>
                <w:szCs w:val="18"/>
              </w:rPr>
              <w:t>Cena měsíčního paušálu (bez DPH)</w:t>
            </w:r>
          </w:p>
        </w:tc>
        <w:tc>
          <w:tcPr>
            <w:tcW w:w="1800" w:type="dxa"/>
            <w:gridSpan w:val="2"/>
            <w:tcBorders>
              <w:top w:val="single" w:sz="4" w:space="0" w:color="auto"/>
              <w:left w:val="nil"/>
              <w:bottom w:val="single" w:sz="8" w:space="0" w:color="auto"/>
              <w:right w:val="single" w:sz="8" w:space="0" w:color="000000"/>
            </w:tcBorders>
            <w:shd w:val="clear" w:color="auto" w:fill="auto"/>
            <w:vAlign w:val="bottom"/>
            <w:hideMark/>
          </w:tcPr>
          <w:p w14:paraId="0B6A0C58" w14:textId="77777777" w:rsidR="00EC5D48" w:rsidRDefault="00EC5D48">
            <w:pPr>
              <w:jc w:val="right"/>
              <w:rPr>
                <w:rFonts w:ascii="Arial" w:hAnsi="Arial" w:cs="Arial"/>
                <w:b/>
                <w:bCs/>
                <w:color w:val="FF0000"/>
                <w:sz w:val="18"/>
                <w:szCs w:val="18"/>
              </w:rPr>
            </w:pPr>
            <w:r>
              <w:rPr>
                <w:rFonts w:ascii="Arial" w:hAnsi="Arial" w:cs="Arial"/>
                <w:b/>
                <w:bCs/>
                <w:color w:val="FF0000"/>
                <w:sz w:val="18"/>
                <w:szCs w:val="18"/>
              </w:rPr>
              <w:t xml:space="preserve"> 0,- </w:t>
            </w:r>
          </w:p>
        </w:tc>
        <w:tc>
          <w:tcPr>
            <w:tcW w:w="960" w:type="dxa"/>
            <w:tcBorders>
              <w:top w:val="nil"/>
              <w:left w:val="nil"/>
              <w:bottom w:val="nil"/>
              <w:right w:val="nil"/>
            </w:tcBorders>
            <w:shd w:val="clear" w:color="auto" w:fill="auto"/>
            <w:noWrap/>
            <w:vAlign w:val="bottom"/>
            <w:hideMark/>
          </w:tcPr>
          <w:p w14:paraId="7E684AD5" w14:textId="77777777" w:rsidR="00EC5D48" w:rsidRDefault="00EC5D48">
            <w:pPr>
              <w:jc w:val="right"/>
              <w:rPr>
                <w:rFonts w:ascii="Arial" w:hAnsi="Arial" w:cs="Arial"/>
                <w:b/>
                <w:bCs/>
                <w:color w:val="FF0000"/>
                <w:sz w:val="18"/>
                <w:szCs w:val="18"/>
              </w:rPr>
            </w:pPr>
          </w:p>
        </w:tc>
        <w:tc>
          <w:tcPr>
            <w:tcW w:w="1120" w:type="dxa"/>
            <w:tcBorders>
              <w:top w:val="nil"/>
              <w:left w:val="nil"/>
              <w:bottom w:val="nil"/>
              <w:right w:val="nil"/>
            </w:tcBorders>
            <w:shd w:val="clear" w:color="auto" w:fill="auto"/>
            <w:noWrap/>
            <w:vAlign w:val="bottom"/>
            <w:hideMark/>
          </w:tcPr>
          <w:p w14:paraId="020BB66F"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166266EA"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5812E764" w14:textId="77777777" w:rsidR="00EC5D48" w:rsidRDefault="00EC5D48">
            <w:pPr>
              <w:rPr>
                <w:sz w:val="20"/>
                <w:szCs w:val="20"/>
              </w:rPr>
            </w:pPr>
          </w:p>
        </w:tc>
      </w:tr>
      <w:tr w:rsidR="00EC5D48" w14:paraId="2C9027CC" w14:textId="77777777" w:rsidTr="00EC5D48">
        <w:trPr>
          <w:trHeight w:val="330"/>
        </w:trPr>
        <w:tc>
          <w:tcPr>
            <w:tcW w:w="288" w:type="dxa"/>
            <w:tcBorders>
              <w:top w:val="nil"/>
              <w:left w:val="nil"/>
              <w:bottom w:val="nil"/>
              <w:right w:val="nil"/>
            </w:tcBorders>
            <w:shd w:val="clear" w:color="auto" w:fill="auto"/>
            <w:noWrap/>
            <w:vAlign w:val="bottom"/>
            <w:hideMark/>
          </w:tcPr>
          <w:p w14:paraId="0AB53C07" w14:textId="77777777" w:rsidR="00EC5D48" w:rsidRDefault="00EC5D48">
            <w:pPr>
              <w:rPr>
                <w:rFonts w:ascii="Arial" w:hAnsi="Arial" w:cs="Arial"/>
                <w:sz w:val="18"/>
                <w:szCs w:val="18"/>
              </w:rPr>
            </w:pPr>
            <w:r>
              <w:rPr>
                <w:rFonts w:ascii="Arial" w:hAnsi="Arial" w:cs="Arial"/>
                <w:sz w:val="18"/>
                <w:szCs w:val="18"/>
              </w:rPr>
              <w:t>0,-</w:t>
            </w:r>
          </w:p>
        </w:tc>
        <w:tc>
          <w:tcPr>
            <w:tcW w:w="7787" w:type="dxa"/>
            <w:gridSpan w:val="5"/>
            <w:tcBorders>
              <w:top w:val="single" w:sz="12" w:space="0" w:color="000000"/>
              <w:left w:val="single" w:sz="8" w:space="0" w:color="auto"/>
              <w:bottom w:val="single" w:sz="12" w:space="0" w:color="auto"/>
              <w:right w:val="single" w:sz="8" w:space="0" w:color="000000"/>
            </w:tcBorders>
            <w:shd w:val="clear" w:color="auto" w:fill="auto"/>
            <w:vAlign w:val="bottom"/>
            <w:hideMark/>
          </w:tcPr>
          <w:p w14:paraId="65CC9D07" w14:textId="77777777" w:rsidR="00EC5D48" w:rsidRDefault="00EC5D48">
            <w:pPr>
              <w:jc w:val="right"/>
              <w:rPr>
                <w:rFonts w:ascii="Arial" w:hAnsi="Arial" w:cs="Arial"/>
                <w:b/>
                <w:bCs/>
                <w:color w:val="000000"/>
                <w:sz w:val="18"/>
                <w:szCs w:val="18"/>
              </w:rPr>
            </w:pPr>
            <w:r>
              <w:rPr>
                <w:rFonts w:ascii="Arial" w:hAnsi="Arial" w:cs="Arial"/>
                <w:b/>
                <w:bCs/>
                <w:color w:val="000000"/>
                <w:sz w:val="18"/>
                <w:szCs w:val="18"/>
              </w:rPr>
              <w:t>Cena celkem s DPH</w:t>
            </w:r>
          </w:p>
        </w:tc>
        <w:tc>
          <w:tcPr>
            <w:tcW w:w="1800" w:type="dxa"/>
            <w:gridSpan w:val="2"/>
            <w:tcBorders>
              <w:top w:val="single" w:sz="12" w:space="0" w:color="000000"/>
              <w:left w:val="nil"/>
              <w:bottom w:val="single" w:sz="12" w:space="0" w:color="auto"/>
              <w:right w:val="single" w:sz="8" w:space="0" w:color="000000"/>
            </w:tcBorders>
            <w:shd w:val="clear" w:color="auto" w:fill="auto"/>
            <w:vAlign w:val="bottom"/>
            <w:hideMark/>
          </w:tcPr>
          <w:p w14:paraId="75B0F021" w14:textId="77777777" w:rsidR="00EC5D48" w:rsidRDefault="00EC5D48">
            <w:pPr>
              <w:jc w:val="right"/>
              <w:rPr>
                <w:rFonts w:ascii="Arial" w:hAnsi="Arial" w:cs="Arial"/>
                <w:b/>
                <w:bCs/>
                <w:color w:val="FF0000"/>
                <w:sz w:val="18"/>
                <w:szCs w:val="18"/>
              </w:rPr>
            </w:pPr>
            <w:r>
              <w:rPr>
                <w:rFonts w:ascii="Arial" w:hAnsi="Arial" w:cs="Arial"/>
                <w:b/>
                <w:bCs/>
                <w:color w:val="FF0000"/>
                <w:sz w:val="18"/>
                <w:szCs w:val="18"/>
              </w:rPr>
              <w:t xml:space="preserve"> 0,- </w:t>
            </w:r>
          </w:p>
        </w:tc>
        <w:tc>
          <w:tcPr>
            <w:tcW w:w="960" w:type="dxa"/>
            <w:tcBorders>
              <w:top w:val="nil"/>
              <w:left w:val="nil"/>
              <w:bottom w:val="nil"/>
              <w:right w:val="nil"/>
            </w:tcBorders>
            <w:shd w:val="clear" w:color="auto" w:fill="auto"/>
            <w:noWrap/>
            <w:vAlign w:val="bottom"/>
            <w:hideMark/>
          </w:tcPr>
          <w:p w14:paraId="1FF912FC" w14:textId="77777777" w:rsidR="00EC5D48" w:rsidRDefault="00EC5D48">
            <w:pPr>
              <w:jc w:val="right"/>
              <w:rPr>
                <w:rFonts w:ascii="Arial" w:hAnsi="Arial" w:cs="Arial"/>
                <w:b/>
                <w:bCs/>
                <w:color w:val="FF0000"/>
                <w:sz w:val="18"/>
                <w:szCs w:val="18"/>
              </w:rPr>
            </w:pPr>
          </w:p>
        </w:tc>
        <w:tc>
          <w:tcPr>
            <w:tcW w:w="1120" w:type="dxa"/>
            <w:tcBorders>
              <w:top w:val="nil"/>
              <w:left w:val="nil"/>
              <w:bottom w:val="nil"/>
              <w:right w:val="nil"/>
            </w:tcBorders>
            <w:shd w:val="clear" w:color="auto" w:fill="auto"/>
            <w:noWrap/>
            <w:vAlign w:val="bottom"/>
            <w:hideMark/>
          </w:tcPr>
          <w:p w14:paraId="3159FDBA"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64679A8A"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75A09565" w14:textId="77777777" w:rsidR="00EC5D48" w:rsidRDefault="00EC5D48">
            <w:pPr>
              <w:rPr>
                <w:sz w:val="20"/>
                <w:szCs w:val="20"/>
              </w:rPr>
            </w:pPr>
          </w:p>
        </w:tc>
      </w:tr>
      <w:tr w:rsidR="00EC5D48" w14:paraId="56DA2165" w14:textId="77777777" w:rsidTr="00EC5D48">
        <w:trPr>
          <w:trHeight w:val="349"/>
        </w:trPr>
        <w:tc>
          <w:tcPr>
            <w:tcW w:w="288" w:type="dxa"/>
            <w:tcBorders>
              <w:top w:val="nil"/>
              <w:left w:val="nil"/>
              <w:bottom w:val="nil"/>
              <w:right w:val="nil"/>
            </w:tcBorders>
            <w:shd w:val="clear" w:color="auto" w:fill="auto"/>
            <w:noWrap/>
            <w:vAlign w:val="bottom"/>
            <w:hideMark/>
          </w:tcPr>
          <w:p w14:paraId="31538A5D" w14:textId="77777777" w:rsidR="00EC5D48" w:rsidRDefault="00EC5D48">
            <w:pPr>
              <w:rPr>
                <w:sz w:val="20"/>
                <w:szCs w:val="20"/>
              </w:rPr>
            </w:pPr>
          </w:p>
        </w:tc>
        <w:tc>
          <w:tcPr>
            <w:tcW w:w="5331" w:type="dxa"/>
            <w:gridSpan w:val="3"/>
            <w:tcBorders>
              <w:top w:val="nil"/>
              <w:left w:val="single" w:sz="12" w:space="0" w:color="auto"/>
              <w:bottom w:val="single" w:sz="12" w:space="0" w:color="auto"/>
              <w:right w:val="nil"/>
            </w:tcBorders>
            <w:shd w:val="clear" w:color="auto" w:fill="auto"/>
            <w:noWrap/>
            <w:vAlign w:val="bottom"/>
            <w:hideMark/>
          </w:tcPr>
          <w:p w14:paraId="6CEFCFAC" w14:textId="77777777" w:rsidR="00EC5D48" w:rsidRDefault="00EC5D48">
            <w:pPr>
              <w:rPr>
                <w:rFonts w:ascii="Arial" w:hAnsi="Arial" w:cs="Arial"/>
                <w:b/>
                <w:bCs/>
                <w:sz w:val="18"/>
                <w:szCs w:val="18"/>
              </w:rPr>
            </w:pPr>
            <w:r>
              <w:rPr>
                <w:rFonts w:ascii="Arial" w:hAnsi="Arial" w:cs="Arial"/>
                <w:b/>
                <w:bCs/>
                <w:sz w:val="18"/>
                <w:szCs w:val="18"/>
              </w:rPr>
              <w:t>Hodinová zúčtovací sazba (bez DPH 21 %)</w:t>
            </w:r>
          </w:p>
        </w:tc>
        <w:tc>
          <w:tcPr>
            <w:tcW w:w="1222" w:type="dxa"/>
            <w:tcBorders>
              <w:top w:val="nil"/>
              <w:left w:val="nil"/>
              <w:bottom w:val="single" w:sz="12" w:space="0" w:color="auto"/>
              <w:right w:val="nil"/>
            </w:tcBorders>
            <w:shd w:val="clear" w:color="auto" w:fill="auto"/>
            <w:noWrap/>
            <w:vAlign w:val="bottom"/>
            <w:hideMark/>
          </w:tcPr>
          <w:p w14:paraId="46FEFB09" w14:textId="77777777" w:rsidR="00EC5D48" w:rsidRDefault="00EC5D48">
            <w:pPr>
              <w:rPr>
                <w:rFonts w:ascii="Arial" w:hAnsi="Arial" w:cs="Arial"/>
                <w:b/>
                <w:bCs/>
                <w:sz w:val="18"/>
                <w:szCs w:val="18"/>
              </w:rPr>
            </w:pPr>
            <w:r>
              <w:rPr>
                <w:rFonts w:ascii="Arial" w:hAnsi="Arial" w:cs="Arial"/>
                <w:b/>
                <w:bCs/>
                <w:sz w:val="18"/>
                <w:szCs w:val="18"/>
              </w:rPr>
              <w:t> </w:t>
            </w:r>
          </w:p>
        </w:tc>
        <w:tc>
          <w:tcPr>
            <w:tcW w:w="1234" w:type="dxa"/>
            <w:tcBorders>
              <w:top w:val="nil"/>
              <w:left w:val="nil"/>
              <w:bottom w:val="single" w:sz="12" w:space="0" w:color="auto"/>
              <w:right w:val="nil"/>
            </w:tcBorders>
            <w:shd w:val="clear" w:color="auto" w:fill="auto"/>
            <w:noWrap/>
            <w:vAlign w:val="bottom"/>
            <w:hideMark/>
          </w:tcPr>
          <w:p w14:paraId="3EF1645B" w14:textId="77777777" w:rsidR="00EC5D48" w:rsidRDefault="00EC5D48">
            <w:pPr>
              <w:rPr>
                <w:rFonts w:ascii="Arial" w:hAnsi="Arial" w:cs="Arial"/>
                <w:b/>
                <w:bCs/>
                <w:sz w:val="18"/>
                <w:szCs w:val="18"/>
              </w:rPr>
            </w:pPr>
            <w:r>
              <w:rPr>
                <w:rFonts w:ascii="Arial" w:hAnsi="Arial" w:cs="Arial"/>
                <w:b/>
                <w:bCs/>
                <w:sz w:val="18"/>
                <w:szCs w:val="18"/>
              </w:rPr>
              <w:t> </w:t>
            </w:r>
          </w:p>
        </w:tc>
        <w:tc>
          <w:tcPr>
            <w:tcW w:w="1280" w:type="dxa"/>
            <w:tcBorders>
              <w:top w:val="nil"/>
              <w:left w:val="single" w:sz="12" w:space="0" w:color="auto"/>
              <w:bottom w:val="single" w:sz="12" w:space="0" w:color="auto"/>
              <w:right w:val="nil"/>
            </w:tcBorders>
            <w:shd w:val="clear" w:color="auto" w:fill="auto"/>
            <w:noWrap/>
            <w:vAlign w:val="bottom"/>
            <w:hideMark/>
          </w:tcPr>
          <w:p w14:paraId="4DA3D9F7" w14:textId="77777777" w:rsidR="00EC5D48" w:rsidRDefault="00EC5D48">
            <w:pPr>
              <w:jc w:val="center"/>
              <w:rPr>
                <w:rFonts w:ascii="Arial" w:hAnsi="Arial" w:cs="Arial"/>
                <w:b/>
                <w:bCs/>
                <w:sz w:val="18"/>
                <w:szCs w:val="18"/>
              </w:rPr>
            </w:pPr>
            <w:r>
              <w:rPr>
                <w:rFonts w:ascii="Arial" w:hAnsi="Arial" w:cs="Arial"/>
                <w:b/>
                <w:bCs/>
                <w:sz w:val="18"/>
                <w:szCs w:val="18"/>
              </w:rPr>
              <w:t>490,-</w:t>
            </w:r>
          </w:p>
        </w:tc>
        <w:tc>
          <w:tcPr>
            <w:tcW w:w="520" w:type="dxa"/>
            <w:tcBorders>
              <w:top w:val="nil"/>
              <w:left w:val="single" w:sz="12" w:space="0" w:color="auto"/>
              <w:bottom w:val="single" w:sz="12" w:space="0" w:color="auto"/>
              <w:right w:val="single" w:sz="12" w:space="0" w:color="auto"/>
            </w:tcBorders>
            <w:shd w:val="clear" w:color="auto" w:fill="auto"/>
            <w:noWrap/>
            <w:vAlign w:val="bottom"/>
            <w:hideMark/>
          </w:tcPr>
          <w:p w14:paraId="21EDA995" w14:textId="77777777" w:rsidR="00EC5D48" w:rsidRDefault="00EC5D48">
            <w:pPr>
              <w:jc w:val="center"/>
              <w:rPr>
                <w:rFonts w:ascii="Arial" w:hAnsi="Arial" w:cs="Arial"/>
                <w:b/>
                <w:bCs/>
                <w:sz w:val="18"/>
                <w:szCs w:val="18"/>
              </w:rPr>
            </w:pPr>
            <w:r>
              <w:rPr>
                <w:rFonts w:ascii="Arial" w:hAnsi="Arial" w:cs="Arial"/>
                <w:b/>
                <w:bCs/>
                <w:sz w:val="18"/>
                <w:szCs w:val="18"/>
              </w:rPr>
              <w:t>Kč</w:t>
            </w:r>
          </w:p>
        </w:tc>
        <w:tc>
          <w:tcPr>
            <w:tcW w:w="960" w:type="dxa"/>
            <w:tcBorders>
              <w:top w:val="nil"/>
              <w:left w:val="nil"/>
              <w:bottom w:val="nil"/>
              <w:right w:val="nil"/>
            </w:tcBorders>
            <w:shd w:val="clear" w:color="auto" w:fill="auto"/>
            <w:noWrap/>
            <w:vAlign w:val="bottom"/>
            <w:hideMark/>
          </w:tcPr>
          <w:p w14:paraId="358F6C3B" w14:textId="77777777" w:rsidR="00EC5D48" w:rsidRDefault="00EC5D48">
            <w:pPr>
              <w:rPr>
                <w:rFonts w:ascii="Arial" w:hAnsi="Arial" w:cs="Arial"/>
                <w:sz w:val="18"/>
                <w:szCs w:val="18"/>
              </w:rPr>
            </w:pPr>
            <w:r>
              <w:rPr>
                <w:rFonts w:ascii="Arial" w:hAnsi="Arial" w:cs="Arial"/>
                <w:sz w:val="18"/>
                <w:szCs w:val="18"/>
              </w:rPr>
              <w:t> </w:t>
            </w:r>
          </w:p>
        </w:tc>
        <w:tc>
          <w:tcPr>
            <w:tcW w:w="1120" w:type="dxa"/>
            <w:tcBorders>
              <w:top w:val="nil"/>
              <w:left w:val="nil"/>
              <w:bottom w:val="nil"/>
              <w:right w:val="nil"/>
            </w:tcBorders>
            <w:shd w:val="clear" w:color="auto" w:fill="auto"/>
            <w:noWrap/>
            <w:vAlign w:val="bottom"/>
            <w:hideMark/>
          </w:tcPr>
          <w:p w14:paraId="5A37E8A0" w14:textId="77777777" w:rsidR="00EC5D48" w:rsidRDefault="00EC5D48">
            <w:pPr>
              <w:rPr>
                <w:rFonts w:ascii="Arial" w:hAnsi="Arial" w:cs="Arial"/>
                <w:sz w:val="18"/>
                <w:szCs w:val="18"/>
              </w:rPr>
            </w:pPr>
          </w:p>
        </w:tc>
        <w:tc>
          <w:tcPr>
            <w:tcW w:w="1420" w:type="dxa"/>
            <w:tcBorders>
              <w:top w:val="nil"/>
              <w:left w:val="nil"/>
              <w:bottom w:val="nil"/>
              <w:right w:val="nil"/>
            </w:tcBorders>
            <w:shd w:val="clear" w:color="auto" w:fill="auto"/>
            <w:noWrap/>
            <w:vAlign w:val="bottom"/>
            <w:hideMark/>
          </w:tcPr>
          <w:p w14:paraId="2DE4301F"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2616E19E" w14:textId="77777777" w:rsidR="00EC5D48" w:rsidRDefault="00EC5D48">
            <w:pPr>
              <w:rPr>
                <w:sz w:val="20"/>
                <w:szCs w:val="20"/>
              </w:rPr>
            </w:pPr>
          </w:p>
        </w:tc>
      </w:tr>
      <w:tr w:rsidR="00EC5D48" w14:paraId="53241E7C" w14:textId="77777777" w:rsidTr="00EC5D48">
        <w:trPr>
          <w:trHeight w:val="349"/>
        </w:trPr>
        <w:tc>
          <w:tcPr>
            <w:tcW w:w="288" w:type="dxa"/>
            <w:tcBorders>
              <w:top w:val="nil"/>
              <w:left w:val="nil"/>
              <w:bottom w:val="nil"/>
              <w:right w:val="nil"/>
            </w:tcBorders>
            <w:shd w:val="clear" w:color="auto" w:fill="auto"/>
            <w:noWrap/>
            <w:vAlign w:val="bottom"/>
            <w:hideMark/>
          </w:tcPr>
          <w:p w14:paraId="094005F9" w14:textId="77777777" w:rsidR="00EC5D48" w:rsidRDefault="00EC5D48">
            <w:pPr>
              <w:rPr>
                <w:sz w:val="20"/>
                <w:szCs w:val="20"/>
              </w:rPr>
            </w:pPr>
          </w:p>
        </w:tc>
        <w:tc>
          <w:tcPr>
            <w:tcW w:w="3211" w:type="dxa"/>
            <w:tcBorders>
              <w:top w:val="nil"/>
              <w:left w:val="single" w:sz="12" w:space="0" w:color="auto"/>
              <w:bottom w:val="single" w:sz="12" w:space="0" w:color="auto"/>
              <w:right w:val="nil"/>
            </w:tcBorders>
            <w:shd w:val="clear" w:color="auto" w:fill="auto"/>
            <w:noWrap/>
            <w:vAlign w:val="bottom"/>
            <w:hideMark/>
          </w:tcPr>
          <w:p w14:paraId="7831D29B" w14:textId="77777777" w:rsidR="00EC5D48" w:rsidRDefault="00EC5D48">
            <w:pPr>
              <w:rPr>
                <w:rFonts w:ascii="Arial" w:hAnsi="Arial" w:cs="Arial"/>
                <w:b/>
                <w:bCs/>
                <w:sz w:val="18"/>
                <w:szCs w:val="18"/>
              </w:rPr>
            </w:pPr>
            <w:r>
              <w:rPr>
                <w:rFonts w:ascii="Arial" w:hAnsi="Arial" w:cs="Arial"/>
                <w:b/>
                <w:bCs/>
                <w:sz w:val="18"/>
                <w:szCs w:val="18"/>
              </w:rPr>
              <w:t>Cestovné a dopravné (bez DPH 21 %)</w:t>
            </w:r>
          </w:p>
        </w:tc>
        <w:tc>
          <w:tcPr>
            <w:tcW w:w="1120" w:type="dxa"/>
            <w:tcBorders>
              <w:top w:val="nil"/>
              <w:left w:val="nil"/>
              <w:bottom w:val="single" w:sz="12" w:space="0" w:color="auto"/>
              <w:right w:val="nil"/>
            </w:tcBorders>
            <w:shd w:val="clear" w:color="auto" w:fill="auto"/>
            <w:noWrap/>
            <w:vAlign w:val="bottom"/>
            <w:hideMark/>
          </w:tcPr>
          <w:p w14:paraId="2A698A82" w14:textId="77777777" w:rsidR="00EC5D48" w:rsidRDefault="00EC5D48">
            <w:pPr>
              <w:rPr>
                <w:rFonts w:ascii="Arial" w:hAnsi="Arial" w:cs="Arial"/>
                <w:b/>
                <w:bCs/>
                <w:sz w:val="18"/>
                <w:szCs w:val="18"/>
              </w:rPr>
            </w:pPr>
            <w:r>
              <w:rPr>
                <w:rFonts w:ascii="Arial" w:hAnsi="Arial" w:cs="Arial"/>
                <w:b/>
                <w:bCs/>
                <w:sz w:val="18"/>
                <w:szCs w:val="18"/>
              </w:rPr>
              <w:t> </w:t>
            </w:r>
          </w:p>
        </w:tc>
        <w:tc>
          <w:tcPr>
            <w:tcW w:w="1000" w:type="dxa"/>
            <w:tcBorders>
              <w:top w:val="nil"/>
              <w:left w:val="nil"/>
              <w:bottom w:val="single" w:sz="12" w:space="0" w:color="auto"/>
              <w:right w:val="nil"/>
            </w:tcBorders>
            <w:shd w:val="clear" w:color="auto" w:fill="auto"/>
            <w:noWrap/>
            <w:vAlign w:val="bottom"/>
            <w:hideMark/>
          </w:tcPr>
          <w:p w14:paraId="2DF35CFE" w14:textId="77777777" w:rsidR="00EC5D48" w:rsidRDefault="00EC5D48">
            <w:pPr>
              <w:rPr>
                <w:rFonts w:ascii="Arial" w:hAnsi="Arial" w:cs="Arial"/>
                <w:b/>
                <w:bCs/>
                <w:sz w:val="18"/>
                <w:szCs w:val="18"/>
              </w:rPr>
            </w:pPr>
            <w:r>
              <w:rPr>
                <w:rFonts w:ascii="Arial" w:hAnsi="Arial" w:cs="Arial"/>
                <w:b/>
                <w:bCs/>
                <w:sz w:val="18"/>
                <w:szCs w:val="18"/>
              </w:rPr>
              <w:t> </w:t>
            </w:r>
          </w:p>
        </w:tc>
        <w:tc>
          <w:tcPr>
            <w:tcW w:w="1222" w:type="dxa"/>
            <w:tcBorders>
              <w:top w:val="nil"/>
              <w:left w:val="nil"/>
              <w:bottom w:val="nil"/>
              <w:right w:val="nil"/>
            </w:tcBorders>
            <w:shd w:val="clear" w:color="auto" w:fill="auto"/>
            <w:noWrap/>
            <w:vAlign w:val="bottom"/>
            <w:hideMark/>
          </w:tcPr>
          <w:p w14:paraId="6C4345DA" w14:textId="77777777" w:rsidR="00EC5D48" w:rsidRDefault="00EC5D48">
            <w:pPr>
              <w:rPr>
                <w:rFonts w:ascii="Arial" w:hAnsi="Arial" w:cs="Arial"/>
                <w:b/>
                <w:bCs/>
                <w:sz w:val="18"/>
                <w:szCs w:val="18"/>
              </w:rPr>
            </w:pPr>
          </w:p>
        </w:tc>
        <w:tc>
          <w:tcPr>
            <w:tcW w:w="1234" w:type="dxa"/>
            <w:tcBorders>
              <w:top w:val="nil"/>
              <w:left w:val="nil"/>
              <w:bottom w:val="single" w:sz="12" w:space="0" w:color="auto"/>
              <w:right w:val="nil"/>
            </w:tcBorders>
            <w:shd w:val="clear" w:color="auto" w:fill="auto"/>
            <w:noWrap/>
            <w:vAlign w:val="bottom"/>
            <w:hideMark/>
          </w:tcPr>
          <w:p w14:paraId="6BDBA445" w14:textId="77777777" w:rsidR="00EC5D48" w:rsidRDefault="00EC5D48">
            <w:pPr>
              <w:rPr>
                <w:rFonts w:ascii="Arial" w:hAnsi="Arial" w:cs="Arial"/>
                <w:b/>
                <w:bCs/>
                <w:sz w:val="18"/>
                <w:szCs w:val="18"/>
              </w:rPr>
            </w:pPr>
            <w:r>
              <w:rPr>
                <w:rFonts w:ascii="Arial" w:hAnsi="Arial" w:cs="Arial"/>
                <w:b/>
                <w:bCs/>
                <w:sz w:val="18"/>
                <w:szCs w:val="18"/>
              </w:rPr>
              <w:t> </w:t>
            </w:r>
          </w:p>
        </w:tc>
        <w:tc>
          <w:tcPr>
            <w:tcW w:w="1280" w:type="dxa"/>
            <w:tcBorders>
              <w:top w:val="nil"/>
              <w:left w:val="single" w:sz="12" w:space="0" w:color="auto"/>
              <w:bottom w:val="single" w:sz="12" w:space="0" w:color="auto"/>
              <w:right w:val="nil"/>
            </w:tcBorders>
            <w:shd w:val="clear" w:color="auto" w:fill="auto"/>
            <w:noWrap/>
            <w:vAlign w:val="bottom"/>
            <w:hideMark/>
          </w:tcPr>
          <w:p w14:paraId="6439D071" w14:textId="77777777" w:rsidR="00EC5D48" w:rsidRDefault="00EC5D48">
            <w:pPr>
              <w:jc w:val="center"/>
              <w:rPr>
                <w:rFonts w:ascii="Arial" w:hAnsi="Arial" w:cs="Arial"/>
                <w:b/>
                <w:bCs/>
                <w:sz w:val="18"/>
                <w:szCs w:val="18"/>
              </w:rPr>
            </w:pPr>
            <w:r>
              <w:rPr>
                <w:rFonts w:ascii="Arial" w:hAnsi="Arial" w:cs="Arial"/>
                <w:b/>
                <w:bCs/>
                <w:sz w:val="18"/>
                <w:szCs w:val="18"/>
              </w:rPr>
              <w:t>60,-</w:t>
            </w:r>
          </w:p>
        </w:tc>
        <w:tc>
          <w:tcPr>
            <w:tcW w:w="520" w:type="dxa"/>
            <w:tcBorders>
              <w:top w:val="nil"/>
              <w:left w:val="single" w:sz="12" w:space="0" w:color="auto"/>
              <w:bottom w:val="single" w:sz="12" w:space="0" w:color="auto"/>
              <w:right w:val="single" w:sz="12" w:space="0" w:color="auto"/>
            </w:tcBorders>
            <w:shd w:val="clear" w:color="auto" w:fill="auto"/>
            <w:noWrap/>
            <w:vAlign w:val="bottom"/>
            <w:hideMark/>
          </w:tcPr>
          <w:p w14:paraId="18FE761D" w14:textId="77777777" w:rsidR="00EC5D48" w:rsidRDefault="00EC5D48">
            <w:pPr>
              <w:jc w:val="center"/>
              <w:rPr>
                <w:rFonts w:ascii="Arial" w:hAnsi="Arial" w:cs="Arial"/>
                <w:b/>
                <w:bCs/>
                <w:sz w:val="18"/>
                <w:szCs w:val="18"/>
              </w:rPr>
            </w:pPr>
            <w:r>
              <w:rPr>
                <w:rFonts w:ascii="Arial" w:hAnsi="Arial" w:cs="Arial"/>
                <w:b/>
                <w:bCs/>
                <w:sz w:val="18"/>
                <w:szCs w:val="18"/>
              </w:rPr>
              <w:t>Kč</w:t>
            </w:r>
          </w:p>
        </w:tc>
        <w:tc>
          <w:tcPr>
            <w:tcW w:w="960" w:type="dxa"/>
            <w:tcBorders>
              <w:top w:val="nil"/>
              <w:left w:val="nil"/>
              <w:bottom w:val="nil"/>
              <w:right w:val="nil"/>
            </w:tcBorders>
            <w:shd w:val="clear" w:color="auto" w:fill="auto"/>
            <w:noWrap/>
            <w:vAlign w:val="bottom"/>
            <w:hideMark/>
          </w:tcPr>
          <w:p w14:paraId="7506020F" w14:textId="77777777" w:rsidR="00EC5D48" w:rsidRDefault="00EC5D48">
            <w:pPr>
              <w:rPr>
                <w:rFonts w:ascii="Arial" w:hAnsi="Arial" w:cs="Arial"/>
                <w:sz w:val="18"/>
                <w:szCs w:val="18"/>
              </w:rPr>
            </w:pPr>
            <w:r>
              <w:rPr>
                <w:rFonts w:ascii="Arial" w:hAnsi="Arial" w:cs="Arial"/>
                <w:sz w:val="18"/>
                <w:szCs w:val="18"/>
              </w:rPr>
              <w:t> </w:t>
            </w:r>
          </w:p>
        </w:tc>
        <w:tc>
          <w:tcPr>
            <w:tcW w:w="1120" w:type="dxa"/>
            <w:tcBorders>
              <w:top w:val="nil"/>
              <w:left w:val="nil"/>
              <w:bottom w:val="nil"/>
              <w:right w:val="nil"/>
            </w:tcBorders>
            <w:shd w:val="clear" w:color="auto" w:fill="auto"/>
            <w:noWrap/>
            <w:vAlign w:val="bottom"/>
            <w:hideMark/>
          </w:tcPr>
          <w:p w14:paraId="0289FD41" w14:textId="77777777" w:rsidR="00EC5D48" w:rsidRDefault="00EC5D48">
            <w:pPr>
              <w:rPr>
                <w:rFonts w:ascii="Arial" w:hAnsi="Arial" w:cs="Arial"/>
                <w:sz w:val="18"/>
                <w:szCs w:val="18"/>
              </w:rPr>
            </w:pPr>
          </w:p>
        </w:tc>
        <w:tc>
          <w:tcPr>
            <w:tcW w:w="1420" w:type="dxa"/>
            <w:tcBorders>
              <w:top w:val="nil"/>
              <w:left w:val="nil"/>
              <w:bottom w:val="nil"/>
              <w:right w:val="nil"/>
            </w:tcBorders>
            <w:shd w:val="clear" w:color="auto" w:fill="auto"/>
            <w:noWrap/>
            <w:vAlign w:val="bottom"/>
            <w:hideMark/>
          </w:tcPr>
          <w:p w14:paraId="02C54736"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6549969E" w14:textId="77777777" w:rsidR="00EC5D48" w:rsidRDefault="00EC5D48">
            <w:pPr>
              <w:rPr>
                <w:sz w:val="20"/>
                <w:szCs w:val="20"/>
              </w:rPr>
            </w:pPr>
          </w:p>
        </w:tc>
      </w:tr>
      <w:tr w:rsidR="00EC5D48" w14:paraId="2C74BE3A" w14:textId="77777777" w:rsidTr="00EC5D48">
        <w:trPr>
          <w:trHeight w:val="270"/>
        </w:trPr>
        <w:tc>
          <w:tcPr>
            <w:tcW w:w="288" w:type="dxa"/>
            <w:tcBorders>
              <w:top w:val="nil"/>
              <w:left w:val="nil"/>
              <w:bottom w:val="nil"/>
              <w:right w:val="nil"/>
            </w:tcBorders>
            <w:shd w:val="clear" w:color="auto" w:fill="auto"/>
            <w:noWrap/>
            <w:vAlign w:val="bottom"/>
            <w:hideMark/>
          </w:tcPr>
          <w:p w14:paraId="2BB24D3F" w14:textId="77777777" w:rsidR="00EC5D48" w:rsidRDefault="00EC5D48">
            <w:pPr>
              <w:rPr>
                <w:sz w:val="20"/>
                <w:szCs w:val="20"/>
              </w:rPr>
            </w:pPr>
          </w:p>
        </w:tc>
        <w:tc>
          <w:tcPr>
            <w:tcW w:w="3211" w:type="dxa"/>
            <w:tcBorders>
              <w:top w:val="nil"/>
              <w:left w:val="nil"/>
              <w:bottom w:val="nil"/>
              <w:right w:val="nil"/>
            </w:tcBorders>
            <w:shd w:val="clear" w:color="auto" w:fill="auto"/>
            <w:noWrap/>
            <w:vAlign w:val="bottom"/>
            <w:hideMark/>
          </w:tcPr>
          <w:p w14:paraId="724A2753"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21D39942" w14:textId="77777777" w:rsidR="00EC5D48" w:rsidRDefault="00EC5D48">
            <w:pPr>
              <w:rPr>
                <w:sz w:val="20"/>
                <w:szCs w:val="20"/>
              </w:rPr>
            </w:pPr>
          </w:p>
        </w:tc>
        <w:tc>
          <w:tcPr>
            <w:tcW w:w="1000" w:type="dxa"/>
            <w:tcBorders>
              <w:top w:val="nil"/>
              <w:left w:val="nil"/>
              <w:bottom w:val="nil"/>
              <w:right w:val="nil"/>
            </w:tcBorders>
            <w:shd w:val="clear" w:color="auto" w:fill="auto"/>
            <w:noWrap/>
            <w:vAlign w:val="bottom"/>
            <w:hideMark/>
          </w:tcPr>
          <w:p w14:paraId="4DAB476D" w14:textId="77777777" w:rsidR="00EC5D48" w:rsidRDefault="00EC5D48">
            <w:pPr>
              <w:rPr>
                <w:sz w:val="20"/>
                <w:szCs w:val="20"/>
              </w:rPr>
            </w:pPr>
          </w:p>
        </w:tc>
        <w:tc>
          <w:tcPr>
            <w:tcW w:w="1222" w:type="dxa"/>
            <w:tcBorders>
              <w:top w:val="single" w:sz="12" w:space="0" w:color="auto"/>
              <w:left w:val="nil"/>
              <w:bottom w:val="nil"/>
              <w:right w:val="nil"/>
            </w:tcBorders>
            <w:shd w:val="clear" w:color="auto" w:fill="auto"/>
            <w:noWrap/>
            <w:vAlign w:val="bottom"/>
            <w:hideMark/>
          </w:tcPr>
          <w:p w14:paraId="3EE00141" w14:textId="77777777" w:rsidR="00EC5D48" w:rsidRDefault="00EC5D48">
            <w:pPr>
              <w:rPr>
                <w:rFonts w:ascii="Arial" w:hAnsi="Arial" w:cs="Arial"/>
                <w:sz w:val="20"/>
                <w:szCs w:val="20"/>
              </w:rPr>
            </w:pPr>
            <w:r>
              <w:rPr>
                <w:rFonts w:ascii="Arial" w:hAnsi="Arial" w:cs="Arial"/>
                <w:sz w:val="20"/>
                <w:szCs w:val="20"/>
              </w:rPr>
              <w:t> </w:t>
            </w:r>
          </w:p>
        </w:tc>
        <w:tc>
          <w:tcPr>
            <w:tcW w:w="1234" w:type="dxa"/>
            <w:tcBorders>
              <w:top w:val="nil"/>
              <w:left w:val="nil"/>
              <w:bottom w:val="nil"/>
              <w:right w:val="nil"/>
            </w:tcBorders>
            <w:shd w:val="clear" w:color="auto" w:fill="auto"/>
            <w:noWrap/>
            <w:vAlign w:val="bottom"/>
            <w:hideMark/>
          </w:tcPr>
          <w:p w14:paraId="329D0098" w14:textId="77777777" w:rsidR="00EC5D48" w:rsidRDefault="00EC5D4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4C2C82DC" w14:textId="77777777" w:rsidR="00EC5D48" w:rsidRDefault="00EC5D48">
            <w:pPr>
              <w:rPr>
                <w:rFonts w:ascii="Arial" w:hAnsi="Arial" w:cs="Arial"/>
                <w:sz w:val="20"/>
                <w:szCs w:val="20"/>
              </w:rPr>
            </w:pPr>
            <w:r>
              <w:rPr>
                <w:rFonts w:ascii="Arial" w:hAnsi="Arial" w:cs="Arial"/>
                <w:sz w:val="20"/>
                <w:szCs w:val="20"/>
              </w:rPr>
              <w:t> </w:t>
            </w:r>
          </w:p>
        </w:tc>
        <w:tc>
          <w:tcPr>
            <w:tcW w:w="520" w:type="dxa"/>
            <w:tcBorders>
              <w:top w:val="nil"/>
              <w:left w:val="nil"/>
              <w:bottom w:val="nil"/>
              <w:right w:val="nil"/>
            </w:tcBorders>
            <w:shd w:val="clear" w:color="auto" w:fill="auto"/>
            <w:noWrap/>
            <w:vAlign w:val="bottom"/>
            <w:hideMark/>
          </w:tcPr>
          <w:p w14:paraId="62A5223D" w14:textId="77777777" w:rsidR="00EC5D48" w:rsidRDefault="00EC5D48">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14:paraId="741F62B6" w14:textId="77777777" w:rsidR="00EC5D48" w:rsidRDefault="00EC5D48">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14:paraId="731AD72D"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67BDCB50"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772DA08A" w14:textId="77777777" w:rsidR="00EC5D48" w:rsidRDefault="00EC5D48">
            <w:pPr>
              <w:rPr>
                <w:sz w:val="20"/>
                <w:szCs w:val="20"/>
              </w:rPr>
            </w:pPr>
          </w:p>
        </w:tc>
      </w:tr>
      <w:tr w:rsidR="00EC5D48" w14:paraId="5F607CA6" w14:textId="77777777" w:rsidTr="00EC5D48">
        <w:trPr>
          <w:trHeight w:val="255"/>
        </w:trPr>
        <w:tc>
          <w:tcPr>
            <w:tcW w:w="288" w:type="dxa"/>
            <w:tcBorders>
              <w:top w:val="nil"/>
              <w:left w:val="nil"/>
              <w:bottom w:val="nil"/>
              <w:right w:val="nil"/>
            </w:tcBorders>
            <w:shd w:val="clear" w:color="auto" w:fill="auto"/>
            <w:noWrap/>
            <w:vAlign w:val="bottom"/>
            <w:hideMark/>
          </w:tcPr>
          <w:p w14:paraId="15B286B9" w14:textId="77777777" w:rsidR="00EC5D48" w:rsidRDefault="00EC5D48">
            <w:pPr>
              <w:rPr>
                <w:sz w:val="20"/>
                <w:szCs w:val="20"/>
              </w:rPr>
            </w:pPr>
          </w:p>
        </w:tc>
        <w:tc>
          <w:tcPr>
            <w:tcW w:w="13087" w:type="dxa"/>
            <w:gridSpan w:val="10"/>
            <w:tcBorders>
              <w:top w:val="nil"/>
              <w:left w:val="nil"/>
              <w:bottom w:val="nil"/>
              <w:right w:val="nil"/>
            </w:tcBorders>
            <w:shd w:val="clear" w:color="auto" w:fill="auto"/>
            <w:noWrap/>
            <w:vAlign w:val="bottom"/>
            <w:hideMark/>
          </w:tcPr>
          <w:p w14:paraId="7CE71DE7" w14:textId="77777777" w:rsidR="00EC5D48" w:rsidRDefault="00EC5D48">
            <w:pPr>
              <w:rPr>
                <w:rFonts w:ascii="Arial" w:hAnsi="Arial" w:cs="Arial"/>
                <w:sz w:val="18"/>
                <w:szCs w:val="18"/>
              </w:rPr>
            </w:pPr>
            <w:r>
              <w:rPr>
                <w:rFonts w:ascii="Arial" w:hAnsi="Arial" w:cs="Arial"/>
                <w:sz w:val="18"/>
                <w:szCs w:val="18"/>
              </w:rPr>
              <w:t xml:space="preserve">Novela Zákona o DPH č. 235/2004 Sb. k 1.1.2012 zavádí zcela nové ustanovení §92e, týkající se režimu přenesení daňové povinnosti </w:t>
            </w:r>
          </w:p>
        </w:tc>
        <w:tc>
          <w:tcPr>
            <w:tcW w:w="1120" w:type="dxa"/>
            <w:tcBorders>
              <w:top w:val="nil"/>
              <w:left w:val="nil"/>
              <w:bottom w:val="nil"/>
              <w:right w:val="nil"/>
            </w:tcBorders>
            <w:shd w:val="clear" w:color="auto" w:fill="auto"/>
            <w:noWrap/>
            <w:vAlign w:val="bottom"/>
            <w:hideMark/>
          </w:tcPr>
          <w:p w14:paraId="497317AF" w14:textId="77777777" w:rsidR="00EC5D48" w:rsidRDefault="00EC5D48">
            <w:pPr>
              <w:rPr>
                <w:rFonts w:ascii="Arial" w:hAnsi="Arial" w:cs="Arial"/>
                <w:sz w:val="18"/>
                <w:szCs w:val="18"/>
              </w:rPr>
            </w:pPr>
          </w:p>
        </w:tc>
      </w:tr>
      <w:tr w:rsidR="00EC5D48" w14:paraId="7553BA31" w14:textId="77777777" w:rsidTr="00EC5D48">
        <w:trPr>
          <w:trHeight w:val="255"/>
        </w:trPr>
        <w:tc>
          <w:tcPr>
            <w:tcW w:w="288" w:type="dxa"/>
            <w:tcBorders>
              <w:top w:val="nil"/>
              <w:left w:val="nil"/>
              <w:bottom w:val="nil"/>
              <w:right w:val="nil"/>
            </w:tcBorders>
            <w:shd w:val="clear" w:color="auto" w:fill="auto"/>
            <w:noWrap/>
            <w:vAlign w:val="bottom"/>
            <w:hideMark/>
          </w:tcPr>
          <w:p w14:paraId="139AD19C" w14:textId="77777777" w:rsidR="00EC5D48" w:rsidRDefault="00EC5D48">
            <w:pPr>
              <w:rPr>
                <w:sz w:val="20"/>
                <w:szCs w:val="20"/>
              </w:rPr>
            </w:pPr>
          </w:p>
        </w:tc>
        <w:tc>
          <w:tcPr>
            <w:tcW w:w="14207" w:type="dxa"/>
            <w:gridSpan w:val="11"/>
            <w:tcBorders>
              <w:top w:val="nil"/>
              <w:left w:val="nil"/>
              <w:bottom w:val="nil"/>
              <w:right w:val="nil"/>
            </w:tcBorders>
            <w:shd w:val="clear" w:color="auto" w:fill="auto"/>
            <w:noWrap/>
            <w:vAlign w:val="bottom"/>
            <w:hideMark/>
          </w:tcPr>
          <w:p w14:paraId="35681754" w14:textId="77777777" w:rsidR="00EC5D48" w:rsidRDefault="00EC5D48">
            <w:pPr>
              <w:rPr>
                <w:rFonts w:ascii="Arial" w:hAnsi="Arial" w:cs="Arial"/>
                <w:sz w:val="18"/>
                <w:szCs w:val="18"/>
              </w:rPr>
            </w:pPr>
            <w:r>
              <w:rPr>
                <w:rFonts w:ascii="Arial" w:hAnsi="Arial" w:cs="Arial"/>
                <w:sz w:val="18"/>
                <w:szCs w:val="18"/>
              </w:rPr>
              <w:t xml:space="preserve">u tuzemských </w:t>
            </w:r>
            <w:proofErr w:type="gramStart"/>
            <w:r>
              <w:rPr>
                <w:rFonts w:ascii="Arial" w:hAnsi="Arial" w:cs="Arial"/>
                <w:sz w:val="18"/>
                <w:szCs w:val="18"/>
              </w:rPr>
              <w:t>plnění - konkrétně</w:t>
            </w:r>
            <w:proofErr w:type="gramEnd"/>
            <w:r>
              <w:rPr>
                <w:rFonts w:ascii="Arial" w:hAnsi="Arial" w:cs="Arial"/>
                <w:sz w:val="18"/>
                <w:szCs w:val="18"/>
              </w:rPr>
              <w:t xml:space="preserve"> při poskytnutí stavebních a montážních prací. Tato změna zákona o DPH má zcela zásadní dopad na plátce, kterých se</w:t>
            </w:r>
          </w:p>
        </w:tc>
      </w:tr>
      <w:tr w:rsidR="00EC5D48" w14:paraId="41D4B362" w14:textId="77777777" w:rsidTr="00EC5D48">
        <w:trPr>
          <w:trHeight w:val="255"/>
        </w:trPr>
        <w:tc>
          <w:tcPr>
            <w:tcW w:w="288" w:type="dxa"/>
            <w:tcBorders>
              <w:top w:val="nil"/>
              <w:left w:val="nil"/>
              <w:bottom w:val="nil"/>
              <w:right w:val="nil"/>
            </w:tcBorders>
            <w:shd w:val="clear" w:color="auto" w:fill="auto"/>
            <w:noWrap/>
            <w:vAlign w:val="bottom"/>
            <w:hideMark/>
          </w:tcPr>
          <w:p w14:paraId="281AF159" w14:textId="77777777" w:rsidR="00EC5D48" w:rsidRDefault="00EC5D48">
            <w:pPr>
              <w:rPr>
                <w:rFonts w:ascii="Arial" w:hAnsi="Arial" w:cs="Arial"/>
                <w:sz w:val="18"/>
                <w:szCs w:val="18"/>
              </w:rPr>
            </w:pPr>
          </w:p>
        </w:tc>
        <w:tc>
          <w:tcPr>
            <w:tcW w:w="13087" w:type="dxa"/>
            <w:gridSpan w:val="10"/>
            <w:tcBorders>
              <w:top w:val="nil"/>
              <w:left w:val="nil"/>
              <w:bottom w:val="nil"/>
              <w:right w:val="nil"/>
            </w:tcBorders>
            <w:shd w:val="clear" w:color="auto" w:fill="auto"/>
            <w:noWrap/>
            <w:vAlign w:val="bottom"/>
            <w:hideMark/>
          </w:tcPr>
          <w:p w14:paraId="2CA9AD70" w14:textId="77777777" w:rsidR="00EC5D48" w:rsidRDefault="00EC5D48">
            <w:pPr>
              <w:rPr>
                <w:rFonts w:ascii="Arial" w:hAnsi="Arial" w:cs="Arial"/>
                <w:sz w:val="18"/>
                <w:szCs w:val="18"/>
              </w:rPr>
            </w:pPr>
            <w:r>
              <w:rPr>
                <w:rFonts w:ascii="Arial" w:hAnsi="Arial" w:cs="Arial"/>
                <w:sz w:val="18"/>
                <w:szCs w:val="18"/>
              </w:rPr>
              <w:t>poskytování těchto služeb týká. Znamená to, že daň z daných plnění již nebudou odvádět poskytovatelé plnění, ale plátci, kterým byla poskytnuta.</w:t>
            </w:r>
          </w:p>
        </w:tc>
        <w:tc>
          <w:tcPr>
            <w:tcW w:w="1120" w:type="dxa"/>
            <w:tcBorders>
              <w:top w:val="nil"/>
              <w:left w:val="nil"/>
              <w:bottom w:val="nil"/>
              <w:right w:val="nil"/>
            </w:tcBorders>
            <w:shd w:val="clear" w:color="auto" w:fill="auto"/>
            <w:noWrap/>
            <w:vAlign w:val="bottom"/>
            <w:hideMark/>
          </w:tcPr>
          <w:p w14:paraId="046F6DD2" w14:textId="77777777" w:rsidR="00EC5D48" w:rsidRDefault="00EC5D48">
            <w:pPr>
              <w:rPr>
                <w:rFonts w:ascii="Arial" w:hAnsi="Arial" w:cs="Arial"/>
                <w:sz w:val="18"/>
                <w:szCs w:val="18"/>
              </w:rPr>
            </w:pPr>
          </w:p>
        </w:tc>
      </w:tr>
      <w:tr w:rsidR="00EC5D48" w14:paraId="52F0A11B" w14:textId="77777777" w:rsidTr="00EC5D48">
        <w:trPr>
          <w:trHeight w:val="255"/>
        </w:trPr>
        <w:tc>
          <w:tcPr>
            <w:tcW w:w="288" w:type="dxa"/>
            <w:tcBorders>
              <w:top w:val="nil"/>
              <w:left w:val="nil"/>
              <w:bottom w:val="nil"/>
              <w:right w:val="nil"/>
            </w:tcBorders>
            <w:shd w:val="clear" w:color="auto" w:fill="auto"/>
            <w:noWrap/>
            <w:vAlign w:val="bottom"/>
            <w:hideMark/>
          </w:tcPr>
          <w:p w14:paraId="17F282E2" w14:textId="77777777" w:rsidR="00EC5D48" w:rsidRDefault="00EC5D48">
            <w:pPr>
              <w:rPr>
                <w:sz w:val="20"/>
                <w:szCs w:val="20"/>
              </w:rPr>
            </w:pPr>
          </w:p>
        </w:tc>
        <w:tc>
          <w:tcPr>
            <w:tcW w:w="13087" w:type="dxa"/>
            <w:gridSpan w:val="10"/>
            <w:tcBorders>
              <w:top w:val="nil"/>
              <w:left w:val="nil"/>
              <w:bottom w:val="nil"/>
              <w:right w:val="nil"/>
            </w:tcBorders>
            <w:shd w:val="clear" w:color="auto" w:fill="auto"/>
            <w:noWrap/>
            <w:vAlign w:val="bottom"/>
            <w:hideMark/>
          </w:tcPr>
          <w:p w14:paraId="4D93C821" w14:textId="77777777" w:rsidR="00EC5D48" w:rsidRDefault="00EC5D48">
            <w:pPr>
              <w:rPr>
                <w:rFonts w:ascii="Arial" w:hAnsi="Arial" w:cs="Arial"/>
                <w:sz w:val="18"/>
                <w:szCs w:val="18"/>
              </w:rPr>
            </w:pPr>
            <w:r>
              <w:rPr>
                <w:rFonts w:ascii="Arial" w:hAnsi="Arial" w:cs="Arial"/>
                <w:sz w:val="18"/>
                <w:szCs w:val="18"/>
              </w:rPr>
              <w:t xml:space="preserve">V </w:t>
            </w:r>
            <w:proofErr w:type="spellStart"/>
            <w:r>
              <w:rPr>
                <w:rFonts w:ascii="Arial" w:hAnsi="Arial" w:cs="Arial"/>
                <w:sz w:val="18"/>
                <w:szCs w:val="18"/>
              </w:rPr>
              <w:t>pířípadě</w:t>
            </w:r>
            <w:proofErr w:type="spellEnd"/>
            <w:r>
              <w:rPr>
                <w:rFonts w:ascii="Arial" w:hAnsi="Arial" w:cs="Arial"/>
                <w:sz w:val="18"/>
                <w:szCs w:val="18"/>
              </w:rPr>
              <w:t>, že jste plátci DPH, žádáme Vás, abyste nás písemně informovali v případě, že zdanitelné plnění, které Vám fakturujeme, pořizujete</w:t>
            </w:r>
          </w:p>
        </w:tc>
        <w:tc>
          <w:tcPr>
            <w:tcW w:w="1120" w:type="dxa"/>
            <w:tcBorders>
              <w:top w:val="nil"/>
              <w:left w:val="nil"/>
              <w:bottom w:val="nil"/>
              <w:right w:val="nil"/>
            </w:tcBorders>
            <w:shd w:val="clear" w:color="auto" w:fill="auto"/>
            <w:noWrap/>
            <w:vAlign w:val="bottom"/>
            <w:hideMark/>
          </w:tcPr>
          <w:p w14:paraId="39718463" w14:textId="77777777" w:rsidR="00EC5D48" w:rsidRDefault="00EC5D48">
            <w:pPr>
              <w:rPr>
                <w:rFonts w:ascii="Arial" w:hAnsi="Arial" w:cs="Arial"/>
                <w:sz w:val="18"/>
                <w:szCs w:val="18"/>
              </w:rPr>
            </w:pPr>
          </w:p>
        </w:tc>
      </w:tr>
      <w:tr w:rsidR="00EC5D48" w14:paraId="4FD1F50E" w14:textId="77777777" w:rsidTr="00EC5D48">
        <w:trPr>
          <w:trHeight w:val="255"/>
        </w:trPr>
        <w:tc>
          <w:tcPr>
            <w:tcW w:w="288" w:type="dxa"/>
            <w:tcBorders>
              <w:top w:val="nil"/>
              <w:left w:val="nil"/>
              <w:bottom w:val="nil"/>
              <w:right w:val="nil"/>
            </w:tcBorders>
            <w:shd w:val="clear" w:color="auto" w:fill="auto"/>
            <w:noWrap/>
            <w:vAlign w:val="bottom"/>
            <w:hideMark/>
          </w:tcPr>
          <w:p w14:paraId="74616C29" w14:textId="77777777" w:rsidR="00EC5D48" w:rsidRDefault="00EC5D48">
            <w:pPr>
              <w:rPr>
                <w:sz w:val="20"/>
                <w:szCs w:val="20"/>
              </w:rPr>
            </w:pPr>
          </w:p>
        </w:tc>
        <w:tc>
          <w:tcPr>
            <w:tcW w:w="9067" w:type="dxa"/>
            <w:gridSpan w:val="6"/>
            <w:tcBorders>
              <w:top w:val="nil"/>
              <w:left w:val="nil"/>
              <w:bottom w:val="nil"/>
              <w:right w:val="nil"/>
            </w:tcBorders>
            <w:shd w:val="clear" w:color="auto" w:fill="auto"/>
            <w:noWrap/>
            <w:vAlign w:val="bottom"/>
            <w:hideMark/>
          </w:tcPr>
          <w:p w14:paraId="587F5B8D" w14:textId="77777777" w:rsidR="00EC5D48" w:rsidRDefault="00EC5D48">
            <w:pPr>
              <w:rPr>
                <w:rFonts w:ascii="Arial" w:hAnsi="Arial" w:cs="Arial"/>
                <w:sz w:val="18"/>
                <w:szCs w:val="18"/>
              </w:rPr>
            </w:pPr>
            <w:r>
              <w:rPr>
                <w:rFonts w:ascii="Arial" w:hAnsi="Arial" w:cs="Arial"/>
                <w:sz w:val="18"/>
                <w:szCs w:val="18"/>
              </w:rPr>
              <w:t>výlučně pro soukromou potřebu, nebo výlučně pro plnění, které není předmětem daně.</w:t>
            </w:r>
          </w:p>
        </w:tc>
        <w:tc>
          <w:tcPr>
            <w:tcW w:w="520" w:type="dxa"/>
            <w:tcBorders>
              <w:top w:val="nil"/>
              <w:left w:val="nil"/>
              <w:bottom w:val="nil"/>
              <w:right w:val="nil"/>
            </w:tcBorders>
            <w:shd w:val="clear" w:color="auto" w:fill="auto"/>
            <w:noWrap/>
            <w:vAlign w:val="bottom"/>
            <w:hideMark/>
          </w:tcPr>
          <w:p w14:paraId="28E81767" w14:textId="77777777" w:rsidR="00EC5D48" w:rsidRDefault="00EC5D48">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14:paraId="6AD68276"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4257E3F9" w14:textId="77777777" w:rsidR="00EC5D48" w:rsidRDefault="00EC5D48">
            <w:pPr>
              <w:rPr>
                <w:sz w:val="20"/>
                <w:szCs w:val="20"/>
              </w:rPr>
            </w:pPr>
          </w:p>
        </w:tc>
        <w:tc>
          <w:tcPr>
            <w:tcW w:w="1420" w:type="dxa"/>
            <w:tcBorders>
              <w:top w:val="nil"/>
              <w:left w:val="nil"/>
              <w:bottom w:val="nil"/>
              <w:right w:val="nil"/>
            </w:tcBorders>
            <w:shd w:val="clear" w:color="auto" w:fill="auto"/>
            <w:noWrap/>
            <w:vAlign w:val="bottom"/>
            <w:hideMark/>
          </w:tcPr>
          <w:p w14:paraId="40D1B215" w14:textId="77777777" w:rsidR="00EC5D48" w:rsidRDefault="00EC5D48">
            <w:pPr>
              <w:rPr>
                <w:sz w:val="20"/>
                <w:szCs w:val="20"/>
              </w:rPr>
            </w:pPr>
          </w:p>
        </w:tc>
        <w:tc>
          <w:tcPr>
            <w:tcW w:w="1120" w:type="dxa"/>
            <w:tcBorders>
              <w:top w:val="nil"/>
              <w:left w:val="nil"/>
              <w:bottom w:val="nil"/>
              <w:right w:val="nil"/>
            </w:tcBorders>
            <w:shd w:val="clear" w:color="auto" w:fill="auto"/>
            <w:noWrap/>
            <w:vAlign w:val="bottom"/>
            <w:hideMark/>
          </w:tcPr>
          <w:p w14:paraId="47A99550" w14:textId="77777777" w:rsidR="00EC5D48" w:rsidRDefault="00EC5D48">
            <w:pPr>
              <w:rPr>
                <w:sz w:val="20"/>
                <w:szCs w:val="20"/>
              </w:rPr>
            </w:pPr>
          </w:p>
        </w:tc>
      </w:tr>
    </w:tbl>
    <w:p w14:paraId="487A568A" w14:textId="39665550" w:rsidR="008E5674" w:rsidRDefault="008E5674" w:rsidP="008E5674">
      <w:pPr>
        <w:pStyle w:val="Smlouva"/>
        <w:tabs>
          <w:tab w:val="center" w:pos="2268"/>
          <w:tab w:val="center" w:pos="4253"/>
        </w:tabs>
        <w:spacing w:line="230" w:lineRule="auto"/>
        <w:jc w:val="both"/>
        <w:rPr>
          <w:sz w:val="22"/>
          <w:szCs w:val="22"/>
        </w:rPr>
      </w:pPr>
    </w:p>
    <w:p w14:paraId="25E3BB93" w14:textId="77777777" w:rsidR="00EC5D48" w:rsidRPr="004C05D7" w:rsidRDefault="00EC5D48" w:rsidP="008E5674">
      <w:pPr>
        <w:pStyle w:val="Smlouva"/>
        <w:tabs>
          <w:tab w:val="center" w:pos="2268"/>
          <w:tab w:val="center" w:pos="4253"/>
        </w:tabs>
        <w:spacing w:line="230" w:lineRule="auto"/>
        <w:jc w:val="both"/>
        <w:rPr>
          <w:sz w:val="22"/>
          <w:szCs w:val="22"/>
        </w:rPr>
      </w:pPr>
    </w:p>
    <w:sectPr w:rsidR="00EC5D48" w:rsidRPr="004C05D7" w:rsidSect="00EC5D48">
      <w:headerReference w:type="first" r:id="rId13"/>
      <w:pgSz w:w="16838" w:h="11906" w:orient="landscape" w:code="9"/>
      <w:pgMar w:top="993" w:right="1531" w:bottom="849" w:left="1134" w:header="284" w:footer="68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2870" w14:textId="77777777" w:rsidR="001B264E" w:rsidRDefault="001B264E">
      <w:r>
        <w:separator/>
      </w:r>
    </w:p>
  </w:endnote>
  <w:endnote w:type="continuationSeparator" w:id="0">
    <w:p w14:paraId="1F510620" w14:textId="77777777" w:rsidR="001B264E" w:rsidRDefault="001B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E45A" w14:textId="77777777" w:rsidR="005D521F" w:rsidRPr="001D60D8" w:rsidRDefault="005D521F" w:rsidP="005B5DFA">
    <w:pPr>
      <w:pStyle w:val="Zpat"/>
      <w:framePr w:wrap="auto" w:vAnchor="text" w:hAnchor="margin" w:xAlign="center" w:y="1"/>
      <w:rPr>
        <w:rStyle w:val="slostrnky"/>
        <w:rFonts w:cs="Arial"/>
        <w:color w:val="auto"/>
      </w:rPr>
    </w:pPr>
    <w:r w:rsidRPr="001D60D8">
      <w:rPr>
        <w:rStyle w:val="slostrnky"/>
        <w:rFonts w:cs="Arial"/>
        <w:color w:val="auto"/>
      </w:rPr>
      <w:t xml:space="preserve">strana </w:t>
    </w:r>
    <w:r w:rsidR="0076449C" w:rsidRPr="001D60D8">
      <w:rPr>
        <w:rStyle w:val="slostrnky"/>
        <w:rFonts w:cs="Arial"/>
        <w:color w:val="auto"/>
      </w:rPr>
      <w:fldChar w:fldCharType="begin"/>
    </w:r>
    <w:r w:rsidRPr="001D60D8">
      <w:rPr>
        <w:rStyle w:val="slostrnky"/>
        <w:rFonts w:cs="Arial"/>
        <w:color w:val="auto"/>
      </w:rPr>
      <w:instrText xml:space="preserve">PAGE  </w:instrText>
    </w:r>
    <w:r w:rsidR="0076449C" w:rsidRPr="001D60D8">
      <w:rPr>
        <w:rStyle w:val="slostrnky"/>
        <w:rFonts w:cs="Arial"/>
        <w:color w:val="auto"/>
      </w:rPr>
      <w:fldChar w:fldCharType="separate"/>
    </w:r>
    <w:r w:rsidR="00B8478B">
      <w:rPr>
        <w:rStyle w:val="slostrnky"/>
        <w:rFonts w:cs="Arial"/>
        <w:noProof/>
        <w:color w:val="auto"/>
      </w:rPr>
      <w:t>6</w:t>
    </w:r>
    <w:r w:rsidR="0076449C" w:rsidRPr="001D60D8">
      <w:rPr>
        <w:rStyle w:val="slostrnky"/>
        <w:rFonts w:cs="Arial"/>
        <w:color w:val="auto"/>
      </w:rPr>
      <w:fldChar w:fldCharType="end"/>
    </w:r>
  </w:p>
  <w:p w14:paraId="7983FA21" w14:textId="77777777" w:rsidR="005D521F" w:rsidRDefault="005D521F" w:rsidP="001D60D8">
    <w:pPr>
      <w:pStyle w:val="Zpat"/>
      <w:tabs>
        <w:tab w:val="clear" w:pos="9000"/>
        <w:tab w:val="right" w:pos="97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80D0" w14:textId="77777777" w:rsidR="001B264E" w:rsidRDefault="001B264E">
      <w:r>
        <w:separator/>
      </w:r>
    </w:p>
  </w:footnote>
  <w:footnote w:type="continuationSeparator" w:id="0">
    <w:p w14:paraId="6A79E90D" w14:textId="77777777" w:rsidR="001B264E" w:rsidRDefault="001B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71E6" w14:textId="2DE04765" w:rsidR="00274A9F" w:rsidRDefault="004F3C5A">
    <w:pPr>
      <w:pStyle w:val="Zhlav"/>
    </w:pPr>
    <w:r>
      <w:rPr>
        <w:noProof/>
      </w:rPr>
      <w:drawing>
        <wp:anchor distT="0" distB="0" distL="114300" distR="114300" simplePos="0" relativeHeight="251657728" behindDoc="1" locked="0" layoutInCell="0" allowOverlap="1" wp14:anchorId="6C0ADC04" wp14:editId="4E8A620C">
          <wp:simplePos x="0" y="0"/>
          <wp:positionH relativeFrom="margin">
            <wp:align>center</wp:align>
          </wp:positionH>
          <wp:positionV relativeFrom="margin">
            <wp:align>center</wp:align>
          </wp:positionV>
          <wp:extent cx="5051425" cy="67437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1425" cy="674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0" allowOverlap="1" wp14:anchorId="77A76FA0" wp14:editId="4F2E8AD7">
          <wp:simplePos x="0" y="0"/>
          <wp:positionH relativeFrom="margin">
            <wp:align>center</wp:align>
          </wp:positionH>
          <wp:positionV relativeFrom="margin">
            <wp:align>center</wp:align>
          </wp:positionV>
          <wp:extent cx="5051425" cy="67437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1425" cy="674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0" allowOverlap="1" wp14:anchorId="6D7235CC" wp14:editId="53DE5493">
          <wp:simplePos x="0" y="0"/>
          <wp:positionH relativeFrom="margin">
            <wp:align>center</wp:align>
          </wp:positionH>
          <wp:positionV relativeFrom="margin">
            <wp:align>center</wp:align>
          </wp:positionV>
          <wp:extent cx="5051425" cy="67437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1425" cy="6743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7EE4" w14:textId="31C2AC14" w:rsidR="00CE6405" w:rsidRDefault="004F3C5A">
    <w:pPr>
      <w:pStyle w:val="Zhlav"/>
    </w:pPr>
    <w:r>
      <w:rPr>
        <w:noProof/>
      </w:rPr>
      <w:drawing>
        <wp:anchor distT="0" distB="0" distL="114300" distR="114300" simplePos="0" relativeHeight="251658752" behindDoc="1" locked="0" layoutInCell="0" allowOverlap="1" wp14:anchorId="5186C9DF" wp14:editId="4135386E">
          <wp:simplePos x="0" y="0"/>
          <wp:positionH relativeFrom="margin">
            <wp:align>center</wp:align>
          </wp:positionH>
          <wp:positionV relativeFrom="margin">
            <wp:align>center</wp:align>
          </wp:positionV>
          <wp:extent cx="5051425" cy="6743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lum bright="80000" contrast="-70000"/>
                    <a:extLst>
                      <a:ext uri="{28A0092B-C50C-407E-A947-70E740481C1C}">
                        <a14:useLocalDpi xmlns:a14="http://schemas.microsoft.com/office/drawing/2010/main" val="0"/>
                      </a:ext>
                    </a:extLst>
                  </a:blip>
                  <a:srcRect/>
                  <a:stretch>
                    <a:fillRect/>
                  </a:stretch>
                </pic:blipFill>
                <pic:spPr bwMode="auto">
                  <a:xfrm>
                    <a:off x="0" y="0"/>
                    <a:ext cx="5051425" cy="6743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E212" w14:textId="60DE4833" w:rsidR="00274A9F" w:rsidRDefault="00545B68">
    <w:pPr>
      <w:pStyle w:val="Zhlav"/>
    </w:pPr>
    <w:r>
      <w:rPr>
        <w:noProof/>
      </w:rPr>
      <w:drawing>
        <wp:inline distT="0" distB="0" distL="0" distR="0" wp14:anchorId="64452F3C" wp14:editId="0BCBF0F3">
          <wp:extent cx="6390640" cy="1141814"/>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390640" cy="1141814"/>
                  </a:xfrm>
                  <a:prstGeom prst="rect">
                    <a:avLst/>
                  </a:prstGeom>
                </pic:spPr>
              </pic:pic>
            </a:graphicData>
          </a:graphic>
        </wp:inline>
      </w:drawing>
    </w:r>
    <w:r w:rsidR="001B264E">
      <w:rPr>
        <w:noProof/>
      </w:rPr>
      <w:pict w14:anchorId="3AFB4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0" type="#_x0000_t75" style="position:absolute;margin-left:0;margin-top:0;width:397.75pt;height:531pt;z-index:-251656704;mso-position-horizontal:center;mso-position-horizontal-relative:margin;mso-position-vertical:center;mso-position-vertical-relative:margin" o:allowincell="f">
          <v:imagedata r:id="rId2" o:title="liftservis wo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F254" w14:textId="09FB1E22" w:rsidR="00EC5D48" w:rsidRDefault="001B264E">
    <w:pPr>
      <w:pStyle w:val="Zhlav"/>
    </w:pPr>
    <w:r>
      <w:rPr>
        <w:noProof/>
      </w:rPr>
      <w:pict w14:anchorId="64063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397.75pt;height:531pt;z-index:-251654656;mso-position-horizontal:center;mso-position-horizontal-relative:margin;mso-position-vertical:center;mso-position-vertical-relative:margin" o:allowincell="f">
          <v:imagedata r:id="rId1" o:title="liftservis wo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F06D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00DA9"/>
    <w:multiLevelType w:val="multilevel"/>
    <w:tmpl w:val="6D9ECE78"/>
    <w:lvl w:ilvl="0">
      <w:start w:val="1"/>
      <w:numFmt w:val="decimal"/>
      <w:lvlText w:val="%1."/>
      <w:lvlJc w:val="left"/>
      <w:pPr>
        <w:tabs>
          <w:tab w:val="num" w:pos="489"/>
        </w:tabs>
        <w:ind w:left="489" w:hanging="489"/>
      </w:pPr>
      <w:rPr>
        <w:rFonts w:cs="Times New Roman" w:hint="default"/>
        <w:w w:val="94"/>
      </w:rPr>
    </w:lvl>
    <w:lvl w:ilvl="1">
      <w:start w:val="2"/>
      <w:numFmt w:val="decimal"/>
      <w:lvlText w:val="%1.%2."/>
      <w:lvlJc w:val="left"/>
      <w:pPr>
        <w:tabs>
          <w:tab w:val="num" w:pos="489"/>
        </w:tabs>
        <w:ind w:left="489" w:hanging="489"/>
      </w:pPr>
      <w:rPr>
        <w:rFonts w:cs="Times New Roman" w:hint="default"/>
        <w:w w:val="94"/>
      </w:rPr>
    </w:lvl>
    <w:lvl w:ilvl="2">
      <w:start w:val="2"/>
      <w:numFmt w:val="decimal"/>
      <w:lvlText w:val="%1.%2.%3."/>
      <w:lvlJc w:val="left"/>
      <w:pPr>
        <w:tabs>
          <w:tab w:val="num" w:pos="720"/>
        </w:tabs>
        <w:ind w:left="720" w:hanging="720"/>
      </w:pPr>
      <w:rPr>
        <w:rFonts w:cs="Times New Roman" w:hint="default"/>
        <w:w w:val="94"/>
      </w:rPr>
    </w:lvl>
    <w:lvl w:ilvl="3">
      <w:start w:val="1"/>
      <w:numFmt w:val="decimal"/>
      <w:lvlText w:val="%1.%2.%3.%4."/>
      <w:lvlJc w:val="left"/>
      <w:pPr>
        <w:tabs>
          <w:tab w:val="num" w:pos="720"/>
        </w:tabs>
        <w:ind w:left="720" w:hanging="720"/>
      </w:pPr>
      <w:rPr>
        <w:rFonts w:cs="Times New Roman" w:hint="default"/>
        <w:w w:val="94"/>
      </w:rPr>
    </w:lvl>
    <w:lvl w:ilvl="4">
      <w:start w:val="1"/>
      <w:numFmt w:val="decimal"/>
      <w:lvlText w:val="%1.%2.%3.%4.%5."/>
      <w:lvlJc w:val="left"/>
      <w:pPr>
        <w:tabs>
          <w:tab w:val="num" w:pos="1080"/>
        </w:tabs>
        <w:ind w:left="1080" w:hanging="1080"/>
      </w:pPr>
      <w:rPr>
        <w:rFonts w:cs="Times New Roman" w:hint="default"/>
        <w:w w:val="94"/>
      </w:rPr>
    </w:lvl>
    <w:lvl w:ilvl="5">
      <w:start w:val="1"/>
      <w:numFmt w:val="decimal"/>
      <w:lvlText w:val="%1.%2.%3.%4.%5.%6."/>
      <w:lvlJc w:val="left"/>
      <w:pPr>
        <w:tabs>
          <w:tab w:val="num" w:pos="1080"/>
        </w:tabs>
        <w:ind w:left="1080" w:hanging="1080"/>
      </w:pPr>
      <w:rPr>
        <w:rFonts w:cs="Times New Roman" w:hint="default"/>
        <w:w w:val="94"/>
      </w:rPr>
    </w:lvl>
    <w:lvl w:ilvl="6">
      <w:start w:val="1"/>
      <w:numFmt w:val="decimal"/>
      <w:lvlText w:val="%1.%2.%3.%4.%5.%6.%7."/>
      <w:lvlJc w:val="left"/>
      <w:pPr>
        <w:tabs>
          <w:tab w:val="num" w:pos="1440"/>
        </w:tabs>
        <w:ind w:left="1440" w:hanging="1440"/>
      </w:pPr>
      <w:rPr>
        <w:rFonts w:cs="Times New Roman" w:hint="default"/>
        <w:w w:val="94"/>
      </w:rPr>
    </w:lvl>
    <w:lvl w:ilvl="7">
      <w:start w:val="1"/>
      <w:numFmt w:val="decimal"/>
      <w:lvlText w:val="%1.%2.%3.%4.%5.%6.%7.%8."/>
      <w:lvlJc w:val="left"/>
      <w:pPr>
        <w:tabs>
          <w:tab w:val="num" w:pos="1440"/>
        </w:tabs>
        <w:ind w:left="1440" w:hanging="1440"/>
      </w:pPr>
      <w:rPr>
        <w:rFonts w:cs="Times New Roman" w:hint="default"/>
        <w:w w:val="94"/>
      </w:rPr>
    </w:lvl>
    <w:lvl w:ilvl="8">
      <w:start w:val="1"/>
      <w:numFmt w:val="decimal"/>
      <w:lvlText w:val="%1.%2.%3.%4.%5.%6.%7.%8.%9."/>
      <w:lvlJc w:val="left"/>
      <w:pPr>
        <w:tabs>
          <w:tab w:val="num" w:pos="1800"/>
        </w:tabs>
        <w:ind w:left="1800" w:hanging="1800"/>
      </w:pPr>
      <w:rPr>
        <w:rFonts w:cs="Times New Roman" w:hint="default"/>
        <w:w w:val="94"/>
      </w:rPr>
    </w:lvl>
  </w:abstractNum>
  <w:abstractNum w:abstractNumId="2" w15:restartNumberingAfterBreak="0">
    <w:nsid w:val="05DE3DD8"/>
    <w:multiLevelType w:val="multilevel"/>
    <w:tmpl w:val="6CF21ECC"/>
    <w:lvl w:ilvl="0">
      <w:start w:val="1"/>
      <w:numFmt w:val="lowerLetter"/>
      <w:lvlText w:val="%1)"/>
      <w:lvlJc w:val="left"/>
      <w:pPr>
        <w:tabs>
          <w:tab w:val="num" w:pos="1040"/>
        </w:tabs>
        <w:ind w:left="1021" w:hanging="34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D13BD9"/>
    <w:multiLevelType w:val="multilevel"/>
    <w:tmpl w:val="DA1AA448"/>
    <w:lvl w:ilvl="0">
      <w:start w:val="6"/>
      <w:numFmt w:val="decimal"/>
      <w:lvlText w:val="%1."/>
      <w:lvlJc w:val="left"/>
      <w:pPr>
        <w:tabs>
          <w:tab w:val="num" w:pos="660"/>
        </w:tabs>
        <w:ind w:left="660" w:hanging="660"/>
      </w:pPr>
      <w:rPr>
        <w:rFonts w:hint="default"/>
      </w:rPr>
    </w:lvl>
    <w:lvl w:ilvl="1">
      <w:start w:val="1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A22ACC"/>
    <w:multiLevelType w:val="multilevel"/>
    <w:tmpl w:val="50821DD0"/>
    <w:lvl w:ilvl="0">
      <w:start w:val="1"/>
      <w:numFmt w:val="decimal"/>
      <w:lvlText w:val="%1."/>
      <w:lvlJc w:val="left"/>
      <w:pPr>
        <w:tabs>
          <w:tab w:val="num" w:pos="720"/>
        </w:tabs>
        <w:ind w:left="720" w:hanging="360"/>
      </w:pPr>
      <w:rPr>
        <w:rFonts w:cs="Times New Roman" w:hint="default"/>
        <w:b/>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B9E540F"/>
    <w:multiLevelType w:val="multilevel"/>
    <w:tmpl w:val="1A36D322"/>
    <w:lvl w:ilvl="0">
      <w:start w:val="4"/>
      <w:numFmt w:val="decimal"/>
      <w:lvlText w:val="%1."/>
      <w:lvlJc w:val="left"/>
      <w:pPr>
        <w:tabs>
          <w:tab w:val="num" w:pos="448"/>
        </w:tabs>
        <w:ind w:left="448" w:hanging="448"/>
      </w:pPr>
      <w:rPr>
        <w:rFonts w:cs="Times New Roman" w:hint="default"/>
        <w:w w:val="86"/>
      </w:rPr>
    </w:lvl>
    <w:lvl w:ilvl="1">
      <w:start w:val="6"/>
      <w:numFmt w:val="decimal"/>
      <w:lvlText w:val="%1.%2."/>
      <w:lvlJc w:val="left"/>
      <w:pPr>
        <w:tabs>
          <w:tab w:val="num" w:pos="448"/>
        </w:tabs>
        <w:ind w:left="448" w:hanging="448"/>
      </w:pPr>
      <w:rPr>
        <w:rFonts w:cs="Times New Roman" w:hint="default"/>
        <w:w w:val="86"/>
      </w:rPr>
    </w:lvl>
    <w:lvl w:ilvl="2">
      <w:start w:val="1"/>
      <w:numFmt w:val="decimal"/>
      <w:lvlText w:val="%1.%2.%3."/>
      <w:lvlJc w:val="left"/>
      <w:pPr>
        <w:tabs>
          <w:tab w:val="num" w:pos="720"/>
        </w:tabs>
        <w:ind w:left="720" w:hanging="720"/>
      </w:pPr>
      <w:rPr>
        <w:rFonts w:cs="Times New Roman" w:hint="default"/>
        <w:w w:val="86"/>
      </w:rPr>
    </w:lvl>
    <w:lvl w:ilvl="3">
      <w:start w:val="1"/>
      <w:numFmt w:val="decimal"/>
      <w:lvlText w:val="%1.%2.%3.%4."/>
      <w:lvlJc w:val="left"/>
      <w:pPr>
        <w:tabs>
          <w:tab w:val="num" w:pos="720"/>
        </w:tabs>
        <w:ind w:left="720" w:hanging="720"/>
      </w:pPr>
      <w:rPr>
        <w:rFonts w:cs="Times New Roman" w:hint="default"/>
        <w:w w:val="86"/>
      </w:rPr>
    </w:lvl>
    <w:lvl w:ilvl="4">
      <w:start w:val="1"/>
      <w:numFmt w:val="decimal"/>
      <w:lvlText w:val="%1.%2.%3.%4.%5."/>
      <w:lvlJc w:val="left"/>
      <w:pPr>
        <w:tabs>
          <w:tab w:val="num" w:pos="1080"/>
        </w:tabs>
        <w:ind w:left="1080" w:hanging="1080"/>
      </w:pPr>
      <w:rPr>
        <w:rFonts w:cs="Times New Roman" w:hint="default"/>
        <w:w w:val="86"/>
      </w:rPr>
    </w:lvl>
    <w:lvl w:ilvl="5">
      <w:start w:val="1"/>
      <w:numFmt w:val="decimal"/>
      <w:lvlText w:val="%1.%2.%3.%4.%5.%6."/>
      <w:lvlJc w:val="left"/>
      <w:pPr>
        <w:tabs>
          <w:tab w:val="num" w:pos="1080"/>
        </w:tabs>
        <w:ind w:left="1080" w:hanging="1080"/>
      </w:pPr>
      <w:rPr>
        <w:rFonts w:cs="Times New Roman" w:hint="default"/>
        <w:w w:val="86"/>
      </w:rPr>
    </w:lvl>
    <w:lvl w:ilvl="6">
      <w:start w:val="1"/>
      <w:numFmt w:val="decimal"/>
      <w:lvlText w:val="%1.%2.%3.%4.%5.%6.%7."/>
      <w:lvlJc w:val="left"/>
      <w:pPr>
        <w:tabs>
          <w:tab w:val="num" w:pos="1440"/>
        </w:tabs>
        <w:ind w:left="1440" w:hanging="1440"/>
      </w:pPr>
      <w:rPr>
        <w:rFonts w:cs="Times New Roman" w:hint="default"/>
        <w:w w:val="86"/>
      </w:rPr>
    </w:lvl>
    <w:lvl w:ilvl="7">
      <w:start w:val="1"/>
      <w:numFmt w:val="decimal"/>
      <w:lvlText w:val="%1.%2.%3.%4.%5.%6.%7.%8."/>
      <w:lvlJc w:val="left"/>
      <w:pPr>
        <w:tabs>
          <w:tab w:val="num" w:pos="1440"/>
        </w:tabs>
        <w:ind w:left="1440" w:hanging="1440"/>
      </w:pPr>
      <w:rPr>
        <w:rFonts w:cs="Times New Roman" w:hint="default"/>
        <w:w w:val="86"/>
      </w:rPr>
    </w:lvl>
    <w:lvl w:ilvl="8">
      <w:start w:val="1"/>
      <w:numFmt w:val="decimal"/>
      <w:lvlText w:val="%1.%2.%3.%4.%5.%6.%7.%8.%9."/>
      <w:lvlJc w:val="left"/>
      <w:pPr>
        <w:tabs>
          <w:tab w:val="num" w:pos="1800"/>
        </w:tabs>
        <w:ind w:left="1800" w:hanging="1800"/>
      </w:pPr>
      <w:rPr>
        <w:rFonts w:cs="Times New Roman" w:hint="default"/>
        <w:w w:val="86"/>
      </w:rPr>
    </w:lvl>
  </w:abstractNum>
  <w:abstractNum w:abstractNumId="6" w15:restartNumberingAfterBreak="0">
    <w:nsid w:val="0C961019"/>
    <w:multiLevelType w:val="multilevel"/>
    <w:tmpl w:val="6D3C2374"/>
    <w:lvl w:ilvl="0">
      <w:start w:val="1"/>
      <w:numFmt w:val="lowerLetter"/>
      <w:lvlText w:val="%1)"/>
      <w:lvlJc w:val="left"/>
      <w:pPr>
        <w:tabs>
          <w:tab w:val="num" w:pos="1040"/>
        </w:tabs>
        <w:ind w:left="1021" w:hanging="34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3E70996"/>
    <w:multiLevelType w:val="multilevel"/>
    <w:tmpl w:val="D0D2BDDC"/>
    <w:lvl w:ilvl="0">
      <w:start w:val="4"/>
      <w:numFmt w:val="decimal"/>
      <w:lvlText w:val="%1."/>
      <w:lvlJc w:val="left"/>
      <w:pPr>
        <w:tabs>
          <w:tab w:val="num" w:pos="462"/>
        </w:tabs>
        <w:ind w:left="462" w:hanging="462"/>
      </w:pPr>
      <w:rPr>
        <w:rFonts w:cs="Times New Roman" w:hint="default"/>
        <w:w w:val="90"/>
      </w:rPr>
    </w:lvl>
    <w:lvl w:ilvl="1">
      <w:start w:val="5"/>
      <w:numFmt w:val="decimal"/>
      <w:lvlText w:val="%1.%2."/>
      <w:lvlJc w:val="left"/>
      <w:pPr>
        <w:tabs>
          <w:tab w:val="num" w:pos="462"/>
        </w:tabs>
        <w:ind w:left="462" w:hanging="462"/>
      </w:pPr>
      <w:rPr>
        <w:rFonts w:cs="Times New Roman" w:hint="default"/>
        <w:w w:val="90"/>
      </w:rPr>
    </w:lvl>
    <w:lvl w:ilvl="2">
      <w:start w:val="1"/>
      <w:numFmt w:val="decimal"/>
      <w:lvlText w:val="%1.%2.%3."/>
      <w:lvlJc w:val="left"/>
      <w:pPr>
        <w:tabs>
          <w:tab w:val="num" w:pos="720"/>
        </w:tabs>
        <w:ind w:left="720" w:hanging="720"/>
      </w:pPr>
      <w:rPr>
        <w:rFonts w:cs="Times New Roman" w:hint="default"/>
        <w:w w:val="90"/>
      </w:rPr>
    </w:lvl>
    <w:lvl w:ilvl="3">
      <w:start w:val="1"/>
      <w:numFmt w:val="decimal"/>
      <w:lvlText w:val="%1.%2.%3.%4."/>
      <w:lvlJc w:val="left"/>
      <w:pPr>
        <w:tabs>
          <w:tab w:val="num" w:pos="720"/>
        </w:tabs>
        <w:ind w:left="720" w:hanging="720"/>
      </w:pPr>
      <w:rPr>
        <w:rFonts w:cs="Times New Roman" w:hint="default"/>
        <w:w w:val="90"/>
      </w:rPr>
    </w:lvl>
    <w:lvl w:ilvl="4">
      <w:start w:val="1"/>
      <w:numFmt w:val="decimal"/>
      <w:lvlText w:val="%1.%2.%3.%4.%5."/>
      <w:lvlJc w:val="left"/>
      <w:pPr>
        <w:tabs>
          <w:tab w:val="num" w:pos="1080"/>
        </w:tabs>
        <w:ind w:left="1080" w:hanging="1080"/>
      </w:pPr>
      <w:rPr>
        <w:rFonts w:cs="Times New Roman" w:hint="default"/>
        <w:w w:val="90"/>
      </w:rPr>
    </w:lvl>
    <w:lvl w:ilvl="5">
      <w:start w:val="1"/>
      <w:numFmt w:val="decimal"/>
      <w:lvlText w:val="%1.%2.%3.%4.%5.%6."/>
      <w:lvlJc w:val="left"/>
      <w:pPr>
        <w:tabs>
          <w:tab w:val="num" w:pos="1080"/>
        </w:tabs>
        <w:ind w:left="1080" w:hanging="1080"/>
      </w:pPr>
      <w:rPr>
        <w:rFonts w:cs="Times New Roman" w:hint="default"/>
        <w:w w:val="90"/>
      </w:rPr>
    </w:lvl>
    <w:lvl w:ilvl="6">
      <w:start w:val="1"/>
      <w:numFmt w:val="decimal"/>
      <w:lvlText w:val="%1.%2.%3.%4.%5.%6.%7."/>
      <w:lvlJc w:val="left"/>
      <w:pPr>
        <w:tabs>
          <w:tab w:val="num" w:pos="1440"/>
        </w:tabs>
        <w:ind w:left="1440" w:hanging="1440"/>
      </w:pPr>
      <w:rPr>
        <w:rFonts w:cs="Times New Roman" w:hint="default"/>
        <w:w w:val="90"/>
      </w:rPr>
    </w:lvl>
    <w:lvl w:ilvl="7">
      <w:start w:val="1"/>
      <w:numFmt w:val="decimal"/>
      <w:lvlText w:val="%1.%2.%3.%4.%5.%6.%7.%8."/>
      <w:lvlJc w:val="left"/>
      <w:pPr>
        <w:tabs>
          <w:tab w:val="num" w:pos="1440"/>
        </w:tabs>
        <w:ind w:left="1440" w:hanging="1440"/>
      </w:pPr>
      <w:rPr>
        <w:rFonts w:cs="Times New Roman" w:hint="default"/>
        <w:w w:val="90"/>
      </w:rPr>
    </w:lvl>
    <w:lvl w:ilvl="8">
      <w:start w:val="1"/>
      <w:numFmt w:val="decimal"/>
      <w:lvlText w:val="%1.%2.%3.%4.%5.%6.%7.%8.%9."/>
      <w:lvlJc w:val="left"/>
      <w:pPr>
        <w:tabs>
          <w:tab w:val="num" w:pos="1800"/>
        </w:tabs>
        <w:ind w:left="1800" w:hanging="1800"/>
      </w:pPr>
      <w:rPr>
        <w:rFonts w:cs="Times New Roman" w:hint="default"/>
        <w:w w:val="90"/>
      </w:rPr>
    </w:lvl>
  </w:abstractNum>
  <w:abstractNum w:abstractNumId="8" w15:restartNumberingAfterBreak="0">
    <w:nsid w:val="284A6373"/>
    <w:multiLevelType w:val="multilevel"/>
    <w:tmpl w:val="1D7472EC"/>
    <w:lvl w:ilvl="0">
      <w:start w:val="4"/>
      <w:numFmt w:val="decimal"/>
      <w:lvlText w:val="%1."/>
      <w:lvlJc w:val="left"/>
      <w:pPr>
        <w:tabs>
          <w:tab w:val="num" w:pos="516"/>
        </w:tabs>
        <w:ind w:left="516" w:hanging="516"/>
      </w:pPr>
      <w:rPr>
        <w:rFonts w:cs="Times New Roman" w:hint="default"/>
        <w:w w:val="93"/>
        <w:sz w:val="25"/>
        <w:szCs w:val="25"/>
      </w:rPr>
    </w:lvl>
    <w:lvl w:ilvl="1">
      <w:start w:val="3"/>
      <w:numFmt w:val="decimal"/>
      <w:lvlText w:val="%1.%2."/>
      <w:lvlJc w:val="left"/>
      <w:pPr>
        <w:tabs>
          <w:tab w:val="num" w:pos="516"/>
        </w:tabs>
        <w:ind w:left="516" w:hanging="516"/>
      </w:pPr>
      <w:rPr>
        <w:rFonts w:cs="Times New Roman" w:hint="default"/>
        <w:w w:val="93"/>
        <w:sz w:val="25"/>
        <w:szCs w:val="25"/>
      </w:rPr>
    </w:lvl>
    <w:lvl w:ilvl="2">
      <w:start w:val="1"/>
      <w:numFmt w:val="decimal"/>
      <w:lvlText w:val="%1.%2.%3."/>
      <w:lvlJc w:val="left"/>
      <w:pPr>
        <w:tabs>
          <w:tab w:val="num" w:pos="720"/>
        </w:tabs>
        <w:ind w:left="720" w:hanging="720"/>
      </w:pPr>
      <w:rPr>
        <w:rFonts w:cs="Times New Roman" w:hint="default"/>
        <w:w w:val="93"/>
        <w:sz w:val="25"/>
        <w:szCs w:val="25"/>
      </w:rPr>
    </w:lvl>
    <w:lvl w:ilvl="3">
      <w:start w:val="1"/>
      <w:numFmt w:val="decimal"/>
      <w:lvlText w:val="%1.%2.%3.%4."/>
      <w:lvlJc w:val="left"/>
      <w:pPr>
        <w:tabs>
          <w:tab w:val="num" w:pos="720"/>
        </w:tabs>
        <w:ind w:left="720" w:hanging="720"/>
      </w:pPr>
      <w:rPr>
        <w:rFonts w:cs="Times New Roman" w:hint="default"/>
        <w:w w:val="93"/>
        <w:sz w:val="25"/>
        <w:szCs w:val="25"/>
      </w:rPr>
    </w:lvl>
    <w:lvl w:ilvl="4">
      <w:start w:val="1"/>
      <w:numFmt w:val="decimal"/>
      <w:lvlText w:val="%1.%2.%3.%4.%5."/>
      <w:lvlJc w:val="left"/>
      <w:pPr>
        <w:tabs>
          <w:tab w:val="num" w:pos="1080"/>
        </w:tabs>
        <w:ind w:left="1080" w:hanging="1080"/>
      </w:pPr>
      <w:rPr>
        <w:rFonts w:cs="Times New Roman" w:hint="default"/>
        <w:w w:val="93"/>
        <w:sz w:val="25"/>
        <w:szCs w:val="25"/>
      </w:rPr>
    </w:lvl>
    <w:lvl w:ilvl="5">
      <w:start w:val="1"/>
      <w:numFmt w:val="decimal"/>
      <w:lvlText w:val="%1.%2.%3.%4.%5.%6."/>
      <w:lvlJc w:val="left"/>
      <w:pPr>
        <w:tabs>
          <w:tab w:val="num" w:pos="1080"/>
        </w:tabs>
        <w:ind w:left="1080" w:hanging="1080"/>
      </w:pPr>
      <w:rPr>
        <w:rFonts w:cs="Times New Roman" w:hint="default"/>
        <w:w w:val="93"/>
        <w:sz w:val="25"/>
        <w:szCs w:val="25"/>
      </w:rPr>
    </w:lvl>
    <w:lvl w:ilvl="6">
      <w:start w:val="1"/>
      <w:numFmt w:val="decimal"/>
      <w:lvlText w:val="%1.%2.%3.%4.%5.%6.%7."/>
      <w:lvlJc w:val="left"/>
      <w:pPr>
        <w:tabs>
          <w:tab w:val="num" w:pos="1080"/>
        </w:tabs>
        <w:ind w:left="1080" w:hanging="1080"/>
      </w:pPr>
      <w:rPr>
        <w:rFonts w:cs="Times New Roman" w:hint="default"/>
        <w:w w:val="93"/>
        <w:sz w:val="25"/>
        <w:szCs w:val="25"/>
      </w:rPr>
    </w:lvl>
    <w:lvl w:ilvl="7">
      <w:start w:val="1"/>
      <w:numFmt w:val="decimal"/>
      <w:lvlText w:val="%1.%2.%3.%4.%5.%6.%7.%8."/>
      <w:lvlJc w:val="left"/>
      <w:pPr>
        <w:tabs>
          <w:tab w:val="num" w:pos="1440"/>
        </w:tabs>
        <w:ind w:left="1440" w:hanging="1440"/>
      </w:pPr>
      <w:rPr>
        <w:rFonts w:cs="Times New Roman" w:hint="default"/>
        <w:w w:val="93"/>
        <w:sz w:val="25"/>
        <w:szCs w:val="25"/>
      </w:rPr>
    </w:lvl>
    <w:lvl w:ilvl="8">
      <w:start w:val="1"/>
      <w:numFmt w:val="decimal"/>
      <w:lvlText w:val="%1.%2.%3.%4.%5.%6.%7.%8.%9."/>
      <w:lvlJc w:val="left"/>
      <w:pPr>
        <w:tabs>
          <w:tab w:val="num" w:pos="1440"/>
        </w:tabs>
        <w:ind w:left="1440" w:hanging="1440"/>
      </w:pPr>
      <w:rPr>
        <w:rFonts w:cs="Times New Roman" w:hint="default"/>
        <w:w w:val="93"/>
        <w:sz w:val="25"/>
        <w:szCs w:val="25"/>
      </w:rPr>
    </w:lvl>
  </w:abstractNum>
  <w:abstractNum w:abstractNumId="9" w15:restartNumberingAfterBreak="0">
    <w:nsid w:val="28CB1FBF"/>
    <w:multiLevelType w:val="multilevel"/>
    <w:tmpl w:val="3934F880"/>
    <w:lvl w:ilvl="0">
      <w:start w:val="4"/>
      <w:numFmt w:val="decimal"/>
      <w:lvlText w:val="%1."/>
      <w:lvlJc w:val="left"/>
      <w:pPr>
        <w:tabs>
          <w:tab w:val="num" w:pos="448"/>
        </w:tabs>
        <w:ind w:left="448" w:hanging="448"/>
      </w:pPr>
      <w:rPr>
        <w:rFonts w:cs="Times New Roman" w:hint="default"/>
      </w:rPr>
    </w:lvl>
    <w:lvl w:ilvl="1">
      <w:start w:val="7"/>
      <w:numFmt w:val="decimal"/>
      <w:lvlText w:val="%1.%2."/>
      <w:lvlJc w:val="left"/>
      <w:pPr>
        <w:tabs>
          <w:tab w:val="num" w:pos="448"/>
        </w:tabs>
        <w:ind w:left="448" w:hanging="4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F7A14A0"/>
    <w:multiLevelType w:val="hybridMultilevel"/>
    <w:tmpl w:val="F6C21E40"/>
    <w:lvl w:ilvl="0" w:tplc="343422A2">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1" w15:restartNumberingAfterBreak="0">
    <w:nsid w:val="313C15FA"/>
    <w:multiLevelType w:val="multilevel"/>
    <w:tmpl w:val="5E1026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84"/>
        </w:tabs>
        <w:ind w:left="584" w:hanging="584"/>
      </w:pPr>
      <w:rPr>
        <w:rFonts w:cs="Times New Roman" w:hint="default"/>
        <w:w w:val="90"/>
      </w:rPr>
    </w:lvl>
    <w:lvl w:ilvl="2">
      <w:start w:val="12"/>
      <w:numFmt w:val="decimal"/>
      <w:isLgl/>
      <w:lvlText w:val="%1.%2.%3."/>
      <w:lvlJc w:val="left"/>
      <w:pPr>
        <w:tabs>
          <w:tab w:val="num" w:pos="720"/>
        </w:tabs>
        <w:ind w:left="720" w:hanging="720"/>
      </w:pPr>
      <w:rPr>
        <w:rFonts w:cs="Times New Roman" w:hint="default"/>
        <w:w w:val="90"/>
      </w:rPr>
    </w:lvl>
    <w:lvl w:ilvl="3">
      <w:start w:val="1"/>
      <w:numFmt w:val="decimal"/>
      <w:isLgl/>
      <w:lvlText w:val="%1.%2.%3.%4."/>
      <w:lvlJc w:val="left"/>
      <w:pPr>
        <w:tabs>
          <w:tab w:val="num" w:pos="720"/>
        </w:tabs>
        <w:ind w:left="720" w:hanging="720"/>
      </w:pPr>
      <w:rPr>
        <w:rFonts w:cs="Times New Roman" w:hint="default"/>
        <w:w w:val="90"/>
      </w:rPr>
    </w:lvl>
    <w:lvl w:ilvl="4">
      <w:start w:val="1"/>
      <w:numFmt w:val="decimal"/>
      <w:isLgl/>
      <w:lvlText w:val="%1.%2.%3.%4.%5."/>
      <w:lvlJc w:val="left"/>
      <w:pPr>
        <w:tabs>
          <w:tab w:val="num" w:pos="1080"/>
        </w:tabs>
        <w:ind w:left="1080" w:hanging="1080"/>
      </w:pPr>
      <w:rPr>
        <w:rFonts w:cs="Times New Roman" w:hint="default"/>
        <w:w w:val="90"/>
      </w:rPr>
    </w:lvl>
    <w:lvl w:ilvl="5">
      <w:start w:val="1"/>
      <w:numFmt w:val="decimal"/>
      <w:isLgl/>
      <w:lvlText w:val="%1.%2.%3.%4.%5.%6."/>
      <w:lvlJc w:val="left"/>
      <w:pPr>
        <w:tabs>
          <w:tab w:val="num" w:pos="1080"/>
        </w:tabs>
        <w:ind w:left="1080" w:hanging="1080"/>
      </w:pPr>
      <w:rPr>
        <w:rFonts w:cs="Times New Roman" w:hint="default"/>
        <w:w w:val="90"/>
      </w:rPr>
    </w:lvl>
    <w:lvl w:ilvl="6">
      <w:start w:val="1"/>
      <w:numFmt w:val="decimal"/>
      <w:isLgl/>
      <w:lvlText w:val="%1.%2.%3.%4.%5.%6.%7."/>
      <w:lvlJc w:val="left"/>
      <w:pPr>
        <w:tabs>
          <w:tab w:val="num" w:pos="1440"/>
        </w:tabs>
        <w:ind w:left="1440" w:hanging="1440"/>
      </w:pPr>
      <w:rPr>
        <w:rFonts w:cs="Times New Roman" w:hint="default"/>
        <w:w w:val="90"/>
      </w:rPr>
    </w:lvl>
    <w:lvl w:ilvl="7">
      <w:start w:val="1"/>
      <w:numFmt w:val="decimal"/>
      <w:isLgl/>
      <w:lvlText w:val="%1.%2.%3.%4.%5.%6.%7.%8."/>
      <w:lvlJc w:val="left"/>
      <w:pPr>
        <w:tabs>
          <w:tab w:val="num" w:pos="1440"/>
        </w:tabs>
        <w:ind w:left="1440" w:hanging="1440"/>
      </w:pPr>
      <w:rPr>
        <w:rFonts w:cs="Times New Roman" w:hint="default"/>
        <w:w w:val="90"/>
      </w:rPr>
    </w:lvl>
    <w:lvl w:ilvl="8">
      <w:start w:val="1"/>
      <w:numFmt w:val="decimal"/>
      <w:isLgl/>
      <w:lvlText w:val="%1.%2.%3.%4.%5.%6.%7.%8.%9."/>
      <w:lvlJc w:val="left"/>
      <w:pPr>
        <w:tabs>
          <w:tab w:val="num" w:pos="1800"/>
        </w:tabs>
        <w:ind w:left="1800" w:hanging="1800"/>
      </w:pPr>
      <w:rPr>
        <w:rFonts w:cs="Times New Roman" w:hint="default"/>
        <w:w w:val="90"/>
      </w:rPr>
    </w:lvl>
  </w:abstractNum>
  <w:abstractNum w:abstractNumId="12" w15:restartNumberingAfterBreak="0">
    <w:nsid w:val="366A31C7"/>
    <w:multiLevelType w:val="multilevel"/>
    <w:tmpl w:val="D06AF27C"/>
    <w:lvl w:ilvl="0">
      <w:start w:val="1"/>
      <w:numFmt w:val="lowerLetter"/>
      <w:lvlText w:val="%1)"/>
      <w:lvlJc w:val="left"/>
      <w:pPr>
        <w:tabs>
          <w:tab w:val="num" w:pos="1040"/>
        </w:tabs>
        <w:ind w:left="1021" w:hanging="341"/>
      </w:pPr>
      <w:rPr>
        <w:rFonts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C3459CB"/>
    <w:multiLevelType w:val="multilevel"/>
    <w:tmpl w:val="165C0740"/>
    <w:lvl w:ilvl="0">
      <w:start w:val="2"/>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105F0E"/>
    <w:multiLevelType w:val="multilevel"/>
    <w:tmpl w:val="FFA4F008"/>
    <w:lvl w:ilvl="0">
      <w:start w:val="1"/>
      <w:numFmt w:val="decimal"/>
      <w:pStyle w:val="Nzevlnku"/>
      <w:lvlText w:val="%1."/>
      <w:lvlJc w:val="left"/>
      <w:pPr>
        <w:tabs>
          <w:tab w:val="num" w:pos="822"/>
        </w:tabs>
        <w:ind w:left="822" w:hanging="680"/>
      </w:pPr>
      <w:rPr>
        <w:rFonts w:cs="Times New Roman" w:hint="default"/>
        <w:color w:val="000000"/>
      </w:rPr>
    </w:lvl>
    <w:lvl w:ilvl="1">
      <w:start w:val="1"/>
      <w:numFmt w:val="decimal"/>
      <w:pStyle w:val="slovantexttun"/>
      <w:lvlText w:val="%1.%2"/>
      <w:lvlJc w:val="left"/>
      <w:pPr>
        <w:tabs>
          <w:tab w:val="num" w:pos="860"/>
        </w:tabs>
        <w:ind w:left="860" w:hanging="680"/>
      </w:pPr>
      <w:rPr>
        <w:rFonts w:cs="Times New Roman" w:hint="default"/>
        <w:b w:val="0"/>
        <w:bCs w:val="0"/>
        <w:color w:val="auto"/>
      </w:rPr>
    </w:lvl>
    <w:lvl w:ilvl="2">
      <w:start w:val="1"/>
      <w:numFmt w:val="decimal"/>
      <w:pStyle w:val="slovantext"/>
      <w:lvlText w:val="%1.%2.%3"/>
      <w:lvlJc w:val="left"/>
      <w:pPr>
        <w:tabs>
          <w:tab w:val="num" w:pos="720"/>
        </w:tabs>
        <w:ind w:left="680" w:hanging="680"/>
      </w:pPr>
      <w:rPr>
        <w:rFonts w:cs="Times New Roman" w:hint="default"/>
        <w:b w:val="0"/>
        <w:bCs w:val="0"/>
        <w:i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2BE2DAA"/>
    <w:multiLevelType w:val="multilevel"/>
    <w:tmpl w:val="5776A836"/>
    <w:lvl w:ilvl="0">
      <w:start w:val="1"/>
      <w:numFmt w:val="decimal"/>
      <w:lvlText w:val="%1."/>
      <w:lvlJc w:val="left"/>
      <w:pPr>
        <w:tabs>
          <w:tab w:val="num" w:pos="680"/>
        </w:tabs>
        <w:ind w:left="680" w:hanging="680"/>
      </w:pPr>
      <w:rPr>
        <w:rFonts w:ascii="Arial" w:hAnsi="Arial" w:cs="Arial" w:hint="default"/>
        <w:b/>
        <w:bCs/>
        <w:i w:val="0"/>
        <w:iCs w:val="0"/>
        <w:color w:val="000080"/>
        <w:sz w:val="22"/>
        <w:szCs w:val="22"/>
      </w:rPr>
    </w:lvl>
    <w:lvl w:ilvl="1">
      <w:start w:val="1"/>
      <w:numFmt w:val="decimal"/>
      <w:lvlText w:val="%1.%2."/>
      <w:lvlJc w:val="left"/>
      <w:pPr>
        <w:tabs>
          <w:tab w:val="num" w:pos="680"/>
        </w:tabs>
        <w:ind w:left="680" w:hanging="680"/>
      </w:pPr>
      <w:rPr>
        <w:rFonts w:ascii="Arial" w:hAnsi="Arial" w:cs="Arial" w:hint="default"/>
        <w:b/>
        <w:bCs/>
        <w:i w:val="0"/>
        <w:iCs w:val="0"/>
        <w:color w:val="000000"/>
        <w:sz w:val="22"/>
        <w:szCs w:val="22"/>
      </w:rPr>
    </w:lvl>
    <w:lvl w:ilvl="2">
      <w:start w:val="1"/>
      <w:numFmt w:val="decimal"/>
      <w:lvlText w:val="%1.%2.%3"/>
      <w:lvlJc w:val="left"/>
      <w:pPr>
        <w:tabs>
          <w:tab w:val="num" w:pos="680"/>
        </w:tabs>
        <w:ind w:left="680" w:hanging="680"/>
      </w:pPr>
      <w:rPr>
        <w:rFonts w:ascii="Arial" w:hAnsi="Arial" w:cs="Arial"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39A36DC"/>
    <w:multiLevelType w:val="multilevel"/>
    <w:tmpl w:val="8B0E180A"/>
    <w:lvl w:ilvl="0">
      <w:start w:val="2"/>
      <w:numFmt w:val="decimal"/>
      <w:lvlText w:val="%1."/>
      <w:lvlJc w:val="left"/>
      <w:pPr>
        <w:tabs>
          <w:tab w:val="num" w:pos="360"/>
        </w:tabs>
        <w:ind w:left="360" w:hanging="360"/>
      </w:pPr>
      <w:rPr>
        <w:rFonts w:cs="Times New Roman" w:hint="default"/>
        <w:w w:val="94"/>
      </w:rPr>
    </w:lvl>
    <w:lvl w:ilvl="1">
      <w:start w:val="1"/>
      <w:numFmt w:val="decimal"/>
      <w:lvlText w:val="%1.%2."/>
      <w:lvlJc w:val="left"/>
      <w:pPr>
        <w:tabs>
          <w:tab w:val="num" w:pos="360"/>
        </w:tabs>
        <w:ind w:left="360" w:hanging="360"/>
      </w:pPr>
      <w:rPr>
        <w:rFonts w:cs="Times New Roman" w:hint="default"/>
        <w:w w:val="94"/>
      </w:rPr>
    </w:lvl>
    <w:lvl w:ilvl="2">
      <w:start w:val="1"/>
      <w:numFmt w:val="decimal"/>
      <w:lvlText w:val="%1.%2.%3."/>
      <w:lvlJc w:val="left"/>
      <w:pPr>
        <w:tabs>
          <w:tab w:val="num" w:pos="720"/>
        </w:tabs>
        <w:ind w:left="720" w:hanging="720"/>
      </w:pPr>
      <w:rPr>
        <w:rFonts w:cs="Times New Roman" w:hint="default"/>
        <w:w w:val="94"/>
      </w:rPr>
    </w:lvl>
    <w:lvl w:ilvl="3">
      <w:start w:val="1"/>
      <w:numFmt w:val="decimal"/>
      <w:lvlText w:val="%1.%2.%3.%4."/>
      <w:lvlJc w:val="left"/>
      <w:pPr>
        <w:tabs>
          <w:tab w:val="num" w:pos="720"/>
        </w:tabs>
        <w:ind w:left="720" w:hanging="720"/>
      </w:pPr>
      <w:rPr>
        <w:rFonts w:cs="Times New Roman" w:hint="default"/>
        <w:w w:val="94"/>
      </w:rPr>
    </w:lvl>
    <w:lvl w:ilvl="4">
      <w:start w:val="1"/>
      <w:numFmt w:val="decimal"/>
      <w:lvlText w:val="%1.%2.%3.%4.%5."/>
      <w:lvlJc w:val="left"/>
      <w:pPr>
        <w:tabs>
          <w:tab w:val="num" w:pos="1080"/>
        </w:tabs>
        <w:ind w:left="1080" w:hanging="1080"/>
      </w:pPr>
      <w:rPr>
        <w:rFonts w:cs="Times New Roman" w:hint="default"/>
        <w:w w:val="94"/>
      </w:rPr>
    </w:lvl>
    <w:lvl w:ilvl="5">
      <w:start w:val="1"/>
      <w:numFmt w:val="decimal"/>
      <w:lvlText w:val="%1.%2.%3.%4.%5.%6."/>
      <w:lvlJc w:val="left"/>
      <w:pPr>
        <w:tabs>
          <w:tab w:val="num" w:pos="1080"/>
        </w:tabs>
        <w:ind w:left="1080" w:hanging="1080"/>
      </w:pPr>
      <w:rPr>
        <w:rFonts w:cs="Times New Roman" w:hint="default"/>
        <w:w w:val="94"/>
      </w:rPr>
    </w:lvl>
    <w:lvl w:ilvl="6">
      <w:start w:val="1"/>
      <w:numFmt w:val="decimal"/>
      <w:lvlText w:val="%1.%2.%3.%4.%5.%6.%7."/>
      <w:lvlJc w:val="left"/>
      <w:pPr>
        <w:tabs>
          <w:tab w:val="num" w:pos="1440"/>
        </w:tabs>
        <w:ind w:left="1440" w:hanging="1440"/>
      </w:pPr>
      <w:rPr>
        <w:rFonts w:cs="Times New Roman" w:hint="default"/>
        <w:w w:val="94"/>
      </w:rPr>
    </w:lvl>
    <w:lvl w:ilvl="7">
      <w:start w:val="1"/>
      <w:numFmt w:val="decimal"/>
      <w:lvlText w:val="%1.%2.%3.%4.%5.%6.%7.%8."/>
      <w:lvlJc w:val="left"/>
      <w:pPr>
        <w:tabs>
          <w:tab w:val="num" w:pos="1440"/>
        </w:tabs>
        <w:ind w:left="1440" w:hanging="1440"/>
      </w:pPr>
      <w:rPr>
        <w:rFonts w:cs="Times New Roman" w:hint="default"/>
        <w:w w:val="94"/>
      </w:rPr>
    </w:lvl>
    <w:lvl w:ilvl="8">
      <w:start w:val="1"/>
      <w:numFmt w:val="decimal"/>
      <w:lvlText w:val="%1.%2.%3.%4.%5.%6.%7.%8.%9."/>
      <w:lvlJc w:val="left"/>
      <w:pPr>
        <w:tabs>
          <w:tab w:val="num" w:pos="1800"/>
        </w:tabs>
        <w:ind w:left="1800" w:hanging="1800"/>
      </w:pPr>
      <w:rPr>
        <w:rFonts w:cs="Times New Roman" w:hint="default"/>
        <w:w w:val="94"/>
      </w:rPr>
    </w:lvl>
  </w:abstractNum>
  <w:abstractNum w:abstractNumId="17" w15:restartNumberingAfterBreak="0">
    <w:nsid w:val="4B0F39E0"/>
    <w:multiLevelType w:val="multilevel"/>
    <w:tmpl w:val="B9A0ACF8"/>
    <w:lvl w:ilvl="0">
      <w:start w:val="1"/>
      <w:numFmt w:val="decimal"/>
      <w:lvlText w:val="%1."/>
      <w:lvlJc w:val="left"/>
      <w:pPr>
        <w:tabs>
          <w:tab w:val="num" w:pos="680"/>
        </w:tabs>
        <w:ind w:left="680" w:hanging="680"/>
      </w:pPr>
      <w:rPr>
        <w:rFonts w:ascii="Arial" w:hAnsi="Arial" w:cs="Arial" w:hint="default"/>
        <w:b/>
        <w:bCs/>
        <w:i w:val="0"/>
        <w:iCs w:val="0"/>
        <w:color w:val="000080"/>
        <w:sz w:val="22"/>
        <w:szCs w:val="22"/>
      </w:rPr>
    </w:lvl>
    <w:lvl w:ilvl="1">
      <w:start w:val="1"/>
      <w:numFmt w:val="decimal"/>
      <w:lvlText w:val="%1.%2"/>
      <w:lvlJc w:val="left"/>
      <w:pPr>
        <w:tabs>
          <w:tab w:val="num" w:pos="680"/>
        </w:tabs>
        <w:ind w:left="680" w:hanging="680"/>
      </w:pPr>
      <w:rPr>
        <w:rFonts w:ascii="Arial" w:hAnsi="Arial" w:cs="Arial" w:hint="default"/>
        <w:b/>
        <w:bCs/>
        <w:i w:val="0"/>
        <w:iCs w:val="0"/>
        <w:color w:val="000000"/>
        <w:sz w:val="22"/>
        <w:szCs w:val="22"/>
      </w:rPr>
    </w:lvl>
    <w:lvl w:ilvl="2">
      <w:start w:val="1"/>
      <w:numFmt w:val="decimal"/>
      <w:lvlText w:val="%1.%2.%3"/>
      <w:lvlJc w:val="left"/>
      <w:pPr>
        <w:tabs>
          <w:tab w:val="num" w:pos="680"/>
        </w:tabs>
        <w:ind w:left="680" w:hanging="680"/>
      </w:pPr>
      <w:rPr>
        <w:rFonts w:ascii="Arial" w:hAnsi="Arial" w:cs="Arial"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B3B5DCD"/>
    <w:multiLevelType w:val="multilevel"/>
    <w:tmpl w:val="AFC836BE"/>
    <w:lvl w:ilvl="0">
      <w:start w:val="6"/>
      <w:numFmt w:val="decimal"/>
      <w:lvlText w:val="%1."/>
      <w:lvlJc w:val="left"/>
      <w:pPr>
        <w:tabs>
          <w:tab w:val="num" w:pos="720"/>
        </w:tabs>
        <w:ind w:left="720" w:hanging="720"/>
      </w:pPr>
      <w:rPr>
        <w:rFonts w:cs="Times New Roman" w:hint="default"/>
        <w:b w:val="0"/>
        <w:bCs w:val="0"/>
      </w:rPr>
    </w:lvl>
    <w:lvl w:ilvl="1">
      <w:start w:val="1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9" w15:restartNumberingAfterBreak="0">
    <w:nsid w:val="4BD31221"/>
    <w:multiLevelType w:val="hybridMultilevel"/>
    <w:tmpl w:val="19B8F966"/>
    <w:lvl w:ilvl="0" w:tplc="54302788">
      <w:start w:val="1"/>
      <w:numFmt w:val="decimal"/>
      <w:lvlText w:val="%1."/>
      <w:lvlJc w:val="left"/>
      <w:pPr>
        <w:tabs>
          <w:tab w:val="num" w:pos="720"/>
        </w:tabs>
        <w:ind w:left="720" w:hanging="360"/>
      </w:pPr>
      <w:rPr>
        <w:rFonts w:cs="Times New Roman" w:hint="default"/>
        <w:b/>
        <w:bCs/>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50743804"/>
    <w:multiLevelType w:val="multilevel"/>
    <w:tmpl w:val="652810D6"/>
    <w:lvl w:ilvl="0">
      <w:start w:val="4"/>
      <w:numFmt w:val="decimal"/>
      <w:lvlText w:val="%1."/>
      <w:lvlJc w:val="left"/>
      <w:pPr>
        <w:tabs>
          <w:tab w:val="num" w:pos="448"/>
        </w:tabs>
        <w:ind w:left="448" w:hanging="448"/>
      </w:pPr>
      <w:rPr>
        <w:rFonts w:cs="Times New Roman" w:hint="default"/>
        <w:w w:val="86"/>
      </w:rPr>
    </w:lvl>
    <w:lvl w:ilvl="1">
      <w:start w:val="2"/>
      <w:numFmt w:val="decimal"/>
      <w:lvlText w:val="%1.%2."/>
      <w:lvlJc w:val="left"/>
      <w:pPr>
        <w:tabs>
          <w:tab w:val="num" w:pos="448"/>
        </w:tabs>
        <w:ind w:left="448" w:hanging="448"/>
      </w:pPr>
      <w:rPr>
        <w:rFonts w:cs="Times New Roman" w:hint="default"/>
        <w:w w:val="86"/>
      </w:rPr>
    </w:lvl>
    <w:lvl w:ilvl="2">
      <w:start w:val="1"/>
      <w:numFmt w:val="decimal"/>
      <w:lvlText w:val="%1.%2.%3."/>
      <w:lvlJc w:val="left"/>
      <w:pPr>
        <w:tabs>
          <w:tab w:val="num" w:pos="720"/>
        </w:tabs>
        <w:ind w:left="720" w:hanging="720"/>
      </w:pPr>
      <w:rPr>
        <w:rFonts w:cs="Times New Roman" w:hint="default"/>
        <w:w w:val="86"/>
      </w:rPr>
    </w:lvl>
    <w:lvl w:ilvl="3">
      <w:start w:val="1"/>
      <w:numFmt w:val="decimal"/>
      <w:lvlText w:val="%1.%2.%3.%4."/>
      <w:lvlJc w:val="left"/>
      <w:pPr>
        <w:tabs>
          <w:tab w:val="num" w:pos="720"/>
        </w:tabs>
        <w:ind w:left="720" w:hanging="720"/>
      </w:pPr>
      <w:rPr>
        <w:rFonts w:cs="Times New Roman" w:hint="default"/>
        <w:w w:val="86"/>
      </w:rPr>
    </w:lvl>
    <w:lvl w:ilvl="4">
      <w:start w:val="1"/>
      <w:numFmt w:val="decimal"/>
      <w:lvlText w:val="%1.%2.%3.%4.%5."/>
      <w:lvlJc w:val="left"/>
      <w:pPr>
        <w:tabs>
          <w:tab w:val="num" w:pos="1080"/>
        </w:tabs>
        <w:ind w:left="1080" w:hanging="1080"/>
      </w:pPr>
      <w:rPr>
        <w:rFonts w:cs="Times New Roman" w:hint="default"/>
        <w:w w:val="86"/>
      </w:rPr>
    </w:lvl>
    <w:lvl w:ilvl="5">
      <w:start w:val="1"/>
      <w:numFmt w:val="decimal"/>
      <w:lvlText w:val="%1.%2.%3.%4.%5.%6."/>
      <w:lvlJc w:val="left"/>
      <w:pPr>
        <w:tabs>
          <w:tab w:val="num" w:pos="1080"/>
        </w:tabs>
        <w:ind w:left="1080" w:hanging="1080"/>
      </w:pPr>
      <w:rPr>
        <w:rFonts w:cs="Times New Roman" w:hint="default"/>
        <w:w w:val="86"/>
      </w:rPr>
    </w:lvl>
    <w:lvl w:ilvl="6">
      <w:start w:val="1"/>
      <w:numFmt w:val="decimal"/>
      <w:lvlText w:val="%1.%2.%3.%4.%5.%6.%7."/>
      <w:lvlJc w:val="left"/>
      <w:pPr>
        <w:tabs>
          <w:tab w:val="num" w:pos="1440"/>
        </w:tabs>
        <w:ind w:left="1440" w:hanging="1440"/>
      </w:pPr>
      <w:rPr>
        <w:rFonts w:cs="Times New Roman" w:hint="default"/>
        <w:w w:val="86"/>
      </w:rPr>
    </w:lvl>
    <w:lvl w:ilvl="7">
      <w:start w:val="1"/>
      <w:numFmt w:val="decimal"/>
      <w:lvlText w:val="%1.%2.%3.%4.%5.%6.%7.%8."/>
      <w:lvlJc w:val="left"/>
      <w:pPr>
        <w:tabs>
          <w:tab w:val="num" w:pos="1440"/>
        </w:tabs>
        <w:ind w:left="1440" w:hanging="1440"/>
      </w:pPr>
      <w:rPr>
        <w:rFonts w:cs="Times New Roman" w:hint="default"/>
        <w:w w:val="86"/>
      </w:rPr>
    </w:lvl>
    <w:lvl w:ilvl="8">
      <w:start w:val="1"/>
      <w:numFmt w:val="decimal"/>
      <w:lvlText w:val="%1.%2.%3.%4.%5.%6.%7.%8.%9."/>
      <w:lvlJc w:val="left"/>
      <w:pPr>
        <w:tabs>
          <w:tab w:val="num" w:pos="1800"/>
        </w:tabs>
        <w:ind w:left="1800" w:hanging="1800"/>
      </w:pPr>
      <w:rPr>
        <w:rFonts w:cs="Times New Roman" w:hint="default"/>
        <w:w w:val="86"/>
      </w:rPr>
    </w:lvl>
  </w:abstractNum>
  <w:abstractNum w:abstractNumId="21" w15:restartNumberingAfterBreak="0">
    <w:nsid w:val="5D072EDF"/>
    <w:multiLevelType w:val="multilevel"/>
    <w:tmpl w:val="DC3C8E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5"/>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0E205B9"/>
    <w:multiLevelType w:val="hybridMultilevel"/>
    <w:tmpl w:val="A02AF758"/>
    <w:lvl w:ilvl="0" w:tplc="0474479C">
      <w:start w:val="9"/>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65CB6CCD"/>
    <w:multiLevelType w:val="hybridMultilevel"/>
    <w:tmpl w:val="9350DA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9996C1D"/>
    <w:multiLevelType w:val="hybridMultilevel"/>
    <w:tmpl w:val="BCAC9970"/>
    <w:lvl w:ilvl="0" w:tplc="54EC41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374142"/>
    <w:multiLevelType w:val="multilevel"/>
    <w:tmpl w:val="FB187A00"/>
    <w:lvl w:ilvl="0">
      <w:start w:val="1"/>
      <w:numFmt w:val="decimal"/>
      <w:lvlText w:val="%1."/>
      <w:lvlJc w:val="left"/>
      <w:pPr>
        <w:tabs>
          <w:tab w:val="num" w:pos="680"/>
        </w:tabs>
        <w:ind w:left="680" w:hanging="680"/>
      </w:pPr>
      <w:rPr>
        <w:rFonts w:ascii="Arial" w:hAnsi="Arial" w:cs="Arial" w:hint="default"/>
        <w:b/>
        <w:bCs/>
        <w:i w:val="0"/>
        <w:iCs w:val="0"/>
        <w:color w:val="000080"/>
        <w:sz w:val="22"/>
        <w:szCs w:val="22"/>
      </w:rPr>
    </w:lvl>
    <w:lvl w:ilvl="1">
      <w:start w:val="1"/>
      <w:numFmt w:val="decimal"/>
      <w:lvlText w:val="%1.%2"/>
      <w:lvlJc w:val="left"/>
      <w:pPr>
        <w:tabs>
          <w:tab w:val="num" w:pos="680"/>
        </w:tabs>
        <w:ind w:left="680" w:hanging="680"/>
      </w:pPr>
      <w:rPr>
        <w:rFonts w:ascii="Arial" w:hAnsi="Arial" w:cs="Arial" w:hint="default"/>
        <w:b/>
        <w:bCs/>
        <w:i w:val="0"/>
        <w:iCs w:val="0"/>
        <w:color w:val="000000"/>
        <w:sz w:val="22"/>
        <w:szCs w:val="22"/>
      </w:rPr>
    </w:lvl>
    <w:lvl w:ilvl="2">
      <w:start w:val="1"/>
      <w:numFmt w:val="decimal"/>
      <w:lvlText w:val="%1.%2.%3"/>
      <w:lvlJc w:val="left"/>
      <w:pPr>
        <w:tabs>
          <w:tab w:val="num" w:pos="680"/>
        </w:tabs>
        <w:ind w:left="680" w:hanging="680"/>
      </w:pPr>
      <w:rPr>
        <w:rFonts w:ascii="Arial" w:hAnsi="Arial" w:cs="Arial"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CA07469"/>
    <w:multiLevelType w:val="hybridMultilevel"/>
    <w:tmpl w:val="368875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71663938"/>
    <w:multiLevelType w:val="hybridMultilevel"/>
    <w:tmpl w:val="13BC8C70"/>
    <w:lvl w:ilvl="0" w:tplc="15A8355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E945FF"/>
    <w:multiLevelType w:val="hybridMultilevel"/>
    <w:tmpl w:val="075E0D02"/>
    <w:lvl w:ilvl="0" w:tplc="6F7423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21"/>
  </w:num>
  <w:num w:numId="4">
    <w:abstractNumId w:val="25"/>
  </w:num>
  <w:num w:numId="5">
    <w:abstractNumId w:val="15"/>
  </w:num>
  <w:num w:numId="6">
    <w:abstractNumId w:val="25"/>
  </w:num>
  <w:num w:numId="7">
    <w:abstractNumId w:val="25"/>
  </w:num>
  <w:num w:numId="8">
    <w:abstractNumId w:val="14"/>
  </w:num>
  <w:num w:numId="9">
    <w:abstractNumId w:val="1"/>
  </w:num>
  <w:num w:numId="10">
    <w:abstractNumId w:val="16"/>
  </w:num>
  <w:num w:numId="11">
    <w:abstractNumId w:val="13"/>
  </w:num>
  <w:num w:numId="12">
    <w:abstractNumId w:val="25"/>
  </w:num>
  <w:num w:numId="13">
    <w:abstractNumId w:val="20"/>
  </w:num>
  <w:num w:numId="14">
    <w:abstractNumId w:val="8"/>
  </w:num>
  <w:num w:numId="15">
    <w:abstractNumId w:val="7"/>
  </w:num>
  <w:num w:numId="16">
    <w:abstractNumId w:val="5"/>
  </w:num>
  <w:num w:numId="17">
    <w:abstractNumId w:val="9"/>
  </w:num>
  <w:num w:numId="18">
    <w:abstractNumId w:val="0"/>
  </w:num>
  <w:num w:numId="19">
    <w:abstractNumId w:val="17"/>
  </w:num>
  <w:num w:numId="20">
    <w:abstractNumId w:val="4"/>
  </w:num>
  <w:num w:numId="21">
    <w:abstractNumId w:val="6"/>
  </w:num>
  <w:num w:numId="22">
    <w:abstractNumId w:val="2"/>
  </w:num>
  <w:num w:numId="23">
    <w:abstractNumId w:val="12"/>
  </w:num>
  <w:num w:numId="24">
    <w:abstractNumId w:val="14"/>
  </w:num>
  <w:num w:numId="25">
    <w:abstractNumId w:val="22"/>
  </w:num>
  <w:num w:numId="26">
    <w:abstractNumId w:val="19"/>
  </w:num>
  <w:num w:numId="27">
    <w:abstractNumId w:val="26"/>
  </w:num>
  <w:num w:numId="28">
    <w:abstractNumId w:val="10"/>
  </w:num>
  <w:num w:numId="29">
    <w:abstractNumId w:val="18"/>
  </w:num>
  <w:num w:numId="30">
    <w:abstractNumId w:val="3"/>
  </w:num>
  <w:num w:numId="31">
    <w:abstractNumId w:val="23"/>
  </w:num>
  <w:num w:numId="32">
    <w:abstractNumId w:val="24"/>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D3"/>
    <w:rsid w:val="00001892"/>
    <w:rsid w:val="00003410"/>
    <w:rsid w:val="000074AC"/>
    <w:rsid w:val="000139C2"/>
    <w:rsid w:val="000152C9"/>
    <w:rsid w:val="00015FAE"/>
    <w:rsid w:val="00017AD8"/>
    <w:rsid w:val="000221B6"/>
    <w:rsid w:val="00022555"/>
    <w:rsid w:val="0002274D"/>
    <w:rsid w:val="000248B1"/>
    <w:rsid w:val="00032495"/>
    <w:rsid w:val="000409B1"/>
    <w:rsid w:val="00040AAE"/>
    <w:rsid w:val="0004156E"/>
    <w:rsid w:val="00043FBD"/>
    <w:rsid w:val="0004706C"/>
    <w:rsid w:val="000513F4"/>
    <w:rsid w:val="00053A2D"/>
    <w:rsid w:val="00053B1C"/>
    <w:rsid w:val="00053EC2"/>
    <w:rsid w:val="00060765"/>
    <w:rsid w:val="00062304"/>
    <w:rsid w:val="00062466"/>
    <w:rsid w:val="00062AA1"/>
    <w:rsid w:val="00065EF3"/>
    <w:rsid w:val="00070F75"/>
    <w:rsid w:val="0007140B"/>
    <w:rsid w:val="00071724"/>
    <w:rsid w:val="000723F7"/>
    <w:rsid w:val="00072DBE"/>
    <w:rsid w:val="0007577E"/>
    <w:rsid w:val="00076564"/>
    <w:rsid w:val="0007703D"/>
    <w:rsid w:val="00077B8B"/>
    <w:rsid w:val="00083BA7"/>
    <w:rsid w:val="000846F3"/>
    <w:rsid w:val="000903F3"/>
    <w:rsid w:val="00090D32"/>
    <w:rsid w:val="00091EA0"/>
    <w:rsid w:val="000952CD"/>
    <w:rsid w:val="00096127"/>
    <w:rsid w:val="0009695B"/>
    <w:rsid w:val="00097F7C"/>
    <w:rsid w:val="000A09BC"/>
    <w:rsid w:val="000A783F"/>
    <w:rsid w:val="000B149A"/>
    <w:rsid w:val="000B1B4E"/>
    <w:rsid w:val="000B3A00"/>
    <w:rsid w:val="000B4135"/>
    <w:rsid w:val="000B6910"/>
    <w:rsid w:val="000B6C94"/>
    <w:rsid w:val="000B7EE6"/>
    <w:rsid w:val="000C160C"/>
    <w:rsid w:val="000C22D7"/>
    <w:rsid w:val="000C5FF3"/>
    <w:rsid w:val="000D4631"/>
    <w:rsid w:val="000D72E7"/>
    <w:rsid w:val="000E1E29"/>
    <w:rsid w:val="000E743E"/>
    <w:rsid w:val="000E7A62"/>
    <w:rsid w:val="000F0D1C"/>
    <w:rsid w:val="001018FE"/>
    <w:rsid w:val="00101D6B"/>
    <w:rsid w:val="001145F0"/>
    <w:rsid w:val="00116FAD"/>
    <w:rsid w:val="001218CF"/>
    <w:rsid w:val="00121CE6"/>
    <w:rsid w:val="001227C1"/>
    <w:rsid w:val="0014270A"/>
    <w:rsid w:val="0014328B"/>
    <w:rsid w:val="00143FB0"/>
    <w:rsid w:val="00153ECC"/>
    <w:rsid w:val="00155E46"/>
    <w:rsid w:val="00157C3C"/>
    <w:rsid w:val="0016098A"/>
    <w:rsid w:val="00162369"/>
    <w:rsid w:val="001647FF"/>
    <w:rsid w:val="00164D76"/>
    <w:rsid w:val="001712BC"/>
    <w:rsid w:val="00172A46"/>
    <w:rsid w:val="001736D8"/>
    <w:rsid w:val="00174AC7"/>
    <w:rsid w:val="00182536"/>
    <w:rsid w:val="001830BE"/>
    <w:rsid w:val="00187688"/>
    <w:rsid w:val="00187A87"/>
    <w:rsid w:val="001919B4"/>
    <w:rsid w:val="00192E7B"/>
    <w:rsid w:val="00196E95"/>
    <w:rsid w:val="001A00C3"/>
    <w:rsid w:val="001A1246"/>
    <w:rsid w:val="001A20EF"/>
    <w:rsid w:val="001B0CF2"/>
    <w:rsid w:val="001B264E"/>
    <w:rsid w:val="001B2BC0"/>
    <w:rsid w:val="001C272C"/>
    <w:rsid w:val="001C2B64"/>
    <w:rsid w:val="001C44F7"/>
    <w:rsid w:val="001C6D41"/>
    <w:rsid w:val="001D4289"/>
    <w:rsid w:val="001D60D8"/>
    <w:rsid w:val="001D631C"/>
    <w:rsid w:val="001D69CE"/>
    <w:rsid w:val="001D6F05"/>
    <w:rsid w:val="001E53AC"/>
    <w:rsid w:val="001F0037"/>
    <w:rsid w:val="001F05DD"/>
    <w:rsid w:val="001F0CC8"/>
    <w:rsid w:val="001F4096"/>
    <w:rsid w:val="001F55A5"/>
    <w:rsid w:val="001F68FF"/>
    <w:rsid w:val="002058EE"/>
    <w:rsid w:val="00207742"/>
    <w:rsid w:val="00210022"/>
    <w:rsid w:val="00214526"/>
    <w:rsid w:val="00215C26"/>
    <w:rsid w:val="00216017"/>
    <w:rsid w:val="0021612E"/>
    <w:rsid w:val="0021784E"/>
    <w:rsid w:val="00220EF6"/>
    <w:rsid w:val="00221592"/>
    <w:rsid w:val="00222EBF"/>
    <w:rsid w:val="00225F02"/>
    <w:rsid w:val="002321E8"/>
    <w:rsid w:val="00232EB8"/>
    <w:rsid w:val="002339DE"/>
    <w:rsid w:val="002360B0"/>
    <w:rsid w:val="002409F6"/>
    <w:rsid w:val="00243B54"/>
    <w:rsid w:val="00244D34"/>
    <w:rsid w:val="00244DC0"/>
    <w:rsid w:val="0024586B"/>
    <w:rsid w:val="00251475"/>
    <w:rsid w:val="00252E2E"/>
    <w:rsid w:val="0025303D"/>
    <w:rsid w:val="002573E9"/>
    <w:rsid w:val="00260A54"/>
    <w:rsid w:val="00267585"/>
    <w:rsid w:val="002740AA"/>
    <w:rsid w:val="00274A9F"/>
    <w:rsid w:val="002773FF"/>
    <w:rsid w:val="00281F0C"/>
    <w:rsid w:val="002865B9"/>
    <w:rsid w:val="00287893"/>
    <w:rsid w:val="00287E5D"/>
    <w:rsid w:val="00290556"/>
    <w:rsid w:val="002914B1"/>
    <w:rsid w:val="0029294B"/>
    <w:rsid w:val="002939AE"/>
    <w:rsid w:val="00297EE5"/>
    <w:rsid w:val="002A497A"/>
    <w:rsid w:val="002A57B2"/>
    <w:rsid w:val="002A6010"/>
    <w:rsid w:val="002B1101"/>
    <w:rsid w:val="002B2587"/>
    <w:rsid w:val="002B443C"/>
    <w:rsid w:val="002B5B54"/>
    <w:rsid w:val="002B6C4A"/>
    <w:rsid w:val="002C2D44"/>
    <w:rsid w:val="002E0D61"/>
    <w:rsid w:val="002E114E"/>
    <w:rsid w:val="002E3EE5"/>
    <w:rsid w:val="002E5DE1"/>
    <w:rsid w:val="002E6AEE"/>
    <w:rsid w:val="002E6F41"/>
    <w:rsid w:val="002E7819"/>
    <w:rsid w:val="002F0FD7"/>
    <w:rsid w:val="002F590A"/>
    <w:rsid w:val="002F6DD0"/>
    <w:rsid w:val="00302456"/>
    <w:rsid w:val="00302907"/>
    <w:rsid w:val="00303408"/>
    <w:rsid w:val="0030364E"/>
    <w:rsid w:val="00304023"/>
    <w:rsid w:val="0030614C"/>
    <w:rsid w:val="003102EC"/>
    <w:rsid w:val="00310691"/>
    <w:rsid w:val="00310963"/>
    <w:rsid w:val="00310E49"/>
    <w:rsid w:val="00312431"/>
    <w:rsid w:val="00313B01"/>
    <w:rsid w:val="00324814"/>
    <w:rsid w:val="003318B8"/>
    <w:rsid w:val="00340573"/>
    <w:rsid w:val="00341C6E"/>
    <w:rsid w:val="00343469"/>
    <w:rsid w:val="00344B24"/>
    <w:rsid w:val="00351067"/>
    <w:rsid w:val="00351FF5"/>
    <w:rsid w:val="00352132"/>
    <w:rsid w:val="003521F0"/>
    <w:rsid w:val="0035277F"/>
    <w:rsid w:val="00352B02"/>
    <w:rsid w:val="003605EF"/>
    <w:rsid w:val="00362B1E"/>
    <w:rsid w:val="00362FB6"/>
    <w:rsid w:val="00363845"/>
    <w:rsid w:val="00364666"/>
    <w:rsid w:val="00367BA9"/>
    <w:rsid w:val="0037410C"/>
    <w:rsid w:val="003770F9"/>
    <w:rsid w:val="003911FA"/>
    <w:rsid w:val="0039212C"/>
    <w:rsid w:val="00392247"/>
    <w:rsid w:val="003A1E3B"/>
    <w:rsid w:val="003A39D0"/>
    <w:rsid w:val="003A4D15"/>
    <w:rsid w:val="003A5439"/>
    <w:rsid w:val="003A68DD"/>
    <w:rsid w:val="003A6CD3"/>
    <w:rsid w:val="003A7EBA"/>
    <w:rsid w:val="003B2AF9"/>
    <w:rsid w:val="003B38B9"/>
    <w:rsid w:val="003B47DB"/>
    <w:rsid w:val="003C1024"/>
    <w:rsid w:val="003C5ADD"/>
    <w:rsid w:val="003C776E"/>
    <w:rsid w:val="003D2C4E"/>
    <w:rsid w:val="003D456C"/>
    <w:rsid w:val="003E240B"/>
    <w:rsid w:val="003E272F"/>
    <w:rsid w:val="003E472A"/>
    <w:rsid w:val="003E7F76"/>
    <w:rsid w:val="003F3EC3"/>
    <w:rsid w:val="003F3F77"/>
    <w:rsid w:val="003F5DA0"/>
    <w:rsid w:val="003F6A96"/>
    <w:rsid w:val="0040006E"/>
    <w:rsid w:val="00404164"/>
    <w:rsid w:val="00414603"/>
    <w:rsid w:val="00416BFD"/>
    <w:rsid w:val="0042032C"/>
    <w:rsid w:val="00422043"/>
    <w:rsid w:val="004224E0"/>
    <w:rsid w:val="004235A3"/>
    <w:rsid w:val="004239B8"/>
    <w:rsid w:val="00425AD9"/>
    <w:rsid w:val="0042723B"/>
    <w:rsid w:val="00435DEA"/>
    <w:rsid w:val="00440DE7"/>
    <w:rsid w:val="00450A2E"/>
    <w:rsid w:val="004518B1"/>
    <w:rsid w:val="00452E6A"/>
    <w:rsid w:val="0045370A"/>
    <w:rsid w:val="00456195"/>
    <w:rsid w:val="00457F6D"/>
    <w:rsid w:val="00460714"/>
    <w:rsid w:val="00461FBB"/>
    <w:rsid w:val="004638C5"/>
    <w:rsid w:val="00464D06"/>
    <w:rsid w:val="00467662"/>
    <w:rsid w:val="004734F3"/>
    <w:rsid w:val="0047459B"/>
    <w:rsid w:val="00476ED7"/>
    <w:rsid w:val="00477B4B"/>
    <w:rsid w:val="0048659D"/>
    <w:rsid w:val="004921CB"/>
    <w:rsid w:val="004940B9"/>
    <w:rsid w:val="004A0691"/>
    <w:rsid w:val="004A0ED2"/>
    <w:rsid w:val="004A270B"/>
    <w:rsid w:val="004A2BDC"/>
    <w:rsid w:val="004A2D21"/>
    <w:rsid w:val="004A5D75"/>
    <w:rsid w:val="004B3490"/>
    <w:rsid w:val="004B7005"/>
    <w:rsid w:val="004C05D7"/>
    <w:rsid w:val="004C2C36"/>
    <w:rsid w:val="004C43B4"/>
    <w:rsid w:val="004D28E3"/>
    <w:rsid w:val="004E0E56"/>
    <w:rsid w:val="004E4C57"/>
    <w:rsid w:val="004F0805"/>
    <w:rsid w:val="004F320C"/>
    <w:rsid w:val="004F3C5A"/>
    <w:rsid w:val="004F49A2"/>
    <w:rsid w:val="00507358"/>
    <w:rsid w:val="00507754"/>
    <w:rsid w:val="005237B2"/>
    <w:rsid w:val="00525683"/>
    <w:rsid w:val="0053602B"/>
    <w:rsid w:val="005411D5"/>
    <w:rsid w:val="00545B68"/>
    <w:rsid w:val="005521BA"/>
    <w:rsid w:val="00553779"/>
    <w:rsid w:val="00554FE8"/>
    <w:rsid w:val="00555207"/>
    <w:rsid w:val="0056084D"/>
    <w:rsid w:val="00562B4B"/>
    <w:rsid w:val="005705FD"/>
    <w:rsid w:val="00572EB8"/>
    <w:rsid w:val="005743CF"/>
    <w:rsid w:val="00584727"/>
    <w:rsid w:val="00585A84"/>
    <w:rsid w:val="00586260"/>
    <w:rsid w:val="00587FF9"/>
    <w:rsid w:val="00592A85"/>
    <w:rsid w:val="00595E65"/>
    <w:rsid w:val="005A51D4"/>
    <w:rsid w:val="005B5DFA"/>
    <w:rsid w:val="005C045D"/>
    <w:rsid w:val="005C2AF3"/>
    <w:rsid w:val="005C3EBE"/>
    <w:rsid w:val="005C43E1"/>
    <w:rsid w:val="005C6ED8"/>
    <w:rsid w:val="005D1A8F"/>
    <w:rsid w:val="005D2CA3"/>
    <w:rsid w:val="005D521F"/>
    <w:rsid w:val="005E1004"/>
    <w:rsid w:val="005E2972"/>
    <w:rsid w:val="005E7493"/>
    <w:rsid w:val="005F42AE"/>
    <w:rsid w:val="005F4D19"/>
    <w:rsid w:val="005F618E"/>
    <w:rsid w:val="005F7199"/>
    <w:rsid w:val="00600CCE"/>
    <w:rsid w:val="006032A5"/>
    <w:rsid w:val="00603402"/>
    <w:rsid w:val="00604293"/>
    <w:rsid w:val="0060433F"/>
    <w:rsid w:val="00605B3C"/>
    <w:rsid w:val="006117FA"/>
    <w:rsid w:val="006126DE"/>
    <w:rsid w:val="0061291B"/>
    <w:rsid w:val="006163B0"/>
    <w:rsid w:val="00616B6C"/>
    <w:rsid w:val="0061735B"/>
    <w:rsid w:val="00620087"/>
    <w:rsid w:val="00620F0A"/>
    <w:rsid w:val="00625694"/>
    <w:rsid w:val="00631A5C"/>
    <w:rsid w:val="00632611"/>
    <w:rsid w:val="00632B4C"/>
    <w:rsid w:val="006364F2"/>
    <w:rsid w:val="00637C30"/>
    <w:rsid w:val="00641ED0"/>
    <w:rsid w:val="00646C48"/>
    <w:rsid w:val="006552F8"/>
    <w:rsid w:val="00656FB3"/>
    <w:rsid w:val="00657AD2"/>
    <w:rsid w:val="006731F7"/>
    <w:rsid w:val="006759A8"/>
    <w:rsid w:val="00690DDD"/>
    <w:rsid w:val="00691A1D"/>
    <w:rsid w:val="00691B0F"/>
    <w:rsid w:val="006A3C09"/>
    <w:rsid w:val="006B1C54"/>
    <w:rsid w:val="006B2428"/>
    <w:rsid w:val="006B2443"/>
    <w:rsid w:val="006B3393"/>
    <w:rsid w:val="006B49E0"/>
    <w:rsid w:val="006B57E7"/>
    <w:rsid w:val="006C1ECC"/>
    <w:rsid w:val="006C2948"/>
    <w:rsid w:val="006C2B15"/>
    <w:rsid w:val="006C3026"/>
    <w:rsid w:val="006C4FA4"/>
    <w:rsid w:val="006C603B"/>
    <w:rsid w:val="006D1E4C"/>
    <w:rsid w:val="006E4D8F"/>
    <w:rsid w:val="006E5351"/>
    <w:rsid w:val="006E618A"/>
    <w:rsid w:val="006E6603"/>
    <w:rsid w:val="006F3F60"/>
    <w:rsid w:val="006F5FDB"/>
    <w:rsid w:val="00702039"/>
    <w:rsid w:val="00705CF2"/>
    <w:rsid w:val="0071273C"/>
    <w:rsid w:val="00713037"/>
    <w:rsid w:val="007143D9"/>
    <w:rsid w:val="007211C0"/>
    <w:rsid w:val="007212B9"/>
    <w:rsid w:val="00722BC9"/>
    <w:rsid w:val="00727D69"/>
    <w:rsid w:val="00730A43"/>
    <w:rsid w:val="00730A47"/>
    <w:rsid w:val="00730BCA"/>
    <w:rsid w:val="0073506A"/>
    <w:rsid w:val="007371CB"/>
    <w:rsid w:val="007409E5"/>
    <w:rsid w:val="00742B28"/>
    <w:rsid w:val="00742CFE"/>
    <w:rsid w:val="00746FC6"/>
    <w:rsid w:val="00755CED"/>
    <w:rsid w:val="00762A31"/>
    <w:rsid w:val="0076449C"/>
    <w:rsid w:val="007648FC"/>
    <w:rsid w:val="007709DE"/>
    <w:rsid w:val="00773979"/>
    <w:rsid w:val="00776243"/>
    <w:rsid w:val="00784C0A"/>
    <w:rsid w:val="00790AED"/>
    <w:rsid w:val="00793010"/>
    <w:rsid w:val="007942C9"/>
    <w:rsid w:val="00794B67"/>
    <w:rsid w:val="00797E62"/>
    <w:rsid w:val="007A050B"/>
    <w:rsid w:val="007A183C"/>
    <w:rsid w:val="007B476C"/>
    <w:rsid w:val="007B5B5D"/>
    <w:rsid w:val="007B6E75"/>
    <w:rsid w:val="007C02DB"/>
    <w:rsid w:val="007C06B2"/>
    <w:rsid w:val="007C3855"/>
    <w:rsid w:val="007C38BF"/>
    <w:rsid w:val="007C6460"/>
    <w:rsid w:val="007D1988"/>
    <w:rsid w:val="007D2C61"/>
    <w:rsid w:val="007D5356"/>
    <w:rsid w:val="007D63B8"/>
    <w:rsid w:val="007D6EC6"/>
    <w:rsid w:val="007D71CA"/>
    <w:rsid w:val="007E2A33"/>
    <w:rsid w:val="007E2DB8"/>
    <w:rsid w:val="007E377C"/>
    <w:rsid w:val="007E5876"/>
    <w:rsid w:val="007E6631"/>
    <w:rsid w:val="007E6CA9"/>
    <w:rsid w:val="007F2190"/>
    <w:rsid w:val="007F7047"/>
    <w:rsid w:val="007F7C49"/>
    <w:rsid w:val="00800E8C"/>
    <w:rsid w:val="00800EDE"/>
    <w:rsid w:val="00806EDE"/>
    <w:rsid w:val="00812DE3"/>
    <w:rsid w:val="00813241"/>
    <w:rsid w:val="00817B35"/>
    <w:rsid w:val="00820361"/>
    <w:rsid w:val="0082135B"/>
    <w:rsid w:val="00821E31"/>
    <w:rsid w:val="0082253D"/>
    <w:rsid w:val="008258F8"/>
    <w:rsid w:val="00834969"/>
    <w:rsid w:val="00834C27"/>
    <w:rsid w:val="00837AAA"/>
    <w:rsid w:val="00837E86"/>
    <w:rsid w:val="00840B84"/>
    <w:rsid w:val="008424E6"/>
    <w:rsid w:val="00851D8D"/>
    <w:rsid w:val="00855C48"/>
    <w:rsid w:val="008578EE"/>
    <w:rsid w:val="0086041D"/>
    <w:rsid w:val="0086090E"/>
    <w:rsid w:val="008658EA"/>
    <w:rsid w:val="008941F8"/>
    <w:rsid w:val="0089721C"/>
    <w:rsid w:val="008A007B"/>
    <w:rsid w:val="008A28BC"/>
    <w:rsid w:val="008B400C"/>
    <w:rsid w:val="008B5ED4"/>
    <w:rsid w:val="008C1381"/>
    <w:rsid w:val="008C1EB2"/>
    <w:rsid w:val="008C2AB4"/>
    <w:rsid w:val="008C7EFE"/>
    <w:rsid w:val="008C7F1F"/>
    <w:rsid w:val="008D1108"/>
    <w:rsid w:val="008D45D6"/>
    <w:rsid w:val="008D5764"/>
    <w:rsid w:val="008D6FB1"/>
    <w:rsid w:val="008E5674"/>
    <w:rsid w:val="008E5895"/>
    <w:rsid w:val="008E7F9C"/>
    <w:rsid w:val="008F2C0A"/>
    <w:rsid w:val="008F5BD7"/>
    <w:rsid w:val="00901A12"/>
    <w:rsid w:val="00902618"/>
    <w:rsid w:val="009071BD"/>
    <w:rsid w:val="00907A68"/>
    <w:rsid w:val="00911D13"/>
    <w:rsid w:val="009173AC"/>
    <w:rsid w:val="00924116"/>
    <w:rsid w:val="00926D3A"/>
    <w:rsid w:val="00931408"/>
    <w:rsid w:val="009327AE"/>
    <w:rsid w:val="009355A9"/>
    <w:rsid w:val="00935A06"/>
    <w:rsid w:val="00943DFF"/>
    <w:rsid w:val="00945C5A"/>
    <w:rsid w:val="00946AFE"/>
    <w:rsid w:val="00947DC0"/>
    <w:rsid w:val="009510C3"/>
    <w:rsid w:val="00951D72"/>
    <w:rsid w:val="00955175"/>
    <w:rsid w:val="0095542E"/>
    <w:rsid w:val="00956882"/>
    <w:rsid w:val="00956912"/>
    <w:rsid w:val="0096109E"/>
    <w:rsid w:val="00962F6E"/>
    <w:rsid w:val="009647D0"/>
    <w:rsid w:val="009666BA"/>
    <w:rsid w:val="00971518"/>
    <w:rsid w:val="00972125"/>
    <w:rsid w:val="009728D8"/>
    <w:rsid w:val="0097310F"/>
    <w:rsid w:val="00974637"/>
    <w:rsid w:val="0097517D"/>
    <w:rsid w:val="00976073"/>
    <w:rsid w:val="0097670E"/>
    <w:rsid w:val="00977CFA"/>
    <w:rsid w:val="00983CE5"/>
    <w:rsid w:val="00987172"/>
    <w:rsid w:val="00990E75"/>
    <w:rsid w:val="00993D55"/>
    <w:rsid w:val="009944CA"/>
    <w:rsid w:val="00994FA8"/>
    <w:rsid w:val="00997A6E"/>
    <w:rsid w:val="009A0437"/>
    <w:rsid w:val="009B496E"/>
    <w:rsid w:val="009B5BBA"/>
    <w:rsid w:val="009C0D13"/>
    <w:rsid w:val="009C2127"/>
    <w:rsid w:val="009C3B20"/>
    <w:rsid w:val="009C3B4F"/>
    <w:rsid w:val="009C3BA2"/>
    <w:rsid w:val="009C5236"/>
    <w:rsid w:val="009C54FA"/>
    <w:rsid w:val="009C737F"/>
    <w:rsid w:val="009D2576"/>
    <w:rsid w:val="009D380C"/>
    <w:rsid w:val="009D429E"/>
    <w:rsid w:val="009D61B4"/>
    <w:rsid w:val="009D70E8"/>
    <w:rsid w:val="009E1C04"/>
    <w:rsid w:val="009F206A"/>
    <w:rsid w:val="009F2394"/>
    <w:rsid w:val="009F2600"/>
    <w:rsid w:val="009F6556"/>
    <w:rsid w:val="00A007EF"/>
    <w:rsid w:val="00A00FD8"/>
    <w:rsid w:val="00A03E0D"/>
    <w:rsid w:val="00A06DF7"/>
    <w:rsid w:val="00A1104F"/>
    <w:rsid w:val="00A117F0"/>
    <w:rsid w:val="00A13500"/>
    <w:rsid w:val="00A16843"/>
    <w:rsid w:val="00A17679"/>
    <w:rsid w:val="00A20C7B"/>
    <w:rsid w:val="00A218F9"/>
    <w:rsid w:val="00A236F6"/>
    <w:rsid w:val="00A246E6"/>
    <w:rsid w:val="00A25F54"/>
    <w:rsid w:val="00A27654"/>
    <w:rsid w:val="00A30093"/>
    <w:rsid w:val="00A3230A"/>
    <w:rsid w:val="00A3381F"/>
    <w:rsid w:val="00A33BFC"/>
    <w:rsid w:val="00A34498"/>
    <w:rsid w:val="00A34587"/>
    <w:rsid w:val="00A35006"/>
    <w:rsid w:val="00A40A37"/>
    <w:rsid w:val="00A4506D"/>
    <w:rsid w:val="00A518E1"/>
    <w:rsid w:val="00A51B4D"/>
    <w:rsid w:val="00A51EF7"/>
    <w:rsid w:val="00A53E5E"/>
    <w:rsid w:val="00A566D5"/>
    <w:rsid w:val="00A576E1"/>
    <w:rsid w:val="00A60E11"/>
    <w:rsid w:val="00A61263"/>
    <w:rsid w:val="00A61886"/>
    <w:rsid w:val="00A6496D"/>
    <w:rsid w:val="00A66B53"/>
    <w:rsid w:val="00A67901"/>
    <w:rsid w:val="00A710D2"/>
    <w:rsid w:val="00A73D14"/>
    <w:rsid w:val="00A748F5"/>
    <w:rsid w:val="00A76E79"/>
    <w:rsid w:val="00A77082"/>
    <w:rsid w:val="00A9219E"/>
    <w:rsid w:val="00A93006"/>
    <w:rsid w:val="00A941B5"/>
    <w:rsid w:val="00A94501"/>
    <w:rsid w:val="00A949DC"/>
    <w:rsid w:val="00A962C6"/>
    <w:rsid w:val="00A97A93"/>
    <w:rsid w:val="00AA1593"/>
    <w:rsid w:val="00AA3F5B"/>
    <w:rsid w:val="00AA5C07"/>
    <w:rsid w:val="00AA6663"/>
    <w:rsid w:val="00AB1C65"/>
    <w:rsid w:val="00AB3BAD"/>
    <w:rsid w:val="00AB48A1"/>
    <w:rsid w:val="00AC2E15"/>
    <w:rsid w:val="00AC4FE1"/>
    <w:rsid w:val="00AC5114"/>
    <w:rsid w:val="00AD33C5"/>
    <w:rsid w:val="00AD3688"/>
    <w:rsid w:val="00AD5342"/>
    <w:rsid w:val="00AD75F4"/>
    <w:rsid w:val="00AD7DF0"/>
    <w:rsid w:val="00AE0C8D"/>
    <w:rsid w:val="00AE51B4"/>
    <w:rsid w:val="00AE63B7"/>
    <w:rsid w:val="00AF0335"/>
    <w:rsid w:val="00AF042B"/>
    <w:rsid w:val="00AF1ED3"/>
    <w:rsid w:val="00AF36F4"/>
    <w:rsid w:val="00AF4475"/>
    <w:rsid w:val="00AF4A28"/>
    <w:rsid w:val="00B01020"/>
    <w:rsid w:val="00B056D3"/>
    <w:rsid w:val="00B142A8"/>
    <w:rsid w:val="00B143EC"/>
    <w:rsid w:val="00B15E9C"/>
    <w:rsid w:val="00B226FC"/>
    <w:rsid w:val="00B24D11"/>
    <w:rsid w:val="00B24F30"/>
    <w:rsid w:val="00B27EB3"/>
    <w:rsid w:val="00B32CB1"/>
    <w:rsid w:val="00B33643"/>
    <w:rsid w:val="00B35112"/>
    <w:rsid w:val="00B35CD5"/>
    <w:rsid w:val="00B4582C"/>
    <w:rsid w:val="00B53404"/>
    <w:rsid w:val="00B55578"/>
    <w:rsid w:val="00B55DE0"/>
    <w:rsid w:val="00B56C8A"/>
    <w:rsid w:val="00B614D0"/>
    <w:rsid w:val="00B6267C"/>
    <w:rsid w:val="00B65539"/>
    <w:rsid w:val="00B65E2C"/>
    <w:rsid w:val="00B66768"/>
    <w:rsid w:val="00B7141B"/>
    <w:rsid w:val="00B743B8"/>
    <w:rsid w:val="00B74C55"/>
    <w:rsid w:val="00B81561"/>
    <w:rsid w:val="00B825E1"/>
    <w:rsid w:val="00B8478B"/>
    <w:rsid w:val="00B85478"/>
    <w:rsid w:val="00B8594F"/>
    <w:rsid w:val="00B90A99"/>
    <w:rsid w:val="00B92D9D"/>
    <w:rsid w:val="00B96904"/>
    <w:rsid w:val="00BA052F"/>
    <w:rsid w:val="00BA5289"/>
    <w:rsid w:val="00BA5A85"/>
    <w:rsid w:val="00BB29DA"/>
    <w:rsid w:val="00BB3D98"/>
    <w:rsid w:val="00BB43A3"/>
    <w:rsid w:val="00BB7268"/>
    <w:rsid w:val="00BC0F35"/>
    <w:rsid w:val="00BC42CC"/>
    <w:rsid w:val="00BC4823"/>
    <w:rsid w:val="00BC4ECE"/>
    <w:rsid w:val="00BC72AA"/>
    <w:rsid w:val="00BC7C43"/>
    <w:rsid w:val="00BD10C0"/>
    <w:rsid w:val="00BD34C7"/>
    <w:rsid w:val="00BD7DF0"/>
    <w:rsid w:val="00BE1A02"/>
    <w:rsid w:val="00BF1169"/>
    <w:rsid w:val="00BF4903"/>
    <w:rsid w:val="00BF5A2F"/>
    <w:rsid w:val="00C00DF9"/>
    <w:rsid w:val="00C07657"/>
    <w:rsid w:val="00C0775E"/>
    <w:rsid w:val="00C129F7"/>
    <w:rsid w:val="00C17947"/>
    <w:rsid w:val="00C222C7"/>
    <w:rsid w:val="00C235F5"/>
    <w:rsid w:val="00C26C6D"/>
    <w:rsid w:val="00C27D25"/>
    <w:rsid w:val="00C31001"/>
    <w:rsid w:val="00C369BE"/>
    <w:rsid w:val="00C4111E"/>
    <w:rsid w:val="00C431AF"/>
    <w:rsid w:val="00C43763"/>
    <w:rsid w:val="00C44CD6"/>
    <w:rsid w:val="00C51F86"/>
    <w:rsid w:val="00C52FE1"/>
    <w:rsid w:val="00C535EA"/>
    <w:rsid w:val="00C53B95"/>
    <w:rsid w:val="00C5737A"/>
    <w:rsid w:val="00C60FC9"/>
    <w:rsid w:val="00C6299F"/>
    <w:rsid w:val="00C84D87"/>
    <w:rsid w:val="00C87266"/>
    <w:rsid w:val="00C9215F"/>
    <w:rsid w:val="00C9253B"/>
    <w:rsid w:val="00C92775"/>
    <w:rsid w:val="00C944D1"/>
    <w:rsid w:val="00C96BBB"/>
    <w:rsid w:val="00CA109E"/>
    <w:rsid w:val="00CA3E8D"/>
    <w:rsid w:val="00CA5088"/>
    <w:rsid w:val="00CA665A"/>
    <w:rsid w:val="00CB09B4"/>
    <w:rsid w:val="00CB75CA"/>
    <w:rsid w:val="00CC1E9E"/>
    <w:rsid w:val="00CC7324"/>
    <w:rsid w:val="00CD1F79"/>
    <w:rsid w:val="00CD3563"/>
    <w:rsid w:val="00CD5941"/>
    <w:rsid w:val="00CE6381"/>
    <w:rsid w:val="00CE6405"/>
    <w:rsid w:val="00CF0275"/>
    <w:rsid w:val="00CF150F"/>
    <w:rsid w:val="00CF234C"/>
    <w:rsid w:val="00CF4E51"/>
    <w:rsid w:val="00CF57D2"/>
    <w:rsid w:val="00D02BBB"/>
    <w:rsid w:val="00D046CF"/>
    <w:rsid w:val="00D118FB"/>
    <w:rsid w:val="00D220C8"/>
    <w:rsid w:val="00D2276B"/>
    <w:rsid w:val="00D26A14"/>
    <w:rsid w:val="00D27133"/>
    <w:rsid w:val="00D30350"/>
    <w:rsid w:val="00D313C6"/>
    <w:rsid w:val="00D31A4D"/>
    <w:rsid w:val="00D31F24"/>
    <w:rsid w:val="00D341D7"/>
    <w:rsid w:val="00D35324"/>
    <w:rsid w:val="00D35F33"/>
    <w:rsid w:val="00D43EB8"/>
    <w:rsid w:val="00D45832"/>
    <w:rsid w:val="00D475C2"/>
    <w:rsid w:val="00D50468"/>
    <w:rsid w:val="00D54BA4"/>
    <w:rsid w:val="00D560FD"/>
    <w:rsid w:val="00D56227"/>
    <w:rsid w:val="00D617F3"/>
    <w:rsid w:val="00D6221B"/>
    <w:rsid w:val="00D63E27"/>
    <w:rsid w:val="00D63E93"/>
    <w:rsid w:val="00D66437"/>
    <w:rsid w:val="00D73F26"/>
    <w:rsid w:val="00D73F74"/>
    <w:rsid w:val="00D74135"/>
    <w:rsid w:val="00D754A8"/>
    <w:rsid w:val="00D76F9F"/>
    <w:rsid w:val="00D85117"/>
    <w:rsid w:val="00D8591A"/>
    <w:rsid w:val="00D90981"/>
    <w:rsid w:val="00D91981"/>
    <w:rsid w:val="00D92B63"/>
    <w:rsid w:val="00D9367A"/>
    <w:rsid w:val="00D96463"/>
    <w:rsid w:val="00DA43C3"/>
    <w:rsid w:val="00DB0227"/>
    <w:rsid w:val="00DB41B8"/>
    <w:rsid w:val="00DC0614"/>
    <w:rsid w:val="00DC55E8"/>
    <w:rsid w:val="00DD2F27"/>
    <w:rsid w:val="00DD3D2B"/>
    <w:rsid w:val="00DE02D7"/>
    <w:rsid w:val="00DE0B30"/>
    <w:rsid w:val="00DE24FC"/>
    <w:rsid w:val="00DE39F9"/>
    <w:rsid w:val="00DE6ED4"/>
    <w:rsid w:val="00DE7BA1"/>
    <w:rsid w:val="00DF3B4E"/>
    <w:rsid w:val="00DF55B8"/>
    <w:rsid w:val="00DF568C"/>
    <w:rsid w:val="00E01664"/>
    <w:rsid w:val="00E016A5"/>
    <w:rsid w:val="00E029EA"/>
    <w:rsid w:val="00E02C26"/>
    <w:rsid w:val="00E04DEA"/>
    <w:rsid w:val="00E12E27"/>
    <w:rsid w:val="00E17233"/>
    <w:rsid w:val="00E20A2E"/>
    <w:rsid w:val="00E21CAC"/>
    <w:rsid w:val="00E3097D"/>
    <w:rsid w:val="00E31C97"/>
    <w:rsid w:val="00E338F6"/>
    <w:rsid w:val="00E35AAF"/>
    <w:rsid w:val="00E4070D"/>
    <w:rsid w:val="00E46A3B"/>
    <w:rsid w:val="00E506CB"/>
    <w:rsid w:val="00E51F01"/>
    <w:rsid w:val="00E556FF"/>
    <w:rsid w:val="00E574D7"/>
    <w:rsid w:val="00E609AA"/>
    <w:rsid w:val="00E66901"/>
    <w:rsid w:val="00E67BB8"/>
    <w:rsid w:val="00E7190F"/>
    <w:rsid w:val="00E72FCC"/>
    <w:rsid w:val="00E82DEC"/>
    <w:rsid w:val="00E84EF4"/>
    <w:rsid w:val="00E85B24"/>
    <w:rsid w:val="00E87E77"/>
    <w:rsid w:val="00E923A1"/>
    <w:rsid w:val="00E94B58"/>
    <w:rsid w:val="00E95522"/>
    <w:rsid w:val="00E978FE"/>
    <w:rsid w:val="00E97A0D"/>
    <w:rsid w:val="00EA2DB7"/>
    <w:rsid w:val="00EA66E6"/>
    <w:rsid w:val="00EA73B9"/>
    <w:rsid w:val="00EB5AAA"/>
    <w:rsid w:val="00EB7E4F"/>
    <w:rsid w:val="00EC293F"/>
    <w:rsid w:val="00EC4D9A"/>
    <w:rsid w:val="00EC5D48"/>
    <w:rsid w:val="00EC5F05"/>
    <w:rsid w:val="00EC6BD8"/>
    <w:rsid w:val="00ED046F"/>
    <w:rsid w:val="00ED6C0E"/>
    <w:rsid w:val="00EE180D"/>
    <w:rsid w:val="00EE2CD8"/>
    <w:rsid w:val="00EE30A2"/>
    <w:rsid w:val="00EE574E"/>
    <w:rsid w:val="00EE7DC3"/>
    <w:rsid w:val="00EF0A52"/>
    <w:rsid w:val="00EF5DB3"/>
    <w:rsid w:val="00EF6EDC"/>
    <w:rsid w:val="00F02EFC"/>
    <w:rsid w:val="00F03C4B"/>
    <w:rsid w:val="00F0627C"/>
    <w:rsid w:val="00F0751E"/>
    <w:rsid w:val="00F153D2"/>
    <w:rsid w:val="00F155DD"/>
    <w:rsid w:val="00F15A49"/>
    <w:rsid w:val="00F17CE8"/>
    <w:rsid w:val="00F23469"/>
    <w:rsid w:val="00F237FB"/>
    <w:rsid w:val="00F249F7"/>
    <w:rsid w:val="00F24B24"/>
    <w:rsid w:val="00F309B3"/>
    <w:rsid w:val="00F31201"/>
    <w:rsid w:val="00F3155B"/>
    <w:rsid w:val="00F339B8"/>
    <w:rsid w:val="00F34AEB"/>
    <w:rsid w:val="00F364BA"/>
    <w:rsid w:val="00F4018D"/>
    <w:rsid w:val="00F4234A"/>
    <w:rsid w:val="00F428FD"/>
    <w:rsid w:val="00F44DDF"/>
    <w:rsid w:val="00F466EA"/>
    <w:rsid w:val="00F53C88"/>
    <w:rsid w:val="00F54C95"/>
    <w:rsid w:val="00F54E15"/>
    <w:rsid w:val="00F56C25"/>
    <w:rsid w:val="00F57236"/>
    <w:rsid w:val="00F64757"/>
    <w:rsid w:val="00F6763E"/>
    <w:rsid w:val="00F70952"/>
    <w:rsid w:val="00F736C1"/>
    <w:rsid w:val="00F76753"/>
    <w:rsid w:val="00F77A7C"/>
    <w:rsid w:val="00F81036"/>
    <w:rsid w:val="00F8353A"/>
    <w:rsid w:val="00F877EE"/>
    <w:rsid w:val="00F95B1D"/>
    <w:rsid w:val="00FA000C"/>
    <w:rsid w:val="00FA064D"/>
    <w:rsid w:val="00FA08AD"/>
    <w:rsid w:val="00FA3F37"/>
    <w:rsid w:val="00FA4A82"/>
    <w:rsid w:val="00FA5430"/>
    <w:rsid w:val="00FA6BB5"/>
    <w:rsid w:val="00FA7A36"/>
    <w:rsid w:val="00FB074A"/>
    <w:rsid w:val="00FB4DA0"/>
    <w:rsid w:val="00FB5B37"/>
    <w:rsid w:val="00FB7E38"/>
    <w:rsid w:val="00FC429C"/>
    <w:rsid w:val="00FC511B"/>
    <w:rsid w:val="00FC6AFB"/>
    <w:rsid w:val="00FC6D2D"/>
    <w:rsid w:val="00FC6F10"/>
    <w:rsid w:val="00FC7D8C"/>
    <w:rsid w:val="00FD2514"/>
    <w:rsid w:val="00FD3008"/>
    <w:rsid w:val="00FD42A8"/>
    <w:rsid w:val="00FD54C3"/>
    <w:rsid w:val="00FE0F96"/>
    <w:rsid w:val="00FE3F0A"/>
    <w:rsid w:val="00FE4594"/>
    <w:rsid w:val="00FE494C"/>
    <w:rsid w:val="00FF34A3"/>
    <w:rsid w:val="00FF6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oNotEmbedSmartTags/>
  <w:decimalSymbol w:val=","/>
  <w:listSeparator w:val=";"/>
  <w14:docId w14:val="7C8CCC80"/>
  <w15:docId w15:val="{C037055E-0752-4E26-B453-B151E3D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43A3"/>
    <w:rPr>
      <w:sz w:val="24"/>
      <w:szCs w:val="24"/>
    </w:rPr>
  </w:style>
  <w:style w:type="paragraph" w:styleId="Nadpis2">
    <w:name w:val="heading 2"/>
    <w:basedOn w:val="Normln"/>
    <w:next w:val="Normln"/>
    <w:link w:val="Nadpis2Char"/>
    <w:qFormat/>
    <w:rsid w:val="00BB43A3"/>
    <w:pPr>
      <w:keepNext/>
      <w:widowControl w:val="0"/>
      <w:shd w:val="clear" w:color="auto" w:fill="FFFFFF"/>
      <w:autoSpaceDE w:val="0"/>
      <w:autoSpaceDN w:val="0"/>
      <w:adjustRightInd w:val="0"/>
      <w:spacing w:before="259" w:line="274" w:lineRule="exact"/>
      <w:ind w:left="48"/>
      <w:jc w:val="both"/>
      <w:outlineLvl w:val="1"/>
    </w:pPr>
    <w:rPr>
      <w:rFonts w:ascii="Arial" w:hAnsi="Arial" w:cs="Arial"/>
      <w:color w:val="000000"/>
      <w:w w:val="86"/>
    </w:rPr>
  </w:style>
  <w:style w:type="paragraph" w:styleId="Nadpis5">
    <w:name w:val="heading 5"/>
    <w:basedOn w:val="Normln"/>
    <w:next w:val="Normln"/>
    <w:link w:val="Nadpis5Char"/>
    <w:qFormat/>
    <w:rsid w:val="00BB43A3"/>
    <w:pPr>
      <w:keepNext/>
      <w:widowControl w:val="0"/>
      <w:shd w:val="clear" w:color="auto" w:fill="FFFFFF"/>
      <w:autoSpaceDE w:val="0"/>
      <w:autoSpaceDN w:val="0"/>
      <w:adjustRightInd w:val="0"/>
      <w:spacing w:before="120"/>
      <w:ind w:left="23"/>
      <w:jc w:val="both"/>
      <w:outlineLvl w:val="4"/>
    </w:pPr>
    <w:rPr>
      <w:rFonts w:ascii="Arial" w:hAnsi="Arial" w:cs="Arial"/>
      <w:color w:val="000000"/>
      <w:w w:val="92"/>
    </w:rPr>
  </w:style>
  <w:style w:type="paragraph" w:styleId="Nadpis9">
    <w:name w:val="heading 9"/>
    <w:basedOn w:val="Normln"/>
    <w:next w:val="Normln"/>
    <w:link w:val="Nadpis9Char"/>
    <w:qFormat/>
    <w:rsid w:val="00BB43A3"/>
    <w:pPr>
      <w:keepNext/>
      <w:widowControl w:val="0"/>
      <w:shd w:val="clear" w:color="auto" w:fill="FFFFFF"/>
      <w:autoSpaceDE w:val="0"/>
      <w:autoSpaceDN w:val="0"/>
      <w:adjustRightInd w:val="0"/>
      <w:jc w:val="both"/>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locked/>
    <w:rsid w:val="008E7F9C"/>
    <w:rPr>
      <w:rFonts w:ascii="Cambria" w:hAnsi="Cambria" w:cs="Times New Roman"/>
      <w:b/>
      <w:bCs/>
      <w:i/>
      <w:iCs/>
      <w:sz w:val="28"/>
      <w:szCs w:val="28"/>
    </w:rPr>
  </w:style>
  <w:style w:type="character" w:customStyle="1" w:styleId="Nadpis5Char">
    <w:name w:val="Nadpis 5 Char"/>
    <w:basedOn w:val="Standardnpsmoodstavce"/>
    <w:link w:val="Nadpis5"/>
    <w:semiHidden/>
    <w:locked/>
    <w:rsid w:val="008E7F9C"/>
    <w:rPr>
      <w:rFonts w:ascii="Calibri" w:hAnsi="Calibri" w:cs="Times New Roman"/>
      <w:b/>
      <w:bCs/>
      <w:i/>
      <w:iCs/>
      <w:sz w:val="26"/>
      <w:szCs w:val="26"/>
    </w:rPr>
  </w:style>
  <w:style w:type="character" w:customStyle="1" w:styleId="Nadpis9Char">
    <w:name w:val="Nadpis 9 Char"/>
    <w:basedOn w:val="Standardnpsmoodstavce"/>
    <w:link w:val="Nadpis9"/>
    <w:semiHidden/>
    <w:locked/>
    <w:rsid w:val="008E7F9C"/>
    <w:rPr>
      <w:rFonts w:ascii="Cambria" w:hAnsi="Cambria" w:cs="Times New Roman"/>
    </w:rPr>
  </w:style>
  <w:style w:type="paragraph" w:styleId="Zhlav">
    <w:name w:val="header"/>
    <w:basedOn w:val="Normln"/>
    <w:link w:val="ZhlavChar"/>
    <w:rsid w:val="00BB43A3"/>
    <w:pPr>
      <w:tabs>
        <w:tab w:val="center" w:pos="4536"/>
        <w:tab w:val="right" w:pos="9072"/>
      </w:tabs>
    </w:pPr>
  </w:style>
  <w:style w:type="character" w:customStyle="1" w:styleId="ZhlavChar">
    <w:name w:val="Záhlaví Char"/>
    <w:basedOn w:val="Standardnpsmoodstavce"/>
    <w:link w:val="Zhlav"/>
    <w:semiHidden/>
    <w:locked/>
    <w:rsid w:val="008E7F9C"/>
    <w:rPr>
      <w:rFonts w:cs="Times New Roman"/>
      <w:sz w:val="24"/>
      <w:szCs w:val="24"/>
    </w:rPr>
  </w:style>
  <w:style w:type="paragraph" w:styleId="Zpat">
    <w:name w:val="footer"/>
    <w:basedOn w:val="Normln"/>
    <w:link w:val="ZpatChar"/>
    <w:rsid w:val="00BB43A3"/>
    <w:pPr>
      <w:tabs>
        <w:tab w:val="right" w:pos="9000"/>
      </w:tabs>
    </w:pPr>
    <w:rPr>
      <w:rFonts w:ascii="Arial" w:hAnsi="Arial" w:cs="Arial"/>
      <w:color w:val="0000FF"/>
      <w:sz w:val="20"/>
      <w:szCs w:val="20"/>
    </w:rPr>
  </w:style>
  <w:style w:type="character" w:customStyle="1" w:styleId="ZpatChar">
    <w:name w:val="Zápatí Char"/>
    <w:basedOn w:val="Standardnpsmoodstavce"/>
    <w:link w:val="Zpat"/>
    <w:semiHidden/>
    <w:locked/>
    <w:rsid w:val="008E7F9C"/>
    <w:rPr>
      <w:rFonts w:cs="Times New Roman"/>
      <w:sz w:val="24"/>
      <w:szCs w:val="24"/>
    </w:rPr>
  </w:style>
  <w:style w:type="character" w:styleId="slostrnky">
    <w:name w:val="page number"/>
    <w:basedOn w:val="Standardnpsmoodstavce"/>
    <w:rsid w:val="00BB43A3"/>
    <w:rPr>
      <w:rFonts w:cs="Times New Roman"/>
    </w:rPr>
  </w:style>
  <w:style w:type="paragraph" w:styleId="Zkladntext">
    <w:name w:val="Body Text"/>
    <w:basedOn w:val="Normln"/>
    <w:link w:val="ZkladntextChar"/>
    <w:rsid w:val="00BB43A3"/>
    <w:pPr>
      <w:widowControl w:val="0"/>
    </w:pPr>
    <w:rPr>
      <w:noProof/>
      <w:color w:val="000000"/>
    </w:rPr>
  </w:style>
  <w:style w:type="character" w:customStyle="1" w:styleId="ZkladntextChar">
    <w:name w:val="Základní text Char"/>
    <w:basedOn w:val="Standardnpsmoodstavce"/>
    <w:link w:val="Zkladntext"/>
    <w:semiHidden/>
    <w:locked/>
    <w:rsid w:val="008E7F9C"/>
    <w:rPr>
      <w:rFonts w:cs="Times New Roman"/>
      <w:sz w:val="24"/>
      <w:szCs w:val="24"/>
    </w:rPr>
  </w:style>
  <w:style w:type="paragraph" w:customStyle="1" w:styleId="Nzevlnku">
    <w:name w:val="Název článku"/>
    <w:basedOn w:val="Zkladntext"/>
    <w:rsid w:val="00BB43A3"/>
    <w:pPr>
      <w:widowControl/>
      <w:numPr>
        <w:numId w:val="2"/>
      </w:numPr>
      <w:tabs>
        <w:tab w:val="num" w:pos="680"/>
      </w:tabs>
      <w:spacing w:before="120" w:after="120"/>
      <w:ind w:left="680"/>
    </w:pPr>
    <w:rPr>
      <w:rFonts w:ascii="Arial" w:hAnsi="Arial" w:cs="Arial"/>
      <w:b/>
      <w:bCs/>
      <w:caps/>
      <w:color w:val="000080"/>
      <w:sz w:val="22"/>
      <w:szCs w:val="22"/>
      <w:u w:val="single"/>
    </w:rPr>
  </w:style>
  <w:style w:type="paragraph" w:customStyle="1" w:styleId="Odstavec">
    <w:name w:val="Odstavec"/>
    <w:basedOn w:val="Normln"/>
    <w:rsid w:val="00BB43A3"/>
    <w:pPr>
      <w:ind w:left="680"/>
      <w:jc w:val="both"/>
    </w:pPr>
    <w:rPr>
      <w:rFonts w:ascii="Arial" w:hAnsi="Arial" w:cs="Arial"/>
      <w:noProof/>
      <w:sz w:val="22"/>
      <w:szCs w:val="22"/>
    </w:rPr>
  </w:style>
  <w:style w:type="paragraph" w:styleId="Zkladntextodsazen">
    <w:name w:val="Body Text Indent"/>
    <w:basedOn w:val="Normln"/>
    <w:link w:val="ZkladntextodsazenChar"/>
    <w:rsid w:val="00BB43A3"/>
    <w:pPr>
      <w:widowControl w:val="0"/>
      <w:shd w:val="clear" w:color="auto" w:fill="FFFFFF"/>
      <w:autoSpaceDE w:val="0"/>
      <w:autoSpaceDN w:val="0"/>
      <w:adjustRightInd w:val="0"/>
      <w:spacing w:before="254" w:line="288" w:lineRule="exact"/>
      <w:ind w:left="14" w:firstLine="706"/>
      <w:jc w:val="both"/>
    </w:pPr>
    <w:rPr>
      <w:rFonts w:ascii="Arial" w:hAnsi="Arial" w:cs="Arial"/>
      <w:color w:val="000000"/>
      <w:w w:val="90"/>
    </w:rPr>
  </w:style>
  <w:style w:type="character" w:customStyle="1" w:styleId="ZkladntextodsazenChar">
    <w:name w:val="Základní text odsazený Char"/>
    <w:basedOn w:val="Standardnpsmoodstavce"/>
    <w:link w:val="Zkladntextodsazen"/>
    <w:semiHidden/>
    <w:locked/>
    <w:rsid w:val="008E7F9C"/>
    <w:rPr>
      <w:rFonts w:cs="Times New Roman"/>
      <w:sz w:val="24"/>
      <w:szCs w:val="24"/>
    </w:rPr>
  </w:style>
  <w:style w:type="paragraph" w:customStyle="1" w:styleId="slovantexttun">
    <w:name w:val="Číslovaný text tučný"/>
    <w:basedOn w:val="Nzevlnku"/>
    <w:rsid w:val="00BB43A3"/>
    <w:pPr>
      <w:numPr>
        <w:ilvl w:val="1"/>
      </w:numPr>
      <w:tabs>
        <w:tab w:val="num" w:pos="680"/>
        <w:tab w:val="num" w:pos="822"/>
      </w:tabs>
      <w:spacing w:before="0" w:after="60"/>
    </w:pPr>
    <w:rPr>
      <w:caps w:val="0"/>
      <w:color w:val="000000"/>
      <w:u w:val="none"/>
    </w:rPr>
  </w:style>
  <w:style w:type="paragraph" w:customStyle="1" w:styleId="slovantext">
    <w:name w:val="Číslovaný text"/>
    <w:basedOn w:val="Nzevlnku"/>
    <w:rsid w:val="00BB43A3"/>
    <w:pPr>
      <w:numPr>
        <w:ilvl w:val="2"/>
      </w:numPr>
      <w:spacing w:before="0" w:after="40"/>
      <w:jc w:val="both"/>
    </w:pPr>
    <w:rPr>
      <w:b w:val="0"/>
      <w:bCs w:val="0"/>
      <w:caps w:val="0"/>
      <w:color w:val="000000"/>
      <w:u w:val="none"/>
    </w:rPr>
  </w:style>
  <w:style w:type="paragraph" w:styleId="Zkladntextodsazen2">
    <w:name w:val="Body Text Indent 2"/>
    <w:basedOn w:val="Normln"/>
    <w:link w:val="Zkladntextodsazen2Char"/>
    <w:rsid w:val="00BB43A3"/>
    <w:pPr>
      <w:widowControl w:val="0"/>
      <w:shd w:val="clear" w:color="auto" w:fill="FFFFFF"/>
      <w:autoSpaceDE w:val="0"/>
      <w:autoSpaceDN w:val="0"/>
      <w:adjustRightInd w:val="0"/>
      <w:spacing w:before="269" w:line="274" w:lineRule="exact"/>
      <w:ind w:left="38" w:firstLine="682"/>
      <w:jc w:val="both"/>
    </w:pPr>
    <w:rPr>
      <w:rFonts w:ascii="Arial" w:hAnsi="Arial" w:cs="Arial"/>
      <w:color w:val="000000"/>
      <w:w w:val="89"/>
    </w:rPr>
  </w:style>
  <w:style w:type="character" w:customStyle="1" w:styleId="Zkladntextodsazen2Char">
    <w:name w:val="Základní text odsazený 2 Char"/>
    <w:basedOn w:val="Standardnpsmoodstavce"/>
    <w:link w:val="Zkladntextodsazen2"/>
    <w:semiHidden/>
    <w:locked/>
    <w:rsid w:val="008E7F9C"/>
    <w:rPr>
      <w:rFonts w:cs="Times New Roman"/>
      <w:sz w:val="24"/>
      <w:szCs w:val="24"/>
    </w:rPr>
  </w:style>
  <w:style w:type="paragraph" w:customStyle="1" w:styleId="Tun">
    <w:name w:val="Tučné"/>
    <w:basedOn w:val="Normln"/>
    <w:rsid w:val="00BB43A3"/>
    <w:pPr>
      <w:shd w:val="clear" w:color="auto" w:fill="FFFFFF"/>
      <w:spacing w:after="60"/>
      <w:jc w:val="both"/>
    </w:pPr>
    <w:rPr>
      <w:rFonts w:ascii="Arial" w:hAnsi="Arial" w:cs="Arial"/>
      <w:b/>
      <w:bCs/>
      <w:color w:val="000000"/>
      <w:spacing w:val="-15"/>
      <w:sz w:val="22"/>
      <w:szCs w:val="22"/>
    </w:rPr>
  </w:style>
  <w:style w:type="paragraph" w:customStyle="1" w:styleId="Odstavecodsazen">
    <w:name w:val="Odstavec odsazený"/>
    <w:basedOn w:val="Odstavec"/>
    <w:rsid w:val="00BB43A3"/>
    <w:pPr>
      <w:spacing w:after="60"/>
    </w:pPr>
  </w:style>
  <w:style w:type="paragraph" w:customStyle="1" w:styleId="Odstavecodsazenpodtren">
    <w:name w:val="Odstavec odsazený podtržený"/>
    <w:basedOn w:val="Odstavecodsazen"/>
    <w:rsid w:val="00BB43A3"/>
    <w:rPr>
      <w:u w:val="single"/>
    </w:rPr>
  </w:style>
  <w:style w:type="paragraph" w:customStyle="1" w:styleId="Normlntextodsazen">
    <w:name w:val="Normální text odsazený"/>
    <w:basedOn w:val="Normln"/>
    <w:rsid w:val="00BB43A3"/>
    <w:pPr>
      <w:keepNext/>
      <w:widowControl w:val="0"/>
      <w:shd w:val="clear" w:color="auto" w:fill="FFFFFF"/>
      <w:tabs>
        <w:tab w:val="left" w:pos="1800"/>
      </w:tabs>
      <w:autoSpaceDE w:val="0"/>
      <w:autoSpaceDN w:val="0"/>
      <w:adjustRightInd w:val="0"/>
      <w:spacing w:after="60"/>
      <w:jc w:val="both"/>
      <w:outlineLvl w:val="4"/>
    </w:pPr>
    <w:rPr>
      <w:rFonts w:ascii="Arial" w:hAnsi="Arial" w:cs="Arial"/>
      <w:color w:val="000000"/>
      <w:sz w:val="22"/>
      <w:szCs w:val="22"/>
    </w:rPr>
  </w:style>
  <w:style w:type="paragraph" w:customStyle="1" w:styleId="Normlntext">
    <w:name w:val="Normální text"/>
    <w:basedOn w:val="Nadpis5"/>
    <w:rsid w:val="00BB43A3"/>
    <w:pPr>
      <w:spacing w:before="0"/>
      <w:ind w:left="0"/>
    </w:pPr>
    <w:rPr>
      <w:w w:val="100"/>
      <w:sz w:val="22"/>
      <w:szCs w:val="22"/>
    </w:rPr>
  </w:style>
  <w:style w:type="paragraph" w:customStyle="1" w:styleId="Zkladntext0">
    <w:name w:val="Základní text~"/>
    <w:basedOn w:val="Normln"/>
    <w:rsid w:val="00BB43A3"/>
    <w:pPr>
      <w:widowControl w:val="0"/>
    </w:pPr>
    <w:rPr>
      <w:noProof/>
      <w:color w:val="000000"/>
    </w:rPr>
  </w:style>
  <w:style w:type="paragraph" w:customStyle="1" w:styleId="Texttabulky">
    <w:name w:val="Text tabulky"/>
    <w:basedOn w:val="Normln"/>
    <w:rsid w:val="00BB43A3"/>
    <w:pPr>
      <w:widowControl w:val="0"/>
    </w:pPr>
    <w:rPr>
      <w:noProof/>
      <w:color w:val="000000"/>
    </w:rPr>
  </w:style>
  <w:style w:type="paragraph" w:customStyle="1" w:styleId="Styltabulky">
    <w:name w:val="Styl tabulky"/>
    <w:basedOn w:val="Zkladntext"/>
    <w:rsid w:val="00BB43A3"/>
    <w:pPr>
      <w:spacing w:line="218" w:lineRule="auto"/>
    </w:pPr>
    <w:rPr>
      <w:sz w:val="20"/>
      <w:szCs w:val="20"/>
    </w:rPr>
  </w:style>
  <w:style w:type="paragraph" w:customStyle="1" w:styleId="Zkladntext1">
    <w:name w:val="Základní text~~"/>
    <w:basedOn w:val="Normln"/>
    <w:rsid w:val="00BB43A3"/>
    <w:pPr>
      <w:widowControl w:val="0"/>
      <w:spacing w:line="288" w:lineRule="auto"/>
    </w:pPr>
    <w:rPr>
      <w:noProof/>
    </w:rPr>
  </w:style>
  <w:style w:type="paragraph" w:customStyle="1" w:styleId="Normln1">
    <w:name w:val="Normální1"/>
    <w:rsid w:val="00BB43A3"/>
    <w:pPr>
      <w:widowControl w:val="0"/>
    </w:pPr>
    <w:rPr>
      <w:noProof/>
    </w:rPr>
  </w:style>
  <w:style w:type="paragraph" w:customStyle="1" w:styleId="Smlouva">
    <w:name w:val="Smlouva"/>
    <w:basedOn w:val="Normln"/>
    <w:rsid w:val="0045370A"/>
    <w:pPr>
      <w:suppressAutoHyphens/>
      <w:overflowPunct w:val="0"/>
      <w:autoSpaceDE w:val="0"/>
      <w:autoSpaceDN w:val="0"/>
      <w:adjustRightInd w:val="0"/>
      <w:spacing w:line="276" w:lineRule="auto"/>
      <w:ind w:right="56"/>
      <w:textAlignment w:val="baseline"/>
    </w:pPr>
    <w:rPr>
      <w:b/>
      <w:bCs/>
    </w:rPr>
  </w:style>
  <w:style w:type="character" w:styleId="Hypertextovodkaz">
    <w:name w:val="Hyperlink"/>
    <w:basedOn w:val="Standardnpsmoodstavce"/>
    <w:rsid w:val="00DE39F9"/>
    <w:rPr>
      <w:rFonts w:cs="Times New Roman"/>
      <w:color w:val="0000FF"/>
      <w:u w:val="single"/>
    </w:rPr>
  </w:style>
  <w:style w:type="character" w:customStyle="1" w:styleId="Zstupntext1">
    <w:name w:val="Zástupný text1"/>
    <w:basedOn w:val="Standardnpsmoodstavce"/>
    <w:semiHidden/>
    <w:rsid w:val="00450A2E"/>
    <w:rPr>
      <w:rFonts w:cs="Times New Roman"/>
      <w:color w:val="808080"/>
    </w:rPr>
  </w:style>
  <w:style w:type="paragraph" w:styleId="Textbubliny">
    <w:name w:val="Balloon Text"/>
    <w:basedOn w:val="Normln"/>
    <w:link w:val="TextbublinyChar"/>
    <w:semiHidden/>
    <w:rsid w:val="00450A2E"/>
    <w:rPr>
      <w:rFonts w:ascii="Tahoma" w:hAnsi="Tahoma" w:cs="Tahoma"/>
      <w:sz w:val="16"/>
      <w:szCs w:val="16"/>
    </w:rPr>
  </w:style>
  <w:style w:type="character" w:customStyle="1" w:styleId="TextbublinyChar">
    <w:name w:val="Text bubliny Char"/>
    <w:basedOn w:val="Standardnpsmoodstavce"/>
    <w:link w:val="Textbubliny"/>
    <w:locked/>
    <w:rsid w:val="00450A2E"/>
    <w:rPr>
      <w:rFonts w:ascii="Tahoma" w:hAnsi="Tahoma" w:cs="Tahoma"/>
      <w:sz w:val="16"/>
      <w:szCs w:val="16"/>
    </w:rPr>
  </w:style>
  <w:style w:type="paragraph" w:customStyle="1" w:styleId="Zkladntext2">
    <w:name w:val="Základní text~~~~~~~~~~~~~~"/>
    <w:basedOn w:val="Normln"/>
    <w:rsid w:val="00260A54"/>
    <w:pPr>
      <w:widowControl w:val="0"/>
      <w:spacing w:line="276" w:lineRule="auto"/>
    </w:pPr>
    <w:rPr>
      <w:szCs w:val="20"/>
    </w:rPr>
  </w:style>
  <w:style w:type="paragraph" w:customStyle="1" w:styleId="Rozvrendokumentu1">
    <w:name w:val="Rozvržení dokumentu1"/>
    <w:basedOn w:val="Normln"/>
    <w:semiHidden/>
    <w:rsid w:val="009C2127"/>
    <w:pPr>
      <w:shd w:val="clear" w:color="auto" w:fill="000080"/>
    </w:pPr>
    <w:rPr>
      <w:rFonts w:ascii="Tahoma" w:hAnsi="Tahoma" w:cs="Tahoma"/>
    </w:rPr>
  </w:style>
  <w:style w:type="paragraph" w:styleId="Odstavecseseznamem">
    <w:name w:val="List Paragraph"/>
    <w:basedOn w:val="Normln"/>
    <w:uiPriority w:val="34"/>
    <w:qFormat/>
    <w:rsid w:val="00C6299F"/>
    <w:pPr>
      <w:ind w:left="720"/>
      <w:contextualSpacing/>
    </w:pPr>
  </w:style>
  <w:style w:type="character" w:styleId="Odkaznakoment">
    <w:name w:val="annotation reference"/>
    <w:basedOn w:val="Standardnpsmoodstavce"/>
    <w:uiPriority w:val="99"/>
    <w:semiHidden/>
    <w:unhideWhenUsed/>
    <w:rsid w:val="00143FB0"/>
    <w:rPr>
      <w:sz w:val="16"/>
      <w:szCs w:val="16"/>
    </w:rPr>
  </w:style>
  <w:style w:type="paragraph" w:styleId="Textkomente">
    <w:name w:val="annotation text"/>
    <w:basedOn w:val="Normln"/>
    <w:link w:val="TextkomenteChar"/>
    <w:uiPriority w:val="99"/>
    <w:semiHidden/>
    <w:unhideWhenUsed/>
    <w:rsid w:val="00143FB0"/>
    <w:rPr>
      <w:sz w:val="20"/>
      <w:szCs w:val="20"/>
    </w:rPr>
  </w:style>
  <w:style w:type="character" w:customStyle="1" w:styleId="TextkomenteChar">
    <w:name w:val="Text komentáře Char"/>
    <w:basedOn w:val="Standardnpsmoodstavce"/>
    <w:link w:val="Textkomente"/>
    <w:uiPriority w:val="99"/>
    <w:semiHidden/>
    <w:rsid w:val="00143FB0"/>
  </w:style>
  <w:style w:type="paragraph" w:styleId="Pedmtkomente">
    <w:name w:val="annotation subject"/>
    <w:basedOn w:val="Textkomente"/>
    <w:next w:val="Textkomente"/>
    <w:link w:val="PedmtkomenteChar"/>
    <w:uiPriority w:val="99"/>
    <w:semiHidden/>
    <w:unhideWhenUsed/>
    <w:rsid w:val="00143FB0"/>
    <w:rPr>
      <w:b/>
      <w:bCs/>
    </w:rPr>
  </w:style>
  <w:style w:type="character" w:customStyle="1" w:styleId="PedmtkomenteChar">
    <w:name w:val="Předmět komentáře Char"/>
    <w:basedOn w:val="TextkomenteChar"/>
    <w:link w:val="Pedmtkomente"/>
    <w:uiPriority w:val="99"/>
    <w:semiHidden/>
    <w:rsid w:val="00143FB0"/>
    <w:rPr>
      <w:b/>
      <w:bCs/>
    </w:rPr>
  </w:style>
  <w:style w:type="character" w:styleId="Nevyeenzmnka">
    <w:name w:val="Unresolved Mention"/>
    <w:basedOn w:val="Standardnpsmoodstavce"/>
    <w:uiPriority w:val="99"/>
    <w:semiHidden/>
    <w:unhideWhenUsed/>
    <w:rsid w:val="00641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51985718">
      <w:bodyDiv w:val="1"/>
      <w:marLeft w:val="0"/>
      <w:marRight w:val="0"/>
      <w:marTop w:val="0"/>
      <w:marBottom w:val="0"/>
      <w:divBdr>
        <w:top w:val="none" w:sz="0" w:space="0" w:color="auto"/>
        <w:left w:val="none" w:sz="0" w:space="0" w:color="auto"/>
        <w:bottom w:val="none" w:sz="0" w:space="0" w:color="auto"/>
        <w:right w:val="none" w:sz="0" w:space="0" w:color="auto"/>
      </w:divBdr>
    </w:div>
    <w:div w:id="17028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ont&#225;&#382;e\vzory%20smluv%20-%20&#353;ablony\2014\Final\Servisn&#237;%20smlouva_vzor%202014\Servisn&#237;%20smlouva%20-%20vzor_201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5B20-882E-4669-BCB9-2D107E73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Servisní smlouva - vzor_2014</Template>
  <TotalTime>189</TotalTime>
  <Pages>8</Pages>
  <Words>2700</Words>
  <Characters>15933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LIFT SERVIS</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Handzelová</dc:creator>
  <cp:lastModifiedBy>uzivatel</cp:lastModifiedBy>
  <cp:revision>13</cp:revision>
  <cp:lastPrinted>2022-04-06T12:29:00Z</cp:lastPrinted>
  <dcterms:created xsi:type="dcterms:W3CDTF">2022-03-31T12:29:00Z</dcterms:created>
  <dcterms:modified xsi:type="dcterms:W3CDTF">2022-04-06T12:31:00Z</dcterms:modified>
</cp:coreProperties>
</file>