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C3" w:rsidRDefault="003155C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CC0FC3" w:rsidRDefault="00CC0FC3"/>
              </w:txbxContent>
            </v:textbox>
            <w10:wrap anchorx="page" anchory="page"/>
          </v:shape>
        </w:pict>
      </w:r>
      <w:r w:rsidR="00C76C6C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388B0A8D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C76C6C">
        <w:rPr>
          <w:rFonts w:ascii="Arial" w:eastAsia="Arial" w:hAnsi="Arial" w:cs="Arial"/>
          <w:spacing w:val="14"/>
          <w:lang w:val="cs-CZ"/>
        </w:rPr>
        <w:t xml:space="preserve"> </w:t>
      </w:r>
      <w:r w:rsidR="00C76C6C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CC0FC3" w:rsidRDefault="00C76C6C">
      <w:pPr>
        <w:rPr>
          <w:szCs w:val="22"/>
        </w:rPr>
      </w:pPr>
      <w:r>
        <w:rPr>
          <w:szCs w:val="22"/>
        </w:rPr>
        <w:t xml:space="preserve"> </w:t>
      </w: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 xml:space="preserve">Číslo smlouvy předávajícího: </w:t>
      </w:r>
      <w:bookmarkStart w:id="0" w:name="_GoBack"/>
      <w:r>
        <w:rPr>
          <w:rFonts w:ascii="Times New Roman" w:eastAsia="Times New Roman" w:hAnsi="Times New Roman" w:cs="Times New Roman"/>
          <w:szCs w:val="22"/>
        </w:rPr>
        <w:t>206-2015-121345</w:t>
      </w:r>
      <w:r w:rsidR="00E74CA4">
        <w:rPr>
          <w:rFonts w:ascii="Times New Roman" w:eastAsia="Times New Roman" w:hAnsi="Times New Roman" w:cs="Times New Roman"/>
          <w:szCs w:val="22"/>
        </w:rPr>
        <w:t>/2</w:t>
      </w:r>
      <w:bookmarkEnd w:id="0"/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Číslo smlouvy uživatele:  17/2015-1520</w:t>
      </w:r>
    </w:p>
    <w:p w:rsidR="00CC0FC3" w:rsidRDefault="00CC0FC3"/>
    <w:p w:rsidR="00CC0FC3" w:rsidRDefault="00CC0FC3">
      <w:pPr>
        <w:jc w:val="center"/>
        <w:rPr>
          <w:sz w:val="24"/>
        </w:rPr>
      </w:pPr>
    </w:p>
    <w:p w:rsidR="00CC0FC3" w:rsidRDefault="00C76C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Dodatek č. 2</w:t>
      </w: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ke Smlouvě o užívání nebytových prostor ze dne 23. 3. 2015, uzavřeného podle § 14 a násl. vyhlášky Ministerstva financí č.62/2001 Sb., o hospodaření organizačních složek státu a státních organizací s majetkem státu, ve znění pozdějších předpisů</w:t>
      </w:r>
    </w:p>
    <w:p w:rsidR="00CC0FC3" w:rsidRDefault="00C76C6C">
      <w:pPr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(dále jen „vyhláška“)</w:t>
      </w:r>
    </w:p>
    <w:p w:rsidR="00CC0FC3" w:rsidRDefault="00CC0FC3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mezi stranami</w:t>
      </w:r>
    </w:p>
    <w:p w:rsidR="00CC0FC3" w:rsidRDefault="00CC0FC3">
      <w:pPr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- Ministerstvo zemědělství 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 xml:space="preserve"> Těšnov 17, 110 00 Praha 1 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Za který právně jedná: Mgr. Pavel Brokeš, ředitel odboru vnitřní správy    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IČ:                         </w:t>
      </w:r>
      <w:r>
        <w:rPr>
          <w:sz w:val="22"/>
          <w:szCs w:val="22"/>
        </w:rPr>
        <w:tab/>
        <w:t>00020478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DIČ:                      </w:t>
      </w:r>
      <w:r>
        <w:rPr>
          <w:sz w:val="22"/>
          <w:szCs w:val="22"/>
        </w:rPr>
        <w:tab/>
        <w:t>není plátce DPH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>Česká národní banka, Praha 1</w:t>
      </w:r>
    </w:p>
    <w:p w:rsidR="00CC0FC3" w:rsidRDefault="00C76C6C">
      <w:pPr>
        <w:pStyle w:val="Zkladntext"/>
        <w:ind w:left="1701" w:hanging="1701"/>
        <w:rPr>
          <w:sz w:val="22"/>
          <w:szCs w:val="22"/>
        </w:rPr>
      </w:pPr>
      <w:r>
        <w:rPr>
          <w:sz w:val="22"/>
          <w:szCs w:val="22"/>
        </w:rPr>
        <w:t xml:space="preserve">Číslo účtu:             </w:t>
      </w:r>
      <w:proofErr w:type="spellStart"/>
      <w:r w:rsidR="00E51E4C">
        <w:rPr>
          <w:sz w:val="22"/>
          <w:szCs w:val="22"/>
        </w:rPr>
        <w:t>xxxxxxxxxxxxxxx</w:t>
      </w:r>
      <w:proofErr w:type="spellEnd"/>
    </w:p>
    <w:p w:rsidR="00CC0FC3" w:rsidRDefault="00CC0FC3">
      <w:pPr>
        <w:pStyle w:val="Zkladntext"/>
        <w:ind w:left="1701" w:hanging="1701"/>
        <w:rPr>
          <w:sz w:val="22"/>
          <w:szCs w:val="22"/>
        </w:rPr>
      </w:pPr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Kontaktní osoba:</w:t>
      </w:r>
      <w:r>
        <w:rPr>
          <w:rFonts w:ascii="Times New Roman" w:eastAsia="Times New Roman" w:hAnsi="Times New Roman" w:cs="Times New Roman"/>
          <w:szCs w:val="22"/>
        </w:rPr>
        <w:tab/>
        <w:t>Marie Polášková, referent odboru vnitřní správy</w:t>
      </w:r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Se sídlem:</w:t>
      </w:r>
      <w:r>
        <w:rPr>
          <w:rFonts w:ascii="Times New Roman" w:eastAsia="Times New Roman" w:hAnsi="Times New Roman" w:cs="Times New Roman"/>
          <w:szCs w:val="22"/>
        </w:rPr>
        <w:tab/>
        <w:t>Protzkarova 1180, 686 01 Uherské Hradiště</w:t>
      </w:r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Tel:</w:t>
      </w:r>
      <w:r>
        <w:rPr>
          <w:rFonts w:ascii="Times New Roman" w:eastAsia="Times New Roman" w:hAnsi="Times New Roman" w:cs="Times New Roman"/>
          <w:szCs w:val="22"/>
        </w:rPr>
        <w:tab/>
      </w:r>
      <w:proofErr w:type="spellStart"/>
      <w:r w:rsidR="00E51E4C">
        <w:rPr>
          <w:rFonts w:ascii="Times New Roman" w:eastAsia="Times New Roman" w:hAnsi="Times New Roman" w:cs="Times New Roman"/>
          <w:szCs w:val="22"/>
        </w:rPr>
        <w:t>xxxxxxxxxxxxxxx</w:t>
      </w:r>
      <w:proofErr w:type="spellEnd"/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E-mail:</w:t>
      </w:r>
      <w:r>
        <w:rPr>
          <w:rFonts w:ascii="Times New Roman" w:eastAsia="Times New Roman" w:hAnsi="Times New Roman" w:cs="Times New Roman"/>
          <w:szCs w:val="22"/>
        </w:rPr>
        <w:tab/>
      </w:r>
      <w:proofErr w:type="spellStart"/>
      <w:r w:rsidR="00E51E4C">
        <w:rPr>
          <w:rFonts w:ascii="Times New Roman" w:eastAsia="Times New Roman" w:hAnsi="Times New Roman" w:cs="Times New Roman"/>
          <w:szCs w:val="22"/>
        </w:rPr>
        <w:t>xxxxxxxxxxxxxxx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CC0FC3" w:rsidRDefault="00CC0FC3">
      <w:pPr>
        <w:ind w:left="1701" w:hanging="1701"/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předávající“</w:t>
      </w:r>
      <w:r>
        <w:rPr>
          <w:sz w:val="22"/>
          <w:szCs w:val="22"/>
        </w:rPr>
        <w:t xml:space="preserve">) </w:t>
      </w:r>
    </w:p>
    <w:p w:rsidR="00CC0FC3" w:rsidRDefault="00CC0FC3">
      <w:pPr>
        <w:pStyle w:val="Zkladntext"/>
        <w:rPr>
          <w:sz w:val="22"/>
          <w:szCs w:val="22"/>
        </w:rPr>
      </w:pP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</w:t>
      </w:r>
    </w:p>
    <w:p w:rsidR="00CC0FC3" w:rsidRDefault="00CC0FC3">
      <w:pPr>
        <w:rPr>
          <w:rFonts w:ascii="Times New Roman" w:eastAsia="Times New Roman" w:hAnsi="Times New Roman" w:cs="Times New Roman"/>
          <w:b/>
          <w:szCs w:val="22"/>
        </w:rPr>
      </w:pPr>
    </w:p>
    <w:p w:rsidR="00CC0FC3" w:rsidRDefault="00C76C6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Ústav zemědělské ekonomiky a informací</w:t>
      </w:r>
    </w:p>
    <w:p w:rsidR="00CC0FC3" w:rsidRDefault="00C76C6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 sídlem: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Mánesova 1453/75, 120 00 Praha 2</w:t>
      </w:r>
    </w:p>
    <w:p w:rsidR="00CC0FC3" w:rsidRDefault="00C76C6C">
      <w:pPr>
        <w:pStyle w:val="Default"/>
        <w:ind w:left="2124" w:hanging="212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 který právně jedná: Ing. Štěpán Kala, MBA, Ph.D., ředitel</w:t>
      </w:r>
    </w:p>
    <w:p w:rsidR="00CC0FC3" w:rsidRDefault="00C76C6C">
      <w:pPr>
        <w:pStyle w:val="Default"/>
        <w:ind w:left="2124" w:hanging="212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                         00027251</w:t>
      </w:r>
    </w:p>
    <w:p w:rsidR="00CC0FC3" w:rsidRDefault="00C76C6C">
      <w:pPr>
        <w:pStyle w:val="Default"/>
        <w:ind w:left="2124" w:hanging="212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DIČ:                       CZ00027251</w:t>
      </w:r>
    </w:p>
    <w:p w:rsidR="00CC0FC3" w:rsidRDefault="00C76C6C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Bankovní spojení:  Česká národní banka</w:t>
      </w:r>
    </w:p>
    <w:p w:rsidR="00CC0FC3" w:rsidRDefault="00C76C6C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Číslo účtu: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</w:t>
      </w:r>
      <w:proofErr w:type="spellStart"/>
      <w:r w:rsidR="00E51E4C">
        <w:rPr>
          <w:rFonts w:ascii="Times New Roman" w:eastAsia="Times New Roman" w:hAnsi="Times New Roman" w:cs="Times New Roman"/>
          <w:color w:val="auto"/>
          <w:sz w:val="22"/>
          <w:szCs w:val="22"/>
        </w:rPr>
        <w:t>xxxxxxxxxxxx</w:t>
      </w:r>
      <w:proofErr w:type="spellEnd"/>
    </w:p>
    <w:p w:rsidR="00CC0FC3" w:rsidRDefault="00CC0F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Kontaktní osoba:</w:t>
      </w:r>
      <w:r>
        <w:rPr>
          <w:rFonts w:ascii="Times New Roman" w:eastAsia="Times New Roman" w:hAnsi="Times New Roman" w:cs="Times New Roman"/>
          <w:szCs w:val="22"/>
        </w:rPr>
        <w:tab/>
        <w:t xml:space="preserve">Ing. Vladimír Prchlík, vedoucí odboru </w:t>
      </w:r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Tel:</w:t>
      </w:r>
      <w:r>
        <w:rPr>
          <w:rFonts w:ascii="Times New Roman" w:eastAsia="Times New Roman" w:hAnsi="Times New Roman" w:cs="Times New Roman"/>
          <w:szCs w:val="22"/>
        </w:rPr>
        <w:tab/>
      </w:r>
      <w:proofErr w:type="spellStart"/>
      <w:r w:rsidR="00E51E4C">
        <w:rPr>
          <w:rFonts w:ascii="Times New Roman" w:eastAsia="Times New Roman" w:hAnsi="Times New Roman" w:cs="Times New Roman"/>
          <w:szCs w:val="22"/>
        </w:rPr>
        <w:t>xxxxxxxxxxxx</w:t>
      </w:r>
      <w:proofErr w:type="spellEnd"/>
    </w:p>
    <w:p w:rsidR="00CC0FC3" w:rsidRDefault="00C76C6C">
      <w:pPr>
        <w:ind w:left="1701" w:hanging="1701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E-mail:</w:t>
      </w:r>
      <w:r>
        <w:rPr>
          <w:rFonts w:ascii="Times New Roman" w:eastAsia="Times New Roman" w:hAnsi="Times New Roman" w:cs="Times New Roman"/>
          <w:szCs w:val="22"/>
        </w:rPr>
        <w:tab/>
      </w:r>
      <w:r w:rsidR="00E51E4C">
        <w:rPr>
          <w:rFonts w:ascii="Times New Roman" w:eastAsia="Times New Roman" w:hAnsi="Times New Roman" w:cs="Times New Roman"/>
          <w:szCs w:val="22"/>
        </w:rPr>
        <w:t>xxxxxxxxxxxx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CC0FC3" w:rsidRDefault="00CC0FC3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b/>
          <w:szCs w:val="22"/>
        </w:rPr>
        <w:t>„uživatel“</w:t>
      </w:r>
      <w:r>
        <w:rPr>
          <w:rFonts w:ascii="Times New Roman" w:eastAsia="Times New Roman" w:hAnsi="Times New Roman" w:cs="Times New Roman"/>
          <w:szCs w:val="22"/>
        </w:rPr>
        <w:t>)</w:t>
      </w:r>
    </w:p>
    <w:p w:rsidR="00CC0FC3" w:rsidRDefault="00CC0FC3">
      <w:pPr>
        <w:jc w:val="right"/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jc w:val="right"/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I.</w:t>
      </w:r>
    </w:p>
    <w:p w:rsidR="00CC0FC3" w:rsidRDefault="00C76C6C">
      <w:pPr>
        <w:spacing w:before="120"/>
        <w:ind w:firstLine="36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Účastníci shora uvedené Smlouvy o bezplatném užívání nebytových prostor ze dne 23. března 2015 (dále jen Smlouva) se na základě tohoto dodatku dohodli na jeho následující změně:</w:t>
      </w:r>
    </w:p>
    <w:p w:rsidR="00CC0FC3" w:rsidRDefault="00CC0FC3">
      <w:pPr>
        <w:jc w:val="center"/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jc w:val="center"/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pStyle w:val="Odstavecseseznamem1"/>
        <w:numPr>
          <w:ilvl w:val="0"/>
          <w:numId w:val="19"/>
        </w:numPr>
        <w:spacing w:before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Text článku III. Zápisu o bezúplatném užívání nebytových prostor ve znění Dodatku č. 1 ke Smlouvě o užívání nebytových prostor ze dne 31. 3. 2016 se nahrazuje následujícím textem:</w:t>
      </w:r>
    </w:p>
    <w:p w:rsidR="00CC0FC3" w:rsidRDefault="00CC0FC3">
      <w:pPr>
        <w:pStyle w:val="Odstavecseseznamem1"/>
        <w:spacing w:before="120"/>
        <w:rPr>
          <w:rFonts w:ascii="Times New Roman" w:eastAsia="Times New Roman" w:hAnsi="Times New Roman"/>
        </w:rPr>
      </w:pPr>
    </w:p>
    <w:p w:rsidR="00CC0FC3" w:rsidRDefault="00C76C6C">
      <w:pPr>
        <w:pStyle w:val="Odstavecseseznamem1"/>
        <w:numPr>
          <w:ilvl w:val="0"/>
          <w:numId w:val="31"/>
        </w:numPr>
        <w:spacing w:before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Nebytové prostory se předávají uživateli do užívání na dobu určitou </w:t>
      </w:r>
      <w:r>
        <w:rPr>
          <w:rFonts w:ascii="Times New Roman" w:eastAsia="Times New Roman" w:hAnsi="Times New Roman"/>
          <w:b/>
        </w:rPr>
        <w:t>od 1. dubna 2017 do 31. března 2018</w:t>
      </w:r>
      <w:r>
        <w:rPr>
          <w:rFonts w:ascii="Times New Roman" w:eastAsia="Times New Roman" w:hAnsi="Times New Roman"/>
        </w:rPr>
        <w:t>, s možností prodloužení dle dohody obou stran této Smlouvy.</w:t>
      </w:r>
    </w:p>
    <w:p w:rsidR="00CC0FC3" w:rsidRDefault="00CC0FC3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bCs/>
          <w:color w:val="000000"/>
          <w:szCs w:val="22"/>
        </w:rPr>
      </w:pPr>
    </w:p>
    <w:p w:rsidR="00CC0FC3" w:rsidRDefault="00C76C6C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II.</w:t>
      </w:r>
    </w:p>
    <w:p w:rsidR="00CC0FC3" w:rsidRDefault="00C76C6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1. Uživatel svým podpisem níže potvrzuje, že souhlasí s tím, aby byl uveřejněn obraz dodatku a dalších dokumentů od tohoto dodatku odvozených, stejně jako obraz zápisu, od nějž je dodatek odvozen, a jejich případných změn (dodatků) a dalších dokumentů od tohoto zápisu odvozených včetně metadat požadovaných k uveřejnění dle zákona č, 340/2015 Sb., o registru smluv. Smluvní strany se dohodly, že podklady dle předchozí věty odešle za účelem jejich uveřejnění správci registru smluv předávající, tím není dotčeno právo uživatele k jejich odeslání. </w:t>
      </w:r>
    </w:p>
    <w:p w:rsidR="00CC0FC3" w:rsidRDefault="00C76C6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2. Ostatní ustanovení shora specifikované Smlouvy o bezplatném užívání nebytových prostor </w:t>
      </w:r>
      <w:r>
        <w:rPr>
          <w:rFonts w:ascii="Times New Roman" w:eastAsia="Times New Roman" w:hAnsi="Times New Roman" w:cs="Times New Roman"/>
        </w:rPr>
        <w:t xml:space="preserve">ve znění Dodatku č. 1 </w:t>
      </w:r>
      <w:r>
        <w:rPr>
          <w:rFonts w:ascii="Times New Roman" w:eastAsia="Times New Roman" w:hAnsi="Times New Roman" w:cs="Times New Roman"/>
          <w:szCs w:val="22"/>
        </w:rPr>
        <w:t xml:space="preserve">ke Smlouvě o užívání nebytových prostor ze dne </w:t>
      </w:r>
      <w:r>
        <w:rPr>
          <w:rFonts w:ascii="Times New Roman" w:eastAsia="Times New Roman" w:hAnsi="Times New Roman" w:cs="Times New Roman"/>
        </w:rPr>
        <w:t xml:space="preserve">31. 3. 2016 </w:t>
      </w:r>
      <w:r>
        <w:rPr>
          <w:rFonts w:ascii="Times New Roman" w:eastAsia="Times New Roman" w:hAnsi="Times New Roman" w:cs="Times New Roman"/>
          <w:szCs w:val="22"/>
        </w:rPr>
        <w:t>tímto dodatkem nedotčená zůstávají nadále v platnosti.</w:t>
      </w:r>
    </w:p>
    <w:p w:rsidR="00CC0FC3" w:rsidRDefault="00C76C6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3. Dodatek je účinný od 1. dubna 2017.</w:t>
      </w:r>
    </w:p>
    <w:p w:rsidR="00CC0FC3" w:rsidRDefault="00C76C6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4. Tento dodatek je vyhotoven ve čtyřech stejnopisech o 1 listu, z nichž každý má platnost originálu. Každá strana obdrží po dvou vyhotoveních.</w:t>
      </w:r>
    </w:p>
    <w:p w:rsidR="00CC0FC3" w:rsidRDefault="00C76C6C">
      <w:pPr>
        <w:tabs>
          <w:tab w:val="center" w:pos="4536"/>
        </w:tabs>
        <w:spacing w:before="12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5. Strany prohlašují, že se s tímto dodatkem seznámily a na důkaz své svobodné a určité vůle ho níže uvedeného dne, měsíce a roku podepisují.</w:t>
      </w:r>
    </w:p>
    <w:p w:rsidR="00CC0FC3" w:rsidRDefault="00CC0FC3">
      <w:pPr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V Praze dne: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V Praze dne:</w:t>
      </w: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Za předávajícího: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Za uživatele:</w:t>
      </w: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</w:p>
    <w:p w:rsidR="00CC0FC3" w:rsidRDefault="00C76C6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………………………………………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 xml:space="preserve">…………………………………… </w:t>
      </w:r>
    </w:p>
    <w:p w:rsidR="00CC0FC3" w:rsidRDefault="00C76C6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ČR – Ministerstvo zemědělství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Ústav zemědělské ekonomiky a informací</w:t>
      </w:r>
    </w:p>
    <w:p w:rsidR="00CC0FC3" w:rsidRDefault="00C76C6C">
      <w:pPr>
        <w:tabs>
          <w:tab w:val="center" w:pos="4536"/>
        </w:tabs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Mgr. Pavel Brokeš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 xml:space="preserve">Ing. Štěpán Kala, MBA, Ph.D., </w:t>
      </w:r>
    </w:p>
    <w:p w:rsidR="00CC0FC3" w:rsidRDefault="00C76C6C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ředitel Odboru vnitřní správy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ředitel</w:t>
      </w:r>
    </w:p>
    <w:p w:rsidR="00CC0FC3" w:rsidRDefault="00CC0FC3">
      <w:pPr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rPr>
          <w:rFonts w:ascii="Times New Roman" w:eastAsia="Times New Roman" w:hAnsi="Times New Roman" w:cs="Times New Roman"/>
          <w:szCs w:val="22"/>
        </w:rPr>
      </w:pPr>
    </w:p>
    <w:p w:rsidR="00CC0FC3" w:rsidRDefault="00CC0FC3">
      <w:pPr>
        <w:rPr>
          <w:szCs w:val="22"/>
        </w:rPr>
      </w:pPr>
    </w:p>
    <w:sectPr w:rsidR="00CC0FC3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C4" w:rsidRDefault="003155C4">
      <w:r>
        <w:separator/>
      </w:r>
    </w:p>
  </w:endnote>
  <w:endnote w:type="continuationSeparator" w:id="0">
    <w:p w:rsidR="003155C4" w:rsidRDefault="0031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C3" w:rsidRDefault="00D677DE">
    <w:pPr>
      <w:pStyle w:val="Zpat"/>
    </w:pPr>
    <w:fldSimple w:instr=" DOCVARIABLE  dms_cj  \* MERGEFORMAT ">
      <w:r w:rsidR="00C76C6C">
        <w:rPr>
          <w:bCs/>
        </w:rPr>
        <w:t>12153/2017-MZE-12131</w:t>
      </w:r>
    </w:fldSimple>
    <w:r w:rsidR="00C76C6C">
      <w:tab/>
    </w:r>
    <w:r w:rsidR="00C76C6C">
      <w:fldChar w:fldCharType="begin"/>
    </w:r>
    <w:r w:rsidR="00C76C6C">
      <w:instrText>PAGE   \* MERGEFORMAT</w:instrText>
    </w:r>
    <w:r w:rsidR="00C76C6C">
      <w:fldChar w:fldCharType="separate"/>
    </w:r>
    <w:r w:rsidR="001E08CD">
      <w:rPr>
        <w:noProof/>
      </w:rPr>
      <w:t>2</w:t>
    </w:r>
    <w:r w:rsidR="00C76C6C">
      <w:fldChar w:fldCharType="end"/>
    </w:r>
  </w:p>
  <w:p w:rsidR="00CC0FC3" w:rsidRDefault="00CC0F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C4" w:rsidRDefault="003155C4">
      <w:r>
        <w:separator/>
      </w:r>
    </w:p>
  </w:footnote>
  <w:footnote w:type="continuationSeparator" w:id="0">
    <w:p w:rsidR="003155C4" w:rsidRDefault="00315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C3" w:rsidRDefault="003155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c5faef4-60d5-4f34-a74e-a81358fa985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C3" w:rsidRDefault="003155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b3d0152-7bea-4a6c-9092-4e5079d0ce5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C3" w:rsidRDefault="003155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70460f5-2a4e-4024-a058-ef37c84cf57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099"/>
    <w:multiLevelType w:val="multilevel"/>
    <w:tmpl w:val="C92632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5280EAE"/>
    <w:multiLevelType w:val="multilevel"/>
    <w:tmpl w:val="A5DC946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C37B7"/>
    <w:multiLevelType w:val="multilevel"/>
    <w:tmpl w:val="388229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D454739"/>
    <w:multiLevelType w:val="multilevel"/>
    <w:tmpl w:val="48AEB4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F166072"/>
    <w:multiLevelType w:val="multilevel"/>
    <w:tmpl w:val="8E9EC5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0F9279F6"/>
    <w:multiLevelType w:val="multilevel"/>
    <w:tmpl w:val="65A85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03D28FD"/>
    <w:multiLevelType w:val="multilevel"/>
    <w:tmpl w:val="39A019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3C06D9C"/>
    <w:multiLevelType w:val="multilevel"/>
    <w:tmpl w:val="8E222C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ADF0892"/>
    <w:multiLevelType w:val="multilevel"/>
    <w:tmpl w:val="08AAB3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0C142AA"/>
    <w:multiLevelType w:val="multilevel"/>
    <w:tmpl w:val="5B32E7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2426FD5"/>
    <w:multiLevelType w:val="multilevel"/>
    <w:tmpl w:val="1BC0DF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6A96A04"/>
    <w:multiLevelType w:val="multilevel"/>
    <w:tmpl w:val="DDD269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A39132B"/>
    <w:multiLevelType w:val="multilevel"/>
    <w:tmpl w:val="F9D059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AEA007A"/>
    <w:multiLevelType w:val="multilevel"/>
    <w:tmpl w:val="03E48E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32DD732D"/>
    <w:multiLevelType w:val="multilevel"/>
    <w:tmpl w:val="C128B6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2161190"/>
    <w:multiLevelType w:val="multilevel"/>
    <w:tmpl w:val="ED92BD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319499E"/>
    <w:multiLevelType w:val="multilevel"/>
    <w:tmpl w:val="CC8250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6E61669"/>
    <w:multiLevelType w:val="multilevel"/>
    <w:tmpl w:val="CEB47B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499F0E9C"/>
    <w:multiLevelType w:val="multilevel"/>
    <w:tmpl w:val="2DB019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9C97263"/>
    <w:multiLevelType w:val="multilevel"/>
    <w:tmpl w:val="33ACAA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BD4397D"/>
    <w:multiLevelType w:val="multilevel"/>
    <w:tmpl w:val="3B907E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2247E66"/>
    <w:multiLevelType w:val="multilevel"/>
    <w:tmpl w:val="AFECA3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3523E78"/>
    <w:multiLevelType w:val="multilevel"/>
    <w:tmpl w:val="62249A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2D423E9"/>
    <w:multiLevelType w:val="multilevel"/>
    <w:tmpl w:val="B68CB8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6965642"/>
    <w:multiLevelType w:val="multilevel"/>
    <w:tmpl w:val="F3A239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DB74A19"/>
    <w:multiLevelType w:val="multilevel"/>
    <w:tmpl w:val="D79E56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5A35162"/>
    <w:multiLevelType w:val="multilevel"/>
    <w:tmpl w:val="A78E63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9BC7B28"/>
    <w:multiLevelType w:val="multilevel"/>
    <w:tmpl w:val="06AC42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>
    <w:nsid w:val="7C2439B0"/>
    <w:multiLevelType w:val="multilevel"/>
    <w:tmpl w:val="BAA0FE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E072D22"/>
    <w:multiLevelType w:val="multilevel"/>
    <w:tmpl w:val="6E4CFB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5"/>
  </w:num>
  <w:num w:numId="5">
    <w:abstractNumId w:val="17"/>
  </w:num>
  <w:num w:numId="6">
    <w:abstractNumId w:val="20"/>
  </w:num>
  <w:num w:numId="7">
    <w:abstractNumId w:val="2"/>
  </w:num>
  <w:num w:numId="8">
    <w:abstractNumId w:val="26"/>
  </w:num>
  <w:num w:numId="9">
    <w:abstractNumId w:val="27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  <w:num w:numId="15">
    <w:abstractNumId w:val="25"/>
  </w:num>
  <w:num w:numId="16">
    <w:abstractNumId w:val="6"/>
  </w:num>
  <w:num w:numId="17">
    <w:abstractNumId w:val="3"/>
  </w:num>
  <w:num w:numId="18">
    <w:abstractNumId w:val="21"/>
  </w:num>
  <w:num w:numId="19">
    <w:abstractNumId w:val="15"/>
  </w:num>
  <w:num w:numId="20">
    <w:abstractNumId w:val="11"/>
  </w:num>
  <w:num w:numId="21">
    <w:abstractNumId w:val="13"/>
  </w:num>
  <w:num w:numId="22">
    <w:abstractNumId w:val="18"/>
  </w:num>
  <w:num w:numId="23">
    <w:abstractNumId w:val="23"/>
  </w:num>
  <w:num w:numId="24">
    <w:abstractNumId w:val="28"/>
  </w:num>
  <w:num w:numId="25">
    <w:abstractNumId w:val="8"/>
  </w:num>
  <w:num w:numId="26">
    <w:abstractNumId w:val="29"/>
  </w:num>
  <w:num w:numId="27">
    <w:abstractNumId w:val="7"/>
  </w:num>
  <w:num w:numId="28">
    <w:abstractNumId w:val="16"/>
  </w:num>
  <w:num w:numId="29">
    <w:abstractNumId w:val="22"/>
  </w:num>
  <w:num w:numId="30">
    <w:abstractNumId w:val="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621872212153/2017-MZE-12131"/>
    <w:docVar w:name="dms_cj" w:val="12153/2017-MZE-12131"/>
    <w:docVar w:name="dms_datum" w:val="21. 2. 2017"/>
    <w:docVar w:name="dms_datum_textem" w:val="21. února 2017"/>
    <w:docVar w:name="dms_datum_vzniku" w:val="20. 2. 2017 12:51:55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_x000d__x000a__x000d__x000a_v z. Bc. Michal Vodička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295/2017-12131"/>
    <w:docVar w:name="dms_spravce_jmeno" w:val="Marie Polášková"/>
    <w:docVar w:name="dms_spravce_mail" w:val="Marie.Polaskova@mze.cz"/>
    <w:docVar w:name="dms_spravce_telefon" w:val="725004220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č. 2 ke smlouvě o užívání nebytových prostor -ÚZEI Zlín"/>
    <w:docVar w:name="dms_VNVSpravce" w:val=" "/>
    <w:docVar w:name="dms_zpracoval_jmeno" w:val="Marie Polášková"/>
    <w:docVar w:name="dms_zpracoval_mail" w:val="Marie.Polaskova@mze.cz"/>
    <w:docVar w:name="dms_zpracoval_telefon" w:val="725004220"/>
  </w:docVars>
  <w:rsids>
    <w:rsidRoot w:val="00CC0FC3"/>
    <w:rsid w:val="001E08CD"/>
    <w:rsid w:val="003155C4"/>
    <w:rsid w:val="005323DA"/>
    <w:rsid w:val="00954047"/>
    <w:rsid w:val="00C76C6C"/>
    <w:rsid w:val="00CC0FC3"/>
    <w:rsid w:val="00D677DE"/>
    <w:rsid w:val="00E51E4C"/>
    <w:rsid w:val="00E7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eastAsia="Calibri" w:cs="Times New Roman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eastAsia="Calibri" w:cs="Times New Roman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2017-04-20T09:56:00Z</dcterms:created>
  <dcterms:modified xsi:type="dcterms:W3CDTF">2017-04-20T09:56:00Z</dcterms:modified>
</cp:coreProperties>
</file>