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A1ED" w14:textId="77777777" w:rsidR="006776EE" w:rsidRDefault="006776EE" w:rsidP="006776EE">
      <w:pPr>
        <w:spacing w:line="276" w:lineRule="auto"/>
        <w:jc w:val="center"/>
        <w:rPr>
          <w:b/>
          <w:sz w:val="24"/>
          <w:szCs w:val="24"/>
        </w:rPr>
      </w:pPr>
      <w:r>
        <w:rPr>
          <w:b/>
          <w:sz w:val="24"/>
          <w:szCs w:val="24"/>
        </w:rPr>
        <w:t>KUPNÍ SMLOUVA</w:t>
      </w:r>
    </w:p>
    <w:p w14:paraId="4208F65C" w14:textId="77777777" w:rsidR="006776EE" w:rsidRPr="006B5004" w:rsidRDefault="006776EE" w:rsidP="006776EE">
      <w:pPr>
        <w:spacing w:line="276" w:lineRule="auto"/>
        <w:jc w:val="center"/>
        <w:rPr>
          <w:sz w:val="24"/>
          <w:szCs w:val="24"/>
        </w:rPr>
      </w:pPr>
      <w:r>
        <w:rPr>
          <w:sz w:val="24"/>
          <w:szCs w:val="24"/>
        </w:rPr>
        <w:t>u</w:t>
      </w:r>
      <w:r w:rsidRPr="006B5004">
        <w:rPr>
          <w:sz w:val="24"/>
          <w:szCs w:val="24"/>
        </w:rPr>
        <w:t>zavřená dle § 2079 a násl. zákona č. 89/2012 Sb., občanský zákoník níže uvedeného dne a roku</w:t>
      </w:r>
    </w:p>
    <w:p w14:paraId="6CE00B99" w14:textId="77777777" w:rsidR="006776EE" w:rsidRPr="006B5004" w:rsidRDefault="006776EE" w:rsidP="006776EE">
      <w:pPr>
        <w:spacing w:line="276" w:lineRule="auto"/>
        <w:rPr>
          <w:b/>
          <w:sz w:val="24"/>
          <w:szCs w:val="24"/>
        </w:rPr>
      </w:pPr>
      <w:r w:rsidRPr="006B5004">
        <w:rPr>
          <w:b/>
          <w:sz w:val="24"/>
          <w:szCs w:val="24"/>
        </w:rPr>
        <w:t>Smluvní strany</w:t>
      </w:r>
    </w:p>
    <w:p w14:paraId="6A29E72A" w14:textId="7C4C4BC0" w:rsidR="006776EE" w:rsidRDefault="006776EE" w:rsidP="006776EE">
      <w:pPr>
        <w:spacing w:line="276" w:lineRule="auto"/>
        <w:jc w:val="both"/>
        <w:rPr>
          <w:sz w:val="24"/>
          <w:szCs w:val="24"/>
        </w:rPr>
      </w:pPr>
      <w:r w:rsidRPr="006B5004">
        <w:rPr>
          <w:b/>
          <w:sz w:val="24"/>
          <w:szCs w:val="24"/>
        </w:rPr>
        <w:t>Prodávající</w:t>
      </w:r>
      <w:r>
        <w:rPr>
          <w:b/>
          <w:sz w:val="24"/>
          <w:szCs w:val="24"/>
        </w:rPr>
        <w:t>:</w:t>
      </w:r>
      <w:r>
        <w:rPr>
          <w:b/>
          <w:sz w:val="24"/>
          <w:szCs w:val="24"/>
        </w:rPr>
        <w:tab/>
      </w:r>
      <w:r>
        <w:rPr>
          <w:b/>
          <w:sz w:val="24"/>
          <w:szCs w:val="24"/>
        </w:rPr>
        <w:tab/>
      </w:r>
      <w:r>
        <w:rPr>
          <w:b/>
          <w:sz w:val="24"/>
          <w:szCs w:val="24"/>
        </w:rPr>
        <w:tab/>
      </w:r>
      <w:r w:rsidRPr="006B5004">
        <w:rPr>
          <w:sz w:val="24"/>
          <w:szCs w:val="24"/>
        </w:rPr>
        <w:t>Název:</w:t>
      </w:r>
      <w:r>
        <w:rPr>
          <w:sz w:val="24"/>
          <w:szCs w:val="24"/>
        </w:rPr>
        <w:t xml:space="preserve"> </w:t>
      </w:r>
      <w:r w:rsidR="006A5DCC">
        <w:rPr>
          <w:sz w:val="24"/>
          <w:szCs w:val="24"/>
        </w:rPr>
        <w:t>DILERIS a.s.</w:t>
      </w:r>
    </w:p>
    <w:p w14:paraId="64961664" w14:textId="125DD06C" w:rsidR="006776EE" w:rsidRDefault="006776EE" w:rsidP="006776EE">
      <w:pPr>
        <w:spacing w:line="276" w:lineRule="auto"/>
        <w:jc w:val="both"/>
        <w:rPr>
          <w:sz w:val="24"/>
          <w:szCs w:val="24"/>
        </w:rPr>
      </w:pPr>
      <w:r>
        <w:rPr>
          <w:sz w:val="24"/>
          <w:szCs w:val="24"/>
        </w:rPr>
        <w:tab/>
      </w:r>
      <w:r>
        <w:rPr>
          <w:sz w:val="24"/>
          <w:szCs w:val="24"/>
        </w:rPr>
        <w:tab/>
      </w:r>
      <w:r>
        <w:rPr>
          <w:sz w:val="24"/>
          <w:szCs w:val="24"/>
        </w:rPr>
        <w:tab/>
      </w:r>
      <w:r>
        <w:rPr>
          <w:sz w:val="24"/>
          <w:szCs w:val="24"/>
        </w:rPr>
        <w:tab/>
        <w:t xml:space="preserve">Sídlo: </w:t>
      </w:r>
      <w:r w:rsidR="006A5DCC">
        <w:rPr>
          <w:sz w:val="24"/>
          <w:szCs w:val="24"/>
        </w:rPr>
        <w:t>Novoveská 1262/95, 709 00 Ostrava</w:t>
      </w:r>
    </w:p>
    <w:p w14:paraId="6CE5D5E3" w14:textId="6883F331" w:rsidR="006776EE" w:rsidRDefault="006776EE" w:rsidP="006776EE">
      <w:pPr>
        <w:spacing w:line="276" w:lineRule="auto"/>
        <w:jc w:val="both"/>
        <w:rPr>
          <w:sz w:val="24"/>
          <w:szCs w:val="24"/>
        </w:rPr>
      </w:pPr>
      <w:r>
        <w:rPr>
          <w:sz w:val="24"/>
          <w:szCs w:val="24"/>
        </w:rPr>
        <w:tab/>
      </w:r>
      <w:r>
        <w:rPr>
          <w:sz w:val="24"/>
          <w:szCs w:val="24"/>
        </w:rPr>
        <w:tab/>
      </w:r>
      <w:r>
        <w:rPr>
          <w:sz w:val="24"/>
          <w:szCs w:val="24"/>
        </w:rPr>
        <w:tab/>
      </w:r>
      <w:r>
        <w:rPr>
          <w:sz w:val="24"/>
          <w:szCs w:val="24"/>
        </w:rPr>
        <w:tab/>
        <w:t xml:space="preserve">IČ: </w:t>
      </w:r>
      <w:r w:rsidR="006A5DCC">
        <w:rPr>
          <w:sz w:val="24"/>
          <w:szCs w:val="24"/>
        </w:rPr>
        <w:t>2682</w:t>
      </w:r>
      <w:r w:rsidR="00E47756">
        <w:rPr>
          <w:sz w:val="24"/>
          <w:szCs w:val="24"/>
        </w:rPr>
        <w:t>8677</w:t>
      </w:r>
    </w:p>
    <w:p w14:paraId="484B6451" w14:textId="64ADB6A4" w:rsidR="006776EE" w:rsidRDefault="006776EE" w:rsidP="006776EE">
      <w:pPr>
        <w:spacing w:line="276" w:lineRule="auto"/>
        <w:jc w:val="both"/>
        <w:rPr>
          <w:sz w:val="24"/>
          <w:szCs w:val="24"/>
        </w:rPr>
      </w:pPr>
      <w:r>
        <w:rPr>
          <w:sz w:val="24"/>
          <w:szCs w:val="24"/>
        </w:rPr>
        <w:tab/>
      </w:r>
      <w:r>
        <w:rPr>
          <w:sz w:val="24"/>
          <w:szCs w:val="24"/>
        </w:rPr>
        <w:tab/>
      </w:r>
      <w:r>
        <w:rPr>
          <w:sz w:val="24"/>
          <w:szCs w:val="24"/>
        </w:rPr>
        <w:tab/>
      </w:r>
      <w:r>
        <w:rPr>
          <w:sz w:val="24"/>
          <w:szCs w:val="24"/>
        </w:rPr>
        <w:tab/>
        <w:t xml:space="preserve">DIČ: </w:t>
      </w:r>
      <w:r w:rsidR="00E47756">
        <w:rPr>
          <w:sz w:val="24"/>
          <w:szCs w:val="24"/>
        </w:rPr>
        <w:t>CZ26828677</w:t>
      </w:r>
    </w:p>
    <w:p w14:paraId="0F546533" w14:textId="4CADB32B" w:rsidR="006776EE" w:rsidRDefault="006776EE" w:rsidP="006776EE">
      <w:pPr>
        <w:spacing w:line="276" w:lineRule="auto"/>
        <w:jc w:val="both"/>
        <w:rPr>
          <w:sz w:val="24"/>
          <w:szCs w:val="24"/>
        </w:rPr>
      </w:pPr>
      <w:r>
        <w:rPr>
          <w:sz w:val="24"/>
          <w:szCs w:val="24"/>
        </w:rPr>
        <w:tab/>
      </w:r>
      <w:r>
        <w:rPr>
          <w:sz w:val="24"/>
          <w:szCs w:val="24"/>
        </w:rPr>
        <w:tab/>
      </w:r>
      <w:r>
        <w:rPr>
          <w:sz w:val="24"/>
          <w:szCs w:val="24"/>
        </w:rPr>
        <w:tab/>
      </w:r>
      <w:r>
        <w:rPr>
          <w:sz w:val="24"/>
          <w:szCs w:val="24"/>
        </w:rPr>
        <w:tab/>
        <w:t xml:space="preserve">Zastoupený: </w:t>
      </w:r>
      <w:r w:rsidR="00E47756">
        <w:rPr>
          <w:sz w:val="24"/>
          <w:szCs w:val="24"/>
        </w:rPr>
        <w:t>Ondřej Ligocký a Jiří Bílý, členové představenstva</w:t>
      </w:r>
    </w:p>
    <w:p w14:paraId="33BB0CFA" w14:textId="4E15DBAB" w:rsidR="006776EE" w:rsidRDefault="006776EE" w:rsidP="006776EE">
      <w:pPr>
        <w:spacing w:line="276" w:lineRule="auto"/>
        <w:jc w:val="both"/>
        <w:rPr>
          <w:sz w:val="24"/>
          <w:szCs w:val="24"/>
        </w:rPr>
      </w:pPr>
      <w:r>
        <w:rPr>
          <w:sz w:val="24"/>
          <w:szCs w:val="24"/>
        </w:rPr>
        <w:tab/>
      </w:r>
      <w:r>
        <w:rPr>
          <w:sz w:val="24"/>
          <w:szCs w:val="24"/>
        </w:rPr>
        <w:tab/>
      </w:r>
      <w:r>
        <w:rPr>
          <w:sz w:val="24"/>
          <w:szCs w:val="24"/>
        </w:rPr>
        <w:tab/>
      </w:r>
      <w:r>
        <w:rPr>
          <w:sz w:val="24"/>
          <w:szCs w:val="24"/>
        </w:rPr>
        <w:tab/>
        <w:t>Je plátcem DPH</w:t>
      </w:r>
    </w:p>
    <w:p w14:paraId="29ED962F" w14:textId="474ECA05" w:rsidR="006776EE" w:rsidRDefault="006776EE" w:rsidP="006776EE">
      <w:pPr>
        <w:spacing w:line="276" w:lineRule="auto"/>
        <w:jc w:val="both"/>
        <w:rPr>
          <w:sz w:val="24"/>
          <w:szCs w:val="24"/>
        </w:rPr>
      </w:pPr>
      <w:r>
        <w:rPr>
          <w:sz w:val="24"/>
          <w:szCs w:val="24"/>
        </w:rPr>
        <w:tab/>
      </w:r>
      <w:r>
        <w:rPr>
          <w:sz w:val="24"/>
          <w:szCs w:val="24"/>
        </w:rPr>
        <w:tab/>
      </w:r>
      <w:r>
        <w:rPr>
          <w:sz w:val="24"/>
          <w:szCs w:val="24"/>
        </w:rPr>
        <w:tab/>
      </w:r>
      <w:r>
        <w:rPr>
          <w:sz w:val="24"/>
          <w:szCs w:val="24"/>
        </w:rPr>
        <w:tab/>
        <w:t xml:space="preserve">Zápis v OR: </w:t>
      </w:r>
      <w:r w:rsidR="00E47756">
        <w:rPr>
          <w:sz w:val="24"/>
          <w:szCs w:val="24"/>
        </w:rPr>
        <w:t>vede</w:t>
      </w:r>
      <w:r w:rsidR="00A16B06">
        <w:rPr>
          <w:sz w:val="24"/>
          <w:szCs w:val="24"/>
        </w:rPr>
        <w:t>ný u KS v Ostravě, B 3309</w:t>
      </w:r>
    </w:p>
    <w:p w14:paraId="1AA747DE" w14:textId="3D32352E" w:rsidR="006776EE" w:rsidRDefault="006776EE" w:rsidP="006776EE">
      <w:pPr>
        <w:spacing w:line="276" w:lineRule="auto"/>
        <w:jc w:val="both"/>
        <w:rPr>
          <w:sz w:val="24"/>
          <w:szCs w:val="24"/>
        </w:rPr>
      </w:pPr>
      <w:r>
        <w:rPr>
          <w:sz w:val="24"/>
          <w:szCs w:val="24"/>
        </w:rPr>
        <w:tab/>
      </w:r>
      <w:r>
        <w:rPr>
          <w:sz w:val="24"/>
          <w:szCs w:val="24"/>
        </w:rPr>
        <w:tab/>
      </w:r>
      <w:r>
        <w:rPr>
          <w:sz w:val="24"/>
          <w:szCs w:val="24"/>
        </w:rPr>
        <w:tab/>
      </w:r>
      <w:r>
        <w:rPr>
          <w:sz w:val="24"/>
          <w:szCs w:val="24"/>
        </w:rPr>
        <w:tab/>
        <w:t xml:space="preserve">Bankovní spojení: </w:t>
      </w:r>
      <w:r w:rsidR="00A16B06">
        <w:rPr>
          <w:sz w:val="24"/>
          <w:szCs w:val="24"/>
        </w:rPr>
        <w:t>Komerční banka a.s.</w:t>
      </w:r>
    </w:p>
    <w:p w14:paraId="1E7CCB5E" w14:textId="0C3388D0" w:rsidR="006776EE" w:rsidRPr="00A02FAE" w:rsidRDefault="006776EE" w:rsidP="006776EE">
      <w:pPr>
        <w:spacing w:line="276" w:lineRule="auto"/>
        <w:ind w:left="2124" w:firstLine="708"/>
        <w:jc w:val="both"/>
        <w:rPr>
          <w:sz w:val="24"/>
          <w:szCs w:val="24"/>
        </w:rPr>
      </w:pPr>
      <w:r w:rsidRPr="00A02FAE">
        <w:rPr>
          <w:sz w:val="24"/>
          <w:szCs w:val="24"/>
        </w:rPr>
        <w:t>Číslo</w:t>
      </w:r>
      <w:r>
        <w:rPr>
          <w:sz w:val="24"/>
          <w:szCs w:val="24"/>
        </w:rPr>
        <w:t xml:space="preserve"> účtu: </w:t>
      </w:r>
      <w:r w:rsidR="009004F5" w:rsidRPr="009004F5">
        <w:rPr>
          <w:sz w:val="24"/>
          <w:szCs w:val="24"/>
        </w:rPr>
        <w:t>35 - 3879650277 / 0100</w:t>
      </w:r>
    </w:p>
    <w:p w14:paraId="3492A612" w14:textId="77777777" w:rsidR="006776EE" w:rsidRDefault="006776EE" w:rsidP="006776EE">
      <w:pPr>
        <w:spacing w:before="240" w:line="276" w:lineRule="auto"/>
        <w:rPr>
          <w:b/>
          <w:sz w:val="24"/>
          <w:szCs w:val="24"/>
        </w:rPr>
      </w:pPr>
    </w:p>
    <w:p w14:paraId="78F9E0F8" w14:textId="17C5B835" w:rsidR="006776EE" w:rsidRPr="005243D9" w:rsidRDefault="006776EE" w:rsidP="006776EE">
      <w:pPr>
        <w:spacing w:before="240" w:line="276" w:lineRule="auto"/>
        <w:jc w:val="both"/>
        <w:rPr>
          <w:sz w:val="24"/>
          <w:szCs w:val="24"/>
        </w:rPr>
      </w:pPr>
      <w:r w:rsidRPr="006B5004">
        <w:rPr>
          <w:b/>
          <w:sz w:val="24"/>
          <w:szCs w:val="24"/>
        </w:rPr>
        <w:t>Kupující</w:t>
      </w:r>
      <w:r>
        <w:rPr>
          <w:b/>
          <w:sz w:val="24"/>
          <w:szCs w:val="24"/>
        </w:rPr>
        <w:t>:</w:t>
      </w:r>
      <w:r>
        <w:rPr>
          <w:b/>
          <w:sz w:val="24"/>
          <w:szCs w:val="24"/>
        </w:rPr>
        <w:tab/>
      </w:r>
      <w:r>
        <w:rPr>
          <w:b/>
          <w:sz w:val="24"/>
          <w:szCs w:val="24"/>
        </w:rPr>
        <w:tab/>
      </w:r>
      <w:r>
        <w:rPr>
          <w:b/>
          <w:sz w:val="24"/>
          <w:szCs w:val="24"/>
        </w:rPr>
        <w:tab/>
      </w:r>
      <w:r w:rsidR="001532BC">
        <w:rPr>
          <w:sz w:val="24"/>
          <w:szCs w:val="24"/>
        </w:rPr>
        <w:t>Vlastivědné muzeum v Olomouci</w:t>
      </w:r>
    </w:p>
    <w:p w14:paraId="25388188" w14:textId="7290BA34" w:rsidR="006776EE" w:rsidRDefault="006776EE" w:rsidP="006776EE">
      <w:pPr>
        <w:spacing w:line="276" w:lineRule="auto"/>
        <w:ind w:left="2124" w:firstLine="708"/>
        <w:jc w:val="both"/>
        <w:rPr>
          <w:sz w:val="24"/>
          <w:szCs w:val="24"/>
        </w:rPr>
      </w:pPr>
      <w:r w:rsidRPr="009A4221">
        <w:rPr>
          <w:sz w:val="24"/>
          <w:szCs w:val="24"/>
        </w:rPr>
        <w:t>Sídlo:</w:t>
      </w:r>
      <w:r w:rsidRPr="005243D9">
        <w:rPr>
          <w:sz w:val="24"/>
          <w:szCs w:val="24"/>
        </w:rPr>
        <w:t xml:space="preserve"> </w:t>
      </w:r>
      <w:r w:rsidR="001532BC">
        <w:rPr>
          <w:sz w:val="24"/>
          <w:szCs w:val="24"/>
        </w:rPr>
        <w:t>nám. Republiky 823/5, 779 00 Olomouc</w:t>
      </w:r>
    </w:p>
    <w:p w14:paraId="03CE0691" w14:textId="42A7FC69" w:rsidR="006776EE" w:rsidRDefault="006776EE" w:rsidP="006776EE">
      <w:pPr>
        <w:spacing w:line="276" w:lineRule="auto"/>
        <w:ind w:left="2124" w:firstLine="708"/>
        <w:jc w:val="both"/>
        <w:rPr>
          <w:sz w:val="24"/>
          <w:szCs w:val="24"/>
        </w:rPr>
      </w:pPr>
      <w:r w:rsidRPr="009A4221">
        <w:rPr>
          <w:sz w:val="24"/>
          <w:szCs w:val="24"/>
        </w:rPr>
        <w:t>IČ:</w:t>
      </w:r>
      <w:r w:rsidRPr="005243D9">
        <w:rPr>
          <w:sz w:val="24"/>
          <w:szCs w:val="24"/>
        </w:rPr>
        <w:t xml:space="preserve"> </w:t>
      </w:r>
      <w:r w:rsidR="001532BC">
        <w:rPr>
          <w:sz w:val="24"/>
          <w:szCs w:val="24"/>
        </w:rPr>
        <w:t>00100609</w:t>
      </w:r>
    </w:p>
    <w:p w14:paraId="11DE9915" w14:textId="77777777" w:rsidR="006776EE" w:rsidRPr="009A4221" w:rsidRDefault="00116F7F" w:rsidP="006776EE">
      <w:pPr>
        <w:spacing w:line="276" w:lineRule="auto"/>
        <w:ind w:left="2124" w:firstLine="708"/>
        <w:jc w:val="both"/>
        <w:rPr>
          <w:sz w:val="24"/>
          <w:szCs w:val="24"/>
        </w:rPr>
      </w:pPr>
      <w:r>
        <w:rPr>
          <w:sz w:val="24"/>
          <w:szCs w:val="24"/>
        </w:rPr>
        <w:t>Není plátcem DPH</w:t>
      </w:r>
    </w:p>
    <w:p w14:paraId="23A37B25" w14:textId="63F59F45" w:rsidR="006776EE" w:rsidRDefault="006776EE" w:rsidP="006776EE">
      <w:pPr>
        <w:spacing w:line="276" w:lineRule="auto"/>
        <w:ind w:left="2124" w:firstLine="708"/>
        <w:jc w:val="both"/>
        <w:rPr>
          <w:sz w:val="24"/>
          <w:szCs w:val="24"/>
        </w:rPr>
      </w:pPr>
      <w:r w:rsidRPr="009A4221">
        <w:rPr>
          <w:sz w:val="24"/>
          <w:szCs w:val="24"/>
        </w:rPr>
        <w:t>Zastoupený:</w:t>
      </w:r>
      <w:r w:rsidRPr="005243D9">
        <w:rPr>
          <w:sz w:val="24"/>
          <w:szCs w:val="24"/>
        </w:rPr>
        <w:t xml:space="preserve"> </w:t>
      </w:r>
      <w:r w:rsidR="00CA09A9">
        <w:rPr>
          <w:sz w:val="24"/>
          <w:szCs w:val="24"/>
        </w:rPr>
        <w:t>Mgr. Jakubem Rálišem</w:t>
      </w:r>
      <w:r w:rsidRPr="005243D9">
        <w:rPr>
          <w:sz w:val="24"/>
          <w:szCs w:val="24"/>
        </w:rPr>
        <w:t xml:space="preserve">, </w:t>
      </w:r>
      <w:r w:rsidR="001532BC">
        <w:rPr>
          <w:sz w:val="24"/>
          <w:szCs w:val="24"/>
        </w:rPr>
        <w:t>ředitelem</w:t>
      </w:r>
    </w:p>
    <w:p w14:paraId="51B7FCFA" w14:textId="2E2FDC15" w:rsidR="006776EE" w:rsidRPr="00EE27EF" w:rsidRDefault="006776EE" w:rsidP="006776EE">
      <w:pPr>
        <w:spacing w:line="276" w:lineRule="auto"/>
        <w:ind w:left="2124" w:firstLine="708"/>
        <w:jc w:val="both"/>
        <w:rPr>
          <w:sz w:val="24"/>
          <w:szCs w:val="24"/>
        </w:rPr>
      </w:pPr>
      <w:r w:rsidRPr="00EE27EF">
        <w:rPr>
          <w:sz w:val="24"/>
          <w:szCs w:val="24"/>
        </w:rPr>
        <w:t>Bankovní spojení:</w:t>
      </w:r>
      <w:r w:rsidR="00EE27EF" w:rsidRPr="00EE27EF">
        <w:rPr>
          <w:sz w:val="24"/>
          <w:szCs w:val="24"/>
        </w:rPr>
        <w:t xml:space="preserve"> KB Olomouc</w:t>
      </w:r>
    </w:p>
    <w:p w14:paraId="1A70E80D" w14:textId="09446EB4" w:rsidR="006776EE" w:rsidRPr="00EE27EF" w:rsidRDefault="006776EE" w:rsidP="006776EE">
      <w:pPr>
        <w:spacing w:line="276" w:lineRule="auto"/>
        <w:ind w:left="2124" w:firstLine="708"/>
        <w:jc w:val="both"/>
        <w:rPr>
          <w:sz w:val="24"/>
          <w:szCs w:val="24"/>
        </w:rPr>
      </w:pPr>
      <w:r w:rsidRPr="00EE27EF">
        <w:rPr>
          <w:sz w:val="24"/>
          <w:szCs w:val="24"/>
        </w:rPr>
        <w:t xml:space="preserve">Číslo účtu: </w:t>
      </w:r>
      <w:r w:rsidR="00EE27EF" w:rsidRPr="00EE27EF">
        <w:rPr>
          <w:sz w:val="24"/>
          <w:szCs w:val="24"/>
          <w:shd w:val="clear" w:color="auto" w:fill="FFFFFF"/>
        </w:rPr>
        <w:t>1035811/0100</w:t>
      </w:r>
    </w:p>
    <w:p w14:paraId="7882FD68" w14:textId="77777777" w:rsidR="006776EE" w:rsidRDefault="006776EE" w:rsidP="006776EE">
      <w:pPr>
        <w:spacing w:line="276" w:lineRule="auto"/>
        <w:jc w:val="both"/>
        <w:rPr>
          <w:sz w:val="24"/>
          <w:szCs w:val="24"/>
        </w:rPr>
      </w:pPr>
    </w:p>
    <w:p w14:paraId="544071F2" w14:textId="77777777" w:rsidR="006776EE" w:rsidRPr="009A4221" w:rsidRDefault="006776EE" w:rsidP="006776EE">
      <w:pPr>
        <w:spacing w:line="276" w:lineRule="auto"/>
        <w:jc w:val="center"/>
        <w:rPr>
          <w:b/>
          <w:sz w:val="24"/>
          <w:szCs w:val="24"/>
        </w:rPr>
      </w:pPr>
      <w:r w:rsidRPr="009A4221">
        <w:rPr>
          <w:b/>
          <w:sz w:val="24"/>
          <w:szCs w:val="24"/>
        </w:rPr>
        <w:t xml:space="preserve">I. </w:t>
      </w:r>
    </w:p>
    <w:p w14:paraId="476031CC" w14:textId="77777777" w:rsidR="006776EE" w:rsidRPr="00E67E46" w:rsidRDefault="006776EE" w:rsidP="006776EE">
      <w:pPr>
        <w:spacing w:line="276" w:lineRule="auto"/>
        <w:jc w:val="center"/>
        <w:rPr>
          <w:b/>
          <w:sz w:val="24"/>
          <w:szCs w:val="24"/>
        </w:rPr>
      </w:pPr>
      <w:r w:rsidRPr="009A4221">
        <w:rPr>
          <w:b/>
          <w:sz w:val="24"/>
          <w:szCs w:val="24"/>
        </w:rPr>
        <w:t>Předmět smlouvy</w:t>
      </w:r>
    </w:p>
    <w:p w14:paraId="506333A1" w14:textId="77777777" w:rsidR="006776EE" w:rsidRDefault="006776EE" w:rsidP="006776EE">
      <w:pPr>
        <w:pStyle w:val="Odstavecseseznamem"/>
        <w:numPr>
          <w:ilvl w:val="0"/>
          <w:numId w:val="1"/>
        </w:numPr>
        <w:spacing w:line="276" w:lineRule="auto"/>
        <w:jc w:val="both"/>
        <w:rPr>
          <w:sz w:val="24"/>
          <w:szCs w:val="24"/>
        </w:rPr>
      </w:pPr>
      <w:r w:rsidRPr="00E67E46">
        <w:rPr>
          <w:sz w:val="24"/>
          <w:szCs w:val="24"/>
        </w:rPr>
        <w:t>Prodávající se touto kupní smlouvou</w:t>
      </w:r>
      <w:r>
        <w:rPr>
          <w:sz w:val="24"/>
          <w:szCs w:val="24"/>
        </w:rPr>
        <w:t xml:space="preserve"> (dále jen „smlouva“)</w:t>
      </w:r>
      <w:r w:rsidRPr="00E67E46">
        <w:rPr>
          <w:sz w:val="24"/>
          <w:szCs w:val="24"/>
        </w:rPr>
        <w:t xml:space="preserve"> zavazuje, že kupujícímu odevzdá zboží, které je předmětem koupě, a umožní mu nab</w:t>
      </w:r>
      <w:r>
        <w:rPr>
          <w:sz w:val="24"/>
          <w:szCs w:val="24"/>
        </w:rPr>
        <w:t>ý</w:t>
      </w:r>
      <w:r w:rsidRPr="00E67E46">
        <w:rPr>
          <w:sz w:val="24"/>
          <w:szCs w:val="24"/>
        </w:rPr>
        <w:t xml:space="preserve">t vlastnické právo k němu, a kupující se zavazuje, že zboží převezme a zaplatí prodávajícímu kupní cenu sjednanou ve výši a způsobem </w:t>
      </w:r>
      <w:r w:rsidRPr="002D5138">
        <w:rPr>
          <w:sz w:val="24"/>
          <w:szCs w:val="24"/>
        </w:rPr>
        <w:t>uvedeným v čl. II této smlouvy.</w:t>
      </w:r>
    </w:p>
    <w:p w14:paraId="08C07D23" w14:textId="77777777" w:rsidR="006776EE" w:rsidRDefault="00A707FA" w:rsidP="006776EE">
      <w:pPr>
        <w:pStyle w:val="Odstavecseseznamem"/>
        <w:numPr>
          <w:ilvl w:val="0"/>
          <w:numId w:val="1"/>
        </w:numPr>
        <w:spacing w:before="240" w:line="276" w:lineRule="auto"/>
        <w:jc w:val="both"/>
        <w:rPr>
          <w:sz w:val="24"/>
          <w:szCs w:val="24"/>
        </w:rPr>
      </w:pPr>
      <w:r>
        <w:rPr>
          <w:sz w:val="24"/>
          <w:szCs w:val="24"/>
        </w:rPr>
        <w:lastRenderedPageBreak/>
        <w:t>Předmět ko</w:t>
      </w:r>
      <w:r w:rsidR="006A1AD4">
        <w:rPr>
          <w:sz w:val="24"/>
          <w:szCs w:val="24"/>
        </w:rPr>
        <w:t>u</w:t>
      </w:r>
      <w:r>
        <w:rPr>
          <w:sz w:val="24"/>
          <w:szCs w:val="24"/>
        </w:rPr>
        <w:t>pě je specifikován</w:t>
      </w:r>
      <w:r w:rsidR="006776EE">
        <w:rPr>
          <w:sz w:val="24"/>
          <w:szCs w:val="24"/>
        </w:rPr>
        <w:t xml:space="preserve"> v příloze č. 1 této smlouvy. Přílohu č. 1 tvoří technická specifikace předložená kupujícím v rámci výběrového řízení, na základě kterého je uzavřena tato smlouva.</w:t>
      </w:r>
    </w:p>
    <w:p w14:paraId="5B8D4C6E" w14:textId="77777777" w:rsidR="006776EE" w:rsidRDefault="006776EE" w:rsidP="006776EE">
      <w:pPr>
        <w:pStyle w:val="Odstavecseseznamem"/>
        <w:numPr>
          <w:ilvl w:val="0"/>
          <w:numId w:val="1"/>
        </w:numPr>
        <w:spacing w:before="240" w:line="276" w:lineRule="auto"/>
        <w:jc w:val="both"/>
        <w:rPr>
          <w:sz w:val="24"/>
          <w:szCs w:val="24"/>
        </w:rPr>
      </w:pPr>
      <w:r w:rsidRPr="00B354ED">
        <w:rPr>
          <w:sz w:val="24"/>
          <w:szCs w:val="24"/>
        </w:rPr>
        <w:t xml:space="preserve">Nedílnou součástí zboží je kompletní </w:t>
      </w:r>
      <w:r>
        <w:rPr>
          <w:sz w:val="24"/>
          <w:szCs w:val="24"/>
        </w:rPr>
        <w:t>technická dokumentace k zboží</w:t>
      </w:r>
      <w:r w:rsidRPr="00B354ED">
        <w:rPr>
          <w:sz w:val="24"/>
          <w:szCs w:val="24"/>
        </w:rPr>
        <w:t xml:space="preserve"> a technické podmínky, zejména: prohlášení o shodě, návody k obsluze a údržbě, revizní zprávy apod.</w:t>
      </w:r>
    </w:p>
    <w:p w14:paraId="56B9F1F3" w14:textId="77777777" w:rsidR="00A707FA" w:rsidRPr="00A707FA" w:rsidRDefault="00A707FA" w:rsidP="00A707FA">
      <w:pPr>
        <w:pStyle w:val="Odstavecseseznamem"/>
        <w:numPr>
          <w:ilvl w:val="0"/>
          <w:numId w:val="1"/>
        </w:numPr>
        <w:spacing w:line="276" w:lineRule="auto"/>
        <w:jc w:val="both"/>
        <w:rPr>
          <w:sz w:val="24"/>
          <w:szCs w:val="24"/>
        </w:rPr>
      </w:pPr>
      <w:r w:rsidRPr="00A707FA">
        <w:rPr>
          <w:sz w:val="24"/>
          <w:szCs w:val="24"/>
        </w:rPr>
        <w:t>Kupující má právo zboží před zaplacením kupní ceny prohlédnout.</w:t>
      </w:r>
    </w:p>
    <w:p w14:paraId="3683D6E3" w14:textId="77777777" w:rsidR="006776EE" w:rsidRDefault="006776EE" w:rsidP="006776EE">
      <w:pPr>
        <w:spacing w:before="240" w:line="276" w:lineRule="auto"/>
        <w:jc w:val="center"/>
        <w:rPr>
          <w:b/>
          <w:sz w:val="24"/>
          <w:szCs w:val="24"/>
        </w:rPr>
      </w:pPr>
      <w:r w:rsidRPr="0025748D">
        <w:rPr>
          <w:b/>
          <w:sz w:val="24"/>
          <w:szCs w:val="24"/>
        </w:rPr>
        <w:t xml:space="preserve">II.  </w:t>
      </w:r>
    </w:p>
    <w:p w14:paraId="7AD7939C" w14:textId="77777777" w:rsidR="006776EE" w:rsidRPr="0025748D" w:rsidRDefault="006776EE" w:rsidP="006776EE">
      <w:pPr>
        <w:spacing w:line="276" w:lineRule="auto"/>
        <w:jc w:val="center"/>
        <w:rPr>
          <w:b/>
          <w:sz w:val="24"/>
          <w:szCs w:val="24"/>
        </w:rPr>
      </w:pPr>
      <w:r w:rsidRPr="0025748D">
        <w:rPr>
          <w:b/>
          <w:sz w:val="24"/>
          <w:szCs w:val="24"/>
        </w:rPr>
        <w:t>Cena a platební podmínky</w:t>
      </w:r>
    </w:p>
    <w:p w14:paraId="3B46BD03" w14:textId="234293BE" w:rsidR="006776EE" w:rsidRPr="00E425D5" w:rsidRDefault="006776EE" w:rsidP="00E425D5">
      <w:pPr>
        <w:pStyle w:val="Odstavecseseznamem"/>
        <w:numPr>
          <w:ilvl w:val="0"/>
          <w:numId w:val="2"/>
        </w:numPr>
        <w:spacing w:line="276" w:lineRule="auto"/>
        <w:jc w:val="both"/>
        <w:rPr>
          <w:sz w:val="24"/>
          <w:szCs w:val="24"/>
        </w:rPr>
      </w:pPr>
      <w:r>
        <w:rPr>
          <w:sz w:val="24"/>
          <w:szCs w:val="24"/>
        </w:rPr>
        <w:t>Kupní cena za zboží</w:t>
      </w:r>
      <w:r w:rsidRPr="00A106E6">
        <w:rPr>
          <w:sz w:val="24"/>
          <w:szCs w:val="24"/>
        </w:rPr>
        <w:t xml:space="preserve"> včetně všech sou</w:t>
      </w:r>
      <w:r>
        <w:rPr>
          <w:sz w:val="24"/>
          <w:szCs w:val="24"/>
        </w:rPr>
        <w:t xml:space="preserve">visejících činností činí </w:t>
      </w:r>
      <w:r w:rsidR="000C29D0">
        <w:rPr>
          <w:sz w:val="24"/>
          <w:szCs w:val="24"/>
        </w:rPr>
        <w:t xml:space="preserve">386 </w:t>
      </w:r>
      <w:r w:rsidR="00847FE3">
        <w:rPr>
          <w:sz w:val="24"/>
          <w:szCs w:val="24"/>
        </w:rPr>
        <w:t>256</w:t>
      </w:r>
      <w:r w:rsidR="00415E68" w:rsidRPr="00415E68">
        <w:rPr>
          <w:sz w:val="24"/>
          <w:szCs w:val="24"/>
        </w:rPr>
        <w:t xml:space="preserve"> </w:t>
      </w:r>
      <w:r>
        <w:rPr>
          <w:sz w:val="24"/>
          <w:szCs w:val="24"/>
        </w:rPr>
        <w:t xml:space="preserve">Kč bez DPH, DPH </w:t>
      </w:r>
      <w:r w:rsidR="00C57950">
        <w:rPr>
          <w:sz w:val="24"/>
          <w:szCs w:val="24"/>
        </w:rPr>
        <w:t xml:space="preserve">21% činí </w:t>
      </w:r>
      <w:r w:rsidR="00305DD8" w:rsidRPr="00305DD8">
        <w:rPr>
          <w:sz w:val="24"/>
          <w:szCs w:val="24"/>
        </w:rPr>
        <w:t xml:space="preserve">81 104,76 </w:t>
      </w:r>
      <w:r w:rsidR="00730426" w:rsidRPr="00730426">
        <w:rPr>
          <w:sz w:val="24"/>
          <w:szCs w:val="24"/>
        </w:rPr>
        <w:t xml:space="preserve"> </w:t>
      </w:r>
      <w:r w:rsidR="00730426">
        <w:rPr>
          <w:sz w:val="24"/>
          <w:szCs w:val="24"/>
        </w:rPr>
        <w:t>Kč,</w:t>
      </w:r>
      <w:r>
        <w:rPr>
          <w:sz w:val="24"/>
          <w:szCs w:val="24"/>
        </w:rPr>
        <w:t xml:space="preserve"> </w:t>
      </w:r>
      <w:r w:rsidR="00C57950">
        <w:rPr>
          <w:sz w:val="24"/>
          <w:szCs w:val="24"/>
        </w:rPr>
        <w:t xml:space="preserve">celková cena </w:t>
      </w:r>
      <w:r w:rsidR="002B4300" w:rsidRPr="002B4300">
        <w:rPr>
          <w:sz w:val="24"/>
          <w:szCs w:val="24"/>
        </w:rPr>
        <w:t>467 369,76</w:t>
      </w:r>
      <w:r w:rsidR="00C57950">
        <w:rPr>
          <w:sz w:val="24"/>
          <w:szCs w:val="24"/>
        </w:rPr>
        <w:t xml:space="preserve"> </w:t>
      </w:r>
      <w:r>
        <w:rPr>
          <w:sz w:val="24"/>
          <w:szCs w:val="24"/>
        </w:rPr>
        <w:t>Kč vč. DPH.</w:t>
      </w:r>
      <w:r w:rsidR="00E425D5">
        <w:rPr>
          <w:sz w:val="24"/>
          <w:szCs w:val="24"/>
        </w:rPr>
        <w:t xml:space="preserve"> </w:t>
      </w:r>
      <w:r w:rsidR="00E425D5" w:rsidRPr="00E425D5">
        <w:rPr>
          <w:sz w:val="24"/>
          <w:szCs w:val="24"/>
        </w:rPr>
        <w:t>Rozpis celkové ceny je uveden v příloze č. 2 této smlouvy.</w:t>
      </w:r>
    </w:p>
    <w:p w14:paraId="23CDE0F3" w14:textId="77777777" w:rsidR="006776EE" w:rsidRPr="00915C28" w:rsidRDefault="006776EE" w:rsidP="006776EE">
      <w:pPr>
        <w:pStyle w:val="Odstavecseseznamem"/>
        <w:numPr>
          <w:ilvl w:val="0"/>
          <w:numId w:val="2"/>
        </w:numPr>
        <w:spacing w:before="240" w:line="276" w:lineRule="auto"/>
        <w:jc w:val="both"/>
        <w:rPr>
          <w:sz w:val="24"/>
          <w:szCs w:val="24"/>
        </w:rPr>
      </w:pPr>
      <w:r w:rsidRPr="00915C28">
        <w:rPr>
          <w:sz w:val="24"/>
          <w:szCs w:val="24"/>
        </w:rPr>
        <w:t xml:space="preserve">Součástí kupní </w:t>
      </w:r>
      <w:r>
        <w:rPr>
          <w:sz w:val="24"/>
          <w:szCs w:val="24"/>
        </w:rPr>
        <w:t>ceny je cena za dopravu zboží</w:t>
      </w:r>
      <w:r w:rsidRPr="00915C28">
        <w:rPr>
          <w:sz w:val="24"/>
          <w:szCs w:val="24"/>
        </w:rPr>
        <w:t xml:space="preserve"> do určeného místa, přepravní poplatky, instalace, zprovoznění, zaškolení, pojiš</w:t>
      </w:r>
      <w:r w:rsidR="00B14934">
        <w:rPr>
          <w:sz w:val="24"/>
          <w:szCs w:val="24"/>
        </w:rPr>
        <w:t xml:space="preserve">tění, připojení na vodu, elektřinu </w:t>
      </w:r>
      <w:r>
        <w:rPr>
          <w:sz w:val="24"/>
          <w:szCs w:val="24"/>
        </w:rPr>
        <w:t>odpad</w:t>
      </w:r>
      <w:r w:rsidR="00B14934">
        <w:rPr>
          <w:sz w:val="24"/>
          <w:szCs w:val="24"/>
        </w:rPr>
        <w:t xml:space="preserve"> a jiné přípojky</w:t>
      </w:r>
      <w:r w:rsidRPr="00915C28">
        <w:rPr>
          <w:sz w:val="24"/>
          <w:szCs w:val="24"/>
        </w:rPr>
        <w:t>, zajištění záručních servisních služeb v místě dodání, odvoz a navrácení reklamovaného zboží, veškerá rizika, zisk, finanční vlivy vč. inflace, poplatky a další nezbytn</w:t>
      </w:r>
      <w:r>
        <w:rPr>
          <w:sz w:val="24"/>
          <w:szCs w:val="24"/>
        </w:rPr>
        <w:t>é náklady v souladu s nabídkou p</w:t>
      </w:r>
      <w:r w:rsidRPr="00915C28">
        <w:rPr>
          <w:sz w:val="24"/>
          <w:szCs w:val="24"/>
        </w:rPr>
        <w:t>rodávajícího a touto smlouvou vč. jejích příloh, přičemž je stanovena jako cena nejvyšší přípustná. Součástí kupní ceny jsou i práce a dodávky, kte</w:t>
      </w:r>
      <w:r>
        <w:rPr>
          <w:sz w:val="24"/>
          <w:szCs w:val="24"/>
        </w:rPr>
        <w:t>ré v zadávací dokumentaci nebo smlouvě uvedeny nejsou, ale p</w:t>
      </w:r>
      <w:r w:rsidRPr="00915C28">
        <w:rPr>
          <w:sz w:val="24"/>
          <w:szCs w:val="24"/>
        </w:rPr>
        <w:t>rodávající jako odborník o nich vědět musel nebo měl.</w:t>
      </w:r>
    </w:p>
    <w:p w14:paraId="2C3BA158" w14:textId="77777777" w:rsidR="006776EE" w:rsidRDefault="006776EE" w:rsidP="006776EE">
      <w:pPr>
        <w:pStyle w:val="Odstavecseseznamem"/>
        <w:numPr>
          <w:ilvl w:val="0"/>
          <w:numId w:val="2"/>
        </w:numPr>
        <w:spacing w:line="276" w:lineRule="auto"/>
        <w:jc w:val="both"/>
        <w:rPr>
          <w:sz w:val="24"/>
          <w:szCs w:val="24"/>
        </w:rPr>
      </w:pPr>
      <w:r w:rsidRPr="002A0CA7">
        <w:rPr>
          <w:sz w:val="24"/>
          <w:szCs w:val="24"/>
        </w:rPr>
        <w:t>Změna (překročení)</w:t>
      </w:r>
      <w:r>
        <w:rPr>
          <w:sz w:val="24"/>
          <w:szCs w:val="24"/>
        </w:rPr>
        <w:t xml:space="preserve"> kupní</w:t>
      </w:r>
      <w:r w:rsidRPr="002A0CA7">
        <w:rPr>
          <w:sz w:val="24"/>
          <w:szCs w:val="24"/>
        </w:rPr>
        <w:t xml:space="preserve"> ceny je možné pouze v případě, že v průběhu realizace dojde ke změně sazeb DPH. V tomto případě bude cena upravena podle výše sazeb DPH platných v době vzniku zdanitelného plnění. </w:t>
      </w:r>
    </w:p>
    <w:p w14:paraId="06A9895C" w14:textId="77777777" w:rsidR="006776EE" w:rsidRDefault="006776EE" w:rsidP="006776EE">
      <w:pPr>
        <w:pStyle w:val="Odstavecseseznamem"/>
        <w:numPr>
          <w:ilvl w:val="0"/>
          <w:numId w:val="2"/>
        </w:numPr>
        <w:spacing w:line="276" w:lineRule="auto"/>
        <w:jc w:val="both"/>
        <w:rPr>
          <w:sz w:val="24"/>
          <w:szCs w:val="24"/>
        </w:rPr>
      </w:pPr>
      <w:r>
        <w:rPr>
          <w:sz w:val="24"/>
          <w:szCs w:val="24"/>
        </w:rPr>
        <w:t>Kupní cena bude uhrazena na základě faktury vystavené prodávajícím po dodání zboží, na základě oboustranně podepsaného protokolu o předání a převzetí zboží.</w:t>
      </w:r>
    </w:p>
    <w:p w14:paraId="3107407A" w14:textId="77777777" w:rsidR="00317790" w:rsidRDefault="00317790" w:rsidP="006776EE">
      <w:pPr>
        <w:pStyle w:val="Odstavecseseznamem"/>
        <w:numPr>
          <w:ilvl w:val="0"/>
          <w:numId w:val="2"/>
        </w:numPr>
        <w:spacing w:line="276" w:lineRule="auto"/>
        <w:jc w:val="both"/>
        <w:rPr>
          <w:sz w:val="24"/>
          <w:szCs w:val="24"/>
        </w:rPr>
      </w:pPr>
      <w:r>
        <w:rPr>
          <w:sz w:val="24"/>
          <w:szCs w:val="24"/>
        </w:rPr>
        <w:t xml:space="preserve">V případě dodání zboží po částech dle čl. III. odst. 5 této smlouvy budou prodávajícím vystaveny dílčí faktury k jednotlivým částem. </w:t>
      </w:r>
    </w:p>
    <w:p w14:paraId="7E4148AE" w14:textId="77777777" w:rsidR="006776EE" w:rsidRDefault="006776EE" w:rsidP="006776EE">
      <w:pPr>
        <w:pStyle w:val="Odstavecseseznamem"/>
        <w:numPr>
          <w:ilvl w:val="0"/>
          <w:numId w:val="2"/>
        </w:numPr>
        <w:spacing w:line="276" w:lineRule="auto"/>
        <w:jc w:val="both"/>
        <w:rPr>
          <w:sz w:val="24"/>
          <w:szCs w:val="24"/>
        </w:rPr>
      </w:pPr>
      <w:r>
        <w:rPr>
          <w:sz w:val="24"/>
          <w:szCs w:val="24"/>
        </w:rPr>
        <w:t>Faktura bude mít veškeré náležitosti účetního daňového dokladu stanovené platnými právními předpisy.</w:t>
      </w:r>
      <w:r w:rsidRPr="00915C28">
        <w:rPr>
          <w:rFonts w:ascii="Cambria" w:eastAsia="Times New Roman" w:hAnsi="Cambria" w:cs="Calibri"/>
          <w:sz w:val="24"/>
          <w:szCs w:val="24"/>
          <w:lang w:eastAsia="cs-CZ"/>
        </w:rPr>
        <w:t xml:space="preserve"> </w:t>
      </w:r>
      <w:r w:rsidRPr="00915C28">
        <w:rPr>
          <w:sz w:val="24"/>
          <w:szCs w:val="24"/>
        </w:rPr>
        <w:t xml:space="preserve">Kupující je oprávněn do 10 </w:t>
      </w:r>
      <w:r>
        <w:rPr>
          <w:sz w:val="24"/>
          <w:szCs w:val="24"/>
        </w:rPr>
        <w:t>dnů po obdržení faktury vrátit p</w:t>
      </w:r>
      <w:r w:rsidRPr="00915C28">
        <w:rPr>
          <w:sz w:val="24"/>
          <w:szCs w:val="24"/>
        </w:rPr>
        <w:t>rodávajícímu fakturu v případě, že nesplňuje výše uvedené náležitosti. Prodávající je povinen podle povahy nesprávnosti fakturu opravit nebo nově vystavit s novým termínem splatnosti.</w:t>
      </w:r>
    </w:p>
    <w:p w14:paraId="298E3C8A" w14:textId="77777777" w:rsidR="006776EE" w:rsidRPr="00FF7CD4" w:rsidRDefault="006776EE" w:rsidP="006776EE">
      <w:pPr>
        <w:pStyle w:val="Odstavecseseznamem"/>
        <w:numPr>
          <w:ilvl w:val="0"/>
          <w:numId w:val="2"/>
        </w:numPr>
        <w:spacing w:line="276" w:lineRule="auto"/>
        <w:jc w:val="both"/>
        <w:rPr>
          <w:sz w:val="24"/>
          <w:szCs w:val="24"/>
        </w:rPr>
      </w:pPr>
      <w:r>
        <w:rPr>
          <w:sz w:val="24"/>
          <w:szCs w:val="24"/>
        </w:rPr>
        <w:t>Faktury</w:t>
      </w:r>
      <w:r w:rsidRPr="00FF7CD4">
        <w:rPr>
          <w:sz w:val="24"/>
          <w:szCs w:val="24"/>
        </w:rPr>
        <w:t xml:space="preserve"> budou doruč</w:t>
      </w:r>
      <w:r>
        <w:rPr>
          <w:sz w:val="24"/>
          <w:szCs w:val="24"/>
        </w:rPr>
        <w:t>eny v tištěné podobě na adresu k</w:t>
      </w:r>
      <w:r w:rsidRPr="00FF7CD4">
        <w:rPr>
          <w:sz w:val="24"/>
          <w:szCs w:val="24"/>
        </w:rPr>
        <w:t>upujícího.</w:t>
      </w:r>
    </w:p>
    <w:p w14:paraId="50B54164" w14:textId="77777777" w:rsidR="006776EE" w:rsidRDefault="006776EE" w:rsidP="006776EE">
      <w:pPr>
        <w:pStyle w:val="Odstavecseseznamem"/>
        <w:numPr>
          <w:ilvl w:val="0"/>
          <w:numId w:val="2"/>
        </w:numPr>
        <w:spacing w:line="276" w:lineRule="auto"/>
        <w:jc w:val="both"/>
        <w:rPr>
          <w:sz w:val="24"/>
          <w:szCs w:val="24"/>
        </w:rPr>
      </w:pPr>
      <w:r>
        <w:rPr>
          <w:sz w:val="24"/>
          <w:szCs w:val="24"/>
        </w:rPr>
        <w:t xml:space="preserve">Přílohou faktury </w:t>
      </w:r>
      <w:r w:rsidRPr="00C47671">
        <w:rPr>
          <w:sz w:val="24"/>
          <w:szCs w:val="24"/>
        </w:rPr>
        <w:t>bude podepsaný protokol o předání a převzetí předmětu plnění (dále jen „předávací protokol“).</w:t>
      </w:r>
      <w:r w:rsidRPr="00C47671">
        <w:rPr>
          <w:color w:val="FF0000"/>
          <w:sz w:val="24"/>
          <w:szCs w:val="24"/>
        </w:rPr>
        <w:t xml:space="preserve"> </w:t>
      </w:r>
      <w:r>
        <w:rPr>
          <w:sz w:val="24"/>
          <w:szCs w:val="24"/>
        </w:rPr>
        <w:t xml:space="preserve">Splatnost faktury se stanovuje na 30 dnů ode dne doručení kupujícímu. </w:t>
      </w:r>
    </w:p>
    <w:p w14:paraId="549A6933" w14:textId="64ACD900" w:rsidR="006776EE" w:rsidRPr="001532BC" w:rsidRDefault="006776EE" w:rsidP="001532BC">
      <w:pPr>
        <w:pStyle w:val="Odstavecseseznamem"/>
        <w:numPr>
          <w:ilvl w:val="0"/>
          <w:numId w:val="2"/>
        </w:numPr>
        <w:spacing w:line="276" w:lineRule="auto"/>
        <w:jc w:val="both"/>
        <w:rPr>
          <w:sz w:val="24"/>
          <w:szCs w:val="24"/>
        </w:rPr>
      </w:pPr>
      <w:r w:rsidRPr="00FF7CD4">
        <w:rPr>
          <w:sz w:val="24"/>
          <w:szCs w:val="24"/>
        </w:rPr>
        <w:t xml:space="preserve">Faktura musí dále obsahovat tento text: </w:t>
      </w:r>
      <w:r w:rsidRPr="00FF7CD4">
        <w:rPr>
          <w:i/>
          <w:sz w:val="24"/>
          <w:szCs w:val="24"/>
        </w:rPr>
        <w:t>tento výdaj je spolufinancován z OP VVV, projekt „</w:t>
      </w:r>
      <w:r w:rsidR="001532BC">
        <w:rPr>
          <w:i/>
          <w:sz w:val="24"/>
          <w:szCs w:val="24"/>
        </w:rPr>
        <w:t>Virtuální muzeum ve výuce – využití nových digitálních technologií v propojení formálního a neformálního vzdělávání</w:t>
      </w:r>
      <w:r w:rsidRPr="001532BC">
        <w:rPr>
          <w:i/>
          <w:sz w:val="24"/>
          <w:szCs w:val="24"/>
        </w:rPr>
        <w:t>“, reg. č. CZ.02.3.68/0.0/0.0/1</w:t>
      </w:r>
      <w:r w:rsidR="001532BC">
        <w:rPr>
          <w:i/>
          <w:sz w:val="24"/>
          <w:szCs w:val="24"/>
        </w:rPr>
        <w:t>8</w:t>
      </w:r>
      <w:r w:rsidRPr="001532BC">
        <w:rPr>
          <w:i/>
          <w:sz w:val="24"/>
          <w:szCs w:val="24"/>
        </w:rPr>
        <w:t>_</w:t>
      </w:r>
      <w:r w:rsidR="001532BC">
        <w:rPr>
          <w:i/>
          <w:sz w:val="24"/>
          <w:szCs w:val="24"/>
        </w:rPr>
        <w:t>067</w:t>
      </w:r>
      <w:r w:rsidRPr="001532BC">
        <w:rPr>
          <w:i/>
          <w:sz w:val="24"/>
          <w:szCs w:val="24"/>
        </w:rPr>
        <w:t>/</w:t>
      </w:r>
      <w:r w:rsidR="001532BC">
        <w:rPr>
          <w:i/>
          <w:sz w:val="24"/>
          <w:szCs w:val="24"/>
        </w:rPr>
        <w:t>0012315</w:t>
      </w:r>
      <w:r w:rsidRPr="001532BC">
        <w:rPr>
          <w:i/>
          <w:sz w:val="24"/>
          <w:szCs w:val="24"/>
        </w:rPr>
        <w:t>.</w:t>
      </w:r>
    </w:p>
    <w:p w14:paraId="42C2BB7E" w14:textId="77777777" w:rsidR="006776EE" w:rsidRPr="00CE0739" w:rsidRDefault="006776EE" w:rsidP="006776EE">
      <w:pPr>
        <w:spacing w:before="240" w:line="276" w:lineRule="auto"/>
        <w:jc w:val="center"/>
        <w:rPr>
          <w:b/>
          <w:sz w:val="24"/>
          <w:szCs w:val="24"/>
        </w:rPr>
      </w:pPr>
      <w:r w:rsidRPr="00CE0739">
        <w:rPr>
          <w:b/>
          <w:sz w:val="24"/>
          <w:szCs w:val="24"/>
        </w:rPr>
        <w:lastRenderedPageBreak/>
        <w:t>III.</w:t>
      </w:r>
    </w:p>
    <w:p w14:paraId="439FB52D" w14:textId="77777777" w:rsidR="006776EE" w:rsidRDefault="006776EE" w:rsidP="006776EE">
      <w:pPr>
        <w:spacing w:line="276" w:lineRule="auto"/>
        <w:jc w:val="center"/>
        <w:rPr>
          <w:b/>
          <w:sz w:val="24"/>
          <w:szCs w:val="24"/>
        </w:rPr>
      </w:pPr>
      <w:r w:rsidRPr="00CE0739">
        <w:rPr>
          <w:b/>
          <w:sz w:val="24"/>
          <w:szCs w:val="24"/>
        </w:rPr>
        <w:t>Místo, doba a způsob plnění</w:t>
      </w:r>
    </w:p>
    <w:p w14:paraId="60F66878" w14:textId="4341D806" w:rsidR="006776EE" w:rsidRDefault="006776EE" w:rsidP="006776EE">
      <w:pPr>
        <w:pStyle w:val="Odstavecseseznamem"/>
        <w:numPr>
          <w:ilvl w:val="0"/>
          <w:numId w:val="3"/>
        </w:numPr>
        <w:spacing w:line="276" w:lineRule="auto"/>
        <w:jc w:val="both"/>
        <w:rPr>
          <w:sz w:val="24"/>
          <w:szCs w:val="24"/>
        </w:rPr>
      </w:pPr>
      <w:r>
        <w:rPr>
          <w:sz w:val="24"/>
          <w:szCs w:val="24"/>
        </w:rPr>
        <w:t>Prodávající dodá zboží</w:t>
      </w:r>
      <w:r w:rsidRPr="00F20335">
        <w:rPr>
          <w:sz w:val="24"/>
          <w:szCs w:val="24"/>
        </w:rPr>
        <w:t xml:space="preserve"> </w:t>
      </w:r>
      <w:r w:rsidR="00183C81">
        <w:rPr>
          <w:sz w:val="24"/>
          <w:szCs w:val="24"/>
        </w:rPr>
        <w:t>do sídla zadavatele</w:t>
      </w:r>
      <w:r>
        <w:rPr>
          <w:sz w:val="24"/>
          <w:szCs w:val="24"/>
        </w:rPr>
        <w:t>:</w:t>
      </w:r>
    </w:p>
    <w:p w14:paraId="6C2EDA65" w14:textId="16745072" w:rsidR="006776EE" w:rsidRDefault="006776EE" w:rsidP="006776EE">
      <w:pPr>
        <w:pStyle w:val="Odstavecseseznamem"/>
        <w:spacing w:line="276" w:lineRule="auto"/>
        <w:jc w:val="both"/>
        <w:rPr>
          <w:sz w:val="24"/>
          <w:szCs w:val="24"/>
        </w:rPr>
      </w:pPr>
    </w:p>
    <w:tbl>
      <w:tblPr>
        <w:tblStyle w:val="Mkatabulky"/>
        <w:tblW w:w="0" w:type="auto"/>
        <w:tblInd w:w="543" w:type="dxa"/>
        <w:tblLook w:val="04A0" w:firstRow="1" w:lastRow="0" w:firstColumn="1" w:lastColumn="0" w:noHBand="0" w:noVBand="1"/>
      </w:tblPr>
      <w:tblGrid>
        <w:gridCol w:w="3534"/>
        <w:gridCol w:w="1843"/>
      </w:tblGrid>
      <w:tr w:rsidR="00183C81" w14:paraId="10B3DF6E" w14:textId="77777777" w:rsidTr="00183C81">
        <w:tc>
          <w:tcPr>
            <w:tcW w:w="3534" w:type="dxa"/>
            <w:vAlign w:val="center"/>
          </w:tcPr>
          <w:p w14:paraId="150746FB" w14:textId="77777777" w:rsidR="00183C81" w:rsidRPr="00183C81" w:rsidRDefault="00183C81" w:rsidP="007266D9">
            <w:pPr>
              <w:jc w:val="center"/>
              <w:rPr>
                <w:b/>
                <w:sz w:val="24"/>
                <w:szCs w:val="24"/>
              </w:rPr>
            </w:pPr>
            <w:r w:rsidRPr="00183C81">
              <w:rPr>
                <w:b/>
                <w:sz w:val="24"/>
                <w:szCs w:val="24"/>
              </w:rPr>
              <w:t>Název položky</w:t>
            </w:r>
          </w:p>
        </w:tc>
        <w:tc>
          <w:tcPr>
            <w:tcW w:w="1843" w:type="dxa"/>
            <w:vAlign w:val="center"/>
          </w:tcPr>
          <w:p w14:paraId="533AC567" w14:textId="77777777" w:rsidR="00183C81" w:rsidRPr="00183C81" w:rsidRDefault="00183C81" w:rsidP="007266D9">
            <w:pPr>
              <w:jc w:val="center"/>
              <w:rPr>
                <w:b/>
                <w:sz w:val="24"/>
                <w:szCs w:val="24"/>
              </w:rPr>
            </w:pPr>
            <w:r w:rsidRPr="00183C81">
              <w:rPr>
                <w:b/>
                <w:sz w:val="24"/>
                <w:szCs w:val="24"/>
              </w:rPr>
              <w:t>Počet ks</w:t>
            </w:r>
          </w:p>
        </w:tc>
      </w:tr>
      <w:tr w:rsidR="00183C81" w14:paraId="0C2BACE2" w14:textId="77777777" w:rsidTr="00183C81">
        <w:tc>
          <w:tcPr>
            <w:tcW w:w="3534" w:type="dxa"/>
            <w:vAlign w:val="center"/>
          </w:tcPr>
          <w:p w14:paraId="5F8F3EB9" w14:textId="77777777" w:rsidR="00183C81" w:rsidRPr="00183C81" w:rsidRDefault="00183C81" w:rsidP="007266D9">
            <w:pPr>
              <w:jc w:val="center"/>
              <w:rPr>
                <w:sz w:val="24"/>
                <w:szCs w:val="24"/>
              </w:rPr>
            </w:pPr>
            <w:r w:rsidRPr="00183C81">
              <w:rPr>
                <w:sz w:val="24"/>
                <w:szCs w:val="24"/>
              </w:rPr>
              <w:t>Výkonný tablet pro interaktivní aplikace v mobilní učebně pro cílovou skupinu</w:t>
            </w:r>
          </w:p>
        </w:tc>
        <w:tc>
          <w:tcPr>
            <w:tcW w:w="1843" w:type="dxa"/>
            <w:vAlign w:val="center"/>
          </w:tcPr>
          <w:p w14:paraId="15662F27" w14:textId="77777777" w:rsidR="00183C81" w:rsidRPr="00183C81" w:rsidRDefault="00183C81" w:rsidP="007266D9">
            <w:pPr>
              <w:jc w:val="center"/>
              <w:rPr>
                <w:rFonts w:ascii="Calibri" w:hAnsi="Calibri" w:cs="Calibri"/>
                <w:color w:val="000000"/>
                <w:sz w:val="24"/>
                <w:szCs w:val="24"/>
              </w:rPr>
            </w:pPr>
            <w:r w:rsidRPr="00183C81">
              <w:rPr>
                <w:rFonts w:ascii="Calibri" w:hAnsi="Calibri" w:cs="Calibri"/>
                <w:color w:val="000000"/>
                <w:sz w:val="24"/>
                <w:szCs w:val="24"/>
              </w:rPr>
              <w:t>40</w:t>
            </w:r>
          </w:p>
        </w:tc>
      </w:tr>
      <w:tr w:rsidR="00183C81" w14:paraId="3EC3BEE3" w14:textId="77777777" w:rsidTr="00183C81">
        <w:tc>
          <w:tcPr>
            <w:tcW w:w="3534" w:type="dxa"/>
            <w:vAlign w:val="center"/>
          </w:tcPr>
          <w:p w14:paraId="27452582" w14:textId="77777777" w:rsidR="00183C81" w:rsidRPr="00183C81" w:rsidRDefault="00183C81" w:rsidP="007266D9">
            <w:pPr>
              <w:jc w:val="center"/>
              <w:rPr>
                <w:sz w:val="24"/>
                <w:szCs w:val="24"/>
              </w:rPr>
            </w:pPr>
            <w:r w:rsidRPr="00183C81">
              <w:rPr>
                <w:sz w:val="24"/>
                <w:szCs w:val="24"/>
              </w:rPr>
              <w:t>Ochranné pouzdro na tablety v mobilní učebně</w:t>
            </w:r>
          </w:p>
        </w:tc>
        <w:tc>
          <w:tcPr>
            <w:tcW w:w="1843" w:type="dxa"/>
            <w:vAlign w:val="center"/>
          </w:tcPr>
          <w:p w14:paraId="22BCC44F" w14:textId="77777777" w:rsidR="00183C81" w:rsidRPr="00183C81" w:rsidRDefault="00183C81" w:rsidP="007266D9">
            <w:pPr>
              <w:jc w:val="center"/>
              <w:rPr>
                <w:rFonts w:ascii="Calibri" w:hAnsi="Calibri" w:cs="Calibri"/>
                <w:color w:val="000000"/>
                <w:sz w:val="24"/>
                <w:szCs w:val="24"/>
              </w:rPr>
            </w:pPr>
            <w:r w:rsidRPr="00183C81">
              <w:rPr>
                <w:rFonts w:ascii="Calibri" w:hAnsi="Calibri" w:cs="Calibri"/>
                <w:color w:val="000000"/>
                <w:sz w:val="24"/>
                <w:szCs w:val="24"/>
              </w:rPr>
              <w:t>40</w:t>
            </w:r>
          </w:p>
        </w:tc>
      </w:tr>
      <w:tr w:rsidR="00183C81" w14:paraId="36FDA49F" w14:textId="77777777" w:rsidTr="00183C81">
        <w:tc>
          <w:tcPr>
            <w:tcW w:w="3534" w:type="dxa"/>
            <w:vAlign w:val="center"/>
          </w:tcPr>
          <w:p w14:paraId="767EE4CA" w14:textId="77777777" w:rsidR="00183C81" w:rsidRPr="00183C81" w:rsidRDefault="00183C81" w:rsidP="007266D9">
            <w:pPr>
              <w:jc w:val="center"/>
              <w:rPr>
                <w:sz w:val="24"/>
                <w:szCs w:val="24"/>
              </w:rPr>
            </w:pPr>
            <w:r w:rsidRPr="00183C81">
              <w:rPr>
                <w:sz w:val="24"/>
                <w:szCs w:val="24"/>
              </w:rPr>
              <w:t>Ochranné tvrzené sklo na tablety v mobilní učebně</w:t>
            </w:r>
          </w:p>
        </w:tc>
        <w:tc>
          <w:tcPr>
            <w:tcW w:w="1843" w:type="dxa"/>
            <w:vAlign w:val="center"/>
          </w:tcPr>
          <w:p w14:paraId="7D1C0520" w14:textId="77777777" w:rsidR="00183C81" w:rsidRPr="00183C81" w:rsidRDefault="00183C81" w:rsidP="007266D9">
            <w:pPr>
              <w:spacing w:before="240"/>
              <w:jc w:val="center"/>
              <w:rPr>
                <w:rFonts w:ascii="Calibri" w:hAnsi="Calibri" w:cs="Calibri"/>
                <w:color w:val="000000"/>
                <w:sz w:val="24"/>
                <w:szCs w:val="24"/>
              </w:rPr>
            </w:pPr>
            <w:r w:rsidRPr="00183C81">
              <w:rPr>
                <w:rFonts w:ascii="Calibri" w:hAnsi="Calibri" w:cs="Calibri"/>
                <w:color w:val="000000"/>
                <w:sz w:val="24"/>
                <w:szCs w:val="24"/>
              </w:rPr>
              <w:t>40</w:t>
            </w:r>
          </w:p>
        </w:tc>
      </w:tr>
      <w:tr w:rsidR="00183C81" w14:paraId="03A9EAB9" w14:textId="77777777" w:rsidTr="00183C81">
        <w:tc>
          <w:tcPr>
            <w:tcW w:w="3534" w:type="dxa"/>
            <w:vAlign w:val="center"/>
          </w:tcPr>
          <w:p w14:paraId="3BA13550" w14:textId="77777777" w:rsidR="00183C81" w:rsidRPr="00183C81" w:rsidRDefault="00183C81" w:rsidP="007266D9">
            <w:pPr>
              <w:jc w:val="center"/>
              <w:rPr>
                <w:sz w:val="24"/>
                <w:szCs w:val="24"/>
              </w:rPr>
            </w:pPr>
            <w:r w:rsidRPr="00183C81">
              <w:rPr>
                <w:sz w:val="24"/>
                <w:szCs w:val="24"/>
              </w:rPr>
              <w:t>Výkonný tablet pro interaktivní aplikace pro potřeby vývoje a testování DVZ</w:t>
            </w:r>
          </w:p>
        </w:tc>
        <w:tc>
          <w:tcPr>
            <w:tcW w:w="1843" w:type="dxa"/>
            <w:vAlign w:val="center"/>
          </w:tcPr>
          <w:p w14:paraId="328717D4" w14:textId="128E41B6" w:rsidR="00183C81" w:rsidRPr="00183C81" w:rsidRDefault="00D079E3" w:rsidP="007266D9">
            <w:pPr>
              <w:spacing w:before="240"/>
              <w:jc w:val="center"/>
              <w:rPr>
                <w:rFonts w:ascii="Calibri" w:hAnsi="Calibri" w:cs="Calibri"/>
                <w:color w:val="000000"/>
                <w:sz w:val="24"/>
                <w:szCs w:val="24"/>
              </w:rPr>
            </w:pPr>
            <w:r>
              <w:rPr>
                <w:rFonts w:ascii="Calibri" w:hAnsi="Calibri" w:cs="Calibri"/>
                <w:color w:val="000000"/>
                <w:sz w:val="24"/>
                <w:szCs w:val="24"/>
              </w:rPr>
              <w:t>2</w:t>
            </w:r>
          </w:p>
        </w:tc>
      </w:tr>
      <w:tr w:rsidR="00D079E3" w14:paraId="0034609A" w14:textId="77777777" w:rsidTr="00183C81">
        <w:tc>
          <w:tcPr>
            <w:tcW w:w="3534" w:type="dxa"/>
            <w:vAlign w:val="center"/>
          </w:tcPr>
          <w:p w14:paraId="5318DAAE" w14:textId="156BCCAE" w:rsidR="00D079E3" w:rsidRPr="00183C81" w:rsidRDefault="00D079E3" w:rsidP="007266D9">
            <w:pPr>
              <w:jc w:val="center"/>
              <w:rPr>
                <w:sz w:val="24"/>
                <w:szCs w:val="24"/>
              </w:rPr>
            </w:pPr>
            <w:r>
              <w:rPr>
                <w:sz w:val="24"/>
                <w:szCs w:val="24"/>
              </w:rPr>
              <w:t>Rozbočovač napájení</w:t>
            </w:r>
          </w:p>
        </w:tc>
        <w:tc>
          <w:tcPr>
            <w:tcW w:w="1843" w:type="dxa"/>
            <w:vAlign w:val="center"/>
          </w:tcPr>
          <w:p w14:paraId="7B8A3586" w14:textId="56E89433" w:rsidR="00D079E3" w:rsidRDefault="00D079E3" w:rsidP="007266D9">
            <w:pPr>
              <w:spacing w:before="240"/>
              <w:jc w:val="center"/>
              <w:rPr>
                <w:rFonts w:ascii="Calibri" w:hAnsi="Calibri" w:cs="Calibri"/>
                <w:color w:val="000000"/>
                <w:sz w:val="24"/>
                <w:szCs w:val="24"/>
              </w:rPr>
            </w:pPr>
            <w:r>
              <w:rPr>
                <w:rFonts w:ascii="Calibri" w:hAnsi="Calibri" w:cs="Calibri"/>
                <w:color w:val="000000"/>
                <w:sz w:val="24"/>
                <w:szCs w:val="24"/>
              </w:rPr>
              <w:t>10</w:t>
            </w:r>
          </w:p>
        </w:tc>
      </w:tr>
      <w:tr w:rsidR="00EE27EF" w14:paraId="48464420" w14:textId="77777777" w:rsidTr="00183C81">
        <w:tc>
          <w:tcPr>
            <w:tcW w:w="3534" w:type="dxa"/>
            <w:vAlign w:val="center"/>
          </w:tcPr>
          <w:p w14:paraId="0CF573BE" w14:textId="320F982A" w:rsidR="00EE27EF" w:rsidRDefault="00EE27EF" w:rsidP="007266D9">
            <w:pPr>
              <w:jc w:val="center"/>
              <w:rPr>
                <w:sz w:val="24"/>
                <w:szCs w:val="24"/>
              </w:rPr>
            </w:pPr>
            <w:r>
              <w:rPr>
                <w:sz w:val="24"/>
                <w:szCs w:val="24"/>
              </w:rPr>
              <w:t>Náhradní ochranné tvrzené sklo na tablety v mobilní učebně</w:t>
            </w:r>
          </w:p>
        </w:tc>
        <w:tc>
          <w:tcPr>
            <w:tcW w:w="1843" w:type="dxa"/>
            <w:vAlign w:val="center"/>
          </w:tcPr>
          <w:p w14:paraId="3F6607CE" w14:textId="0277D411" w:rsidR="00EE27EF" w:rsidRDefault="00EE27EF" w:rsidP="007266D9">
            <w:pPr>
              <w:spacing w:before="240"/>
              <w:jc w:val="center"/>
              <w:rPr>
                <w:rFonts w:ascii="Calibri" w:hAnsi="Calibri" w:cs="Calibri"/>
                <w:color w:val="000000"/>
                <w:sz w:val="24"/>
                <w:szCs w:val="24"/>
              </w:rPr>
            </w:pPr>
            <w:r>
              <w:rPr>
                <w:rFonts w:ascii="Calibri" w:hAnsi="Calibri" w:cs="Calibri"/>
                <w:color w:val="000000"/>
                <w:sz w:val="24"/>
                <w:szCs w:val="24"/>
              </w:rPr>
              <w:t>20</w:t>
            </w:r>
          </w:p>
        </w:tc>
      </w:tr>
    </w:tbl>
    <w:p w14:paraId="073EF345" w14:textId="77777777" w:rsidR="00183C81" w:rsidRPr="00F20335" w:rsidRDefault="00183C81" w:rsidP="006776EE">
      <w:pPr>
        <w:pStyle w:val="Odstavecseseznamem"/>
        <w:spacing w:line="276" w:lineRule="auto"/>
        <w:jc w:val="both"/>
        <w:rPr>
          <w:sz w:val="24"/>
          <w:szCs w:val="24"/>
        </w:rPr>
      </w:pPr>
    </w:p>
    <w:p w14:paraId="5C7D4E4C" w14:textId="22C79962" w:rsidR="006776EE" w:rsidRPr="00C709FC" w:rsidRDefault="006776EE" w:rsidP="006776EE">
      <w:pPr>
        <w:pStyle w:val="Odstavecseseznamem"/>
        <w:numPr>
          <w:ilvl w:val="0"/>
          <w:numId w:val="3"/>
        </w:numPr>
        <w:spacing w:line="276" w:lineRule="auto"/>
        <w:jc w:val="both"/>
        <w:rPr>
          <w:sz w:val="24"/>
          <w:szCs w:val="24"/>
        </w:rPr>
      </w:pPr>
      <w:r w:rsidRPr="00C709FC">
        <w:rPr>
          <w:sz w:val="24"/>
          <w:szCs w:val="24"/>
        </w:rPr>
        <w:t xml:space="preserve">Prodávající se zavazuje zboží dle přílohy č. 1 této smlouvy dodat, zprovoznit a provést technické i aplikační proškolení uživatelů v jednotlivém místě dodání </w:t>
      </w:r>
      <w:r w:rsidR="00BD7243">
        <w:rPr>
          <w:sz w:val="24"/>
          <w:szCs w:val="24"/>
        </w:rPr>
        <w:t xml:space="preserve">nejpozději do </w:t>
      </w:r>
      <w:r w:rsidR="008245BF">
        <w:rPr>
          <w:sz w:val="24"/>
          <w:szCs w:val="24"/>
        </w:rPr>
        <w:t>90</w:t>
      </w:r>
      <w:r w:rsidRPr="00C709FC">
        <w:rPr>
          <w:sz w:val="24"/>
          <w:szCs w:val="24"/>
        </w:rPr>
        <w:t xml:space="preserve"> </w:t>
      </w:r>
      <w:r w:rsidR="00B0282B" w:rsidRPr="00C709FC">
        <w:rPr>
          <w:sz w:val="24"/>
          <w:szCs w:val="24"/>
        </w:rPr>
        <w:t xml:space="preserve">kalendářních </w:t>
      </w:r>
      <w:r w:rsidRPr="00C709FC">
        <w:rPr>
          <w:sz w:val="24"/>
          <w:szCs w:val="24"/>
        </w:rPr>
        <w:t>dnů od podpisu této smlouvy. Prodávající má povinnost oznámit termín dodání uvedené kontaktní osobě minimálně 5 pracovních dní předem ke schválení.</w:t>
      </w:r>
    </w:p>
    <w:p w14:paraId="4E31B251" w14:textId="77777777" w:rsidR="006776EE" w:rsidRPr="00F20335" w:rsidRDefault="006776EE" w:rsidP="006776EE">
      <w:pPr>
        <w:pStyle w:val="Odstavecseseznamem"/>
        <w:numPr>
          <w:ilvl w:val="0"/>
          <w:numId w:val="3"/>
        </w:numPr>
        <w:spacing w:line="276" w:lineRule="auto"/>
        <w:jc w:val="both"/>
        <w:rPr>
          <w:sz w:val="24"/>
          <w:szCs w:val="24"/>
        </w:rPr>
      </w:pPr>
      <w:r>
        <w:rPr>
          <w:sz w:val="24"/>
          <w:szCs w:val="24"/>
        </w:rPr>
        <w:t xml:space="preserve">Současně s dodáním zboží </w:t>
      </w:r>
      <w:r w:rsidRPr="00F20335">
        <w:rPr>
          <w:sz w:val="24"/>
          <w:szCs w:val="24"/>
        </w:rPr>
        <w:t>se prodávaj</w:t>
      </w:r>
      <w:r>
        <w:rPr>
          <w:sz w:val="24"/>
          <w:szCs w:val="24"/>
        </w:rPr>
        <w:t>ící zavazuje předat k</w:t>
      </w:r>
      <w:r w:rsidRPr="00F20335">
        <w:rPr>
          <w:sz w:val="24"/>
          <w:szCs w:val="24"/>
        </w:rPr>
        <w:t>upujícímu veškeré doklady potřeb</w:t>
      </w:r>
      <w:r>
        <w:rPr>
          <w:sz w:val="24"/>
          <w:szCs w:val="24"/>
        </w:rPr>
        <w:t>né k převzetí a užívání zboží</w:t>
      </w:r>
      <w:r w:rsidRPr="00F20335">
        <w:rPr>
          <w:sz w:val="24"/>
          <w:szCs w:val="24"/>
        </w:rPr>
        <w:t xml:space="preserve"> (tj. dokla</w:t>
      </w:r>
      <w:r>
        <w:rPr>
          <w:sz w:val="24"/>
          <w:szCs w:val="24"/>
        </w:rPr>
        <w:t>dy uvedené v čl. I. odst. 5 této s</w:t>
      </w:r>
      <w:r w:rsidRPr="00F20335">
        <w:rPr>
          <w:sz w:val="24"/>
          <w:szCs w:val="24"/>
        </w:rPr>
        <w:t>mlouvy).</w:t>
      </w:r>
    </w:p>
    <w:p w14:paraId="6392BF2A" w14:textId="77777777" w:rsidR="006776EE" w:rsidRDefault="006776EE" w:rsidP="006776EE">
      <w:pPr>
        <w:pStyle w:val="Odstavecseseznamem"/>
        <w:numPr>
          <w:ilvl w:val="0"/>
          <w:numId w:val="3"/>
        </w:numPr>
        <w:spacing w:line="276" w:lineRule="auto"/>
        <w:jc w:val="both"/>
        <w:rPr>
          <w:sz w:val="24"/>
          <w:szCs w:val="24"/>
        </w:rPr>
      </w:pPr>
      <w:r>
        <w:rPr>
          <w:sz w:val="24"/>
          <w:szCs w:val="24"/>
        </w:rPr>
        <w:t xml:space="preserve">Prodávající se zavazuje odevzdat zboží ve sjednaném množství, jakosti a provedení, na sjednaném místě a ve sjednané době. </w:t>
      </w:r>
    </w:p>
    <w:p w14:paraId="0FBCA420" w14:textId="77777777" w:rsidR="00317790" w:rsidRDefault="00317790" w:rsidP="006776EE">
      <w:pPr>
        <w:pStyle w:val="Odstavecseseznamem"/>
        <w:numPr>
          <w:ilvl w:val="0"/>
          <w:numId w:val="3"/>
        </w:numPr>
        <w:spacing w:line="276" w:lineRule="auto"/>
        <w:jc w:val="both"/>
        <w:rPr>
          <w:sz w:val="24"/>
          <w:szCs w:val="24"/>
        </w:rPr>
      </w:pPr>
      <w:r>
        <w:rPr>
          <w:sz w:val="24"/>
          <w:szCs w:val="24"/>
        </w:rPr>
        <w:t xml:space="preserve">Prodávající je oprávněn dodávat zboží po částech, pokud to povaha zboží připouští. Zboží dodávané po částech musí </w:t>
      </w:r>
      <w:r w:rsidRPr="00CA09A9">
        <w:rPr>
          <w:sz w:val="24"/>
          <w:szCs w:val="24"/>
        </w:rPr>
        <w:t>dosahovat minimálně 30 % celkového</w:t>
      </w:r>
      <w:r>
        <w:rPr>
          <w:sz w:val="24"/>
          <w:szCs w:val="24"/>
        </w:rPr>
        <w:t xml:space="preserve"> finančního plnění za předmět koupě.</w:t>
      </w:r>
    </w:p>
    <w:p w14:paraId="52F10863" w14:textId="77777777" w:rsidR="006776EE" w:rsidRPr="0036161B" w:rsidRDefault="006776EE" w:rsidP="006776EE">
      <w:pPr>
        <w:pStyle w:val="Odstavecseseznamem"/>
        <w:numPr>
          <w:ilvl w:val="0"/>
          <w:numId w:val="3"/>
        </w:numPr>
        <w:spacing w:line="276" w:lineRule="auto"/>
        <w:jc w:val="both"/>
        <w:rPr>
          <w:sz w:val="24"/>
          <w:szCs w:val="24"/>
        </w:rPr>
      </w:pPr>
      <w:r>
        <w:rPr>
          <w:sz w:val="24"/>
          <w:szCs w:val="24"/>
        </w:rPr>
        <w:t>Při předání zboží kupujícímu bude k</w:t>
      </w:r>
      <w:r w:rsidRPr="0036161B">
        <w:rPr>
          <w:sz w:val="24"/>
          <w:szCs w:val="24"/>
        </w:rPr>
        <w:t>upujícím po úspěš</w:t>
      </w:r>
      <w:r>
        <w:rPr>
          <w:sz w:val="24"/>
          <w:szCs w:val="24"/>
        </w:rPr>
        <w:t>né kontrole úplnosti a funkčnosti dodávky zboží</w:t>
      </w:r>
      <w:r w:rsidRPr="0036161B">
        <w:rPr>
          <w:sz w:val="24"/>
          <w:szCs w:val="24"/>
        </w:rPr>
        <w:t xml:space="preserve"> a po</w:t>
      </w:r>
      <w:r>
        <w:rPr>
          <w:sz w:val="24"/>
          <w:szCs w:val="24"/>
        </w:rPr>
        <w:t xml:space="preserve"> případné</w:t>
      </w:r>
      <w:r w:rsidRPr="0036161B">
        <w:rPr>
          <w:sz w:val="24"/>
          <w:szCs w:val="24"/>
        </w:rPr>
        <w:t xml:space="preserve"> instalaci, montáži, připojení vody a odpadů a provedeném technickém i aplikační proškolení uživatelů podepsán předávací p</w:t>
      </w:r>
      <w:r>
        <w:rPr>
          <w:sz w:val="24"/>
          <w:szCs w:val="24"/>
        </w:rPr>
        <w:t xml:space="preserve">rotokol, jímž kupující zboží </w:t>
      </w:r>
      <w:r w:rsidRPr="0036161B">
        <w:rPr>
          <w:sz w:val="24"/>
          <w:szCs w:val="24"/>
        </w:rPr>
        <w:t>převezme.</w:t>
      </w:r>
      <w:r>
        <w:rPr>
          <w:sz w:val="24"/>
          <w:szCs w:val="24"/>
        </w:rPr>
        <w:t xml:space="preserve"> Předávací protokol bude podepsán taktéž prodávajícím.</w:t>
      </w:r>
    </w:p>
    <w:p w14:paraId="03DB909D" w14:textId="77777777" w:rsidR="006776EE" w:rsidRPr="0036161B" w:rsidRDefault="006776EE" w:rsidP="006776EE">
      <w:pPr>
        <w:pStyle w:val="Odstavecseseznamem"/>
        <w:numPr>
          <w:ilvl w:val="0"/>
          <w:numId w:val="3"/>
        </w:numPr>
        <w:spacing w:line="276" w:lineRule="auto"/>
        <w:jc w:val="both"/>
        <w:rPr>
          <w:sz w:val="24"/>
          <w:szCs w:val="24"/>
        </w:rPr>
      </w:pPr>
      <w:r>
        <w:rPr>
          <w:sz w:val="24"/>
          <w:szCs w:val="24"/>
        </w:rPr>
        <w:lastRenderedPageBreak/>
        <w:t xml:space="preserve">Pokud bude dodané zboží </w:t>
      </w:r>
      <w:r w:rsidRPr="0036161B">
        <w:rPr>
          <w:sz w:val="24"/>
          <w:szCs w:val="24"/>
        </w:rPr>
        <w:t>vykazovat vady, které samy o sobě či ve spojení s jinými budou představovat podstatné porušení sml</w:t>
      </w:r>
      <w:r>
        <w:rPr>
          <w:sz w:val="24"/>
          <w:szCs w:val="24"/>
        </w:rPr>
        <w:t>ouvy (např. nefunkčnost zboží apod.) má k</w:t>
      </w:r>
      <w:r w:rsidRPr="0036161B">
        <w:rPr>
          <w:sz w:val="24"/>
          <w:szCs w:val="24"/>
        </w:rPr>
        <w:t xml:space="preserve">upující právo odmítnout podepsat předávací </w:t>
      </w:r>
      <w:r>
        <w:rPr>
          <w:sz w:val="24"/>
          <w:szCs w:val="24"/>
        </w:rPr>
        <w:t>protokol a má povinnost vyzvat p</w:t>
      </w:r>
      <w:r w:rsidRPr="0036161B">
        <w:rPr>
          <w:sz w:val="24"/>
          <w:szCs w:val="24"/>
        </w:rPr>
        <w:t>rodávajícího k odstranění těchto vad, případně k dodání nového zařízení bez vad.</w:t>
      </w:r>
    </w:p>
    <w:p w14:paraId="194797ED" w14:textId="77777777" w:rsidR="006776EE" w:rsidRPr="0036161B" w:rsidRDefault="006776EE" w:rsidP="006776EE">
      <w:pPr>
        <w:pStyle w:val="Odstavecseseznamem"/>
        <w:numPr>
          <w:ilvl w:val="0"/>
          <w:numId w:val="3"/>
        </w:numPr>
        <w:spacing w:line="276" w:lineRule="auto"/>
        <w:jc w:val="both"/>
        <w:rPr>
          <w:sz w:val="24"/>
          <w:szCs w:val="24"/>
        </w:rPr>
      </w:pPr>
      <w:r>
        <w:rPr>
          <w:sz w:val="24"/>
          <w:szCs w:val="24"/>
        </w:rPr>
        <w:t xml:space="preserve">Pokud </w:t>
      </w:r>
      <w:r w:rsidRPr="0036161B">
        <w:rPr>
          <w:sz w:val="24"/>
          <w:szCs w:val="24"/>
        </w:rPr>
        <w:t>bude</w:t>
      </w:r>
      <w:r>
        <w:rPr>
          <w:sz w:val="24"/>
          <w:szCs w:val="24"/>
        </w:rPr>
        <w:t xml:space="preserve"> dodané zboží</w:t>
      </w:r>
      <w:r w:rsidRPr="0036161B">
        <w:rPr>
          <w:sz w:val="24"/>
          <w:szCs w:val="24"/>
        </w:rPr>
        <w:t xml:space="preserve"> vykazovat pouze drobné vady představující nepodstatné porušení smlouvy, tj. vady nebr</w:t>
      </w:r>
      <w:r>
        <w:rPr>
          <w:sz w:val="24"/>
          <w:szCs w:val="24"/>
        </w:rPr>
        <w:t>ánící řádnému používání zboží, má k</w:t>
      </w:r>
      <w:r w:rsidRPr="0036161B">
        <w:rPr>
          <w:sz w:val="24"/>
          <w:szCs w:val="24"/>
        </w:rPr>
        <w:t>upující právo tuto skutečnost uvést v předávacím protokolu a požadovat jejich odstranění, ale nemá právo z tohoto důvodu odmítnout podepsat předávací protokol.</w:t>
      </w:r>
    </w:p>
    <w:p w14:paraId="6A9C1E1C" w14:textId="77777777" w:rsidR="006776EE" w:rsidRDefault="006776EE" w:rsidP="006776EE">
      <w:pPr>
        <w:pStyle w:val="Odstavecseseznamem"/>
        <w:numPr>
          <w:ilvl w:val="0"/>
          <w:numId w:val="3"/>
        </w:numPr>
        <w:spacing w:line="276" w:lineRule="auto"/>
        <w:jc w:val="both"/>
        <w:rPr>
          <w:sz w:val="24"/>
          <w:szCs w:val="24"/>
        </w:rPr>
      </w:pPr>
      <w:r w:rsidRPr="0036161B">
        <w:rPr>
          <w:sz w:val="24"/>
          <w:szCs w:val="24"/>
        </w:rPr>
        <w:t>Od okamžiku p</w:t>
      </w:r>
      <w:r>
        <w:rPr>
          <w:sz w:val="24"/>
          <w:szCs w:val="24"/>
        </w:rPr>
        <w:t>odepsání předávacího protokolu k</w:t>
      </w:r>
      <w:r w:rsidRPr="0036161B">
        <w:rPr>
          <w:sz w:val="24"/>
          <w:szCs w:val="24"/>
        </w:rPr>
        <w:t>upujícím začíná běžet záruční lhůta.</w:t>
      </w:r>
    </w:p>
    <w:p w14:paraId="023C0F29" w14:textId="77777777" w:rsidR="00E425D5" w:rsidRDefault="00E425D5" w:rsidP="006776EE">
      <w:pPr>
        <w:pStyle w:val="Odstavecseseznamem"/>
        <w:spacing w:line="276" w:lineRule="auto"/>
        <w:ind w:left="0"/>
        <w:jc w:val="center"/>
        <w:rPr>
          <w:b/>
          <w:sz w:val="24"/>
          <w:szCs w:val="24"/>
        </w:rPr>
      </w:pPr>
    </w:p>
    <w:p w14:paraId="551E5C74" w14:textId="77777777" w:rsidR="006776EE" w:rsidRPr="00FF7CD4" w:rsidRDefault="006776EE" w:rsidP="006776EE">
      <w:pPr>
        <w:pStyle w:val="Odstavecseseznamem"/>
        <w:spacing w:line="276" w:lineRule="auto"/>
        <w:ind w:left="0"/>
        <w:jc w:val="center"/>
        <w:rPr>
          <w:b/>
          <w:sz w:val="24"/>
          <w:szCs w:val="24"/>
        </w:rPr>
      </w:pPr>
      <w:r w:rsidRPr="00FF7CD4">
        <w:rPr>
          <w:b/>
          <w:sz w:val="24"/>
          <w:szCs w:val="24"/>
        </w:rPr>
        <w:t>IV.</w:t>
      </w:r>
    </w:p>
    <w:p w14:paraId="08CDAFB4" w14:textId="77777777" w:rsidR="006776EE" w:rsidRDefault="006776EE" w:rsidP="006776EE">
      <w:pPr>
        <w:pStyle w:val="Odstavecseseznamem"/>
        <w:spacing w:line="276" w:lineRule="auto"/>
        <w:jc w:val="center"/>
        <w:rPr>
          <w:b/>
          <w:sz w:val="24"/>
          <w:szCs w:val="24"/>
        </w:rPr>
      </w:pPr>
      <w:r>
        <w:rPr>
          <w:b/>
          <w:sz w:val="24"/>
          <w:szCs w:val="24"/>
        </w:rPr>
        <w:t>Přechod vlastnického práva a nebezpečí škody</w:t>
      </w:r>
    </w:p>
    <w:p w14:paraId="55DA4389" w14:textId="77777777" w:rsidR="006776EE" w:rsidRPr="00FF7CD4" w:rsidRDefault="006776EE" w:rsidP="00E425D5">
      <w:pPr>
        <w:pStyle w:val="Odstavecseseznamem"/>
        <w:numPr>
          <w:ilvl w:val="0"/>
          <w:numId w:val="6"/>
        </w:numPr>
        <w:spacing w:before="240" w:line="276" w:lineRule="auto"/>
        <w:jc w:val="both"/>
        <w:rPr>
          <w:sz w:val="24"/>
          <w:szCs w:val="24"/>
        </w:rPr>
      </w:pPr>
      <w:r>
        <w:rPr>
          <w:sz w:val="24"/>
          <w:szCs w:val="24"/>
        </w:rPr>
        <w:t>Vlastnické právo k zboží přechází na k</w:t>
      </w:r>
      <w:r w:rsidRPr="00FF7CD4">
        <w:rPr>
          <w:sz w:val="24"/>
          <w:szCs w:val="24"/>
        </w:rPr>
        <w:t>upujícího dnem předání věci.</w:t>
      </w:r>
    </w:p>
    <w:p w14:paraId="315DD2FC" w14:textId="77777777" w:rsidR="00E425D5" w:rsidRDefault="00E425D5" w:rsidP="00E425D5">
      <w:pPr>
        <w:pStyle w:val="Odstavecseseznamem"/>
        <w:spacing w:before="240" w:line="276" w:lineRule="auto"/>
        <w:ind w:left="0"/>
        <w:jc w:val="center"/>
        <w:rPr>
          <w:b/>
          <w:sz w:val="24"/>
          <w:szCs w:val="24"/>
        </w:rPr>
      </w:pPr>
    </w:p>
    <w:p w14:paraId="7773DCD1" w14:textId="77777777" w:rsidR="006776EE" w:rsidRPr="00FF7CD4" w:rsidRDefault="006776EE" w:rsidP="00E425D5">
      <w:pPr>
        <w:pStyle w:val="Odstavecseseznamem"/>
        <w:spacing w:before="240" w:line="276" w:lineRule="auto"/>
        <w:ind w:left="0"/>
        <w:jc w:val="center"/>
        <w:rPr>
          <w:b/>
          <w:sz w:val="24"/>
          <w:szCs w:val="24"/>
        </w:rPr>
      </w:pPr>
      <w:r w:rsidRPr="00FF7CD4">
        <w:rPr>
          <w:b/>
          <w:sz w:val="24"/>
          <w:szCs w:val="24"/>
        </w:rPr>
        <w:t>V.</w:t>
      </w:r>
    </w:p>
    <w:p w14:paraId="32EB44DF" w14:textId="77777777" w:rsidR="006776EE" w:rsidRDefault="006776EE" w:rsidP="006776EE">
      <w:pPr>
        <w:pStyle w:val="Odstavecseseznamem"/>
        <w:spacing w:line="276" w:lineRule="auto"/>
        <w:ind w:left="0"/>
        <w:jc w:val="center"/>
        <w:rPr>
          <w:b/>
          <w:sz w:val="24"/>
          <w:szCs w:val="24"/>
        </w:rPr>
      </w:pPr>
      <w:r>
        <w:rPr>
          <w:b/>
          <w:sz w:val="24"/>
          <w:szCs w:val="24"/>
        </w:rPr>
        <w:t>Záruční podmínky</w:t>
      </w:r>
    </w:p>
    <w:p w14:paraId="06BDFE19" w14:textId="77777777" w:rsidR="006776EE" w:rsidRPr="0072009A" w:rsidRDefault="006776EE" w:rsidP="006776EE">
      <w:pPr>
        <w:pStyle w:val="Odstavecseseznamem"/>
        <w:numPr>
          <w:ilvl w:val="0"/>
          <w:numId w:val="7"/>
        </w:numPr>
        <w:spacing w:line="276" w:lineRule="auto"/>
        <w:jc w:val="both"/>
        <w:rPr>
          <w:sz w:val="24"/>
          <w:szCs w:val="24"/>
        </w:rPr>
      </w:pPr>
      <w:r>
        <w:rPr>
          <w:sz w:val="24"/>
          <w:szCs w:val="24"/>
        </w:rPr>
        <w:t>Na zboží poskytuje p</w:t>
      </w:r>
      <w:r w:rsidRPr="0072009A">
        <w:rPr>
          <w:sz w:val="24"/>
          <w:szCs w:val="24"/>
        </w:rPr>
        <w:t>rodávající záruku 24 měsíců od data podpisu předávacího protokolu</w:t>
      </w:r>
      <w:r>
        <w:rPr>
          <w:sz w:val="24"/>
          <w:szCs w:val="24"/>
        </w:rPr>
        <w:t xml:space="preserve"> kupujícím dle čl. III. této s</w:t>
      </w:r>
      <w:r w:rsidRPr="0072009A">
        <w:rPr>
          <w:sz w:val="24"/>
          <w:szCs w:val="24"/>
        </w:rPr>
        <w:t>mlouvy.</w:t>
      </w:r>
    </w:p>
    <w:p w14:paraId="41C9CBD1" w14:textId="77777777" w:rsidR="006776EE" w:rsidRPr="0072009A" w:rsidRDefault="006776EE" w:rsidP="006776EE">
      <w:pPr>
        <w:pStyle w:val="Odstavecseseznamem"/>
        <w:numPr>
          <w:ilvl w:val="0"/>
          <w:numId w:val="7"/>
        </w:numPr>
        <w:spacing w:line="276" w:lineRule="auto"/>
        <w:jc w:val="both"/>
        <w:rPr>
          <w:sz w:val="24"/>
          <w:szCs w:val="24"/>
        </w:rPr>
      </w:pPr>
      <w:r w:rsidRPr="0072009A">
        <w:rPr>
          <w:sz w:val="24"/>
          <w:szCs w:val="24"/>
        </w:rPr>
        <w:t>Záruka se vztahuje na veškeré vady materiálu, provedení a funkční vady, poškození při dopravě do m</w:t>
      </w:r>
      <w:r>
        <w:rPr>
          <w:sz w:val="24"/>
          <w:szCs w:val="24"/>
        </w:rPr>
        <w:t>ísta plnění a instalaci zboží provedené pracovníky p</w:t>
      </w:r>
      <w:r w:rsidRPr="0072009A">
        <w:rPr>
          <w:sz w:val="24"/>
          <w:szCs w:val="24"/>
        </w:rPr>
        <w:t>rodávajícího; na vady softwarového a datového charakteru a na soulad fa</w:t>
      </w:r>
      <w:r>
        <w:rPr>
          <w:sz w:val="24"/>
          <w:szCs w:val="24"/>
        </w:rPr>
        <w:t>ktického provedení a parametrů zboží</w:t>
      </w:r>
      <w:r w:rsidRPr="0072009A">
        <w:rPr>
          <w:sz w:val="24"/>
          <w:szCs w:val="24"/>
        </w:rPr>
        <w:t xml:space="preserve"> s platnými</w:t>
      </w:r>
      <w:r>
        <w:rPr>
          <w:sz w:val="24"/>
          <w:szCs w:val="24"/>
        </w:rPr>
        <w:t xml:space="preserve"> předpisy a dokumentací zboží</w:t>
      </w:r>
      <w:r w:rsidRPr="0072009A">
        <w:rPr>
          <w:sz w:val="24"/>
          <w:szCs w:val="24"/>
        </w:rPr>
        <w:t>.</w:t>
      </w:r>
    </w:p>
    <w:p w14:paraId="759CD662" w14:textId="77777777" w:rsidR="006776EE" w:rsidRPr="0072009A" w:rsidRDefault="006776EE" w:rsidP="006776EE">
      <w:pPr>
        <w:pStyle w:val="Odstavecseseznamem"/>
        <w:numPr>
          <w:ilvl w:val="0"/>
          <w:numId w:val="7"/>
        </w:numPr>
        <w:spacing w:line="276" w:lineRule="auto"/>
        <w:jc w:val="both"/>
        <w:rPr>
          <w:sz w:val="24"/>
          <w:szCs w:val="24"/>
        </w:rPr>
      </w:pPr>
      <w:r w:rsidRPr="0072009A">
        <w:rPr>
          <w:sz w:val="24"/>
          <w:szCs w:val="24"/>
        </w:rPr>
        <w:t>Záruka se nevztahuje na vady v</w:t>
      </w:r>
      <w:r>
        <w:rPr>
          <w:sz w:val="24"/>
          <w:szCs w:val="24"/>
        </w:rPr>
        <w:t>zniklé chybnou obsluhou zboží.</w:t>
      </w:r>
    </w:p>
    <w:p w14:paraId="1CD9560E" w14:textId="77777777" w:rsidR="006776EE" w:rsidRPr="0072009A" w:rsidRDefault="006776EE" w:rsidP="006776EE">
      <w:pPr>
        <w:pStyle w:val="Odstavecseseznamem"/>
        <w:numPr>
          <w:ilvl w:val="0"/>
          <w:numId w:val="7"/>
        </w:numPr>
        <w:spacing w:line="276" w:lineRule="auto"/>
        <w:jc w:val="both"/>
        <w:rPr>
          <w:sz w:val="24"/>
          <w:szCs w:val="24"/>
        </w:rPr>
      </w:pPr>
      <w:r>
        <w:rPr>
          <w:sz w:val="24"/>
          <w:szCs w:val="24"/>
        </w:rPr>
        <w:t>V případě vady na zboží kupující o tomto uvědomí p</w:t>
      </w:r>
      <w:r w:rsidRPr="0072009A">
        <w:rPr>
          <w:sz w:val="24"/>
          <w:szCs w:val="24"/>
        </w:rPr>
        <w:t>rodávajícího písemnou formou na e</w:t>
      </w:r>
      <w:r>
        <w:rPr>
          <w:sz w:val="24"/>
          <w:szCs w:val="24"/>
        </w:rPr>
        <w:t>-</w:t>
      </w:r>
      <w:r w:rsidRPr="0072009A">
        <w:rPr>
          <w:sz w:val="24"/>
          <w:szCs w:val="24"/>
        </w:rPr>
        <w:t xml:space="preserve">mail </w:t>
      </w:r>
      <w:r w:rsidRPr="00A02FAE">
        <w:rPr>
          <w:sz w:val="24"/>
          <w:szCs w:val="24"/>
        </w:rPr>
        <w:t xml:space="preserve">dle odst. 10 tohoto článku. </w:t>
      </w:r>
      <w:r>
        <w:rPr>
          <w:sz w:val="24"/>
          <w:szCs w:val="24"/>
        </w:rPr>
        <w:t>V oznámení popíše k</w:t>
      </w:r>
      <w:r w:rsidRPr="0072009A">
        <w:rPr>
          <w:sz w:val="24"/>
          <w:szCs w:val="24"/>
        </w:rPr>
        <w:t>upující vzniklou vadu.</w:t>
      </w:r>
    </w:p>
    <w:p w14:paraId="58C712A7" w14:textId="77777777" w:rsidR="006776EE" w:rsidRPr="0072009A" w:rsidRDefault="006776EE" w:rsidP="006776EE">
      <w:pPr>
        <w:pStyle w:val="Odstavecseseznamem"/>
        <w:numPr>
          <w:ilvl w:val="0"/>
          <w:numId w:val="7"/>
        </w:numPr>
        <w:spacing w:line="276" w:lineRule="auto"/>
        <w:jc w:val="both"/>
        <w:rPr>
          <w:sz w:val="24"/>
          <w:szCs w:val="24"/>
        </w:rPr>
      </w:pPr>
      <w:r>
        <w:rPr>
          <w:sz w:val="24"/>
          <w:szCs w:val="24"/>
        </w:rPr>
        <w:t>Odstranění závady ohlášené p</w:t>
      </w:r>
      <w:r w:rsidRPr="0072009A">
        <w:rPr>
          <w:sz w:val="24"/>
          <w:szCs w:val="24"/>
        </w:rPr>
        <w:t xml:space="preserve">rodávajícímu, na které se vztahuje </w:t>
      </w:r>
      <w:r>
        <w:rPr>
          <w:sz w:val="24"/>
          <w:szCs w:val="24"/>
        </w:rPr>
        <w:t>záruka v záruční době, provede p</w:t>
      </w:r>
      <w:r w:rsidRPr="0072009A">
        <w:rPr>
          <w:sz w:val="24"/>
          <w:szCs w:val="24"/>
        </w:rPr>
        <w:t xml:space="preserve">rodávající nebo jím </w:t>
      </w:r>
      <w:r>
        <w:rPr>
          <w:sz w:val="24"/>
          <w:szCs w:val="24"/>
        </w:rPr>
        <w:t>pověření pracovníci na náklady p</w:t>
      </w:r>
      <w:r w:rsidRPr="0072009A">
        <w:rPr>
          <w:sz w:val="24"/>
          <w:szCs w:val="24"/>
        </w:rPr>
        <w:t>rodávajícího. Na takto oprave</w:t>
      </w:r>
      <w:r>
        <w:rPr>
          <w:sz w:val="24"/>
          <w:szCs w:val="24"/>
        </w:rPr>
        <w:t>né součásti nebo funkce zboží poskytuje p</w:t>
      </w:r>
      <w:r w:rsidRPr="0072009A">
        <w:rPr>
          <w:sz w:val="24"/>
          <w:szCs w:val="24"/>
        </w:rPr>
        <w:t>rodávající dodatečnou záruku 6 měsíců od ukončení opravy potvrzené předávacím protokolem – záruka na předmětnou opravu platí i po skonče</w:t>
      </w:r>
      <w:r>
        <w:rPr>
          <w:sz w:val="24"/>
          <w:szCs w:val="24"/>
        </w:rPr>
        <w:t>ní záruční doby na celé zboží</w:t>
      </w:r>
      <w:r w:rsidRPr="0072009A">
        <w:rPr>
          <w:sz w:val="24"/>
          <w:szCs w:val="24"/>
        </w:rPr>
        <w:t>.</w:t>
      </w:r>
    </w:p>
    <w:p w14:paraId="68237A04" w14:textId="77777777" w:rsidR="006776EE" w:rsidRPr="0072009A" w:rsidRDefault="006776EE" w:rsidP="006776EE">
      <w:pPr>
        <w:pStyle w:val="Odstavecseseznamem"/>
        <w:numPr>
          <w:ilvl w:val="0"/>
          <w:numId w:val="7"/>
        </w:numPr>
        <w:spacing w:line="276" w:lineRule="auto"/>
        <w:jc w:val="both"/>
        <w:rPr>
          <w:sz w:val="24"/>
          <w:szCs w:val="24"/>
        </w:rPr>
      </w:pPr>
      <w:r w:rsidRPr="0072009A">
        <w:rPr>
          <w:sz w:val="24"/>
          <w:szCs w:val="24"/>
        </w:rPr>
        <w:t>V případě záruční opr</w:t>
      </w:r>
      <w:r>
        <w:rPr>
          <w:sz w:val="24"/>
          <w:szCs w:val="24"/>
        </w:rPr>
        <w:t>avy zboží</w:t>
      </w:r>
      <w:r w:rsidRPr="0072009A">
        <w:rPr>
          <w:sz w:val="24"/>
          <w:szCs w:val="24"/>
        </w:rPr>
        <w:t>, která je delší než 3 pracovní dny se prodlužu</w:t>
      </w:r>
      <w:r>
        <w:rPr>
          <w:sz w:val="24"/>
          <w:szCs w:val="24"/>
        </w:rPr>
        <w:t>je záruční doba na celé zboží</w:t>
      </w:r>
      <w:r w:rsidRPr="0072009A">
        <w:rPr>
          <w:sz w:val="24"/>
          <w:szCs w:val="24"/>
        </w:rPr>
        <w:t xml:space="preserve"> sje</w:t>
      </w:r>
      <w:r>
        <w:rPr>
          <w:sz w:val="24"/>
          <w:szCs w:val="24"/>
        </w:rPr>
        <w:t>dnaná v odst. 1. tohoto článku s</w:t>
      </w:r>
      <w:r w:rsidRPr="0072009A">
        <w:rPr>
          <w:sz w:val="24"/>
          <w:szCs w:val="24"/>
        </w:rPr>
        <w:t xml:space="preserve">mlouvy o počet dní od opravy </w:t>
      </w:r>
      <w:r>
        <w:rPr>
          <w:sz w:val="24"/>
          <w:szCs w:val="24"/>
        </w:rPr>
        <w:t>do předání opraveného zboží k</w:t>
      </w:r>
      <w:r w:rsidRPr="0072009A">
        <w:rPr>
          <w:sz w:val="24"/>
          <w:szCs w:val="24"/>
        </w:rPr>
        <w:t xml:space="preserve">upujícímu. </w:t>
      </w:r>
    </w:p>
    <w:p w14:paraId="340CD421" w14:textId="77777777" w:rsidR="006776EE" w:rsidRPr="0072009A" w:rsidRDefault="006776EE" w:rsidP="006776EE">
      <w:pPr>
        <w:pStyle w:val="Odstavecseseznamem"/>
        <w:numPr>
          <w:ilvl w:val="0"/>
          <w:numId w:val="7"/>
        </w:numPr>
        <w:spacing w:line="276" w:lineRule="auto"/>
        <w:jc w:val="both"/>
        <w:rPr>
          <w:sz w:val="24"/>
          <w:szCs w:val="24"/>
        </w:rPr>
      </w:pPr>
      <w:r w:rsidRPr="0072009A">
        <w:rPr>
          <w:sz w:val="24"/>
          <w:szCs w:val="24"/>
        </w:rPr>
        <w:t>Prodávající odstraní vadu bezodkladně; nejpozději však z</w:t>
      </w:r>
      <w:r>
        <w:rPr>
          <w:sz w:val="24"/>
          <w:szCs w:val="24"/>
        </w:rPr>
        <w:t>ahájí opravu či vyzvedne zařízení do 3</w:t>
      </w:r>
      <w:r w:rsidRPr="0072009A">
        <w:rPr>
          <w:sz w:val="24"/>
          <w:szCs w:val="24"/>
        </w:rPr>
        <w:t xml:space="preserve"> pracovních dnů od jejího nahlášení. Prodávající je povinen odstranit vadu do 14 dnů od nahlášení závady.</w:t>
      </w:r>
    </w:p>
    <w:p w14:paraId="6B32C64F" w14:textId="77777777" w:rsidR="006776EE" w:rsidRPr="0072009A" w:rsidRDefault="006776EE" w:rsidP="006776EE">
      <w:pPr>
        <w:pStyle w:val="Odstavecseseznamem"/>
        <w:numPr>
          <w:ilvl w:val="0"/>
          <w:numId w:val="7"/>
        </w:numPr>
        <w:spacing w:line="276" w:lineRule="auto"/>
        <w:jc w:val="both"/>
        <w:rPr>
          <w:sz w:val="24"/>
          <w:szCs w:val="24"/>
        </w:rPr>
      </w:pPr>
      <w:r w:rsidRPr="0072009A">
        <w:rPr>
          <w:sz w:val="24"/>
          <w:szCs w:val="24"/>
        </w:rPr>
        <w:t>V případě, že vada je takového charakteru, že</w:t>
      </w:r>
      <w:r>
        <w:rPr>
          <w:sz w:val="24"/>
          <w:szCs w:val="24"/>
        </w:rPr>
        <w:t xml:space="preserve"> ji nelze odstranit opravou na k</w:t>
      </w:r>
      <w:r w:rsidRPr="0072009A">
        <w:rPr>
          <w:sz w:val="24"/>
          <w:szCs w:val="24"/>
        </w:rPr>
        <w:t>upujícím stanoveném místě, může být záruční oprava provedena formo</w:t>
      </w:r>
      <w:r>
        <w:rPr>
          <w:sz w:val="24"/>
          <w:szCs w:val="24"/>
        </w:rPr>
        <w:t>u opravy v servisní organizaci prodávajícího. V</w:t>
      </w:r>
      <w:r w:rsidRPr="0072009A">
        <w:rPr>
          <w:sz w:val="24"/>
          <w:szCs w:val="24"/>
        </w:rPr>
        <w:t xml:space="preserve"> t</w:t>
      </w:r>
      <w:r>
        <w:rPr>
          <w:sz w:val="24"/>
          <w:szCs w:val="24"/>
        </w:rPr>
        <w:t>akových případech vyzvednutí v k</w:t>
      </w:r>
      <w:r w:rsidRPr="0072009A">
        <w:rPr>
          <w:sz w:val="24"/>
          <w:szCs w:val="24"/>
        </w:rPr>
        <w:t>upujícím st</w:t>
      </w:r>
      <w:r>
        <w:rPr>
          <w:sz w:val="24"/>
          <w:szCs w:val="24"/>
        </w:rPr>
        <w:t>anoveném místě, dopravu zboží a opětovné navrácení na k</w:t>
      </w:r>
      <w:r w:rsidRPr="0072009A">
        <w:rPr>
          <w:sz w:val="24"/>
          <w:szCs w:val="24"/>
        </w:rPr>
        <w:t>up</w:t>
      </w:r>
      <w:r>
        <w:rPr>
          <w:sz w:val="24"/>
          <w:szCs w:val="24"/>
        </w:rPr>
        <w:t>ujícím stanovené místo zajistí p</w:t>
      </w:r>
      <w:r w:rsidRPr="0072009A">
        <w:rPr>
          <w:sz w:val="24"/>
          <w:szCs w:val="24"/>
        </w:rPr>
        <w:t>rodávající na své náklady. V případě, že není mož</w:t>
      </w:r>
      <w:r>
        <w:rPr>
          <w:sz w:val="24"/>
          <w:szCs w:val="24"/>
        </w:rPr>
        <w:t xml:space="preserve">né provést opravu na místě, je </w:t>
      </w:r>
      <w:r>
        <w:rPr>
          <w:sz w:val="24"/>
          <w:szCs w:val="24"/>
        </w:rPr>
        <w:lastRenderedPageBreak/>
        <w:t>p</w:t>
      </w:r>
      <w:r w:rsidRPr="0072009A">
        <w:rPr>
          <w:sz w:val="24"/>
          <w:szCs w:val="24"/>
        </w:rPr>
        <w:t>rodávají</w:t>
      </w:r>
      <w:r>
        <w:rPr>
          <w:sz w:val="24"/>
          <w:szCs w:val="24"/>
        </w:rPr>
        <w:t>cí povinen ji provést a zboží bez vady navrátit na k</w:t>
      </w:r>
      <w:r w:rsidRPr="0072009A">
        <w:rPr>
          <w:sz w:val="24"/>
          <w:szCs w:val="24"/>
        </w:rPr>
        <w:t>upujícím stanovené místo do 14 dnů od nahlášení závady.</w:t>
      </w:r>
    </w:p>
    <w:p w14:paraId="15EEBA1D" w14:textId="77777777" w:rsidR="006776EE" w:rsidRPr="0072009A" w:rsidRDefault="006776EE" w:rsidP="006776EE">
      <w:pPr>
        <w:pStyle w:val="Odstavecseseznamem"/>
        <w:numPr>
          <w:ilvl w:val="0"/>
          <w:numId w:val="7"/>
        </w:numPr>
        <w:spacing w:line="276" w:lineRule="auto"/>
        <w:jc w:val="both"/>
        <w:rPr>
          <w:sz w:val="24"/>
          <w:szCs w:val="24"/>
        </w:rPr>
      </w:pPr>
      <w:r w:rsidRPr="0072009A">
        <w:rPr>
          <w:sz w:val="24"/>
          <w:szCs w:val="24"/>
        </w:rPr>
        <w:t>V př</w:t>
      </w:r>
      <w:r>
        <w:rPr>
          <w:sz w:val="24"/>
          <w:szCs w:val="24"/>
        </w:rPr>
        <w:t>ípadě opravy formou výměny zboží je na nové zboží poskytována p</w:t>
      </w:r>
      <w:r w:rsidRPr="0072009A">
        <w:rPr>
          <w:sz w:val="24"/>
          <w:szCs w:val="24"/>
        </w:rPr>
        <w:t>rodávajícím nová 24 měsíční z</w:t>
      </w:r>
      <w:r>
        <w:rPr>
          <w:sz w:val="24"/>
          <w:szCs w:val="24"/>
        </w:rPr>
        <w:t xml:space="preserve">áruka od doby převzetí zboží, </w:t>
      </w:r>
      <w:r w:rsidRPr="0072009A">
        <w:rPr>
          <w:sz w:val="24"/>
          <w:szCs w:val="24"/>
        </w:rPr>
        <w:t>tj. od podepsání pře</w:t>
      </w:r>
      <w:r>
        <w:rPr>
          <w:sz w:val="24"/>
          <w:szCs w:val="24"/>
        </w:rPr>
        <w:t>dávacího protokolu nového zboží</w:t>
      </w:r>
      <w:r w:rsidRPr="0072009A">
        <w:rPr>
          <w:sz w:val="24"/>
          <w:szCs w:val="24"/>
        </w:rPr>
        <w:t xml:space="preserve">. </w:t>
      </w:r>
    </w:p>
    <w:p w14:paraId="0266B64B" w14:textId="77777777" w:rsidR="006776EE" w:rsidRPr="00A02FAE" w:rsidRDefault="006776EE" w:rsidP="006776EE">
      <w:pPr>
        <w:pStyle w:val="Odstavecseseznamem"/>
        <w:numPr>
          <w:ilvl w:val="0"/>
          <w:numId w:val="7"/>
        </w:numPr>
        <w:spacing w:line="276" w:lineRule="auto"/>
        <w:jc w:val="both"/>
        <w:rPr>
          <w:sz w:val="24"/>
          <w:szCs w:val="24"/>
        </w:rPr>
      </w:pPr>
      <w:r w:rsidRPr="00A02FAE">
        <w:rPr>
          <w:sz w:val="24"/>
          <w:szCs w:val="24"/>
        </w:rPr>
        <w:t xml:space="preserve">Kupující oznámí </w:t>
      </w:r>
      <w:r>
        <w:rPr>
          <w:sz w:val="24"/>
          <w:szCs w:val="24"/>
        </w:rPr>
        <w:t>vady zboží kontaktní osobě p</w:t>
      </w:r>
      <w:r w:rsidRPr="00A02FAE">
        <w:rPr>
          <w:sz w:val="24"/>
          <w:szCs w:val="24"/>
        </w:rPr>
        <w:t>rodávajícího:</w:t>
      </w:r>
    </w:p>
    <w:p w14:paraId="396C00DC" w14:textId="138DC936" w:rsidR="006776EE" w:rsidRPr="00A02FAE" w:rsidRDefault="006776EE" w:rsidP="006776EE">
      <w:pPr>
        <w:pStyle w:val="Odstavecseseznamem"/>
        <w:spacing w:line="276" w:lineRule="auto"/>
        <w:jc w:val="both"/>
        <w:rPr>
          <w:sz w:val="24"/>
          <w:szCs w:val="24"/>
        </w:rPr>
      </w:pPr>
      <w:r>
        <w:rPr>
          <w:sz w:val="24"/>
          <w:szCs w:val="24"/>
        </w:rPr>
        <w:t>Jméno</w:t>
      </w:r>
      <w:r w:rsidRPr="0084012C">
        <w:rPr>
          <w:sz w:val="24"/>
          <w:szCs w:val="24"/>
        </w:rPr>
        <w:t>:</w:t>
      </w:r>
      <w:r w:rsidR="00E03EFF">
        <w:rPr>
          <w:sz w:val="24"/>
          <w:szCs w:val="24"/>
        </w:rPr>
        <w:t>David Lemon</w:t>
      </w:r>
    </w:p>
    <w:p w14:paraId="7F69D8CE" w14:textId="4FFF011B" w:rsidR="006776EE" w:rsidRPr="00A02FAE" w:rsidRDefault="006776EE" w:rsidP="006776EE">
      <w:pPr>
        <w:pStyle w:val="Odstavecseseznamem"/>
        <w:spacing w:line="276" w:lineRule="auto"/>
        <w:jc w:val="both"/>
        <w:rPr>
          <w:sz w:val="24"/>
          <w:szCs w:val="24"/>
        </w:rPr>
      </w:pPr>
      <w:r>
        <w:rPr>
          <w:sz w:val="24"/>
          <w:szCs w:val="24"/>
        </w:rPr>
        <w:t xml:space="preserve">Tel.: </w:t>
      </w:r>
      <w:r w:rsidR="00E03EFF">
        <w:rPr>
          <w:sz w:val="24"/>
          <w:szCs w:val="24"/>
        </w:rPr>
        <w:t>724 624 043</w:t>
      </w:r>
    </w:p>
    <w:p w14:paraId="1AAF425C" w14:textId="1CE7F79A" w:rsidR="006776EE" w:rsidRPr="00A02FAE" w:rsidRDefault="006776EE" w:rsidP="006776EE">
      <w:pPr>
        <w:pStyle w:val="Odstavecseseznamem"/>
        <w:spacing w:line="276" w:lineRule="auto"/>
        <w:jc w:val="both"/>
        <w:rPr>
          <w:sz w:val="24"/>
          <w:szCs w:val="24"/>
        </w:rPr>
      </w:pPr>
      <w:r>
        <w:rPr>
          <w:sz w:val="24"/>
          <w:szCs w:val="24"/>
        </w:rPr>
        <w:t xml:space="preserve">E-mail: </w:t>
      </w:r>
      <w:r w:rsidR="00E03EFF">
        <w:rPr>
          <w:sz w:val="24"/>
          <w:szCs w:val="24"/>
        </w:rPr>
        <w:t>info@dileris.cz</w:t>
      </w:r>
    </w:p>
    <w:p w14:paraId="50919013" w14:textId="77777777" w:rsidR="006776EE" w:rsidRDefault="006776EE" w:rsidP="006776EE">
      <w:pPr>
        <w:pStyle w:val="Odstavecseseznamem"/>
        <w:spacing w:line="276" w:lineRule="auto"/>
        <w:jc w:val="both"/>
        <w:rPr>
          <w:sz w:val="24"/>
          <w:szCs w:val="24"/>
        </w:rPr>
      </w:pPr>
    </w:p>
    <w:p w14:paraId="7B50FBC5" w14:textId="77777777" w:rsidR="006776EE" w:rsidRPr="00FF7CD4" w:rsidRDefault="006776EE" w:rsidP="006776EE">
      <w:pPr>
        <w:pStyle w:val="Odstavecseseznamem"/>
        <w:spacing w:line="276" w:lineRule="auto"/>
        <w:ind w:left="0"/>
        <w:jc w:val="center"/>
        <w:rPr>
          <w:b/>
          <w:sz w:val="24"/>
          <w:szCs w:val="24"/>
        </w:rPr>
      </w:pPr>
      <w:r w:rsidRPr="00FF7CD4">
        <w:rPr>
          <w:b/>
          <w:sz w:val="24"/>
          <w:szCs w:val="24"/>
        </w:rPr>
        <w:t>V</w:t>
      </w:r>
      <w:r>
        <w:rPr>
          <w:b/>
          <w:sz w:val="24"/>
          <w:szCs w:val="24"/>
        </w:rPr>
        <w:t>I</w:t>
      </w:r>
      <w:r w:rsidRPr="00FF7CD4">
        <w:rPr>
          <w:b/>
          <w:sz w:val="24"/>
          <w:szCs w:val="24"/>
        </w:rPr>
        <w:t>.</w:t>
      </w:r>
    </w:p>
    <w:p w14:paraId="6CD7B0B8" w14:textId="77777777" w:rsidR="006776EE" w:rsidRDefault="006776EE" w:rsidP="006776EE">
      <w:pPr>
        <w:pStyle w:val="Odstavecseseznamem"/>
        <w:spacing w:line="276" w:lineRule="auto"/>
        <w:ind w:left="0"/>
        <w:jc w:val="center"/>
        <w:rPr>
          <w:b/>
          <w:sz w:val="24"/>
          <w:szCs w:val="24"/>
        </w:rPr>
      </w:pPr>
      <w:r>
        <w:rPr>
          <w:b/>
          <w:sz w:val="24"/>
          <w:szCs w:val="24"/>
        </w:rPr>
        <w:t>Smluvní pokuty</w:t>
      </w:r>
    </w:p>
    <w:p w14:paraId="29A3824C" w14:textId="77777777" w:rsidR="006776EE" w:rsidRPr="00890FB4" w:rsidRDefault="006776EE" w:rsidP="006776EE">
      <w:pPr>
        <w:pStyle w:val="Odstavecseseznamem"/>
        <w:numPr>
          <w:ilvl w:val="0"/>
          <w:numId w:val="8"/>
        </w:numPr>
        <w:spacing w:line="276" w:lineRule="auto"/>
        <w:jc w:val="both"/>
        <w:rPr>
          <w:sz w:val="24"/>
          <w:szCs w:val="24"/>
        </w:rPr>
      </w:pPr>
      <w:r>
        <w:rPr>
          <w:sz w:val="24"/>
          <w:szCs w:val="24"/>
        </w:rPr>
        <w:t>V případě prodlení prodávajícího s dodáním zboží</w:t>
      </w:r>
      <w:r w:rsidRPr="00890FB4">
        <w:rPr>
          <w:sz w:val="24"/>
          <w:szCs w:val="24"/>
        </w:rPr>
        <w:t xml:space="preserve"> dle čl. III t</w:t>
      </w:r>
      <w:r>
        <w:rPr>
          <w:sz w:val="24"/>
          <w:szCs w:val="24"/>
        </w:rPr>
        <w:t>éto smlouvy je kupující oprávněn vyúčtovat p</w:t>
      </w:r>
      <w:r w:rsidRPr="00890FB4">
        <w:rPr>
          <w:sz w:val="24"/>
          <w:szCs w:val="24"/>
        </w:rPr>
        <w:t>rodávajícímu smluvní pokutu ve výši 1.000,- Kč za každý započatý den prodlení.</w:t>
      </w:r>
    </w:p>
    <w:p w14:paraId="00CA7667" w14:textId="77777777" w:rsidR="006776EE" w:rsidRPr="00890FB4" w:rsidRDefault="006776EE" w:rsidP="006776EE">
      <w:pPr>
        <w:pStyle w:val="Odstavecseseznamem"/>
        <w:numPr>
          <w:ilvl w:val="0"/>
          <w:numId w:val="8"/>
        </w:numPr>
        <w:spacing w:line="276" w:lineRule="auto"/>
        <w:jc w:val="both"/>
        <w:rPr>
          <w:sz w:val="24"/>
          <w:szCs w:val="24"/>
        </w:rPr>
      </w:pPr>
      <w:r>
        <w:rPr>
          <w:sz w:val="24"/>
          <w:szCs w:val="24"/>
        </w:rPr>
        <w:t>V případě prodlení k</w:t>
      </w:r>
      <w:r w:rsidRPr="00890FB4">
        <w:rPr>
          <w:sz w:val="24"/>
          <w:szCs w:val="24"/>
        </w:rPr>
        <w:t>upuj</w:t>
      </w:r>
      <w:r>
        <w:rPr>
          <w:sz w:val="24"/>
          <w:szCs w:val="24"/>
        </w:rPr>
        <w:t>ícího se zaplacením faktury je prodávající oprávněn vyúčtovat k</w:t>
      </w:r>
      <w:r w:rsidRPr="00890FB4">
        <w:rPr>
          <w:sz w:val="24"/>
          <w:szCs w:val="24"/>
        </w:rPr>
        <w:t>upujícímu úrok z prodlení ve výši 0,05 % z neuhrazené částky za každý den prodlení, ale nejvýš</w:t>
      </w:r>
      <w:r>
        <w:rPr>
          <w:sz w:val="24"/>
          <w:szCs w:val="24"/>
        </w:rPr>
        <w:t>e však 5 % kupní ceny dle této s</w:t>
      </w:r>
      <w:r w:rsidRPr="00890FB4">
        <w:rPr>
          <w:sz w:val="24"/>
          <w:szCs w:val="24"/>
        </w:rPr>
        <w:t>mlouvy. Úrok z prodlení je splatný do 30 dnů ode dne doruče</w:t>
      </w:r>
      <w:r>
        <w:rPr>
          <w:sz w:val="24"/>
          <w:szCs w:val="24"/>
        </w:rPr>
        <w:t>ní vyúčtování úroku z prodlení k</w:t>
      </w:r>
      <w:r w:rsidRPr="00890FB4">
        <w:rPr>
          <w:sz w:val="24"/>
          <w:szCs w:val="24"/>
        </w:rPr>
        <w:t>upujícímu.</w:t>
      </w:r>
    </w:p>
    <w:p w14:paraId="722D0A42" w14:textId="77777777" w:rsidR="006776EE" w:rsidRPr="00890FB4" w:rsidRDefault="006776EE" w:rsidP="006776EE">
      <w:pPr>
        <w:pStyle w:val="Odstavecseseznamem"/>
        <w:numPr>
          <w:ilvl w:val="0"/>
          <w:numId w:val="8"/>
        </w:numPr>
        <w:spacing w:line="276" w:lineRule="auto"/>
        <w:jc w:val="both"/>
        <w:rPr>
          <w:sz w:val="24"/>
          <w:szCs w:val="24"/>
        </w:rPr>
      </w:pPr>
      <w:r>
        <w:rPr>
          <w:sz w:val="24"/>
          <w:szCs w:val="24"/>
        </w:rPr>
        <w:t>V případě prodlení p</w:t>
      </w:r>
      <w:r w:rsidRPr="00890FB4">
        <w:rPr>
          <w:sz w:val="24"/>
          <w:szCs w:val="24"/>
        </w:rPr>
        <w:t xml:space="preserve">rodávajícího s nástupem na </w:t>
      </w:r>
      <w:r>
        <w:rPr>
          <w:sz w:val="24"/>
          <w:szCs w:val="24"/>
        </w:rPr>
        <w:t>opravu či vyzvednutím dle čl. V odst. 7 této smlouvy je kupující oprávněn vyúčtovat p</w:t>
      </w:r>
      <w:r w:rsidRPr="00890FB4">
        <w:rPr>
          <w:sz w:val="24"/>
          <w:szCs w:val="24"/>
        </w:rPr>
        <w:t>rodávajícímu smluvní pokutu ve výši 1.000,- Kč za každý započatý den prodlení.</w:t>
      </w:r>
    </w:p>
    <w:p w14:paraId="44EF72B3" w14:textId="77777777" w:rsidR="006776EE" w:rsidRPr="00890FB4" w:rsidRDefault="006776EE" w:rsidP="006776EE">
      <w:pPr>
        <w:pStyle w:val="Odstavecseseznamem"/>
        <w:numPr>
          <w:ilvl w:val="0"/>
          <w:numId w:val="8"/>
        </w:numPr>
        <w:spacing w:line="276" w:lineRule="auto"/>
        <w:jc w:val="both"/>
        <w:rPr>
          <w:sz w:val="24"/>
          <w:szCs w:val="24"/>
        </w:rPr>
      </w:pPr>
      <w:r>
        <w:rPr>
          <w:sz w:val="24"/>
          <w:szCs w:val="24"/>
        </w:rPr>
        <w:t>V případě prodlení p</w:t>
      </w:r>
      <w:r w:rsidRPr="00890FB4">
        <w:rPr>
          <w:sz w:val="24"/>
          <w:szCs w:val="24"/>
        </w:rPr>
        <w:t>rodávajícího s navrácení</w:t>
      </w:r>
      <w:r>
        <w:rPr>
          <w:sz w:val="24"/>
          <w:szCs w:val="24"/>
        </w:rPr>
        <w:t>m zboží bez vady dle čl. V odst. 8 této smlouvy je kupující oprávněn vyúčtovat p</w:t>
      </w:r>
      <w:r w:rsidRPr="00890FB4">
        <w:rPr>
          <w:sz w:val="24"/>
          <w:szCs w:val="24"/>
        </w:rPr>
        <w:t>rodávajícímu smluvní pokutu ve výši 1.000,- Kč za každý započatý den prodlení.</w:t>
      </w:r>
    </w:p>
    <w:p w14:paraId="3110119F" w14:textId="77777777" w:rsidR="006776EE" w:rsidRPr="00890FB4" w:rsidRDefault="006776EE" w:rsidP="006776EE">
      <w:pPr>
        <w:pStyle w:val="Odstavecseseznamem"/>
        <w:numPr>
          <w:ilvl w:val="0"/>
          <w:numId w:val="8"/>
        </w:numPr>
        <w:spacing w:line="276" w:lineRule="auto"/>
        <w:jc w:val="both"/>
        <w:rPr>
          <w:sz w:val="24"/>
          <w:szCs w:val="24"/>
        </w:rPr>
      </w:pPr>
      <w:r w:rsidRPr="00890FB4">
        <w:rPr>
          <w:sz w:val="24"/>
          <w:szCs w:val="24"/>
        </w:rPr>
        <w:t>V případ</w:t>
      </w:r>
      <w:r>
        <w:rPr>
          <w:sz w:val="24"/>
          <w:szCs w:val="24"/>
        </w:rPr>
        <w:t>ě, že v důsledku porušení této smlouvy ze strany p</w:t>
      </w:r>
      <w:r w:rsidRPr="00890FB4">
        <w:rPr>
          <w:sz w:val="24"/>
          <w:szCs w:val="24"/>
        </w:rPr>
        <w:t>rodávajícího dojde k nedodržení dot</w:t>
      </w:r>
      <w:r>
        <w:rPr>
          <w:sz w:val="24"/>
          <w:szCs w:val="24"/>
        </w:rPr>
        <w:t>ačních podmínek</w:t>
      </w:r>
      <w:r w:rsidRPr="00890FB4">
        <w:rPr>
          <w:sz w:val="24"/>
          <w:szCs w:val="24"/>
        </w:rPr>
        <w:t>, které bude mít za následek krácení či nepr</w:t>
      </w:r>
      <w:r>
        <w:rPr>
          <w:sz w:val="24"/>
          <w:szCs w:val="24"/>
        </w:rPr>
        <w:t>oplacení dotace na financování projektu, je kupující oprávněn uplatnit a p</w:t>
      </w:r>
      <w:r w:rsidRPr="00890FB4">
        <w:rPr>
          <w:sz w:val="24"/>
          <w:szCs w:val="24"/>
        </w:rPr>
        <w:t>rodávající povinen uhradit smluvní pokutu ve výš</w:t>
      </w:r>
      <w:r>
        <w:rPr>
          <w:sz w:val="24"/>
          <w:szCs w:val="24"/>
        </w:rPr>
        <w:t>i částky, o kterou bude dotace p</w:t>
      </w:r>
      <w:r w:rsidRPr="00890FB4">
        <w:rPr>
          <w:sz w:val="24"/>
          <w:szCs w:val="24"/>
        </w:rPr>
        <w:t>rojektu snížena. Tato smluvní pokuta je limitována částkou ve</w:t>
      </w:r>
      <w:r>
        <w:rPr>
          <w:sz w:val="24"/>
          <w:szCs w:val="24"/>
        </w:rPr>
        <w:t xml:space="preserve"> výši 10 % kupní ceny dle této s</w:t>
      </w:r>
      <w:r w:rsidRPr="00890FB4">
        <w:rPr>
          <w:sz w:val="24"/>
          <w:szCs w:val="24"/>
        </w:rPr>
        <w:t>mlouvy.</w:t>
      </w:r>
    </w:p>
    <w:p w14:paraId="5080DD5F" w14:textId="77777777" w:rsidR="006776EE" w:rsidRPr="00370399" w:rsidRDefault="006776EE" w:rsidP="006776EE">
      <w:pPr>
        <w:pStyle w:val="Odstavecseseznamem"/>
        <w:numPr>
          <w:ilvl w:val="0"/>
          <w:numId w:val="8"/>
        </w:numPr>
        <w:spacing w:line="276" w:lineRule="auto"/>
        <w:jc w:val="both"/>
        <w:rPr>
          <w:sz w:val="24"/>
          <w:szCs w:val="24"/>
        </w:rPr>
      </w:pPr>
      <w:r w:rsidRPr="00370399">
        <w:rPr>
          <w:sz w:val="24"/>
          <w:szCs w:val="24"/>
        </w:rPr>
        <w:t>Smluvní pokuta je splatná do 30 dnů od doručení jejího vyúčtování.</w:t>
      </w:r>
    </w:p>
    <w:p w14:paraId="7AB972D4" w14:textId="77777777" w:rsidR="006776EE" w:rsidRDefault="006776EE" w:rsidP="006776EE">
      <w:pPr>
        <w:pStyle w:val="Odstavecseseznamem"/>
        <w:spacing w:line="276" w:lineRule="auto"/>
        <w:ind w:left="0"/>
        <w:jc w:val="center"/>
        <w:rPr>
          <w:b/>
          <w:sz w:val="24"/>
          <w:szCs w:val="24"/>
        </w:rPr>
      </w:pPr>
    </w:p>
    <w:p w14:paraId="37772FBE" w14:textId="77777777" w:rsidR="006776EE" w:rsidRPr="00FF7CD4" w:rsidRDefault="006776EE" w:rsidP="006776EE">
      <w:pPr>
        <w:pStyle w:val="Odstavecseseznamem"/>
        <w:spacing w:line="276" w:lineRule="auto"/>
        <w:ind w:left="0"/>
        <w:jc w:val="center"/>
        <w:rPr>
          <w:b/>
          <w:sz w:val="24"/>
          <w:szCs w:val="24"/>
        </w:rPr>
      </w:pPr>
      <w:r w:rsidRPr="00FF7CD4">
        <w:rPr>
          <w:b/>
          <w:sz w:val="24"/>
          <w:szCs w:val="24"/>
        </w:rPr>
        <w:t>V</w:t>
      </w:r>
      <w:r>
        <w:rPr>
          <w:b/>
          <w:sz w:val="24"/>
          <w:szCs w:val="24"/>
        </w:rPr>
        <w:t>II</w:t>
      </w:r>
      <w:r w:rsidRPr="00FF7CD4">
        <w:rPr>
          <w:b/>
          <w:sz w:val="24"/>
          <w:szCs w:val="24"/>
        </w:rPr>
        <w:t>.</w:t>
      </w:r>
    </w:p>
    <w:p w14:paraId="726F6842" w14:textId="77777777" w:rsidR="006776EE" w:rsidRDefault="006776EE" w:rsidP="006776EE">
      <w:pPr>
        <w:pStyle w:val="Odstavecseseznamem"/>
        <w:spacing w:line="276" w:lineRule="auto"/>
        <w:ind w:left="0"/>
        <w:jc w:val="center"/>
        <w:rPr>
          <w:b/>
          <w:sz w:val="24"/>
          <w:szCs w:val="24"/>
        </w:rPr>
      </w:pPr>
      <w:r>
        <w:rPr>
          <w:b/>
          <w:sz w:val="24"/>
          <w:szCs w:val="24"/>
        </w:rPr>
        <w:t>Odstoupení od smlouvy</w:t>
      </w:r>
    </w:p>
    <w:p w14:paraId="36FF9CD2" w14:textId="77777777" w:rsidR="006776EE" w:rsidRPr="00370399" w:rsidRDefault="006776EE" w:rsidP="006776EE">
      <w:pPr>
        <w:pStyle w:val="Odstavecseseznamem"/>
        <w:numPr>
          <w:ilvl w:val="0"/>
          <w:numId w:val="9"/>
        </w:numPr>
        <w:spacing w:line="276" w:lineRule="auto"/>
        <w:jc w:val="both"/>
        <w:rPr>
          <w:sz w:val="24"/>
          <w:szCs w:val="24"/>
        </w:rPr>
      </w:pPr>
      <w:r>
        <w:rPr>
          <w:sz w:val="24"/>
          <w:szCs w:val="24"/>
        </w:rPr>
        <w:t>Kupující je oprávněn od této smlouvy odstoupit, pokud p</w:t>
      </w:r>
      <w:r w:rsidRPr="00370399">
        <w:rPr>
          <w:sz w:val="24"/>
          <w:szCs w:val="24"/>
        </w:rPr>
        <w:t>rodávající naplní některý z následujících důvodů tím, že:</w:t>
      </w:r>
    </w:p>
    <w:p w14:paraId="072FED0C" w14:textId="77777777" w:rsidR="006776EE" w:rsidRDefault="006776EE" w:rsidP="006776EE">
      <w:pPr>
        <w:pStyle w:val="Odstavecseseznamem"/>
        <w:numPr>
          <w:ilvl w:val="0"/>
          <w:numId w:val="11"/>
        </w:numPr>
        <w:spacing w:line="276" w:lineRule="auto"/>
        <w:jc w:val="both"/>
        <w:rPr>
          <w:sz w:val="24"/>
          <w:szCs w:val="24"/>
        </w:rPr>
      </w:pPr>
      <w:r w:rsidRPr="00370399">
        <w:rPr>
          <w:sz w:val="24"/>
          <w:szCs w:val="24"/>
        </w:rPr>
        <w:t>je proti němu zahájeno insolvenční řízení;</w:t>
      </w:r>
    </w:p>
    <w:p w14:paraId="54A5A725" w14:textId="77777777" w:rsidR="006776EE" w:rsidRDefault="006776EE" w:rsidP="006776EE">
      <w:pPr>
        <w:pStyle w:val="Odstavecseseznamem"/>
        <w:numPr>
          <w:ilvl w:val="0"/>
          <w:numId w:val="11"/>
        </w:numPr>
        <w:spacing w:line="276" w:lineRule="auto"/>
        <w:jc w:val="both"/>
        <w:rPr>
          <w:sz w:val="24"/>
          <w:szCs w:val="24"/>
        </w:rPr>
      </w:pPr>
      <w:r w:rsidRPr="00370399">
        <w:rPr>
          <w:sz w:val="24"/>
          <w:szCs w:val="24"/>
        </w:rPr>
        <w:t>vstoupí do likvidace;</w:t>
      </w:r>
    </w:p>
    <w:p w14:paraId="720A22B6" w14:textId="77777777" w:rsidR="006776EE" w:rsidRDefault="006776EE" w:rsidP="006776EE">
      <w:pPr>
        <w:pStyle w:val="Odstavecseseznamem"/>
        <w:numPr>
          <w:ilvl w:val="0"/>
          <w:numId w:val="11"/>
        </w:numPr>
        <w:spacing w:line="276" w:lineRule="auto"/>
        <w:jc w:val="both"/>
        <w:rPr>
          <w:sz w:val="24"/>
          <w:szCs w:val="24"/>
        </w:rPr>
      </w:pPr>
      <w:r w:rsidRPr="00370399">
        <w:rPr>
          <w:sz w:val="24"/>
          <w:szCs w:val="24"/>
        </w:rPr>
        <w:t>ve své nabídce podan</w:t>
      </w:r>
      <w:r>
        <w:rPr>
          <w:sz w:val="24"/>
          <w:szCs w:val="24"/>
        </w:rPr>
        <w:t>é v rámci výběrového řízení na z</w:t>
      </w:r>
      <w:r w:rsidRPr="00370399">
        <w:rPr>
          <w:sz w:val="24"/>
          <w:szCs w:val="24"/>
        </w:rPr>
        <w:t>akázku uvedl nepravdivé, mylné či zkreslené informace;</w:t>
      </w:r>
    </w:p>
    <w:p w14:paraId="09E28C04" w14:textId="77777777" w:rsidR="006776EE" w:rsidRDefault="006776EE" w:rsidP="006776EE">
      <w:pPr>
        <w:pStyle w:val="Odstavecseseznamem"/>
        <w:numPr>
          <w:ilvl w:val="0"/>
          <w:numId w:val="11"/>
        </w:numPr>
        <w:spacing w:line="276" w:lineRule="auto"/>
        <w:jc w:val="both"/>
        <w:rPr>
          <w:sz w:val="24"/>
          <w:szCs w:val="24"/>
        </w:rPr>
      </w:pPr>
      <w:r w:rsidRPr="00370399">
        <w:rPr>
          <w:sz w:val="24"/>
          <w:szCs w:val="24"/>
        </w:rPr>
        <w:lastRenderedPageBreak/>
        <w:t>ne</w:t>
      </w:r>
      <w:r>
        <w:rPr>
          <w:sz w:val="24"/>
          <w:szCs w:val="24"/>
        </w:rPr>
        <w:t>dodá a/nebo nezprovozní zboží dle čl. III. této s</w:t>
      </w:r>
      <w:r w:rsidRPr="00370399">
        <w:rPr>
          <w:sz w:val="24"/>
          <w:szCs w:val="24"/>
        </w:rPr>
        <w:t>mlouv</w:t>
      </w:r>
      <w:r>
        <w:rPr>
          <w:sz w:val="24"/>
          <w:szCs w:val="24"/>
        </w:rPr>
        <w:t>y ani v k</w:t>
      </w:r>
      <w:r w:rsidRPr="00370399">
        <w:rPr>
          <w:sz w:val="24"/>
          <w:szCs w:val="24"/>
        </w:rPr>
        <w:t>upujícím dodatečně poskytnuté lhůtě v délce alespoň 15 dnů;</w:t>
      </w:r>
    </w:p>
    <w:p w14:paraId="53223E82" w14:textId="77777777" w:rsidR="006776EE" w:rsidRDefault="006776EE" w:rsidP="006776EE">
      <w:pPr>
        <w:pStyle w:val="Odstavecseseznamem"/>
        <w:numPr>
          <w:ilvl w:val="0"/>
          <w:numId w:val="11"/>
        </w:numPr>
        <w:spacing w:line="276" w:lineRule="auto"/>
        <w:jc w:val="both"/>
        <w:rPr>
          <w:sz w:val="24"/>
          <w:szCs w:val="24"/>
        </w:rPr>
      </w:pPr>
      <w:r>
        <w:rPr>
          <w:sz w:val="24"/>
          <w:szCs w:val="24"/>
        </w:rPr>
        <w:t>podstatně porušil povinnosti prodávajícího podle této s</w:t>
      </w:r>
      <w:r w:rsidRPr="00370399">
        <w:rPr>
          <w:sz w:val="24"/>
          <w:szCs w:val="24"/>
        </w:rPr>
        <w:t>mlouvy a výše uvedené nenapravil ani v doda</w:t>
      </w:r>
      <w:r>
        <w:rPr>
          <w:sz w:val="24"/>
          <w:szCs w:val="24"/>
        </w:rPr>
        <w:t>tečné lhůtě stanovené k tomuto p</w:t>
      </w:r>
      <w:r w:rsidRPr="00370399">
        <w:rPr>
          <w:sz w:val="24"/>
          <w:szCs w:val="24"/>
        </w:rPr>
        <w:t>rodávajícímu v písemné v</w:t>
      </w:r>
      <w:r>
        <w:rPr>
          <w:sz w:val="24"/>
          <w:szCs w:val="24"/>
        </w:rPr>
        <w:t>ýzvě zaslané či osobně předané k</w:t>
      </w:r>
      <w:r w:rsidRPr="00370399">
        <w:rPr>
          <w:sz w:val="24"/>
          <w:szCs w:val="24"/>
        </w:rPr>
        <w:t>upujícím (dodatečná lhůta bude činit nejméně 5 pracovních dnů ode dne doručení / předání výzvy);</w:t>
      </w:r>
    </w:p>
    <w:p w14:paraId="63C4DEE3" w14:textId="77777777" w:rsidR="006776EE" w:rsidRPr="00370399" w:rsidRDefault="006776EE" w:rsidP="006776EE">
      <w:pPr>
        <w:pStyle w:val="Odstavecseseznamem"/>
        <w:numPr>
          <w:ilvl w:val="0"/>
          <w:numId w:val="11"/>
        </w:numPr>
        <w:spacing w:line="276" w:lineRule="auto"/>
        <w:jc w:val="both"/>
        <w:rPr>
          <w:sz w:val="24"/>
          <w:szCs w:val="24"/>
        </w:rPr>
      </w:pPr>
      <w:r w:rsidRPr="00370399">
        <w:rPr>
          <w:sz w:val="24"/>
          <w:szCs w:val="24"/>
        </w:rPr>
        <w:t xml:space="preserve">přes písemnou výzvu k nápravě s poskytnutím dodatečné lhůty, která činí nejméně 5 pracovních dnů, opakovaně neplní nebo porušuje jinou povinnost danou mu touto </w:t>
      </w:r>
      <w:r>
        <w:rPr>
          <w:sz w:val="24"/>
          <w:szCs w:val="24"/>
        </w:rPr>
        <w:t>s</w:t>
      </w:r>
      <w:r w:rsidRPr="00370399">
        <w:rPr>
          <w:sz w:val="24"/>
          <w:szCs w:val="24"/>
        </w:rPr>
        <w:t>mlouvou.</w:t>
      </w:r>
    </w:p>
    <w:p w14:paraId="12A78641" w14:textId="77777777" w:rsidR="006776EE" w:rsidRPr="00370399" w:rsidRDefault="006776EE" w:rsidP="006776EE">
      <w:pPr>
        <w:pStyle w:val="Odstavecseseznamem"/>
        <w:numPr>
          <w:ilvl w:val="0"/>
          <w:numId w:val="9"/>
        </w:numPr>
        <w:spacing w:line="276" w:lineRule="auto"/>
        <w:jc w:val="both"/>
        <w:rPr>
          <w:sz w:val="24"/>
          <w:szCs w:val="24"/>
        </w:rPr>
      </w:pPr>
      <w:r w:rsidRPr="00370399">
        <w:rPr>
          <w:sz w:val="24"/>
          <w:szCs w:val="24"/>
        </w:rPr>
        <w:t>P</w:t>
      </w:r>
      <w:r>
        <w:rPr>
          <w:sz w:val="24"/>
          <w:szCs w:val="24"/>
        </w:rPr>
        <w:t>rodávající je oprávněn od této smlouvy odstoupit, pokud k</w:t>
      </w:r>
      <w:r w:rsidRPr="00370399">
        <w:rPr>
          <w:sz w:val="24"/>
          <w:szCs w:val="24"/>
        </w:rPr>
        <w:t>upující naplní některý z následujících důvodů tím, že:</w:t>
      </w:r>
    </w:p>
    <w:p w14:paraId="3FD632A5" w14:textId="77777777" w:rsidR="006776EE" w:rsidRPr="00370399" w:rsidRDefault="006776EE" w:rsidP="006776EE">
      <w:pPr>
        <w:pStyle w:val="Odstavecseseznamem"/>
        <w:numPr>
          <w:ilvl w:val="0"/>
          <w:numId w:val="12"/>
        </w:numPr>
        <w:spacing w:line="276" w:lineRule="auto"/>
        <w:jc w:val="both"/>
        <w:rPr>
          <w:sz w:val="24"/>
          <w:szCs w:val="24"/>
        </w:rPr>
      </w:pPr>
      <w:r w:rsidRPr="00370399">
        <w:rPr>
          <w:sz w:val="24"/>
          <w:szCs w:val="24"/>
        </w:rPr>
        <w:t>je v prodlení s úhr</w:t>
      </w:r>
      <w:r>
        <w:rPr>
          <w:sz w:val="24"/>
          <w:szCs w:val="24"/>
        </w:rPr>
        <w:t>adou některé z plateb dle této s</w:t>
      </w:r>
      <w:r w:rsidRPr="00370399">
        <w:rPr>
          <w:sz w:val="24"/>
          <w:szCs w:val="24"/>
        </w:rPr>
        <w:t>mlouvy o více než 60 kalendářních dnů.</w:t>
      </w:r>
    </w:p>
    <w:p w14:paraId="1761C547" w14:textId="77777777" w:rsidR="006776EE" w:rsidRPr="00370399" w:rsidRDefault="006776EE" w:rsidP="006776EE">
      <w:pPr>
        <w:pStyle w:val="Odstavecseseznamem"/>
        <w:numPr>
          <w:ilvl w:val="0"/>
          <w:numId w:val="9"/>
        </w:numPr>
        <w:spacing w:line="276" w:lineRule="auto"/>
        <w:jc w:val="both"/>
        <w:rPr>
          <w:sz w:val="24"/>
          <w:szCs w:val="24"/>
        </w:rPr>
      </w:pPr>
      <w:r>
        <w:rPr>
          <w:sz w:val="24"/>
          <w:szCs w:val="24"/>
        </w:rPr>
        <w:t>Účinky odstoupení od s</w:t>
      </w:r>
      <w:r w:rsidRPr="00370399">
        <w:rPr>
          <w:sz w:val="24"/>
          <w:szCs w:val="24"/>
        </w:rPr>
        <w:t>mlouvy nastanou okamžikem doručení písemného projevu vů</w:t>
      </w:r>
      <w:r>
        <w:rPr>
          <w:sz w:val="24"/>
          <w:szCs w:val="24"/>
        </w:rPr>
        <w:t>le vyjadřujícího odstoupení od s</w:t>
      </w:r>
      <w:r w:rsidRPr="00370399">
        <w:rPr>
          <w:sz w:val="24"/>
          <w:szCs w:val="24"/>
        </w:rPr>
        <w:t>mlouvy druhé smluvní straně.</w:t>
      </w:r>
    </w:p>
    <w:p w14:paraId="1CD9E666" w14:textId="77777777" w:rsidR="006776EE" w:rsidRPr="00370399" w:rsidRDefault="006776EE" w:rsidP="006776EE">
      <w:pPr>
        <w:pStyle w:val="Odstavecseseznamem"/>
        <w:numPr>
          <w:ilvl w:val="0"/>
          <w:numId w:val="9"/>
        </w:numPr>
        <w:spacing w:line="276" w:lineRule="auto"/>
        <w:jc w:val="both"/>
        <w:rPr>
          <w:sz w:val="24"/>
          <w:szCs w:val="24"/>
        </w:rPr>
      </w:pPr>
      <w:r w:rsidRPr="00370399">
        <w:rPr>
          <w:sz w:val="24"/>
          <w:szCs w:val="24"/>
        </w:rPr>
        <w:t>V případě ukonče</w:t>
      </w:r>
      <w:r>
        <w:rPr>
          <w:sz w:val="24"/>
          <w:szCs w:val="24"/>
        </w:rPr>
        <w:t>ní smluvního vztahu podle této smlouvy jinak než splněním je kupující povinen uhradit p</w:t>
      </w:r>
      <w:r w:rsidRPr="00370399">
        <w:rPr>
          <w:sz w:val="24"/>
          <w:szCs w:val="24"/>
        </w:rPr>
        <w:t>rodávajícímu část kupní ceny za činnosti a dodávky řádně provedené před účinností ukončení smluvního vztahu. Část kupní ceny z</w:t>
      </w:r>
      <w:r>
        <w:rPr>
          <w:sz w:val="24"/>
          <w:szCs w:val="24"/>
        </w:rPr>
        <w:t>a činnosti a dodávky provedené p</w:t>
      </w:r>
      <w:r w:rsidRPr="00370399">
        <w:rPr>
          <w:sz w:val="24"/>
          <w:szCs w:val="24"/>
        </w:rPr>
        <w:t>rodávajícím před účinností ukončení se stávají konečnou výší kupní ceny, tj. odměny za plnění poskytnuté před úči</w:t>
      </w:r>
      <w:r>
        <w:rPr>
          <w:sz w:val="24"/>
          <w:szCs w:val="24"/>
        </w:rPr>
        <w:t>nností ukončení s</w:t>
      </w:r>
      <w:r w:rsidRPr="00370399">
        <w:rPr>
          <w:sz w:val="24"/>
          <w:szCs w:val="24"/>
        </w:rPr>
        <w:t xml:space="preserve">mlouvy a představuje konečné </w:t>
      </w:r>
      <w:r>
        <w:rPr>
          <w:sz w:val="24"/>
          <w:szCs w:val="24"/>
        </w:rPr>
        <w:t>narovnání veškerých povinností kupujícího vůči p</w:t>
      </w:r>
      <w:r w:rsidRPr="00370399">
        <w:rPr>
          <w:sz w:val="24"/>
          <w:szCs w:val="24"/>
        </w:rPr>
        <w:t>rodávajícímu.</w:t>
      </w:r>
    </w:p>
    <w:p w14:paraId="6E6893F8" w14:textId="77777777" w:rsidR="006776EE" w:rsidRPr="00370399" w:rsidRDefault="006776EE" w:rsidP="006776EE">
      <w:pPr>
        <w:pStyle w:val="Odstavecseseznamem"/>
        <w:numPr>
          <w:ilvl w:val="0"/>
          <w:numId w:val="9"/>
        </w:numPr>
        <w:spacing w:line="276" w:lineRule="auto"/>
        <w:jc w:val="both"/>
        <w:rPr>
          <w:sz w:val="24"/>
          <w:szCs w:val="24"/>
        </w:rPr>
      </w:pPr>
      <w:r w:rsidRPr="00370399">
        <w:rPr>
          <w:sz w:val="24"/>
          <w:szCs w:val="24"/>
        </w:rPr>
        <w:t>Poté, co nabude účinnosti právní jedná</w:t>
      </w:r>
      <w:r>
        <w:rPr>
          <w:sz w:val="24"/>
          <w:szCs w:val="24"/>
        </w:rPr>
        <w:t>ní, jímž dojde k ukončení této smlouvy, p</w:t>
      </w:r>
      <w:r w:rsidRPr="00370399">
        <w:rPr>
          <w:sz w:val="24"/>
          <w:szCs w:val="24"/>
        </w:rPr>
        <w:t>rodávající neprodleně:</w:t>
      </w:r>
    </w:p>
    <w:p w14:paraId="3D0184C9" w14:textId="77777777" w:rsidR="006776EE" w:rsidRDefault="006776EE" w:rsidP="006776EE">
      <w:pPr>
        <w:pStyle w:val="Odstavecseseznamem"/>
        <w:numPr>
          <w:ilvl w:val="0"/>
          <w:numId w:val="12"/>
        </w:numPr>
        <w:spacing w:line="276" w:lineRule="auto"/>
        <w:jc w:val="both"/>
        <w:rPr>
          <w:sz w:val="24"/>
          <w:szCs w:val="24"/>
        </w:rPr>
      </w:pPr>
      <w:r w:rsidRPr="00370399">
        <w:rPr>
          <w:sz w:val="24"/>
          <w:szCs w:val="24"/>
        </w:rPr>
        <w:t>přestane provádět veškeré činnosti související</w:t>
      </w:r>
      <w:r>
        <w:rPr>
          <w:sz w:val="24"/>
          <w:szCs w:val="24"/>
        </w:rPr>
        <w:t xml:space="preserve"> s plněním této smlouvy kromě těch, k nimž dal k</w:t>
      </w:r>
      <w:r w:rsidRPr="00370399">
        <w:rPr>
          <w:sz w:val="24"/>
          <w:szCs w:val="24"/>
        </w:rPr>
        <w:t>upující pokyn;</w:t>
      </w:r>
    </w:p>
    <w:p w14:paraId="7E4FD7E0" w14:textId="77777777" w:rsidR="006776EE" w:rsidRPr="00B9370B" w:rsidRDefault="006776EE" w:rsidP="006776EE">
      <w:pPr>
        <w:pStyle w:val="Odstavecseseznamem"/>
        <w:numPr>
          <w:ilvl w:val="0"/>
          <w:numId w:val="12"/>
        </w:numPr>
        <w:spacing w:line="276" w:lineRule="auto"/>
        <w:jc w:val="both"/>
        <w:rPr>
          <w:sz w:val="24"/>
          <w:szCs w:val="24"/>
        </w:rPr>
      </w:pPr>
      <w:r>
        <w:rPr>
          <w:sz w:val="24"/>
          <w:szCs w:val="24"/>
        </w:rPr>
        <w:t>předá k</w:t>
      </w:r>
      <w:r w:rsidRPr="00B9370B">
        <w:rPr>
          <w:sz w:val="24"/>
          <w:szCs w:val="24"/>
        </w:rPr>
        <w:t>up</w:t>
      </w:r>
      <w:r>
        <w:rPr>
          <w:sz w:val="24"/>
          <w:szCs w:val="24"/>
        </w:rPr>
        <w:t>ujícímu dokumentaci zhotovenou p</w:t>
      </w:r>
      <w:r w:rsidRPr="00B9370B">
        <w:rPr>
          <w:sz w:val="24"/>
          <w:szCs w:val="24"/>
        </w:rPr>
        <w:t>rodávajícím nebo</w:t>
      </w:r>
      <w:r>
        <w:rPr>
          <w:sz w:val="24"/>
          <w:szCs w:val="24"/>
        </w:rPr>
        <w:t xml:space="preserve"> pro něj a dosud dodané zboží</w:t>
      </w:r>
      <w:r w:rsidRPr="00B9370B">
        <w:rPr>
          <w:sz w:val="24"/>
          <w:szCs w:val="24"/>
        </w:rPr>
        <w:t>, nebo jeho část, za něž obdržel nebo má obdržet úhradu příslušné části kupní ceny.</w:t>
      </w:r>
    </w:p>
    <w:p w14:paraId="5819A9CE" w14:textId="77777777" w:rsidR="006776EE" w:rsidRDefault="006776EE" w:rsidP="006776EE">
      <w:pPr>
        <w:pStyle w:val="Odstavecseseznamem"/>
        <w:spacing w:line="276" w:lineRule="auto"/>
        <w:ind w:left="0"/>
        <w:jc w:val="center"/>
        <w:rPr>
          <w:b/>
          <w:sz w:val="24"/>
          <w:szCs w:val="24"/>
        </w:rPr>
      </w:pPr>
    </w:p>
    <w:p w14:paraId="6B94205F" w14:textId="77777777" w:rsidR="006776EE" w:rsidRPr="00FF7CD4" w:rsidRDefault="006776EE" w:rsidP="006776EE">
      <w:pPr>
        <w:pStyle w:val="Odstavecseseznamem"/>
        <w:spacing w:line="276" w:lineRule="auto"/>
        <w:ind w:left="0"/>
        <w:jc w:val="center"/>
        <w:rPr>
          <w:b/>
          <w:sz w:val="24"/>
          <w:szCs w:val="24"/>
        </w:rPr>
      </w:pPr>
      <w:r w:rsidRPr="00FF7CD4">
        <w:rPr>
          <w:b/>
          <w:sz w:val="24"/>
          <w:szCs w:val="24"/>
        </w:rPr>
        <w:t>V</w:t>
      </w:r>
      <w:r>
        <w:rPr>
          <w:b/>
          <w:sz w:val="24"/>
          <w:szCs w:val="24"/>
        </w:rPr>
        <w:t>III</w:t>
      </w:r>
      <w:r w:rsidRPr="00FF7CD4">
        <w:rPr>
          <w:b/>
          <w:sz w:val="24"/>
          <w:szCs w:val="24"/>
        </w:rPr>
        <w:t>.</w:t>
      </w:r>
    </w:p>
    <w:p w14:paraId="2CAAC2DE" w14:textId="77777777" w:rsidR="006776EE" w:rsidRDefault="006776EE" w:rsidP="006776EE">
      <w:pPr>
        <w:pStyle w:val="Odstavecseseznamem"/>
        <w:spacing w:line="276" w:lineRule="auto"/>
        <w:ind w:left="0"/>
        <w:jc w:val="center"/>
        <w:rPr>
          <w:b/>
          <w:sz w:val="24"/>
          <w:szCs w:val="24"/>
        </w:rPr>
      </w:pPr>
      <w:r>
        <w:rPr>
          <w:b/>
          <w:sz w:val="24"/>
          <w:szCs w:val="24"/>
        </w:rPr>
        <w:t>Důvěrné informace</w:t>
      </w:r>
    </w:p>
    <w:p w14:paraId="2E0276EC" w14:textId="77777777" w:rsidR="006776EE" w:rsidRDefault="006776EE" w:rsidP="006776EE">
      <w:pPr>
        <w:pStyle w:val="Odstavecseseznamem"/>
        <w:spacing w:line="276" w:lineRule="auto"/>
        <w:ind w:left="0"/>
        <w:jc w:val="center"/>
        <w:rPr>
          <w:b/>
          <w:sz w:val="24"/>
          <w:szCs w:val="24"/>
        </w:rPr>
      </w:pPr>
    </w:p>
    <w:p w14:paraId="2F98FF05" w14:textId="77777777" w:rsidR="006776EE" w:rsidRDefault="006776EE" w:rsidP="006776EE">
      <w:pPr>
        <w:pStyle w:val="Odstavecseseznamem"/>
        <w:numPr>
          <w:ilvl w:val="0"/>
          <w:numId w:val="10"/>
        </w:numPr>
        <w:spacing w:line="276" w:lineRule="auto"/>
        <w:jc w:val="both"/>
        <w:rPr>
          <w:sz w:val="24"/>
          <w:szCs w:val="24"/>
        </w:rPr>
      </w:pPr>
      <w:r>
        <w:rPr>
          <w:sz w:val="24"/>
          <w:szCs w:val="24"/>
        </w:rPr>
        <w:t>Prodávající a k</w:t>
      </w:r>
      <w:r w:rsidRPr="00B9370B">
        <w:rPr>
          <w:sz w:val="24"/>
          <w:szCs w:val="24"/>
        </w:rPr>
        <w:t>upující se zavazují, že veškeré důvěrné informace budou udržovat v tajnosti, nevyužijí je ke svému finančnímu či jinému prospěchu, nepoužijí jich ve prospěch nebo pro potřeby třetích stran a nezpřístupní je třetím stranám k j</w:t>
      </w:r>
      <w:r>
        <w:rPr>
          <w:sz w:val="24"/>
          <w:szCs w:val="24"/>
        </w:rPr>
        <w:t>iným účelům, než k plnění této s</w:t>
      </w:r>
      <w:r w:rsidRPr="00B9370B">
        <w:rPr>
          <w:sz w:val="24"/>
          <w:szCs w:val="24"/>
        </w:rPr>
        <w:t>mlouvy bez předchozího písemného souhlasu druhé strany.</w:t>
      </w:r>
    </w:p>
    <w:p w14:paraId="1B7C4101" w14:textId="77777777" w:rsidR="006776EE" w:rsidRPr="00B9370B" w:rsidRDefault="006776EE" w:rsidP="006776EE">
      <w:pPr>
        <w:pStyle w:val="Odstavecseseznamem"/>
        <w:numPr>
          <w:ilvl w:val="0"/>
          <w:numId w:val="10"/>
        </w:numPr>
        <w:spacing w:line="276" w:lineRule="auto"/>
        <w:jc w:val="both"/>
        <w:rPr>
          <w:sz w:val="24"/>
          <w:szCs w:val="24"/>
        </w:rPr>
      </w:pPr>
      <w:r w:rsidRPr="00B9370B">
        <w:rPr>
          <w:sz w:val="24"/>
          <w:szCs w:val="24"/>
        </w:rPr>
        <w:t xml:space="preserve">Důvěrné informace jsou takové, které poskytující strana za důvěrné označí, prohlásí nebo které jsou takto vymezeny obecně závaznými právními předpisy. Ochrana těchto důvěrných informací potrvá po dobu poskytující smluvní stranou určenou, </w:t>
      </w:r>
      <w:r w:rsidRPr="00B9370B">
        <w:rPr>
          <w:sz w:val="24"/>
          <w:szCs w:val="24"/>
        </w:rPr>
        <w:lastRenderedPageBreak/>
        <w:t>pokud není tato doba určena, ochrana důvěrných informací pot</w:t>
      </w:r>
      <w:r>
        <w:rPr>
          <w:sz w:val="24"/>
          <w:szCs w:val="24"/>
        </w:rPr>
        <w:t>rvá po dobu 10 let po ukončení s</w:t>
      </w:r>
      <w:r w:rsidRPr="00B9370B">
        <w:rPr>
          <w:sz w:val="24"/>
          <w:szCs w:val="24"/>
        </w:rPr>
        <w:t>mlouvy.</w:t>
      </w:r>
    </w:p>
    <w:p w14:paraId="08D68335" w14:textId="77777777" w:rsidR="006776EE" w:rsidRPr="00B9370B" w:rsidRDefault="006776EE" w:rsidP="006776EE">
      <w:pPr>
        <w:pStyle w:val="Odstavecseseznamem"/>
        <w:numPr>
          <w:ilvl w:val="0"/>
          <w:numId w:val="10"/>
        </w:numPr>
        <w:spacing w:line="276" w:lineRule="auto"/>
        <w:jc w:val="both"/>
        <w:rPr>
          <w:sz w:val="24"/>
          <w:szCs w:val="24"/>
        </w:rPr>
      </w:pPr>
      <w:r w:rsidRPr="00B9370B">
        <w:rPr>
          <w:sz w:val="24"/>
          <w:szCs w:val="24"/>
        </w:rPr>
        <w:t>Povinnost utajení se vztahuje i na třetí strany, kterým tyto informace poskytla přijímající smluvní strana se souhlasem poskytující smluvní strany a za podmínek podle tohoto ustanovení čl</w:t>
      </w:r>
      <w:r>
        <w:rPr>
          <w:sz w:val="24"/>
          <w:szCs w:val="24"/>
        </w:rPr>
        <w:t>ánku s</w:t>
      </w:r>
      <w:r w:rsidRPr="00B9370B">
        <w:rPr>
          <w:sz w:val="24"/>
          <w:szCs w:val="24"/>
        </w:rPr>
        <w:t>mlouvy. Přijímající smluvní strana zajistí ochranu důvěrných informací vůči třetí straně ve stejném rozsahu a odpovídá za případné porušení ochrany dův</w:t>
      </w:r>
      <w:r>
        <w:rPr>
          <w:sz w:val="24"/>
          <w:szCs w:val="24"/>
        </w:rPr>
        <w:t>ěrných informací i touto třetí s</w:t>
      </w:r>
      <w:r w:rsidRPr="00B9370B">
        <w:rPr>
          <w:sz w:val="24"/>
          <w:szCs w:val="24"/>
        </w:rPr>
        <w:t>tranou.</w:t>
      </w:r>
    </w:p>
    <w:p w14:paraId="28743271" w14:textId="77777777" w:rsidR="006776EE" w:rsidRPr="00B9370B" w:rsidRDefault="006776EE" w:rsidP="006776EE">
      <w:pPr>
        <w:pStyle w:val="Odstavecseseznamem"/>
        <w:numPr>
          <w:ilvl w:val="0"/>
          <w:numId w:val="10"/>
        </w:numPr>
        <w:spacing w:line="276" w:lineRule="auto"/>
        <w:jc w:val="both"/>
        <w:rPr>
          <w:sz w:val="24"/>
          <w:szCs w:val="24"/>
        </w:rPr>
      </w:pPr>
      <w:r>
        <w:rPr>
          <w:sz w:val="24"/>
          <w:szCs w:val="24"/>
        </w:rPr>
        <w:t>Ustanovení tohoto článku s</w:t>
      </w:r>
      <w:r w:rsidRPr="00B9370B">
        <w:rPr>
          <w:sz w:val="24"/>
          <w:szCs w:val="24"/>
        </w:rPr>
        <w:t>m</w:t>
      </w:r>
      <w:r>
        <w:rPr>
          <w:sz w:val="24"/>
          <w:szCs w:val="24"/>
        </w:rPr>
        <w:t>louvy, jakož i ustanovení této s</w:t>
      </w:r>
      <w:r w:rsidRPr="00B9370B">
        <w:rPr>
          <w:sz w:val="24"/>
          <w:szCs w:val="24"/>
        </w:rPr>
        <w:t>mlouvy o příslušných smluvních pokutách zůstanou pro str</w:t>
      </w:r>
      <w:r>
        <w:rPr>
          <w:sz w:val="24"/>
          <w:szCs w:val="24"/>
        </w:rPr>
        <w:t>any závazná i po skončení této s</w:t>
      </w:r>
      <w:r w:rsidRPr="00B9370B">
        <w:rPr>
          <w:sz w:val="24"/>
          <w:szCs w:val="24"/>
        </w:rPr>
        <w:t>mlouvy, a to i v případě jejího skončení odst</w:t>
      </w:r>
      <w:r>
        <w:rPr>
          <w:sz w:val="24"/>
          <w:szCs w:val="24"/>
        </w:rPr>
        <w:t>oupením smluvní strany od této s</w:t>
      </w:r>
      <w:r w:rsidRPr="00B9370B">
        <w:rPr>
          <w:sz w:val="24"/>
          <w:szCs w:val="24"/>
        </w:rPr>
        <w:t xml:space="preserve">mlouvy. </w:t>
      </w:r>
    </w:p>
    <w:p w14:paraId="0CBFD6A5" w14:textId="77777777" w:rsidR="006776EE" w:rsidRPr="00E135C4" w:rsidRDefault="006776EE" w:rsidP="006776EE">
      <w:pPr>
        <w:spacing w:line="276" w:lineRule="auto"/>
        <w:jc w:val="center"/>
        <w:rPr>
          <w:b/>
          <w:sz w:val="24"/>
          <w:szCs w:val="24"/>
        </w:rPr>
      </w:pPr>
      <w:r>
        <w:rPr>
          <w:b/>
          <w:sz w:val="24"/>
          <w:szCs w:val="24"/>
        </w:rPr>
        <w:t>IX</w:t>
      </w:r>
      <w:r w:rsidRPr="00E135C4">
        <w:rPr>
          <w:b/>
          <w:sz w:val="24"/>
          <w:szCs w:val="24"/>
        </w:rPr>
        <w:t xml:space="preserve">. </w:t>
      </w:r>
    </w:p>
    <w:p w14:paraId="369A3742" w14:textId="77777777" w:rsidR="006776EE" w:rsidRDefault="006776EE" w:rsidP="006776EE">
      <w:pPr>
        <w:spacing w:line="276" w:lineRule="auto"/>
        <w:ind w:left="360"/>
        <w:jc w:val="center"/>
        <w:rPr>
          <w:b/>
          <w:sz w:val="24"/>
          <w:szCs w:val="24"/>
        </w:rPr>
      </w:pPr>
      <w:r w:rsidRPr="00E135C4">
        <w:rPr>
          <w:b/>
          <w:sz w:val="24"/>
          <w:szCs w:val="24"/>
        </w:rPr>
        <w:t>Závěrečná ustanovení</w:t>
      </w:r>
    </w:p>
    <w:p w14:paraId="5546A51C" w14:textId="77777777" w:rsidR="006776EE" w:rsidRDefault="006776EE" w:rsidP="006776EE">
      <w:pPr>
        <w:pStyle w:val="Odstavecseseznamem"/>
        <w:numPr>
          <w:ilvl w:val="0"/>
          <w:numId w:val="5"/>
        </w:numPr>
        <w:spacing w:line="276" w:lineRule="auto"/>
        <w:jc w:val="both"/>
        <w:rPr>
          <w:sz w:val="24"/>
          <w:szCs w:val="24"/>
        </w:rPr>
      </w:pPr>
      <w:r w:rsidRPr="00B354ED">
        <w:rPr>
          <w:sz w:val="24"/>
          <w:szCs w:val="24"/>
        </w:rPr>
        <w:t>Tato smlouva, jakož i práva a povinnosti vzniklé na základě této smlouvy nebo v souvislosti s ní se řídí příslušným ustanoveními zákona č. 89/2012 Sb., občanský zákoník a ostatními obecně platnými právními předpisy České republiky.</w:t>
      </w:r>
    </w:p>
    <w:p w14:paraId="1238FD9D" w14:textId="77777777" w:rsidR="006776EE" w:rsidRDefault="006776EE" w:rsidP="006776EE">
      <w:pPr>
        <w:pStyle w:val="Odstavecseseznamem"/>
        <w:numPr>
          <w:ilvl w:val="0"/>
          <w:numId w:val="5"/>
        </w:numPr>
        <w:spacing w:line="276" w:lineRule="auto"/>
        <w:jc w:val="both"/>
        <w:rPr>
          <w:sz w:val="24"/>
          <w:szCs w:val="24"/>
        </w:rPr>
      </w:pPr>
      <w:r w:rsidRPr="00B354ED">
        <w:rPr>
          <w:sz w:val="24"/>
          <w:szCs w:val="24"/>
        </w:rPr>
        <w:t>Tato smlouva je vyhotovena ve dvou originálech, z nichž každá ze smluvních stran obdrží po jednom.</w:t>
      </w:r>
    </w:p>
    <w:p w14:paraId="2F662CBA" w14:textId="77777777" w:rsidR="006776EE" w:rsidRDefault="006776EE" w:rsidP="006776EE">
      <w:pPr>
        <w:pStyle w:val="Odstavecseseznamem"/>
        <w:numPr>
          <w:ilvl w:val="0"/>
          <w:numId w:val="5"/>
        </w:numPr>
        <w:spacing w:line="276" w:lineRule="auto"/>
        <w:jc w:val="both"/>
        <w:rPr>
          <w:sz w:val="24"/>
          <w:szCs w:val="24"/>
        </w:rPr>
      </w:pPr>
      <w:r>
        <w:rPr>
          <w:sz w:val="24"/>
          <w:szCs w:val="24"/>
        </w:rPr>
        <w:t>Tato s</w:t>
      </w:r>
      <w:r w:rsidRPr="00B354ED">
        <w:rPr>
          <w:sz w:val="24"/>
          <w:szCs w:val="24"/>
        </w:rPr>
        <w:t>mlouva nabývá platnosti a účinnosti podepsáním oprávněných zástupců obou smluvních stran.</w:t>
      </w:r>
    </w:p>
    <w:p w14:paraId="7DCEBA5A" w14:textId="77777777" w:rsidR="006776EE" w:rsidRDefault="006776EE" w:rsidP="006776EE">
      <w:pPr>
        <w:pStyle w:val="Odstavecseseznamem"/>
        <w:numPr>
          <w:ilvl w:val="0"/>
          <w:numId w:val="5"/>
        </w:numPr>
        <w:spacing w:line="276" w:lineRule="auto"/>
        <w:jc w:val="both"/>
        <w:rPr>
          <w:sz w:val="24"/>
          <w:szCs w:val="24"/>
        </w:rPr>
      </w:pPr>
      <w:r w:rsidRPr="00B354ED">
        <w:rPr>
          <w:sz w:val="24"/>
          <w:szCs w:val="24"/>
        </w:rPr>
        <w:t>Tato smlouva může být měněna a doplňována pouze písemnými očíslovanými dodatky, podepsanými oprávněnými zástupci obou smluvních stran.</w:t>
      </w:r>
    </w:p>
    <w:p w14:paraId="7ED00647" w14:textId="77777777" w:rsidR="006776EE" w:rsidRDefault="006776EE" w:rsidP="006776EE">
      <w:pPr>
        <w:pStyle w:val="Odstavecseseznamem"/>
        <w:numPr>
          <w:ilvl w:val="0"/>
          <w:numId w:val="5"/>
        </w:numPr>
        <w:spacing w:line="276" w:lineRule="auto"/>
        <w:jc w:val="both"/>
        <w:rPr>
          <w:sz w:val="24"/>
          <w:szCs w:val="24"/>
        </w:rPr>
      </w:pPr>
      <w:r w:rsidRPr="00B354ED">
        <w:rPr>
          <w:sz w:val="24"/>
          <w:szCs w:val="24"/>
        </w:rPr>
        <w:t>Je</w:t>
      </w:r>
      <w:r>
        <w:rPr>
          <w:sz w:val="24"/>
          <w:szCs w:val="24"/>
        </w:rPr>
        <w:t>-li kterékoliv ustanovení této s</w:t>
      </w:r>
      <w:r w:rsidRPr="00B354ED">
        <w:rPr>
          <w:sz w:val="24"/>
          <w:szCs w:val="24"/>
        </w:rPr>
        <w:t>mlouvy neplatné či nevynutitelné nebo stane-li se neplatným či nevynutitelným v budoucnu nebo bude takovým prohlášeno rozhodnutím soudu či jiného orgánu, nezpůsobí to neplatnost nebo nevykonat</w:t>
      </w:r>
      <w:r>
        <w:rPr>
          <w:sz w:val="24"/>
          <w:szCs w:val="24"/>
        </w:rPr>
        <w:t>elnost dalších ustanovení této s</w:t>
      </w:r>
      <w:r w:rsidRPr="00B354ED">
        <w:rPr>
          <w:sz w:val="24"/>
          <w:szCs w:val="24"/>
        </w:rPr>
        <w:t>mlouvy. Smluvní strany se zavazují nahradit takové ustanovení ustanovením novým, platným a vynutitelným, které svým obsahem nejlépe odpovídá a vystihuje obsah a účel ustanovení původního, neplatného a/nebo nevynutitelného.</w:t>
      </w:r>
    </w:p>
    <w:p w14:paraId="0D8DCE1A" w14:textId="77777777" w:rsidR="006776EE" w:rsidRPr="002D5138" w:rsidRDefault="006776EE" w:rsidP="006776EE">
      <w:pPr>
        <w:pStyle w:val="Odstavecseseznamem"/>
        <w:numPr>
          <w:ilvl w:val="0"/>
          <w:numId w:val="5"/>
        </w:numPr>
        <w:spacing w:line="276" w:lineRule="auto"/>
        <w:jc w:val="both"/>
        <w:rPr>
          <w:sz w:val="24"/>
          <w:szCs w:val="24"/>
        </w:rPr>
      </w:pPr>
      <w:r w:rsidRPr="002D5138">
        <w:rPr>
          <w:sz w:val="24"/>
          <w:szCs w:val="24"/>
        </w:rPr>
        <w:t>Prodávající je podle § 2 písm. e) zákona č. 320/2001 Sb., o finanční kontrole ve veřejné správě a o změně některých zákonů, ve znění pozdějších předpisů, osobou povinnou spolupůsobit při výkonu finanční kontroly. Prodávající bere na vědomí, že obdobnou povinností bude povinen smluvně zavázat také své subdodavatele.</w:t>
      </w:r>
    </w:p>
    <w:p w14:paraId="14287C1D" w14:textId="77777777" w:rsidR="006776EE" w:rsidRDefault="006776EE" w:rsidP="006776EE">
      <w:pPr>
        <w:pStyle w:val="Odstavecseseznamem"/>
        <w:numPr>
          <w:ilvl w:val="0"/>
          <w:numId w:val="5"/>
        </w:numPr>
        <w:spacing w:line="276" w:lineRule="auto"/>
        <w:jc w:val="both"/>
        <w:rPr>
          <w:sz w:val="24"/>
          <w:szCs w:val="24"/>
        </w:rPr>
      </w:pPr>
      <w:r w:rsidRPr="00B354ED">
        <w:rPr>
          <w:sz w:val="24"/>
          <w:szCs w:val="24"/>
        </w:rPr>
        <w:t>Smluvní strany po přečtení této smlouvy prohlašují, že souhlasí s jejím obsahem, že tato smlouva byla sepsána vážně, určitě, srozumitelně a na základě jejich pravé a svobodné vůle, na důkaz čehož níže připojují své podpisy.</w:t>
      </w:r>
    </w:p>
    <w:p w14:paraId="702E0EA4" w14:textId="77777777" w:rsidR="006776EE" w:rsidRDefault="006776EE" w:rsidP="006776EE">
      <w:pPr>
        <w:spacing w:line="276" w:lineRule="auto"/>
        <w:jc w:val="both"/>
        <w:rPr>
          <w:sz w:val="24"/>
          <w:szCs w:val="24"/>
        </w:rPr>
      </w:pPr>
      <w:r>
        <w:rPr>
          <w:sz w:val="24"/>
          <w:szCs w:val="24"/>
        </w:rPr>
        <w:t>Seznam příloh:</w:t>
      </w:r>
    </w:p>
    <w:p w14:paraId="31F4ACEE" w14:textId="560DBFC6" w:rsidR="006776EE" w:rsidRDefault="006776EE" w:rsidP="006776EE">
      <w:pPr>
        <w:pStyle w:val="Odstavecseseznamem"/>
        <w:numPr>
          <w:ilvl w:val="0"/>
          <w:numId w:val="4"/>
        </w:numPr>
        <w:spacing w:line="276" w:lineRule="auto"/>
        <w:jc w:val="both"/>
        <w:rPr>
          <w:sz w:val="24"/>
          <w:szCs w:val="24"/>
        </w:rPr>
      </w:pPr>
      <w:r>
        <w:rPr>
          <w:sz w:val="24"/>
          <w:szCs w:val="24"/>
        </w:rPr>
        <w:t>Příloha č. 1 smlouvy – Technická specifikace nabídek (příloha č. 1</w:t>
      </w:r>
      <w:r w:rsidR="001532BC">
        <w:rPr>
          <w:sz w:val="24"/>
          <w:szCs w:val="24"/>
        </w:rPr>
        <w:t>a</w:t>
      </w:r>
      <w:r w:rsidR="002A0C65">
        <w:rPr>
          <w:sz w:val="24"/>
          <w:szCs w:val="24"/>
        </w:rPr>
        <w:t xml:space="preserve"> výzvy k podání nabídek</w:t>
      </w:r>
      <w:r>
        <w:rPr>
          <w:sz w:val="24"/>
          <w:szCs w:val="24"/>
        </w:rPr>
        <w:t xml:space="preserve"> – je nedílnou součástí této smlouvy)</w:t>
      </w:r>
    </w:p>
    <w:p w14:paraId="129AE9F9" w14:textId="6882E28C" w:rsidR="00E425D5" w:rsidRDefault="00E425D5" w:rsidP="006776EE">
      <w:pPr>
        <w:pStyle w:val="Odstavecseseznamem"/>
        <w:numPr>
          <w:ilvl w:val="0"/>
          <w:numId w:val="4"/>
        </w:numPr>
        <w:spacing w:line="276" w:lineRule="auto"/>
        <w:jc w:val="both"/>
        <w:rPr>
          <w:sz w:val="24"/>
          <w:szCs w:val="24"/>
        </w:rPr>
      </w:pPr>
      <w:r>
        <w:rPr>
          <w:sz w:val="24"/>
          <w:szCs w:val="24"/>
        </w:rPr>
        <w:lastRenderedPageBreak/>
        <w:t>Příloha č. 2 smlouvy – Cenová nabídka (příloha č. 5</w:t>
      </w:r>
      <w:r w:rsidR="001532BC">
        <w:rPr>
          <w:sz w:val="24"/>
          <w:szCs w:val="24"/>
        </w:rPr>
        <w:t>a</w:t>
      </w:r>
      <w:r>
        <w:rPr>
          <w:sz w:val="24"/>
          <w:szCs w:val="24"/>
        </w:rPr>
        <w:t xml:space="preserve"> výzvy k podání nabídek – je nedílnou součástí smlouvy)</w:t>
      </w:r>
    </w:p>
    <w:p w14:paraId="5C0EC22F" w14:textId="77777777" w:rsidR="006776EE" w:rsidRDefault="006776EE" w:rsidP="006776EE">
      <w:pPr>
        <w:spacing w:line="360" w:lineRule="auto"/>
        <w:rPr>
          <w:sz w:val="24"/>
          <w:szCs w:val="24"/>
        </w:rPr>
      </w:pPr>
    </w:p>
    <w:p w14:paraId="3D3C5EEA" w14:textId="77777777" w:rsidR="006776EE" w:rsidRDefault="006776EE" w:rsidP="006776EE">
      <w:pPr>
        <w:spacing w:line="360" w:lineRule="auto"/>
        <w:rPr>
          <w:sz w:val="24"/>
          <w:szCs w:val="24"/>
        </w:rPr>
      </w:pPr>
    </w:p>
    <w:p w14:paraId="501208AE" w14:textId="77777777" w:rsidR="006776EE" w:rsidRDefault="006776EE" w:rsidP="006776EE">
      <w:pPr>
        <w:spacing w:line="360" w:lineRule="auto"/>
        <w:rPr>
          <w:sz w:val="24"/>
          <w:szCs w:val="24"/>
        </w:rPr>
      </w:pPr>
    </w:p>
    <w:p w14:paraId="5EE3D499" w14:textId="77777777" w:rsidR="006776EE" w:rsidRPr="00422CB1" w:rsidRDefault="006776EE" w:rsidP="006776EE">
      <w:pPr>
        <w:rPr>
          <w:rFonts w:ascii="Cambria" w:hAnsi="Cambria" w:cs="Calibri"/>
        </w:rPr>
      </w:pPr>
      <w:r w:rsidRPr="00422CB1">
        <w:rPr>
          <w:rFonts w:ascii="Cambria" w:hAnsi="Cambria" w:cs="Calibri"/>
        </w:rPr>
        <w:t>Za Kupujícího</w:t>
      </w:r>
      <w:r w:rsidRPr="00422CB1">
        <w:rPr>
          <w:rFonts w:ascii="Cambria" w:hAnsi="Cambria" w:cs="Calibri"/>
        </w:rPr>
        <w:tab/>
      </w:r>
      <w:r w:rsidRPr="00422CB1">
        <w:rPr>
          <w:rFonts w:ascii="Cambria" w:hAnsi="Cambria" w:cs="Calibri"/>
        </w:rPr>
        <w:tab/>
      </w:r>
      <w:r w:rsidRPr="00422CB1">
        <w:rPr>
          <w:rFonts w:ascii="Cambria" w:hAnsi="Cambria" w:cs="Calibri"/>
        </w:rPr>
        <w:tab/>
      </w:r>
      <w:r w:rsidRPr="00422CB1">
        <w:rPr>
          <w:rFonts w:ascii="Cambria" w:hAnsi="Cambria" w:cs="Calibri"/>
        </w:rPr>
        <w:tab/>
      </w:r>
      <w:r w:rsidRPr="00422CB1">
        <w:rPr>
          <w:rFonts w:ascii="Cambria" w:hAnsi="Cambria" w:cs="Calibri"/>
        </w:rPr>
        <w:tab/>
      </w:r>
      <w:r w:rsidRPr="00422CB1">
        <w:rPr>
          <w:rFonts w:ascii="Cambria" w:hAnsi="Cambria" w:cs="Calibri"/>
        </w:rPr>
        <w:tab/>
        <w:t>Za Prodávajícího</w:t>
      </w:r>
    </w:p>
    <w:p w14:paraId="655FE62B" w14:textId="77777777" w:rsidR="006776EE" w:rsidRPr="00422CB1" w:rsidRDefault="006776EE" w:rsidP="006776EE">
      <w:pPr>
        <w:rPr>
          <w:rFonts w:ascii="Cambria" w:hAnsi="Cambria" w:cs="Calibri"/>
        </w:rPr>
      </w:pPr>
    </w:p>
    <w:p w14:paraId="2B0DF1BD" w14:textId="3E0A0D88" w:rsidR="006776EE" w:rsidRPr="00422CB1" w:rsidRDefault="006776EE" w:rsidP="006776EE">
      <w:pPr>
        <w:ind w:left="4950" w:hanging="4950"/>
        <w:rPr>
          <w:rFonts w:ascii="Cambria" w:hAnsi="Cambria" w:cs="Calibri"/>
        </w:rPr>
      </w:pPr>
      <w:r w:rsidRPr="00422CB1">
        <w:rPr>
          <w:rFonts w:ascii="Cambria" w:hAnsi="Cambria" w:cs="Calibri"/>
        </w:rPr>
        <w:t>V</w:t>
      </w:r>
      <w:r>
        <w:rPr>
          <w:rFonts w:ascii="Cambria" w:hAnsi="Cambria" w:cs="Calibri"/>
        </w:rPr>
        <w:t> Olomouci</w:t>
      </w:r>
      <w:r w:rsidRPr="00422CB1">
        <w:rPr>
          <w:rFonts w:ascii="Cambria" w:hAnsi="Cambria" w:cs="Calibri"/>
        </w:rPr>
        <w:t xml:space="preserve"> dne …………………</w:t>
      </w:r>
      <w:r w:rsidRPr="00422CB1">
        <w:rPr>
          <w:rFonts w:ascii="Cambria" w:hAnsi="Cambria" w:cs="Calibri"/>
        </w:rPr>
        <w:tab/>
      </w:r>
      <w:r w:rsidRPr="00422CB1">
        <w:rPr>
          <w:rFonts w:ascii="Cambria" w:hAnsi="Cambria" w:cs="Calibri"/>
        </w:rPr>
        <w:tab/>
        <w:t>V</w:t>
      </w:r>
      <w:r w:rsidR="00A478B6">
        <w:rPr>
          <w:rFonts w:ascii="Cambria" w:hAnsi="Cambria" w:cs="Calibri"/>
        </w:rPr>
        <w:t xml:space="preserve"> Ostravě dne </w:t>
      </w:r>
    </w:p>
    <w:p w14:paraId="50FFABA3" w14:textId="77777777" w:rsidR="006776EE" w:rsidRPr="00422CB1" w:rsidRDefault="006776EE" w:rsidP="006776EE">
      <w:pPr>
        <w:rPr>
          <w:rFonts w:ascii="Cambria" w:hAnsi="Cambria" w:cs="Calibri"/>
        </w:rPr>
      </w:pPr>
    </w:p>
    <w:p w14:paraId="7B686D18" w14:textId="77777777" w:rsidR="006776EE" w:rsidRDefault="006776EE" w:rsidP="006776EE">
      <w:pPr>
        <w:rPr>
          <w:rFonts w:ascii="Cambria" w:hAnsi="Cambria" w:cs="Calibri"/>
        </w:rPr>
      </w:pPr>
    </w:p>
    <w:p w14:paraId="702E2C99" w14:textId="77777777" w:rsidR="006776EE" w:rsidRPr="00422CB1" w:rsidRDefault="006776EE" w:rsidP="006776EE">
      <w:pPr>
        <w:rPr>
          <w:rFonts w:ascii="Cambria" w:hAnsi="Cambria"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5"/>
        <w:gridCol w:w="4424"/>
      </w:tblGrid>
      <w:tr w:rsidR="006776EE" w14:paraId="374BB310" w14:textId="77777777" w:rsidTr="002E6981">
        <w:tc>
          <w:tcPr>
            <w:tcW w:w="4361" w:type="dxa"/>
            <w:tcBorders>
              <w:bottom w:val="single" w:sz="4" w:space="0" w:color="auto"/>
            </w:tcBorders>
          </w:tcPr>
          <w:p w14:paraId="3671E597" w14:textId="77777777" w:rsidR="006776EE" w:rsidRDefault="006776EE" w:rsidP="002E6981">
            <w:pPr>
              <w:rPr>
                <w:rFonts w:ascii="Cambria" w:hAnsi="Cambria" w:cs="Calibri"/>
                <w:b/>
                <w:sz w:val="28"/>
              </w:rPr>
            </w:pPr>
          </w:p>
        </w:tc>
        <w:tc>
          <w:tcPr>
            <w:tcW w:w="425" w:type="dxa"/>
          </w:tcPr>
          <w:p w14:paraId="4A819D02" w14:textId="77777777" w:rsidR="006776EE" w:rsidRDefault="006776EE" w:rsidP="002E6981">
            <w:pPr>
              <w:rPr>
                <w:rFonts w:ascii="Cambria" w:hAnsi="Cambria" w:cs="Calibri"/>
                <w:b/>
                <w:sz w:val="28"/>
              </w:rPr>
            </w:pPr>
          </w:p>
        </w:tc>
        <w:tc>
          <w:tcPr>
            <w:tcW w:w="4424" w:type="dxa"/>
            <w:tcBorders>
              <w:bottom w:val="single" w:sz="4" w:space="0" w:color="auto"/>
            </w:tcBorders>
          </w:tcPr>
          <w:p w14:paraId="697136AE" w14:textId="77777777" w:rsidR="006776EE" w:rsidRDefault="006776EE" w:rsidP="002E6981">
            <w:pPr>
              <w:rPr>
                <w:rFonts w:ascii="Cambria" w:hAnsi="Cambria" w:cs="Calibri"/>
                <w:b/>
                <w:sz w:val="28"/>
              </w:rPr>
            </w:pPr>
          </w:p>
        </w:tc>
      </w:tr>
      <w:tr w:rsidR="006776EE" w14:paraId="1D972E3A" w14:textId="77777777" w:rsidTr="002E6981">
        <w:tc>
          <w:tcPr>
            <w:tcW w:w="4361" w:type="dxa"/>
            <w:tcBorders>
              <w:top w:val="single" w:sz="4" w:space="0" w:color="auto"/>
            </w:tcBorders>
          </w:tcPr>
          <w:p w14:paraId="6E213E55" w14:textId="20FF875F" w:rsidR="006776EE" w:rsidRPr="00A02FAE" w:rsidRDefault="00CA09A9" w:rsidP="002E6981">
            <w:pPr>
              <w:jc w:val="center"/>
              <w:rPr>
                <w:rFonts w:ascii="Cambria" w:hAnsi="Cambria" w:cs="Calibri"/>
              </w:rPr>
            </w:pPr>
            <w:r>
              <w:rPr>
                <w:sz w:val="24"/>
                <w:szCs w:val="24"/>
              </w:rPr>
              <w:t>Mgr. Jakub Ráliš</w:t>
            </w:r>
            <w:r w:rsidR="006776EE">
              <w:rPr>
                <w:sz w:val="24"/>
                <w:szCs w:val="24"/>
              </w:rPr>
              <w:t xml:space="preserve">, </w:t>
            </w:r>
            <w:r w:rsidR="001532BC">
              <w:rPr>
                <w:sz w:val="24"/>
                <w:szCs w:val="24"/>
              </w:rPr>
              <w:t>ředitel</w:t>
            </w:r>
          </w:p>
        </w:tc>
        <w:tc>
          <w:tcPr>
            <w:tcW w:w="425" w:type="dxa"/>
          </w:tcPr>
          <w:p w14:paraId="0C6134B3" w14:textId="77777777" w:rsidR="006776EE" w:rsidRDefault="006776EE" w:rsidP="002E6981">
            <w:pPr>
              <w:jc w:val="center"/>
              <w:rPr>
                <w:rFonts w:ascii="Cambria" w:hAnsi="Cambria" w:cs="Calibri"/>
                <w:b/>
                <w:sz w:val="28"/>
              </w:rPr>
            </w:pPr>
          </w:p>
        </w:tc>
        <w:tc>
          <w:tcPr>
            <w:tcW w:w="4424" w:type="dxa"/>
            <w:tcBorders>
              <w:top w:val="single" w:sz="4" w:space="0" w:color="auto"/>
            </w:tcBorders>
          </w:tcPr>
          <w:p w14:paraId="082F6736" w14:textId="582328F1" w:rsidR="006776EE" w:rsidRDefault="00A478B6" w:rsidP="002E6981">
            <w:pPr>
              <w:jc w:val="center"/>
              <w:rPr>
                <w:rFonts w:ascii="Cambria" w:hAnsi="Cambria" w:cs="Calibri"/>
                <w:b/>
                <w:sz w:val="28"/>
              </w:rPr>
            </w:pPr>
            <w:r>
              <w:rPr>
                <w:rFonts w:ascii="Cambria" w:hAnsi="Cambria" w:cs="Calibri"/>
              </w:rPr>
              <w:t>Ondřej Ligocký a Jiří Bílý, členové předstvenstva</w:t>
            </w:r>
          </w:p>
        </w:tc>
      </w:tr>
    </w:tbl>
    <w:p w14:paraId="4BD535F8" w14:textId="77777777" w:rsidR="003B7D27" w:rsidRPr="006776EE" w:rsidRDefault="003B7D27">
      <w:pPr>
        <w:rPr>
          <w:sz w:val="24"/>
          <w:szCs w:val="24"/>
        </w:rPr>
      </w:pPr>
    </w:p>
    <w:sectPr w:rsidR="003B7D27" w:rsidRPr="006776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7279" w14:textId="77777777" w:rsidR="00DB68AC" w:rsidRDefault="00DB68AC" w:rsidP="006776EE">
      <w:pPr>
        <w:spacing w:after="0" w:line="240" w:lineRule="auto"/>
      </w:pPr>
      <w:r>
        <w:separator/>
      </w:r>
    </w:p>
  </w:endnote>
  <w:endnote w:type="continuationSeparator" w:id="0">
    <w:p w14:paraId="1F2383B6" w14:textId="77777777" w:rsidR="00DB68AC" w:rsidRDefault="00DB68AC" w:rsidP="0067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07859"/>
      <w:docPartObj>
        <w:docPartGallery w:val="Page Numbers (Bottom of Page)"/>
        <w:docPartUnique/>
      </w:docPartObj>
    </w:sdtPr>
    <w:sdtEndPr/>
    <w:sdtContent>
      <w:p w14:paraId="3A3012C4" w14:textId="77777777" w:rsidR="006776EE" w:rsidRDefault="006776EE">
        <w:pPr>
          <w:pStyle w:val="Zpat"/>
          <w:jc w:val="right"/>
        </w:pPr>
        <w:r>
          <w:fldChar w:fldCharType="begin"/>
        </w:r>
        <w:r>
          <w:instrText>PAGE   \* MERGEFORMAT</w:instrText>
        </w:r>
        <w:r>
          <w:fldChar w:fldCharType="separate"/>
        </w:r>
        <w:r w:rsidR="00317790">
          <w:rPr>
            <w:noProof/>
          </w:rPr>
          <w:t>2</w:t>
        </w:r>
        <w:r>
          <w:fldChar w:fldCharType="end"/>
        </w:r>
      </w:p>
    </w:sdtContent>
  </w:sdt>
  <w:p w14:paraId="614CC86F" w14:textId="77777777" w:rsidR="006776EE" w:rsidRDefault="00677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584E" w14:textId="77777777" w:rsidR="00DB68AC" w:rsidRDefault="00DB68AC" w:rsidP="006776EE">
      <w:pPr>
        <w:spacing w:after="0" w:line="240" w:lineRule="auto"/>
      </w:pPr>
      <w:r>
        <w:separator/>
      </w:r>
    </w:p>
  </w:footnote>
  <w:footnote w:type="continuationSeparator" w:id="0">
    <w:p w14:paraId="786CB98A" w14:textId="77777777" w:rsidR="00DB68AC" w:rsidRDefault="00DB68AC" w:rsidP="0067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E89B" w14:textId="77777777" w:rsidR="006776EE" w:rsidRDefault="006776EE">
    <w:pPr>
      <w:pStyle w:val="Zhlav"/>
    </w:pPr>
    <w:r>
      <w:t>Příloha č. 4</w:t>
    </w:r>
    <w:r w:rsidR="00A22DCA">
      <w:t>a</w:t>
    </w:r>
    <w:r w:rsidR="00527044">
      <w:t xml:space="preserve"> výzvy k podání nabídek</w:t>
    </w:r>
    <w:r w:rsidR="00536484">
      <w:t xml:space="preserve"> – Návrh smlouvy</w:t>
    </w:r>
    <w:r w:rsidR="00A22DCA">
      <w:t xml:space="preserve"> - 1. část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04B"/>
    <w:multiLevelType w:val="hybridMultilevel"/>
    <w:tmpl w:val="6C22E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C7AC7"/>
    <w:multiLevelType w:val="hybridMultilevel"/>
    <w:tmpl w:val="1776532C"/>
    <w:lvl w:ilvl="0" w:tplc="4CF013C6">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1ED2219"/>
    <w:multiLevelType w:val="hybridMultilevel"/>
    <w:tmpl w:val="F86E1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B43FE"/>
    <w:multiLevelType w:val="hybridMultilevel"/>
    <w:tmpl w:val="6C22E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854F48"/>
    <w:multiLevelType w:val="hybridMultilevel"/>
    <w:tmpl w:val="6C22E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07B2A"/>
    <w:multiLevelType w:val="hybridMultilevel"/>
    <w:tmpl w:val="B282A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2C64FF"/>
    <w:multiLevelType w:val="hybridMultilevel"/>
    <w:tmpl w:val="BC2465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40724AC"/>
    <w:multiLevelType w:val="hybridMultilevel"/>
    <w:tmpl w:val="1486A10E"/>
    <w:lvl w:ilvl="0" w:tplc="C7ACC4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AD15CB"/>
    <w:multiLevelType w:val="hybridMultilevel"/>
    <w:tmpl w:val="7CA66F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6B600D5F"/>
    <w:multiLevelType w:val="hybridMultilevel"/>
    <w:tmpl w:val="6C22E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156989"/>
    <w:multiLevelType w:val="hybridMultilevel"/>
    <w:tmpl w:val="D79AB2A0"/>
    <w:lvl w:ilvl="0" w:tplc="C7ACC4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C6771E"/>
    <w:multiLevelType w:val="hybridMultilevel"/>
    <w:tmpl w:val="6C22E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1"/>
  </w:num>
  <w:num w:numId="5">
    <w:abstractNumId w:val="5"/>
  </w:num>
  <w:num w:numId="6">
    <w:abstractNumId w:val="3"/>
  </w:num>
  <w:num w:numId="7">
    <w:abstractNumId w:val="9"/>
  </w:num>
  <w:num w:numId="8">
    <w:abstractNumId w:val="0"/>
  </w:num>
  <w:num w:numId="9">
    <w:abstractNumId w:val="4"/>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6EE"/>
    <w:rsid w:val="00032073"/>
    <w:rsid w:val="00035FB8"/>
    <w:rsid w:val="000C29D0"/>
    <w:rsid w:val="00116F7F"/>
    <w:rsid w:val="001308CC"/>
    <w:rsid w:val="001532BC"/>
    <w:rsid w:val="00183C81"/>
    <w:rsid w:val="0023150C"/>
    <w:rsid w:val="002A0C65"/>
    <w:rsid w:val="002B4300"/>
    <w:rsid w:val="00305DD8"/>
    <w:rsid w:val="00317790"/>
    <w:rsid w:val="003B7D27"/>
    <w:rsid w:val="003F31C9"/>
    <w:rsid w:val="00415E68"/>
    <w:rsid w:val="00485722"/>
    <w:rsid w:val="00527044"/>
    <w:rsid w:val="00536484"/>
    <w:rsid w:val="005F26AA"/>
    <w:rsid w:val="00602BB8"/>
    <w:rsid w:val="00604B1C"/>
    <w:rsid w:val="0062078C"/>
    <w:rsid w:val="0065700C"/>
    <w:rsid w:val="006776EE"/>
    <w:rsid w:val="006A1AD4"/>
    <w:rsid w:val="006A5DCC"/>
    <w:rsid w:val="006E643E"/>
    <w:rsid w:val="007003A6"/>
    <w:rsid w:val="00730426"/>
    <w:rsid w:val="00732867"/>
    <w:rsid w:val="00736D21"/>
    <w:rsid w:val="007E3B5E"/>
    <w:rsid w:val="008245BF"/>
    <w:rsid w:val="00847FE3"/>
    <w:rsid w:val="009004F5"/>
    <w:rsid w:val="009464FF"/>
    <w:rsid w:val="009A0B70"/>
    <w:rsid w:val="009B1164"/>
    <w:rsid w:val="009B25DC"/>
    <w:rsid w:val="00A16B06"/>
    <w:rsid w:val="00A22DCA"/>
    <w:rsid w:val="00A478B6"/>
    <w:rsid w:val="00A707FA"/>
    <w:rsid w:val="00A740C2"/>
    <w:rsid w:val="00AC5036"/>
    <w:rsid w:val="00B0282B"/>
    <w:rsid w:val="00B14934"/>
    <w:rsid w:val="00B16827"/>
    <w:rsid w:val="00BD58E1"/>
    <w:rsid w:val="00BD7243"/>
    <w:rsid w:val="00C57950"/>
    <w:rsid w:val="00C709FC"/>
    <w:rsid w:val="00CA09A9"/>
    <w:rsid w:val="00CF64EE"/>
    <w:rsid w:val="00D079E3"/>
    <w:rsid w:val="00DB68AC"/>
    <w:rsid w:val="00E03EFF"/>
    <w:rsid w:val="00E425D5"/>
    <w:rsid w:val="00E47756"/>
    <w:rsid w:val="00E900E3"/>
    <w:rsid w:val="00E90230"/>
    <w:rsid w:val="00E91279"/>
    <w:rsid w:val="00E959DE"/>
    <w:rsid w:val="00E977E2"/>
    <w:rsid w:val="00EC0C34"/>
    <w:rsid w:val="00EE27EF"/>
    <w:rsid w:val="00F14347"/>
    <w:rsid w:val="00F27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A3F"/>
  <w15:docId w15:val="{3810BA57-97E8-4F5A-A73E-AA009D61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76EE"/>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77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776EE"/>
    <w:pPr>
      <w:ind w:left="720"/>
      <w:contextualSpacing/>
    </w:pPr>
  </w:style>
  <w:style w:type="paragraph" w:styleId="Zhlav">
    <w:name w:val="header"/>
    <w:basedOn w:val="Normln"/>
    <w:link w:val="ZhlavChar"/>
    <w:uiPriority w:val="99"/>
    <w:unhideWhenUsed/>
    <w:rsid w:val="006776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6EE"/>
  </w:style>
  <w:style w:type="paragraph" w:styleId="Zpat">
    <w:name w:val="footer"/>
    <w:basedOn w:val="Normln"/>
    <w:link w:val="ZpatChar"/>
    <w:uiPriority w:val="99"/>
    <w:unhideWhenUsed/>
    <w:rsid w:val="006776EE"/>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2197</Words>
  <Characters>12963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dc:creator>
  <cp:lastModifiedBy>Lemon, David</cp:lastModifiedBy>
  <cp:revision>46</cp:revision>
  <dcterms:created xsi:type="dcterms:W3CDTF">2018-10-31T08:01:00Z</dcterms:created>
  <dcterms:modified xsi:type="dcterms:W3CDTF">2022-04-04T07:24:00Z</dcterms:modified>
</cp:coreProperties>
</file>