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7C7D7F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E008F">
        <w:rPr>
          <w:color w:val="000000"/>
          <w:sz w:val="20"/>
          <w:lang w:val="cs"/>
        </w:rPr>
        <w:t>Herčík a Kříž, spol. s r.o.</w:t>
      </w:r>
    </w:p>
    <w:p w14:paraId="7DD79A2E" w14:textId="19131FB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E008F">
        <w:rPr>
          <w:color w:val="000000"/>
          <w:sz w:val="20"/>
          <w:lang w:val="cs"/>
        </w:rPr>
        <w:t>K Hájům 2639/7</w:t>
      </w:r>
    </w:p>
    <w:p w14:paraId="6B0D2AD7" w14:textId="6C63F89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E008F">
        <w:rPr>
          <w:color w:val="000000"/>
          <w:sz w:val="20"/>
          <w:lang w:val="cs"/>
        </w:rPr>
        <w:t>155 00 Praha 5</w:t>
      </w:r>
    </w:p>
    <w:p w14:paraId="217A5036" w14:textId="77777777" w:rsidR="005E008F" w:rsidRDefault="005E0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D8C4CAD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F860D7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2-</w:t>
      </w:r>
      <w:r w:rsidR="005E008F">
        <w:rPr>
          <w:color w:val="000000"/>
          <w:spacing w:val="-1"/>
          <w:sz w:val="24"/>
          <w:lang w:val="cs"/>
        </w:rPr>
        <w:t>16</w:t>
      </w:r>
      <w:r w:rsidR="009339E5">
        <w:rPr>
          <w:color w:val="000000"/>
          <w:spacing w:val="-1"/>
          <w:sz w:val="24"/>
          <w:lang w:val="cs"/>
        </w:rPr>
        <w:t>-202</w:t>
      </w:r>
      <w:r w:rsidR="0060180E">
        <w:rPr>
          <w:color w:val="000000"/>
          <w:spacing w:val="-1"/>
          <w:sz w:val="24"/>
          <w:lang w:val="cs"/>
        </w:rPr>
        <w:t>2</w:t>
      </w:r>
    </w:p>
    <w:p w14:paraId="3201A1D5" w14:textId="474BCD28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F860D7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3128FC1F" w:rsidR="0077300F" w:rsidRDefault="00BC468C" w:rsidP="005B6236">
      <w:pPr>
        <w:framePr w:w="4516" w:wrap="auto" w:hAnchor="page" w:x="87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</w:t>
      </w:r>
      <w:r w:rsidR="0060180E"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E008F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60180E">
        <w:rPr>
          <w:color w:val="000000"/>
          <w:sz w:val="24"/>
          <w:lang w:val="cs"/>
        </w:rPr>
        <w:t>0</w:t>
      </w:r>
      <w:r w:rsidR="005E008F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60180E">
        <w:rPr>
          <w:color w:val="000000"/>
          <w:sz w:val="24"/>
          <w:lang w:val="cs"/>
        </w:rPr>
        <w:t>2</w:t>
      </w:r>
    </w:p>
    <w:p w14:paraId="32FDCF92" w14:textId="1AA9291F" w:rsidR="0077300F" w:rsidRDefault="00BC468C" w:rsidP="005B6236">
      <w:pPr>
        <w:framePr w:w="4291" w:wrap="auto" w:hAnchor="page" w:x="88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</w:t>
      </w:r>
      <w:r w:rsidR="005B6236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5E008F">
        <w:rPr>
          <w:color w:val="000000"/>
          <w:spacing w:val="1"/>
          <w:sz w:val="24"/>
          <w:lang w:val="cs"/>
        </w:rPr>
        <w:t>15</w:t>
      </w:r>
      <w:r w:rsidR="00101AC4">
        <w:rPr>
          <w:color w:val="000000"/>
          <w:spacing w:val="1"/>
          <w:sz w:val="24"/>
          <w:lang w:val="cs"/>
        </w:rPr>
        <w:t>/</w:t>
      </w:r>
      <w:r w:rsidR="0060180E">
        <w:rPr>
          <w:color w:val="000000"/>
          <w:spacing w:val="1"/>
          <w:sz w:val="24"/>
          <w:lang w:val="cs"/>
        </w:rPr>
        <w:t>0</w:t>
      </w:r>
      <w:r w:rsidR="005E008F">
        <w:rPr>
          <w:color w:val="000000"/>
          <w:spacing w:val="1"/>
          <w:sz w:val="24"/>
          <w:lang w:val="cs"/>
        </w:rPr>
        <w:t>4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</w:t>
      </w:r>
      <w:r w:rsidR="0060180E">
        <w:rPr>
          <w:color w:val="000000"/>
          <w:spacing w:val="1"/>
          <w:sz w:val="24"/>
          <w:lang w:val="cs"/>
        </w:rPr>
        <w:t>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6794C2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008F">
        <w:rPr>
          <w:color w:val="000000"/>
          <w:lang w:val="cs"/>
        </w:rPr>
        <w:t>Areál FTN neinfekční kanalizace úsek před pavilonem W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E3E85D3" w14:textId="24AC8AA4" w:rsidR="0060180E" w:rsidRPr="009339E5" w:rsidRDefault="0060180E" w:rsidP="005E008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5E008F">
        <w:rPr>
          <w:color w:val="000000"/>
          <w:spacing w:val="1"/>
          <w:sz w:val="18"/>
          <w:szCs w:val="18"/>
          <w:lang w:val="cs"/>
        </w:rPr>
        <w:t>Frézování nánosů v potrubí neinfekční kanalizace v úseku před pavilonem W.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303F7324" w:rsidR="0077300F" w:rsidRPr="0060180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0180E">
        <w:rPr>
          <w:b/>
          <w:bCs/>
          <w:color w:val="000000"/>
          <w:spacing w:val="-1"/>
          <w:sz w:val="24"/>
          <w:lang w:val="cs"/>
        </w:rPr>
        <w:t>ZKO:</w:t>
      </w:r>
      <w:r w:rsidRPr="0060180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-4"/>
          <w:sz w:val="24"/>
          <w:lang w:val="cs"/>
        </w:rPr>
        <w:t>97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2"/>
          <w:sz w:val="24"/>
          <w:lang w:val="cs"/>
        </w:rPr>
        <w:t>IČ</w:t>
      </w:r>
      <w:r w:rsidR="0060180E">
        <w:rPr>
          <w:b/>
          <w:bCs/>
          <w:color w:val="000000"/>
          <w:spacing w:val="2"/>
          <w:sz w:val="24"/>
          <w:lang w:val="cs"/>
        </w:rPr>
        <w:t>O</w:t>
      </w:r>
      <w:r w:rsidRPr="0060180E">
        <w:rPr>
          <w:b/>
          <w:bCs/>
          <w:color w:val="000000"/>
          <w:spacing w:val="2"/>
          <w:sz w:val="24"/>
          <w:lang w:val="cs"/>
        </w:rPr>
        <w:t>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00064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190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5E008F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2232DBA" w:rsidR="0077300F" w:rsidRPr="007C379E" w:rsidRDefault="00BC468C" w:rsidP="005E008F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60180E">
        <w:rPr>
          <w:color w:val="000000"/>
          <w:spacing w:val="2"/>
          <w:sz w:val="28"/>
          <w:szCs w:val="28"/>
          <w:lang w:val="cs"/>
        </w:rPr>
        <w:t>1</w:t>
      </w:r>
      <w:r w:rsidR="005E008F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E008F">
        <w:rPr>
          <w:color w:val="000000"/>
          <w:spacing w:val="2"/>
          <w:sz w:val="28"/>
          <w:szCs w:val="28"/>
          <w:lang w:val="cs"/>
        </w:rPr>
        <w:t>320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5F7E85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</w:t>
      </w:r>
      <w:r w:rsidR="00F860D7">
        <w:rPr>
          <w:color w:val="000000"/>
          <w:lang w:val="cs"/>
        </w:rPr>
        <w:t xml:space="preserve"> </w:t>
      </w:r>
      <w:r w:rsidR="005E008F">
        <w:rPr>
          <w:color w:val="000000"/>
          <w:lang w:val="cs"/>
        </w:rPr>
        <w:t>06</w:t>
      </w:r>
      <w:r w:rsidR="00F860D7">
        <w:rPr>
          <w:color w:val="000000"/>
          <w:lang w:val="cs"/>
        </w:rPr>
        <w:t>.</w:t>
      </w:r>
      <w:r w:rsidR="005E008F">
        <w:rPr>
          <w:color w:val="000000"/>
          <w:lang w:val="cs"/>
        </w:rPr>
        <w:t>04</w:t>
      </w:r>
      <w:r w:rsidR="00F860D7">
        <w:rPr>
          <w:color w:val="000000"/>
          <w:lang w:val="cs"/>
        </w:rPr>
        <w:t>.202</w:t>
      </w:r>
      <w:r w:rsidR="005E008F">
        <w:rPr>
          <w:color w:val="000000"/>
          <w:lang w:val="cs"/>
        </w:rPr>
        <w:t>2</w:t>
      </w:r>
      <w:r w:rsidR="00F860D7">
        <w:rPr>
          <w:color w:val="000000"/>
          <w:lang w:val="cs"/>
        </w:rPr>
        <w:t xml:space="preserve"> </w:t>
      </w:r>
      <w:r w:rsidR="007C379E">
        <w:rPr>
          <w:color w:val="000000"/>
          <w:lang w:val="cs"/>
        </w:rPr>
        <w:t>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E00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2CF347-6040-42F2-809C-370F51B86E38}"/>
    <w:embedBold r:id="rId2" w:fontKey="{30246F43-7D57-44FF-998C-72E8BCA98E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6309738-D18C-4DB9-87E5-23F1D611D7DD}"/>
    <w:embedBold r:id="rId4" w:fontKey="{75EAB400-5179-4FFF-8073-F0D63F954A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20C1B21-73E4-4573-8143-C4A03D6A61A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93DD9B77-9A9E-4504-B346-C4DE4A6FBB7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75E7D858-136E-4064-A5E8-75065772DDDC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B53B5A12-B0E4-4056-BF6C-D3A7C715124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8ABAA06-C251-4A2D-8B2C-75A0C9083D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3A386E"/>
    <w:rsid w:val="003D09E7"/>
    <w:rsid w:val="00587433"/>
    <w:rsid w:val="005B6236"/>
    <w:rsid w:val="005E008F"/>
    <w:rsid w:val="0060180E"/>
    <w:rsid w:val="00724CD9"/>
    <w:rsid w:val="0077300F"/>
    <w:rsid w:val="007C379E"/>
    <w:rsid w:val="009339E5"/>
    <w:rsid w:val="00B06B85"/>
    <w:rsid w:val="00BA5B2D"/>
    <w:rsid w:val="00BC468C"/>
    <w:rsid w:val="00DD0720"/>
    <w:rsid w:val="00E00029"/>
    <w:rsid w:val="00F8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</cp:revision>
  <cp:lastPrinted>2021-12-27T07:28:00Z</cp:lastPrinted>
  <dcterms:created xsi:type="dcterms:W3CDTF">2022-01-27T09:06:00Z</dcterms:created>
  <dcterms:modified xsi:type="dcterms:W3CDTF">2022-04-06T10:25:00Z</dcterms:modified>
</cp:coreProperties>
</file>