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47D2A749" w14:textId="77777777" w:rsidR="002B4D9E" w:rsidRDefault="002B4D9E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2847068A" w14:textId="77777777" w:rsidR="002B4D9E" w:rsidRDefault="002B4D9E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63EC4D5E" w14:textId="77777777" w:rsidR="00FB13F1" w:rsidRDefault="00FB13F1" w:rsidP="00FB13F1">
      <w:pPr>
        <w:rPr>
          <w:szCs w:val="24"/>
        </w:rPr>
      </w:pPr>
      <w:r>
        <w:rPr>
          <w:szCs w:val="24"/>
        </w:rPr>
        <w:t xml:space="preserve">uzavírají na základě usnesení RMČ ze dne </w:t>
      </w:r>
      <w:proofErr w:type="gramStart"/>
      <w:r>
        <w:rPr>
          <w:szCs w:val="24"/>
        </w:rPr>
        <w:t>10.9.2021</w:t>
      </w:r>
      <w:proofErr w:type="gramEnd"/>
      <w:r>
        <w:rPr>
          <w:szCs w:val="24"/>
        </w:rPr>
        <w:t xml:space="preserve"> č. 914/17/OMIBNH, níže uvedeného dne, měsíce a roku tento</w:t>
      </w:r>
    </w:p>
    <w:p w14:paraId="29FCAC7B" w14:textId="6FF9F9AD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2DC4ABC5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D76682">
        <w:rPr>
          <w:rFonts w:cs="Times New Roman"/>
          <w:b/>
          <w:sz w:val="32"/>
          <w:szCs w:val="32"/>
        </w:rPr>
        <w:t>3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5F0C36FA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 xml:space="preserve">ke smlouvě o dílo ze dne </w:t>
      </w:r>
      <w:proofErr w:type="gramStart"/>
      <w:r w:rsidRPr="00D76682">
        <w:rPr>
          <w:rFonts w:cs="Times New Roman"/>
          <w:b/>
          <w:szCs w:val="24"/>
        </w:rPr>
        <w:t>16.12.2020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28E9CCD1" w14:textId="6CFE5F62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o dílo ve věci stavebních prací spočívajících v nástavbě jednoho podlaží a rekonstrukci dvou stávajících podlaží zdravotního střediska v budově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  <w:r w:rsidR="00A42151">
        <w:rPr>
          <w:rFonts w:cs="Times New Roman"/>
          <w:szCs w:val="24"/>
        </w:rPr>
        <w:t xml:space="preserve"> Dne </w:t>
      </w:r>
      <w:proofErr w:type="gramStart"/>
      <w:r w:rsidR="00A42151">
        <w:rPr>
          <w:rFonts w:cs="Times New Roman"/>
          <w:szCs w:val="24"/>
        </w:rPr>
        <w:t>12.8.2021</w:t>
      </w:r>
      <w:proofErr w:type="gramEnd"/>
      <w:r w:rsidR="00A42151">
        <w:rPr>
          <w:rFonts w:cs="Times New Roman"/>
          <w:szCs w:val="24"/>
        </w:rPr>
        <w:t xml:space="preserve"> byl uzavřen dodatek č. 1 k této smlouvě</w:t>
      </w:r>
      <w:r w:rsidR="00D76682">
        <w:rPr>
          <w:rFonts w:cs="Times New Roman"/>
          <w:szCs w:val="24"/>
        </w:rPr>
        <w:t xml:space="preserve"> a dne 16.8.2021 byl uzavřen dodatek č. 2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1B2FF9DC" w14:textId="4EB155CC" w:rsidR="001019B0" w:rsidRDefault="00A42151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změny zapsané ve stavebním deníku předmětné stavby a jejich realizaci se smluvní strany dohodly na posunutí termínu dokončení stavby, a to do dne </w:t>
      </w:r>
      <w:proofErr w:type="gramStart"/>
      <w:r>
        <w:rPr>
          <w:rFonts w:cs="Times New Roman"/>
          <w:szCs w:val="24"/>
        </w:rPr>
        <w:t>16.</w:t>
      </w:r>
      <w:r w:rsidR="00D7668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.2021</w:t>
      </w:r>
      <w:proofErr w:type="gramEnd"/>
      <w:r w:rsidR="001019B0">
        <w:rPr>
          <w:rFonts w:cs="Times New Roman"/>
          <w:szCs w:val="24"/>
        </w:rPr>
        <w:t>.</w:t>
      </w:r>
    </w:p>
    <w:p w14:paraId="0F98CA6F" w14:textId="77777777" w:rsidR="005E40DA" w:rsidRDefault="005E40DA" w:rsidP="005E40D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DE7C5B8" w14:textId="1B2770A9" w:rsidR="005E40DA" w:rsidRDefault="005E40DA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se dále dohodly, že s ohledem a předmětné změny zapsané ve stavebním deníku z</w:t>
      </w:r>
      <w:r w:rsidR="00D76682">
        <w:rPr>
          <w:rFonts w:cs="Times New Roman"/>
          <w:szCs w:val="24"/>
        </w:rPr>
        <w:t xml:space="preserve">hotovitel nejpozději do dne </w:t>
      </w:r>
      <w:proofErr w:type="gramStart"/>
      <w:r w:rsidR="00D76682">
        <w:rPr>
          <w:rFonts w:cs="Times New Roman"/>
          <w:szCs w:val="24"/>
        </w:rPr>
        <w:t>16.10</w:t>
      </w:r>
      <w:r>
        <w:rPr>
          <w:rFonts w:cs="Times New Roman"/>
          <w:szCs w:val="24"/>
        </w:rPr>
        <w:t>.2021</w:t>
      </w:r>
      <w:proofErr w:type="gramEnd"/>
      <w:r>
        <w:rPr>
          <w:rFonts w:cs="Times New Roman"/>
          <w:szCs w:val="24"/>
        </w:rPr>
        <w:t xml:space="preserve"> předloží kompletně oceněné </w:t>
      </w:r>
      <w:r w:rsidR="00CF6C1D">
        <w:rPr>
          <w:rFonts w:cs="Times New Roman"/>
          <w:szCs w:val="24"/>
        </w:rPr>
        <w:t>změnové listy odpovídající a vycházející ze všech úprav projektové dokumentace předmětné stavby a současně zhotovitel předloží termín pro dokončení díla, pokud veškeré tyto změny a jejich ocenění bude akceptováno ze strany objednatele. Po odsouhlasení změnových listů, tj. nové ceny díla a dohod</w:t>
      </w:r>
      <w:r w:rsidR="002B4D9E">
        <w:rPr>
          <w:rFonts w:cs="Times New Roman"/>
          <w:szCs w:val="24"/>
        </w:rPr>
        <w:t>ě</w:t>
      </w:r>
      <w:r w:rsidR="00CF6C1D">
        <w:rPr>
          <w:rFonts w:cs="Times New Roman"/>
          <w:szCs w:val="24"/>
        </w:rPr>
        <w:t xml:space="preserve"> o konečném termínu dokončení díla bude uzavřen dodatek ke smlouvě o dílo ze dne </w:t>
      </w:r>
      <w:proofErr w:type="gramStart"/>
      <w:r w:rsidR="00CF6C1D">
        <w:rPr>
          <w:rFonts w:cs="Times New Roman"/>
          <w:szCs w:val="24"/>
        </w:rPr>
        <w:t>16.12.2020</w:t>
      </w:r>
      <w:proofErr w:type="gramEnd"/>
      <w:r w:rsidR="00CF6C1D">
        <w:rPr>
          <w:rFonts w:cs="Times New Roman"/>
          <w:szCs w:val="24"/>
        </w:rPr>
        <w:t>, ve znění uzavřených dodatků, který toto bude řešit s tím, že dodatek musí být uzavřen do dne 16.</w:t>
      </w:r>
      <w:r w:rsidR="00D76682">
        <w:rPr>
          <w:rFonts w:cs="Times New Roman"/>
          <w:szCs w:val="24"/>
        </w:rPr>
        <w:t>10</w:t>
      </w:r>
      <w:r w:rsidR="00CF6C1D">
        <w:rPr>
          <w:rFonts w:cs="Times New Roman"/>
          <w:szCs w:val="24"/>
        </w:rPr>
        <w:t xml:space="preserve">.2021. </w:t>
      </w:r>
      <w:r>
        <w:rPr>
          <w:rFonts w:cs="Times New Roman"/>
          <w:szCs w:val="24"/>
        </w:rPr>
        <w:t xml:space="preserve"> </w:t>
      </w:r>
    </w:p>
    <w:p w14:paraId="1F15F9E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1E4497E0" w14:textId="2112A670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5A699BBB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24012D65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D7668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53348DBE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proofErr w:type="gramStart"/>
      <w:r w:rsidR="009D2C79">
        <w:rPr>
          <w:sz w:val="24"/>
          <w:szCs w:val="24"/>
        </w:rPr>
        <w:t>15.9.2021</w:t>
      </w:r>
      <w:proofErr w:type="gramEnd"/>
      <w:r w:rsidR="009D2C7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="009D2C79">
        <w:rPr>
          <w:sz w:val="24"/>
          <w:szCs w:val="24"/>
        </w:rPr>
        <w:tab/>
      </w:r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9D2C79">
        <w:rPr>
          <w:sz w:val="24"/>
          <w:szCs w:val="24"/>
        </w:rPr>
        <w:t>15.9.2021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0409A6" w:rsidRPr="003C2188">
        <w:rPr>
          <w:rFonts w:cs="Times New Roman"/>
          <w:b/>
          <w:szCs w:val="24"/>
        </w:rPr>
        <w:t>ACG – Real s.r.o.</w:t>
      </w:r>
    </w:p>
    <w:p w14:paraId="39E06275" w14:textId="7F983B36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bookmarkStart w:id="0" w:name="_GoBack"/>
      <w:bookmarkEnd w:id="0"/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19151" w14:textId="77777777" w:rsidR="0010114F" w:rsidRDefault="0010114F" w:rsidP="00B50180">
      <w:r>
        <w:separator/>
      </w:r>
    </w:p>
  </w:endnote>
  <w:endnote w:type="continuationSeparator" w:id="0">
    <w:p w14:paraId="61FC9920" w14:textId="77777777" w:rsidR="0010114F" w:rsidRDefault="0010114F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79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CB807" w14:textId="77777777" w:rsidR="0010114F" w:rsidRDefault="0010114F" w:rsidP="00B50180">
      <w:r>
        <w:separator/>
      </w:r>
    </w:p>
  </w:footnote>
  <w:footnote w:type="continuationSeparator" w:id="0">
    <w:p w14:paraId="48471443" w14:textId="77777777" w:rsidR="0010114F" w:rsidRDefault="0010114F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14F"/>
    <w:rsid w:val="001019B0"/>
    <w:rsid w:val="00164923"/>
    <w:rsid w:val="00192ED9"/>
    <w:rsid w:val="001A327E"/>
    <w:rsid w:val="001D65A4"/>
    <w:rsid w:val="001F210C"/>
    <w:rsid w:val="001F2C14"/>
    <w:rsid w:val="0020781A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C2188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7D31"/>
    <w:rsid w:val="006D5D3F"/>
    <w:rsid w:val="0074162E"/>
    <w:rsid w:val="0075786E"/>
    <w:rsid w:val="007B6467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2C79"/>
    <w:rsid w:val="009D7730"/>
    <w:rsid w:val="009E45C9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70FC8"/>
    <w:rsid w:val="00F729FC"/>
    <w:rsid w:val="00FB083A"/>
    <w:rsid w:val="00FB13F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FA27-606D-443D-ADAA-2E6B8158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2021-08-23T12:42:00Z</cp:lastPrinted>
  <dcterms:created xsi:type="dcterms:W3CDTF">2021-09-08T08:29:00Z</dcterms:created>
  <dcterms:modified xsi:type="dcterms:W3CDTF">2021-09-17T06:55:00Z</dcterms:modified>
</cp:coreProperties>
</file>