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1CCF9" w14:textId="77777777" w:rsidR="000C6248" w:rsidRDefault="000C6248" w:rsidP="000C6248">
      <w:pPr>
        <w:tabs>
          <w:tab w:val="left" w:pos="360"/>
        </w:tabs>
        <w:jc w:val="right"/>
        <w:rPr>
          <w:rFonts w:ascii="Arial" w:hAnsi="Arial"/>
          <w:b w:val="0"/>
          <w:sz w:val="24"/>
          <w:szCs w:val="24"/>
        </w:rPr>
      </w:pPr>
      <w:r w:rsidRPr="001D5B0E">
        <w:rPr>
          <w:rFonts w:ascii="Arial" w:hAnsi="Arial"/>
          <w:b w:val="0"/>
          <w:sz w:val="24"/>
          <w:szCs w:val="24"/>
        </w:rPr>
        <w:t>SPŠS/</w:t>
      </w:r>
      <w:r>
        <w:rPr>
          <w:rFonts w:ascii="Arial" w:hAnsi="Arial"/>
          <w:b w:val="0"/>
          <w:sz w:val="24"/>
          <w:szCs w:val="24"/>
        </w:rPr>
        <w:t>630</w:t>
      </w:r>
      <w:r w:rsidRPr="001D5B0E">
        <w:rPr>
          <w:rFonts w:ascii="Arial" w:hAnsi="Arial"/>
          <w:b w:val="0"/>
          <w:sz w:val="24"/>
          <w:szCs w:val="24"/>
        </w:rPr>
        <w:t>/202</w:t>
      </w:r>
      <w:r>
        <w:rPr>
          <w:rFonts w:ascii="Arial" w:hAnsi="Arial"/>
          <w:b w:val="0"/>
          <w:sz w:val="24"/>
          <w:szCs w:val="24"/>
        </w:rPr>
        <w:t>2</w:t>
      </w:r>
    </w:p>
    <w:p w14:paraId="23214181" w14:textId="77777777" w:rsidR="000C6248" w:rsidRPr="001D5B0E" w:rsidRDefault="000C6248" w:rsidP="000C6248">
      <w:pPr>
        <w:tabs>
          <w:tab w:val="left" w:pos="360"/>
        </w:tabs>
        <w:jc w:val="right"/>
        <w:rPr>
          <w:rFonts w:ascii="Arial" w:hAnsi="Arial"/>
          <w:b w:val="0"/>
          <w:sz w:val="24"/>
          <w:szCs w:val="24"/>
        </w:rPr>
      </w:pPr>
    </w:p>
    <w:p w14:paraId="4DDAAB8F" w14:textId="77777777" w:rsidR="000C6248" w:rsidRDefault="000C6248" w:rsidP="000C6248">
      <w:pPr>
        <w:tabs>
          <w:tab w:val="left" w:pos="360"/>
        </w:tabs>
        <w:jc w:val="center"/>
        <w:rPr>
          <w:rFonts w:ascii="Arial" w:hAnsi="Arial"/>
          <w:b w:val="0"/>
          <w:sz w:val="32"/>
          <w:szCs w:val="32"/>
        </w:rPr>
      </w:pPr>
      <w:r>
        <w:rPr>
          <w:rFonts w:ascii="Arial" w:hAnsi="Arial"/>
          <w:b w:val="0"/>
          <w:sz w:val="32"/>
          <w:szCs w:val="32"/>
        </w:rPr>
        <w:t>Smlouva o dílo č. 3/22</w:t>
      </w:r>
    </w:p>
    <w:p w14:paraId="58F4618B" w14:textId="77777777" w:rsidR="000C6248" w:rsidRDefault="000C6248" w:rsidP="000C6248">
      <w:pPr>
        <w:tabs>
          <w:tab w:val="left" w:pos="360"/>
        </w:tabs>
        <w:jc w:val="center"/>
        <w:rPr>
          <w:rFonts w:ascii="Arial" w:hAnsi="Arial"/>
          <w:b w:val="0"/>
          <w:sz w:val="32"/>
          <w:szCs w:val="32"/>
        </w:rPr>
      </w:pPr>
    </w:p>
    <w:p w14:paraId="324EEE1C" w14:textId="77777777" w:rsidR="000C6248" w:rsidRDefault="000C6248" w:rsidP="000C6248">
      <w:pPr>
        <w:rPr>
          <w:rFonts w:ascii="Arial" w:hAnsi="Arial" w:cs="Arial"/>
        </w:rPr>
      </w:pPr>
      <w:r>
        <w:rPr>
          <w:rFonts w:ascii="Arial" w:hAnsi="Arial" w:cs="Arial"/>
        </w:rPr>
        <w:t xml:space="preserve">                        </w:t>
      </w:r>
    </w:p>
    <w:p w14:paraId="19116F22" w14:textId="77777777" w:rsidR="000C6248" w:rsidRPr="00331B9A" w:rsidRDefault="000C6248" w:rsidP="000C6248">
      <w:pPr>
        <w:ind w:left="0" w:firstLine="0"/>
        <w:rPr>
          <w:rFonts w:ascii="Arial" w:hAnsi="Arial" w:cs="Arial"/>
          <w:sz w:val="24"/>
          <w:szCs w:val="24"/>
        </w:rPr>
      </w:pPr>
      <w:r w:rsidRPr="00331B9A">
        <w:rPr>
          <w:rFonts w:ascii="Arial" w:hAnsi="Arial" w:cs="Arial"/>
          <w:sz w:val="24"/>
          <w:szCs w:val="24"/>
          <w:u w:val="single"/>
        </w:rPr>
        <w:t>Smluvní strany</w:t>
      </w:r>
    </w:p>
    <w:p w14:paraId="4CE11F5A" w14:textId="77777777" w:rsidR="000C6248" w:rsidRPr="000A7F97" w:rsidRDefault="000C6248" w:rsidP="000C6248">
      <w:pPr>
        <w:ind w:right="-24"/>
      </w:pPr>
    </w:p>
    <w:p w14:paraId="737C9BC8" w14:textId="77777777" w:rsidR="000C6248" w:rsidRDefault="000C6248" w:rsidP="000C6248"/>
    <w:p w14:paraId="0E712A91" w14:textId="77777777" w:rsidR="000C6248" w:rsidRPr="003C4AAE" w:rsidRDefault="000C6248" w:rsidP="000C6248">
      <w:pPr>
        <w:numPr>
          <w:ilvl w:val="12"/>
          <w:numId w:val="0"/>
        </w:numPr>
        <w:rPr>
          <w:rFonts w:ascii="Arial" w:hAnsi="Arial" w:cs="Arial"/>
          <w:b w:val="0"/>
        </w:rPr>
      </w:pPr>
      <w:r w:rsidRPr="00331B9A">
        <w:rPr>
          <w:rFonts w:ascii="Arial" w:hAnsi="Arial" w:cs="Arial"/>
        </w:rPr>
        <w:t>1. Objednatel:</w:t>
      </w:r>
      <w:r w:rsidRPr="00331B9A">
        <w:rPr>
          <w:rFonts w:ascii="Arial" w:hAnsi="Arial" w:cs="Arial"/>
        </w:rPr>
        <w:tab/>
      </w:r>
      <w:r w:rsidRPr="003C4AAE">
        <w:rPr>
          <w:rFonts w:ascii="Arial" w:hAnsi="Arial" w:cs="Arial"/>
          <w:b w:val="0"/>
        </w:rPr>
        <w:t>Střední průmyslová škola stavební Pardubice,</w:t>
      </w:r>
    </w:p>
    <w:p w14:paraId="267AA729" w14:textId="77777777" w:rsidR="000C6248" w:rsidRPr="003C4AAE" w:rsidRDefault="000C6248" w:rsidP="000C6248">
      <w:pPr>
        <w:numPr>
          <w:ilvl w:val="12"/>
          <w:numId w:val="0"/>
        </w:numPr>
        <w:ind w:left="1418" w:firstLine="709"/>
        <w:rPr>
          <w:rFonts w:ascii="Arial" w:hAnsi="Arial" w:cs="Arial"/>
          <w:b w:val="0"/>
        </w:rPr>
      </w:pPr>
      <w:r w:rsidRPr="003C4AAE">
        <w:rPr>
          <w:rFonts w:ascii="Arial" w:hAnsi="Arial" w:cs="Arial"/>
          <w:b w:val="0"/>
        </w:rPr>
        <w:t xml:space="preserve">Sokolovská 150, 533 54 Rybitví </w:t>
      </w:r>
    </w:p>
    <w:p w14:paraId="4A6BA95C" w14:textId="70A3E8D6" w:rsidR="000C6248" w:rsidRPr="003C4AAE" w:rsidRDefault="000C6248" w:rsidP="000C6248">
      <w:pPr>
        <w:numPr>
          <w:ilvl w:val="12"/>
          <w:numId w:val="0"/>
        </w:numPr>
        <w:ind w:left="1418" w:firstLine="709"/>
        <w:rPr>
          <w:rFonts w:ascii="Arial" w:hAnsi="Arial" w:cs="Arial"/>
          <w:b w:val="0"/>
        </w:rPr>
      </w:pPr>
      <w:r>
        <w:rPr>
          <w:rFonts w:ascii="Arial" w:hAnsi="Arial" w:cs="Arial"/>
          <w:b w:val="0"/>
        </w:rPr>
        <w:t xml:space="preserve">zastoupený ředitelkou </w:t>
      </w:r>
      <w:r w:rsidR="001573CF">
        <w:rPr>
          <w:rFonts w:ascii="Arial" w:hAnsi="Arial" w:cs="Arial"/>
          <w:b w:val="0"/>
        </w:rPr>
        <w:t>xxxxxxxxxxxxxxxxxxxxxxxxxx</w:t>
      </w:r>
    </w:p>
    <w:p w14:paraId="1F4D039E" w14:textId="144978EA" w:rsidR="000C6248" w:rsidRPr="003C4AAE" w:rsidRDefault="000C6248" w:rsidP="000C6248">
      <w:pPr>
        <w:numPr>
          <w:ilvl w:val="12"/>
          <w:numId w:val="0"/>
        </w:numPr>
        <w:ind w:left="2127"/>
        <w:rPr>
          <w:rFonts w:ascii="Arial" w:hAnsi="Arial" w:cs="Arial"/>
          <w:b w:val="0"/>
        </w:rPr>
      </w:pPr>
      <w:r w:rsidRPr="003C4AAE">
        <w:rPr>
          <w:rFonts w:ascii="Arial" w:hAnsi="Arial" w:cs="Arial"/>
          <w:b w:val="0"/>
        </w:rPr>
        <w:t xml:space="preserve">Jednáním s firmou pověřena: </w:t>
      </w:r>
      <w:r w:rsidR="001573CF">
        <w:rPr>
          <w:rFonts w:ascii="Arial" w:hAnsi="Arial" w:cs="Arial"/>
          <w:b w:val="0"/>
        </w:rPr>
        <w:t>xxxxxxxxxxxxxxxxxxxx</w:t>
      </w:r>
    </w:p>
    <w:p w14:paraId="68908C07" w14:textId="0DEE0C65" w:rsidR="000C6248" w:rsidRPr="003C4AAE" w:rsidRDefault="000C6248" w:rsidP="000C6248">
      <w:pPr>
        <w:numPr>
          <w:ilvl w:val="12"/>
          <w:numId w:val="0"/>
        </w:numPr>
        <w:ind w:left="1418" w:firstLine="709"/>
        <w:rPr>
          <w:rFonts w:ascii="Arial" w:hAnsi="Arial" w:cs="Arial"/>
          <w:b w:val="0"/>
        </w:rPr>
      </w:pPr>
      <w:r w:rsidRPr="003C4AAE">
        <w:rPr>
          <w:rFonts w:ascii="Arial" w:hAnsi="Arial" w:cs="Arial"/>
          <w:b w:val="0"/>
        </w:rPr>
        <w:t>tel.:</w:t>
      </w:r>
      <w:r w:rsidR="001573CF">
        <w:rPr>
          <w:rFonts w:ascii="Arial" w:hAnsi="Arial" w:cs="Arial"/>
          <w:b w:val="0"/>
        </w:rPr>
        <w:t>xxxxxxxxxx</w:t>
      </w:r>
      <w:r w:rsidRPr="003C4AAE">
        <w:rPr>
          <w:rFonts w:ascii="Arial" w:hAnsi="Arial" w:cs="Arial"/>
          <w:b w:val="0"/>
        </w:rPr>
        <w:t xml:space="preserve"> e-mail: </w:t>
      </w:r>
      <w:r w:rsidR="001573CF">
        <w:rPr>
          <w:rFonts w:ascii="Arial" w:hAnsi="Arial" w:cs="Arial"/>
          <w:b w:val="0"/>
        </w:rPr>
        <w:t>xxxxxxxxxxxxxxxxxxxxxxxxxxxxx</w:t>
      </w:r>
    </w:p>
    <w:p w14:paraId="0C58DB43" w14:textId="5EF8E7D3" w:rsidR="000C6248" w:rsidRPr="003C4AAE" w:rsidRDefault="000C6248" w:rsidP="000C6248">
      <w:pPr>
        <w:numPr>
          <w:ilvl w:val="12"/>
          <w:numId w:val="0"/>
        </w:numPr>
        <w:ind w:left="4254" w:hanging="2124"/>
        <w:jc w:val="left"/>
        <w:rPr>
          <w:rFonts w:ascii="Arial" w:hAnsi="Arial" w:cs="Arial"/>
          <w:b w:val="0"/>
        </w:rPr>
      </w:pPr>
      <w:r w:rsidRPr="003C4AAE">
        <w:rPr>
          <w:rFonts w:ascii="Arial" w:hAnsi="Arial" w:cs="Arial"/>
          <w:b w:val="0"/>
        </w:rPr>
        <w:t xml:space="preserve">Bankovní spojení:  </w:t>
      </w:r>
      <w:r w:rsidR="001573CF">
        <w:rPr>
          <w:rFonts w:ascii="Arial" w:hAnsi="Arial" w:cs="Arial"/>
          <w:b w:val="0"/>
        </w:rPr>
        <w:t>xxxxxxxxxxxxxxxxxxxxxxxxxxxxxxx</w:t>
      </w:r>
      <w:r w:rsidRPr="003C4AAE">
        <w:rPr>
          <w:rFonts w:ascii="Arial" w:hAnsi="Arial" w:cs="Arial"/>
          <w:b w:val="0"/>
        </w:rPr>
        <w:tab/>
      </w:r>
    </w:p>
    <w:p w14:paraId="47E05056" w14:textId="77777777" w:rsidR="000C6248" w:rsidRPr="003C4AAE" w:rsidRDefault="000C6248" w:rsidP="000C6248">
      <w:pPr>
        <w:numPr>
          <w:ilvl w:val="12"/>
          <w:numId w:val="0"/>
        </w:numPr>
        <w:ind w:left="4254" w:hanging="2124"/>
        <w:jc w:val="left"/>
        <w:rPr>
          <w:rFonts w:ascii="Arial" w:hAnsi="Arial" w:cs="Arial"/>
          <w:b w:val="0"/>
        </w:rPr>
      </w:pPr>
      <w:r w:rsidRPr="003C4AAE">
        <w:rPr>
          <w:rFonts w:ascii="Arial" w:hAnsi="Arial" w:cs="Arial"/>
          <w:b w:val="0"/>
        </w:rPr>
        <w:t xml:space="preserve">IČ: 00191191      </w:t>
      </w:r>
    </w:p>
    <w:p w14:paraId="0376D986" w14:textId="77777777" w:rsidR="000C6248" w:rsidRPr="003C4AAE" w:rsidRDefault="000C6248" w:rsidP="000C6248">
      <w:pPr>
        <w:numPr>
          <w:ilvl w:val="12"/>
          <w:numId w:val="0"/>
        </w:numPr>
        <w:rPr>
          <w:rFonts w:ascii="Arial" w:hAnsi="Arial" w:cs="Arial"/>
          <w:b w:val="0"/>
        </w:rPr>
      </w:pPr>
      <w:r w:rsidRPr="003C4AAE">
        <w:rPr>
          <w:rFonts w:ascii="Arial" w:hAnsi="Arial" w:cs="Arial"/>
          <w:b w:val="0"/>
        </w:rPr>
        <w:tab/>
      </w:r>
      <w:r w:rsidRPr="003C4AAE">
        <w:rPr>
          <w:rFonts w:ascii="Arial" w:hAnsi="Arial" w:cs="Arial"/>
          <w:b w:val="0"/>
        </w:rPr>
        <w:tab/>
      </w:r>
      <w:r w:rsidRPr="003C4AAE">
        <w:rPr>
          <w:rFonts w:ascii="Arial" w:hAnsi="Arial" w:cs="Arial"/>
          <w:b w:val="0"/>
        </w:rPr>
        <w:tab/>
        <w:t>DIČ: CZ00191191</w:t>
      </w:r>
    </w:p>
    <w:p w14:paraId="01839AD6" w14:textId="77777777" w:rsidR="000C6248" w:rsidRPr="003C4AAE" w:rsidRDefault="000C6248" w:rsidP="000C6248">
      <w:pPr>
        <w:ind w:left="2127"/>
        <w:rPr>
          <w:rFonts w:ascii="Arial" w:hAnsi="Arial" w:cs="Arial"/>
          <w:b w:val="0"/>
        </w:rPr>
      </w:pPr>
      <w:r w:rsidRPr="003C4AAE">
        <w:rPr>
          <w:rFonts w:ascii="Arial" w:hAnsi="Arial" w:cs="Arial"/>
          <w:b w:val="0"/>
        </w:rPr>
        <w:t xml:space="preserve">      spisová značka rejstříkového soudu: Krajský soud v Hradci Králové, oddíl Pr, vložka 1469</w:t>
      </w:r>
    </w:p>
    <w:p w14:paraId="30D7BD37" w14:textId="77777777" w:rsidR="000C6248" w:rsidRPr="003C4AAE" w:rsidRDefault="000C6248" w:rsidP="000C6248">
      <w:pPr>
        <w:ind w:right="-766"/>
        <w:rPr>
          <w:rFonts w:ascii="Arial" w:hAnsi="Arial" w:cs="Arial"/>
          <w:b w:val="0"/>
        </w:rPr>
      </w:pPr>
      <w:r w:rsidRPr="003C4AAE">
        <w:rPr>
          <w:rFonts w:ascii="Arial" w:hAnsi="Arial" w:cs="Arial"/>
          <w:b w:val="0"/>
        </w:rPr>
        <w:t xml:space="preserve"> </w:t>
      </w:r>
    </w:p>
    <w:p w14:paraId="5F82A6AB" w14:textId="77777777" w:rsidR="000C6248" w:rsidRDefault="000C6248" w:rsidP="000C6248">
      <w:pPr>
        <w:pStyle w:val="Nadpis1"/>
        <w:spacing w:before="0" w:beforeAutospacing="0" w:after="0" w:afterAutospacing="0"/>
        <w:ind w:left="0" w:firstLine="0"/>
        <w:rPr>
          <w:rFonts w:ascii="Arial" w:hAnsi="Arial" w:cs="Arial"/>
          <w:b/>
          <w:sz w:val="22"/>
          <w:szCs w:val="22"/>
        </w:rPr>
      </w:pPr>
    </w:p>
    <w:p w14:paraId="3240E299" w14:textId="77777777" w:rsidR="000C6248" w:rsidRDefault="000C6248" w:rsidP="000C6248">
      <w:pPr>
        <w:pStyle w:val="Nadpis1"/>
        <w:spacing w:before="0" w:beforeAutospacing="0" w:after="0" w:afterAutospacing="0"/>
        <w:ind w:left="0" w:firstLine="0"/>
        <w:rPr>
          <w:rFonts w:ascii="Arial" w:hAnsi="Arial" w:cs="Arial"/>
          <w:b/>
          <w:sz w:val="22"/>
          <w:szCs w:val="22"/>
        </w:rPr>
      </w:pPr>
    </w:p>
    <w:p w14:paraId="7E41DC19" w14:textId="77777777" w:rsidR="000C6248" w:rsidRPr="000C6515" w:rsidRDefault="000C6248" w:rsidP="000C6248">
      <w:pPr>
        <w:ind w:left="0" w:firstLine="0"/>
        <w:rPr>
          <w:rFonts w:ascii="Arial" w:hAnsi="Arial" w:cs="Arial"/>
          <w:b w:val="0"/>
          <w:sz w:val="24"/>
          <w:szCs w:val="24"/>
        </w:rPr>
      </w:pPr>
      <w:r>
        <w:rPr>
          <w:rFonts w:ascii="Arial" w:hAnsi="Arial" w:cs="Arial"/>
        </w:rPr>
        <w:t>2.  Zhotovitel:</w:t>
      </w:r>
      <w:r w:rsidRPr="00CD0CA5">
        <w:rPr>
          <w:rFonts w:ascii="Arial" w:hAnsi="Arial" w:cs="Arial"/>
        </w:rPr>
        <w:tab/>
      </w:r>
      <w:r w:rsidRPr="000C6515">
        <w:rPr>
          <w:rFonts w:ascii="Arial" w:hAnsi="Arial" w:cs="Arial"/>
          <w:b w:val="0"/>
          <w:sz w:val="24"/>
          <w:szCs w:val="24"/>
        </w:rPr>
        <w:t>Stavby-Eda s.r.o.</w:t>
      </w:r>
    </w:p>
    <w:p w14:paraId="3FA5A717" w14:textId="77777777" w:rsidR="000C6248" w:rsidRDefault="000C6248" w:rsidP="000C6248">
      <w:pPr>
        <w:tabs>
          <w:tab w:val="left" w:pos="1560"/>
        </w:tabs>
        <w:rPr>
          <w:rFonts w:ascii="Arial" w:hAnsi="Arial" w:cs="Arial"/>
          <w:b w:val="0"/>
          <w:sz w:val="24"/>
          <w:szCs w:val="24"/>
        </w:rPr>
      </w:pPr>
      <w:r w:rsidRPr="000C6515">
        <w:rPr>
          <w:rFonts w:ascii="Arial" w:hAnsi="Arial" w:cs="Arial"/>
          <w:b w:val="0"/>
          <w:sz w:val="24"/>
          <w:szCs w:val="24"/>
        </w:rPr>
        <w:t xml:space="preserve">                     Sídlo: 8. května 428, 530 06 Pardubice 6</w:t>
      </w:r>
    </w:p>
    <w:p w14:paraId="5107E882" w14:textId="1706841F" w:rsidR="000C6248" w:rsidRDefault="000C6248" w:rsidP="000C6248">
      <w:pPr>
        <w:tabs>
          <w:tab w:val="left" w:pos="1560"/>
        </w:tabs>
        <w:rPr>
          <w:rFonts w:ascii="Arial" w:hAnsi="Arial" w:cs="Arial"/>
          <w:b w:val="0"/>
          <w:sz w:val="24"/>
          <w:szCs w:val="24"/>
        </w:rPr>
      </w:pPr>
      <w:r>
        <w:rPr>
          <w:rFonts w:ascii="Arial" w:hAnsi="Arial" w:cs="Arial"/>
          <w:b w:val="0"/>
          <w:sz w:val="24"/>
          <w:szCs w:val="24"/>
        </w:rPr>
        <w:t xml:space="preserve">                     Zastoupený jednatelem firmy </w:t>
      </w:r>
      <w:r w:rsidR="001573CF">
        <w:rPr>
          <w:rFonts w:ascii="Arial" w:hAnsi="Arial" w:cs="Arial"/>
          <w:b w:val="0"/>
          <w:sz w:val="24"/>
          <w:szCs w:val="24"/>
        </w:rPr>
        <w:t>xxxxxxxxxxxxxxxxxxxxxx</w:t>
      </w:r>
    </w:p>
    <w:p w14:paraId="376FA42F" w14:textId="6862781D" w:rsidR="000C6248" w:rsidRPr="000C6515" w:rsidRDefault="000C6248" w:rsidP="000C6248">
      <w:pPr>
        <w:tabs>
          <w:tab w:val="left" w:pos="1560"/>
        </w:tabs>
        <w:rPr>
          <w:rFonts w:ascii="Arial" w:hAnsi="Arial" w:cs="Arial"/>
          <w:b w:val="0"/>
          <w:sz w:val="24"/>
          <w:szCs w:val="24"/>
        </w:rPr>
      </w:pPr>
      <w:r>
        <w:rPr>
          <w:rFonts w:ascii="Arial" w:hAnsi="Arial" w:cs="Arial"/>
          <w:b w:val="0"/>
          <w:sz w:val="24"/>
          <w:szCs w:val="24"/>
        </w:rPr>
        <w:t xml:space="preserve">                     </w:t>
      </w:r>
      <w:r w:rsidRPr="00F52239">
        <w:rPr>
          <w:rFonts w:ascii="Arial" w:hAnsi="Arial" w:cs="Arial"/>
          <w:b w:val="0"/>
          <w:sz w:val="24"/>
          <w:szCs w:val="24"/>
        </w:rPr>
        <w:t xml:space="preserve">Tel.: </w:t>
      </w:r>
      <w:r w:rsidR="001573CF">
        <w:rPr>
          <w:rFonts w:ascii="Arial" w:hAnsi="Arial" w:cs="Arial"/>
          <w:b w:val="0"/>
          <w:sz w:val="24"/>
          <w:szCs w:val="24"/>
        </w:rPr>
        <w:t>xxxxxxxxxxxxx</w:t>
      </w:r>
      <w:r w:rsidRPr="00F52239">
        <w:rPr>
          <w:rFonts w:ascii="Arial" w:hAnsi="Arial" w:cs="Arial"/>
          <w:b w:val="0"/>
          <w:sz w:val="24"/>
          <w:szCs w:val="24"/>
        </w:rPr>
        <w:t xml:space="preserve">   e-mail:</w:t>
      </w:r>
      <w:r>
        <w:rPr>
          <w:rFonts w:ascii="Arial" w:hAnsi="Arial" w:cs="Arial"/>
          <w:b w:val="0"/>
          <w:sz w:val="24"/>
          <w:szCs w:val="24"/>
        </w:rPr>
        <w:t xml:space="preserve">   </w:t>
      </w:r>
      <w:r w:rsidR="001573CF">
        <w:rPr>
          <w:rFonts w:ascii="Arial" w:hAnsi="Arial" w:cs="Arial"/>
          <w:b w:val="0"/>
          <w:sz w:val="24"/>
          <w:szCs w:val="24"/>
        </w:rPr>
        <w:t>xxxxxxxxxxxxxxxxxxxxx</w:t>
      </w:r>
      <w:r>
        <w:rPr>
          <w:rFonts w:ascii="Arial" w:hAnsi="Arial" w:cs="Arial"/>
          <w:b w:val="0"/>
          <w:sz w:val="24"/>
          <w:szCs w:val="24"/>
        </w:rPr>
        <w:t xml:space="preserve">           </w:t>
      </w:r>
    </w:p>
    <w:p w14:paraId="50FA7A90" w14:textId="77777777" w:rsidR="000C6248" w:rsidRPr="000C6515" w:rsidRDefault="000C6248" w:rsidP="000C6248">
      <w:pPr>
        <w:tabs>
          <w:tab w:val="left" w:pos="1560"/>
        </w:tabs>
        <w:ind w:left="1560"/>
        <w:rPr>
          <w:rFonts w:ascii="Arial" w:hAnsi="Arial" w:cs="Arial"/>
          <w:b w:val="0"/>
          <w:sz w:val="24"/>
          <w:szCs w:val="24"/>
        </w:rPr>
      </w:pPr>
      <w:r w:rsidRPr="000C6515">
        <w:rPr>
          <w:rFonts w:ascii="Arial" w:hAnsi="Arial" w:cs="Arial"/>
          <w:b w:val="0"/>
          <w:sz w:val="24"/>
          <w:szCs w:val="24"/>
        </w:rPr>
        <w:t xml:space="preserve">              IČ: 08600813</w:t>
      </w:r>
    </w:p>
    <w:p w14:paraId="343CB7D6" w14:textId="77777777" w:rsidR="000C6248" w:rsidRPr="000C6515" w:rsidRDefault="000C6248" w:rsidP="000C6248">
      <w:pPr>
        <w:tabs>
          <w:tab w:val="left" w:pos="1560"/>
        </w:tabs>
        <w:ind w:left="1560"/>
        <w:rPr>
          <w:rFonts w:ascii="Arial" w:hAnsi="Arial" w:cs="Arial"/>
          <w:b w:val="0"/>
          <w:sz w:val="24"/>
          <w:szCs w:val="24"/>
        </w:rPr>
      </w:pPr>
      <w:r w:rsidRPr="000C6515">
        <w:rPr>
          <w:rFonts w:ascii="Arial" w:hAnsi="Arial" w:cs="Arial"/>
          <w:b w:val="0"/>
          <w:sz w:val="24"/>
          <w:szCs w:val="24"/>
        </w:rPr>
        <w:t xml:space="preserve">              DIČ: CZ08600813</w:t>
      </w:r>
    </w:p>
    <w:p w14:paraId="18655833" w14:textId="49ECA4CE" w:rsidR="000C6248" w:rsidRDefault="000C6248" w:rsidP="000C6248">
      <w:pPr>
        <w:rPr>
          <w:b w:val="0"/>
          <w:sz w:val="24"/>
          <w:szCs w:val="24"/>
        </w:rPr>
      </w:pPr>
      <w:r w:rsidRPr="000C6515">
        <w:rPr>
          <w:rFonts w:ascii="Arial" w:hAnsi="Arial" w:cs="Arial"/>
          <w:b w:val="0"/>
          <w:sz w:val="24"/>
          <w:szCs w:val="24"/>
        </w:rPr>
        <w:t xml:space="preserve">                     Číslo účtu: </w:t>
      </w:r>
      <w:r w:rsidR="001573CF">
        <w:rPr>
          <w:b w:val="0"/>
          <w:sz w:val="24"/>
          <w:szCs w:val="24"/>
        </w:rPr>
        <w:t>xxxxxxxxxxxxxxxxxxxxxxxxx</w:t>
      </w:r>
    </w:p>
    <w:p w14:paraId="59CC1D54" w14:textId="77777777" w:rsidR="00F52239" w:rsidRDefault="000C6248" w:rsidP="000C6248">
      <w:pPr>
        <w:spacing w:line="360" w:lineRule="atLeast"/>
        <w:rPr>
          <w:rFonts w:ascii="Verdana" w:hAnsi="Verdana"/>
          <w:b w:val="0"/>
          <w:color w:val="333333"/>
          <w:sz w:val="18"/>
          <w:szCs w:val="18"/>
          <w:bdr w:val="none" w:sz="0" w:space="0" w:color="auto" w:frame="1"/>
        </w:rPr>
      </w:pPr>
      <w:r>
        <w:rPr>
          <w:b w:val="0"/>
          <w:sz w:val="24"/>
          <w:szCs w:val="24"/>
        </w:rPr>
        <w:t xml:space="preserve">                          </w:t>
      </w:r>
      <w:r w:rsidRPr="00F52239">
        <w:rPr>
          <w:b w:val="0"/>
          <w:sz w:val="24"/>
          <w:szCs w:val="24"/>
        </w:rPr>
        <w:t>Spisová značka rejstříkového soudu:</w:t>
      </w:r>
      <w:r>
        <w:rPr>
          <w:b w:val="0"/>
          <w:sz w:val="24"/>
          <w:szCs w:val="24"/>
        </w:rPr>
        <w:t xml:space="preserve"> </w:t>
      </w:r>
      <w:r w:rsidRPr="00EA1ECD">
        <w:rPr>
          <w:rFonts w:ascii="Verdana" w:hAnsi="Verdana"/>
          <w:b w:val="0"/>
          <w:color w:val="333333"/>
          <w:sz w:val="18"/>
          <w:szCs w:val="18"/>
          <w:bdr w:val="none" w:sz="0" w:space="0" w:color="auto" w:frame="1"/>
        </w:rPr>
        <w:t xml:space="preserve">C 44671 vedená u Krajského soudu </w:t>
      </w:r>
      <w:r>
        <w:rPr>
          <w:rFonts w:ascii="Verdana" w:hAnsi="Verdana"/>
          <w:b w:val="0"/>
          <w:color w:val="333333"/>
          <w:sz w:val="18"/>
          <w:szCs w:val="18"/>
          <w:bdr w:val="none" w:sz="0" w:space="0" w:color="auto" w:frame="1"/>
        </w:rPr>
        <w:t xml:space="preserve">   </w:t>
      </w:r>
    </w:p>
    <w:p w14:paraId="02F54CA3" w14:textId="313D876C" w:rsidR="000C6248" w:rsidRPr="00EA1ECD" w:rsidRDefault="00F52239" w:rsidP="000C6248">
      <w:pPr>
        <w:spacing w:line="360" w:lineRule="atLeast"/>
        <w:rPr>
          <w:rFonts w:ascii="Verdana" w:hAnsi="Verdana"/>
          <w:b w:val="0"/>
          <w:color w:val="333333"/>
          <w:sz w:val="18"/>
          <w:szCs w:val="18"/>
        </w:rPr>
      </w:pPr>
      <w:r>
        <w:rPr>
          <w:rFonts w:ascii="Verdana" w:hAnsi="Verdana"/>
          <w:b w:val="0"/>
          <w:color w:val="333333"/>
          <w:sz w:val="18"/>
          <w:szCs w:val="18"/>
          <w:bdr w:val="none" w:sz="0" w:space="0" w:color="auto" w:frame="1"/>
        </w:rPr>
        <w:t xml:space="preserve">                      </w:t>
      </w:r>
      <w:r w:rsidR="000C6248" w:rsidRPr="00EA1ECD">
        <w:rPr>
          <w:rFonts w:ascii="Verdana" w:hAnsi="Verdana"/>
          <w:b w:val="0"/>
          <w:color w:val="333333"/>
          <w:sz w:val="18"/>
          <w:szCs w:val="18"/>
          <w:bdr w:val="none" w:sz="0" w:space="0" w:color="auto" w:frame="1"/>
        </w:rPr>
        <w:t>v Hradci Králové</w:t>
      </w:r>
    </w:p>
    <w:p w14:paraId="1789ADDC" w14:textId="77777777" w:rsidR="000C6248" w:rsidRPr="000C6515" w:rsidRDefault="000C6248" w:rsidP="000C6248">
      <w:pPr>
        <w:rPr>
          <w:rFonts w:ascii="Arial" w:hAnsi="Arial" w:cs="Arial"/>
          <w:b w:val="0"/>
        </w:rPr>
      </w:pPr>
    </w:p>
    <w:p w14:paraId="17DF7D96" w14:textId="77777777" w:rsidR="000C6248" w:rsidRDefault="000C6248" w:rsidP="000C6248">
      <w:pPr>
        <w:ind w:right="-766"/>
      </w:pPr>
    </w:p>
    <w:p w14:paraId="73E1917F" w14:textId="77777777" w:rsidR="000C6248" w:rsidRDefault="000C6248" w:rsidP="000C6248">
      <w:pPr>
        <w:ind w:right="-24"/>
      </w:pPr>
    </w:p>
    <w:p w14:paraId="2F97A335" w14:textId="77777777" w:rsidR="000C6248" w:rsidRPr="00CD0CA5" w:rsidRDefault="000C6248" w:rsidP="000C6248">
      <w:pPr>
        <w:ind w:left="0" w:firstLine="0"/>
        <w:rPr>
          <w:rFonts w:ascii="Arial" w:hAnsi="Arial" w:cs="Arial"/>
          <w:b w:val="0"/>
          <w:color w:val="000000"/>
        </w:rPr>
      </w:pPr>
      <w:r w:rsidRPr="00CD0CA5">
        <w:rPr>
          <w:rFonts w:ascii="Arial" w:hAnsi="Arial" w:cs="Arial"/>
          <w:b w:val="0"/>
        </w:rPr>
        <w:t xml:space="preserve">uzavírají tuto smlouvu o dílo, kterou se zhotovitel zavazuje </w:t>
      </w:r>
      <w:r w:rsidRPr="00CD0CA5">
        <w:rPr>
          <w:rFonts w:ascii="Arial" w:hAnsi="Arial" w:cs="Arial"/>
          <w:b w:val="0"/>
          <w:color w:val="000000"/>
        </w:rPr>
        <w:t xml:space="preserve">řádně a včas, na svůj náklad a nebezpečí, provést pro objednatele dílo dle podmínek této smlouvy a jejich příloh a objednatel se zavazuje za podmínek této smlouvy dílo převzít a zaplatit zhotoviteli dohodnutou cenu za jeho provedení. </w:t>
      </w:r>
    </w:p>
    <w:p w14:paraId="675CFBA6" w14:textId="77777777" w:rsidR="000C6248" w:rsidRDefault="000C6248" w:rsidP="000C6248">
      <w:pPr>
        <w:ind w:right="-24"/>
        <w:rPr>
          <w:u w:val="single"/>
        </w:rPr>
      </w:pPr>
    </w:p>
    <w:p w14:paraId="752EEF82" w14:textId="77777777" w:rsidR="000C6248" w:rsidRDefault="000C6248" w:rsidP="000C6248">
      <w:pPr>
        <w:ind w:right="-24"/>
        <w:rPr>
          <w:u w:val="single"/>
        </w:rPr>
      </w:pPr>
    </w:p>
    <w:p w14:paraId="24A7571F" w14:textId="77777777" w:rsidR="000C6248" w:rsidRPr="004B0180" w:rsidRDefault="000C6248" w:rsidP="000C6248">
      <w:pPr>
        <w:ind w:right="-24"/>
        <w:jc w:val="center"/>
        <w:rPr>
          <w:rFonts w:ascii="Arial" w:hAnsi="Arial" w:cs="Arial"/>
          <w:b w:val="0"/>
          <w:sz w:val="28"/>
        </w:rPr>
      </w:pPr>
      <w:r w:rsidRPr="004B0180">
        <w:rPr>
          <w:rFonts w:ascii="Arial" w:hAnsi="Arial" w:cs="Arial"/>
          <w:sz w:val="28"/>
        </w:rPr>
        <w:t>Článek I.</w:t>
      </w:r>
    </w:p>
    <w:p w14:paraId="42C614B5" w14:textId="77777777" w:rsidR="000C6248" w:rsidRPr="007F4E54" w:rsidRDefault="000C6248" w:rsidP="000C6248">
      <w:pPr>
        <w:pStyle w:val="Nadpis2"/>
        <w:jc w:val="center"/>
        <w:rPr>
          <w:rFonts w:ascii="Arial" w:hAnsi="Arial" w:cs="Arial"/>
          <w:sz w:val="22"/>
          <w:szCs w:val="22"/>
        </w:rPr>
      </w:pPr>
      <w:r w:rsidRPr="007F4E54">
        <w:rPr>
          <w:rFonts w:ascii="Arial" w:hAnsi="Arial" w:cs="Arial"/>
          <w:sz w:val="22"/>
          <w:szCs w:val="22"/>
        </w:rPr>
        <w:t>Předmět díla</w:t>
      </w:r>
    </w:p>
    <w:p w14:paraId="4415326E" w14:textId="77777777" w:rsidR="000C6248" w:rsidRPr="007F4E54" w:rsidRDefault="000C6248" w:rsidP="000C6248">
      <w:pPr>
        <w:pStyle w:val="p1"/>
        <w:numPr>
          <w:ilvl w:val="0"/>
          <w:numId w:val="2"/>
        </w:numPr>
        <w:ind w:left="284"/>
        <w:jc w:val="both"/>
        <w:rPr>
          <w:rFonts w:ascii="Arial" w:hAnsi="Arial" w:cs="Arial"/>
          <w:sz w:val="22"/>
          <w:szCs w:val="22"/>
        </w:rPr>
      </w:pPr>
      <w:r w:rsidRPr="007F4E54">
        <w:rPr>
          <w:rFonts w:ascii="Arial" w:hAnsi="Arial" w:cs="Arial"/>
          <w:sz w:val="22"/>
          <w:szCs w:val="22"/>
        </w:rPr>
        <w:t xml:space="preserve">Zhotovitel se zavazuje za podmínek této smlouvy dle projektové dokumentace pro provedení stavby provést realizaci stavby - </w:t>
      </w:r>
      <w:r w:rsidRPr="000C6515">
        <w:rPr>
          <w:rFonts w:ascii="Arial" w:hAnsi="Arial" w:cs="Arial"/>
          <w:b/>
          <w:bCs/>
          <w:sz w:val="22"/>
          <w:szCs w:val="22"/>
        </w:rPr>
        <w:t>rozdělení ateliéru 244 m2 na dvě části</w:t>
      </w:r>
      <w:r w:rsidRPr="007F4E54">
        <w:rPr>
          <w:rFonts w:ascii="Arial" w:hAnsi="Arial" w:cs="Arial"/>
          <w:sz w:val="22"/>
          <w:szCs w:val="22"/>
        </w:rPr>
        <w:t xml:space="preserve">.  </w:t>
      </w:r>
    </w:p>
    <w:p w14:paraId="7C3C7528" w14:textId="77777777" w:rsidR="000C6248" w:rsidRPr="007F4E54" w:rsidRDefault="000C6248" w:rsidP="000C6248">
      <w:pPr>
        <w:pStyle w:val="p1"/>
        <w:numPr>
          <w:ilvl w:val="0"/>
          <w:numId w:val="2"/>
        </w:numPr>
        <w:ind w:left="284"/>
        <w:jc w:val="both"/>
        <w:rPr>
          <w:rFonts w:ascii="Arial" w:hAnsi="Arial" w:cs="Arial"/>
          <w:sz w:val="22"/>
          <w:szCs w:val="22"/>
        </w:rPr>
      </w:pPr>
      <w:r>
        <w:rPr>
          <w:rFonts w:ascii="Arial" w:hAnsi="Arial" w:cs="Arial"/>
          <w:sz w:val="22"/>
          <w:szCs w:val="22"/>
        </w:rPr>
        <w:t>Rozsah prací je dán „</w:t>
      </w:r>
      <w:r w:rsidRPr="007F4E54">
        <w:rPr>
          <w:rFonts w:ascii="Arial" w:hAnsi="Arial" w:cs="Arial"/>
          <w:sz w:val="22"/>
          <w:szCs w:val="22"/>
        </w:rPr>
        <w:t>Dokumentac</w:t>
      </w:r>
      <w:r>
        <w:rPr>
          <w:rFonts w:ascii="Arial" w:hAnsi="Arial" w:cs="Arial"/>
          <w:sz w:val="22"/>
          <w:szCs w:val="22"/>
        </w:rPr>
        <w:t>í</w:t>
      </w:r>
      <w:r w:rsidRPr="007F4E54">
        <w:rPr>
          <w:rFonts w:ascii="Arial" w:hAnsi="Arial" w:cs="Arial"/>
          <w:sz w:val="22"/>
          <w:szCs w:val="22"/>
        </w:rPr>
        <w:t xml:space="preserve"> provedení stavby</w:t>
      </w:r>
      <w:r>
        <w:rPr>
          <w:rFonts w:ascii="Arial" w:hAnsi="Arial" w:cs="Arial"/>
          <w:sz w:val="22"/>
          <w:szCs w:val="22"/>
        </w:rPr>
        <w:t>“, která má</w:t>
      </w:r>
      <w:r w:rsidRPr="007F4E54">
        <w:rPr>
          <w:rFonts w:ascii="Arial" w:hAnsi="Arial" w:cs="Arial"/>
          <w:sz w:val="22"/>
          <w:szCs w:val="22"/>
        </w:rPr>
        <w:t xml:space="preserve"> následující části:</w:t>
      </w:r>
    </w:p>
    <w:p w14:paraId="36677F82" w14:textId="77777777" w:rsidR="000C6248" w:rsidRPr="007F4E54" w:rsidRDefault="000C6248" w:rsidP="000C6248">
      <w:pPr>
        <w:pStyle w:val="p1"/>
        <w:numPr>
          <w:ilvl w:val="0"/>
          <w:numId w:val="3"/>
        </w:numPr>
        <w:jc w:val="both"/>
        <w:rPr>
          <w:rFonts w:ascii="Arial" w:hAnsi="Arial" w:cs="Arial"/>
          <w:sz w:val="22"/>
          <w:szCs w:val="22"/>
        </w:rPr>
      </w:pPr>
      <w:r>
        <w:rPr>
          <w:rFonts w:ascii="Arial" w:hAnsi="Arial" w:cs="Arial"/>
          <w:sz w:val="22"/>
          <w:szCs w:val="22"/>
        </w:rPr>
        <w:t>Dokumentace pro provedení stavby – Souhrnná technická zpráva (příloha č. 1)</w:t>
      </w:r>
    </w:p>
    <w:p w14:paraId="3B93815B" w14:textId="77777777" w:rsidR="000C6248" w:rsidRDefault="000C6248" w:rsidP="000C6248">
      <w:pPr>
        <w:pStyle w:val="p1"/>
        <w:numPr>
          <w:ilvl w:val="0"/>
          <w:numId w:val="3"/>
        </w:numPr>
        <w:jc w:val="both"/>
        <w:rPr>
          <w:rFonts w:ascii="Arial" w:hAnsi="Arial" w:cs="Arial"/>
          <w:sz w:val="22"/>
          <w:szCs w:val="22"/>
        </w:rPr>
      </w:pPr>
      <w:r>
        <w:rPr>
          <w:rFonts w:ascii="Arial" w:hAnsi="Arial" w:cs="Arial"/>
          <w:sz w:val="22"/>
          <w:szCs w:val="22"/>
        </w:rPr>
        <w:t>Architektonicko-stavební řešení (příloha č. 2)</w:t>
      </w:r>
    </w:p>
    <w:p w14:paraId="24D665D0" w14:textId="77777777" w:rsidR="000C6248" w:rsidRDefault="000C6248" w:rsidP="000C6248">
      <w:pPr>
        <w:pStyle w:val="p1"/>
        <w:numPr>
          <w:ilvl w:val="0"/>
          <w:numId w:val="3"/>
        </w:numPr>
        <w:jc w:val="both"/>
        <w:rPr>
          <w:rFonts w:ascii="Arial" w:hAnsi="Arial" w:cs="Arial"/>
          <w:sz w:val="22"/>
          <w:szCs w:val="22"/>
        </w:rPr>
      </w:pPr>
      <w:r>
        <w:rPr>
          <w:rFonts w:ascii="Arial" w:hAnsi="Arial" w:cs="Arial"/>
          <w:sz w:val="22"/>
          <w:szCs w:val="22"/>
        </w:rPr>
        <w:t>Technika prostředí staveb (příloha č. 3)</w:t>
      </w:r>
    </w:p>
    <w:p w14:paraId="500CA9AA" w14:textId="77777777" w:rsidR="000C6248" w:rsidRDefault="000C6248" w:rsidP="000C6248">
      <w:pPr>
        <w:pStyle w:val="p1"/>
        <w:numPr>
          <w:ilvl w:val="0"/>
          <w:numId w:val="4"/>
        </w:numPr>
        <w:jc w:val="both"/>
        <w:rPr>
          <w:rFonts w:ascii="Arial" w:hAnsi="Arial" w:cs="Arial"/>
          <w:sz w:val="22"/>
          <w:szCs w:val="22"/>
        </w:rPr>
      </w:pPr>
      <w:r>
        <w:rPr>
          <w:rFonts w:ascii="Arial" w:hAnsi="Arial" w:cs="Arial"/>
          <w:sz w:val="22"/>
          <w:szCs w:val="22"/>
        </w:rPr>
        <w:t>Silnoproudá elektronika</w:t>
      </w:r>
    </w:p>
    <w:p w14:paraId="10D5B514" w14:textId="77777777" w:rsidR="000C6248" w:rsidRDefault="000C6248" w:rsidP="000C6248">
      <w:pPr>
        <w:pStyle w:val="p1"/>
        <w:numPr>
          <w:ilvl w:val="0"/>
          <w:numId w:val="4"/>
        </w:numPr>
        <w:jc w:val="both"/>
        <w:rPr>
          <w:rFonts w:ascii="Arial" w:hAnsi="Arial" w:cs="Arial"/>
          <w:sz w:val="22"/>
          <w:szCs w:val="22"/>
        </w:rPr>
      </w:pPr>
      <w:r>
        <w:rPr>
          <w:rFonts w:ascii="Arial" w:hAnsi="Arial" w:cs="Arial"/>
          <w:sz w:val="22"/>
          <w:szCs w:val="22"/>
        </w:rPr>
        <w:t>Slaboproudá elektronika</w:t>
      </w:r>
    </w:p>
    <w:p w14:paraId="71907D54" w14:textId="77777777" w:rsidR="000C6248" w:rsidRDefault="000C6248" w:rsidP="000C6248">
      <w:pPr>
        <w:pStyle w:val="p1"/>
        <w:jc w:val="both"/>
        <w:rPr>
          <w:rFonts w:ascii="Arial" w:hAnsi="Arial" w:cs="Arial"/>
          <w:sz w:val="22"/>
          <w:szCs w:val="22"/>
        </w:rPr>
      </w:pPr>
    </w:p>
    <w:p w14:paraId="4F250124" w14:textId="77777777" w:rsidR="000C6248" w:rsidRPr="007F4E54" w:rsidRDefault="000C6248" w:rsidP="000C6248">
      <w:pPr>
        <w:pStyle w:val="p1"/>
        <w:numPr>
          <w:ilvl w:val="0"/>
          <w:numId w:val="3"/>
        </w:numPr>
        <w:jc w:val="both"/>
        <w:rPr>
          <w:rFonts w:ascii="Arial" w:hAnsi="Arial" w:cs="Arial"/>
          <w:sz w:val="22"/>
          <w:szCs w:val="22"/>
        </w:rPr>
      </w:pPr>
      <w:r>
        <w:rPr>
          <w:rFonts w:ascii="Arial" w:hAnsi="Arial" w:cs="Arial"/>
          <w:sz w:val="22"/>
          <w:szCs w:val="22"/>
        </w:rPr>
        <w:t>Soupis prací</w:t>
      </w:r>
    </w:p>
    <w:tbl>
      <w:tblPr>
        <w:tblW w:w="8892" w:type="dxa"/>
        <w:tblCellMar>
          <w:left w:w="70" w:type="dxa"/>
          <w:right w:w="70" w:type="dxa"/>
        </w:tblCellMar>
        <w:tblLook w:val="04A0" w:firstRow="1" w:lastRow="0" w:firstColumn="1" w:lastColumn="0" w:noHBand="0" w:noVBand="1"/>
      </w:tblPr>
      <w:tblGrid>
        <w:gridCol w:w="391"/>
        <w:gridCol w:w="441"/>
        <w:gridCol w:w="1540"/>
        <w:gridCol w:w="4580"/>
        <w:gridCol w:w="680"/>
        <w:gridCol w:w="1260"/>
      </w:tblGrid>
      <w:tr w:rsidR="000C6248" w:rsidRPr="00FC0CAD" w14:paraId="5A88B43C" w14:textId="77777777" w:rsidTr="00F408CC">
        <w:trPr>
          <w:trHeight w:val="330"/>
        </w:trPr>
        <w:tc>
          <w:tcPr>
            <w:tcW w:w="391" w:type="dxa"/>
            <w:tcBorders>
              <w:top w:val="nil"/>
              <w:left w:val="nil"/>
              <w:bottom w:val="nil"/>
              <w:right w:val="nil"/>
            </w:tcBorders>
            <w:shd w:val="clear" w:color="auto" w:fill="auto"/>
            <w:noWrap/>
            <w:vAlign w:val="center"/>
            <w:hideMark/>
          </w:tcPr>
          <w:p w14:paraId="59A9A535" w14:textId="77777777" w:rsidR="000C6248" w:rsidRPr="00FC0CAD" w:rsidRDefault="000C6248" w:rsidP="00F408CC">
            <w:pPr>
              <w:ind w:left="0" w:firstLine="0"/>
              <w:jc w:val="left"/>
              <w:rPr>
                <w:rFonts w:ascii="Times New Roman" w:hAnsi="Times New Roman"/>
                <w:b w:val="0"/>
                <w:sz w:val="20"/>
                <w:szCs w:val="20"/>
              </w:rPr>
            </w:pPr>
          </w:p>
          <w:p w14:paraId="5C33C801" w14:textId="77777777" w:rsidR="000C6248" w:rsidRPr="00FC0CAD" w:rsidRDefault="000C6248" w:rsidP="00F408CC">
            <w:pPr>
              <w:ind w:left="0" w:firstLine="0"/>
              <w:jc w:val="left"/>
              <w:rPr>
                <w:rFonts w:ascii="Times New Roman" w:hAnsi="Times New Roman"/>
                <w:b w:val="0"/>
                <w:sz w:val="20"/>
                <w:szCs w:val="20"/>
              </w:rPr>
            </w:pPr>
          </w:p>
          <w:p w14:paraId="498CC1D4" w14:textId="77777777" w:rsidR="000C6248" w:rsidRPr="00FC0CAD" w:rsidRDefault="000C6248" w:rsidP="00F408CC">
            <w:pPr>
              <w:ind w:left="0" w:firstLine="0"/>
              <w:jc w:val="left"/>
              <w:rPr>
                <w:rFonts w:ascii="Times New Roman" w:hAnsi="Times New Roman"/>
                <w:b w:val="0"/>
                <w:sz w:val="20"/>
                <w:szCs w:val="20"/>
              </w:rPr>
            </w:pPr>
          </w:p>
          <w:p w14:paraId="37F4B855" w14:textId="77777777" w:rsidR="000C6248" w:rsidRPr="00FC0CAD" w:rsidRDefault="000C6248" w:rsidP="00F408CC">
            <w:pPr>
              <w:ind w:left="0" w:firstLine="0"/>
              <w:jc w:val="left"/>
              <w:rPr>
                <w:rFonts w:ascii="Times New Roman" w:hAnsi="Times New Roman"/>
                <w:b w:val="0"/>
                <w:sz w:val="20"/>
                <w:szCs w:val="20"/>
              </w:rPr>
            </w:pPr>
          </w:p>
          <w:p w14:paraId="4250784F" w14:textId="77777777" w:rsidR="000C6248" w:rsidRPr="00FC0CAD" w:rsidRDefault="000C6248" w:rsidP="00F408CC">
            <w:pPr>
              <w:ind w:left="0" w:firstLine="0"/>
              <w:jc w:val="left"/>
              <w:rPr>
                <w:rFonts w:ascii="Times New Roman" w:hAnsi="Times New Roman"/>
                <w:b w:val="0"/>
                <w:sz w:val="20"/>
                <w:szCs w:val="20"/>
              </w:rPr>
            </w:pPr>
          </w:p>
          <w:p w14:paraId="242449F7"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1F36455A" w14:textId="77777777" w:rsidR="000C6248" w:rsidRPr="00FC0CAD" w:rsidRDefault="000C6248" w:rsidP="00F408CC">
            <w:pPr>
              <w:ind w:left="0" w:firstLine="0"/>
              <w:jc w:val="left"/>
              <w:rPr>
                <w:rFonts w:ascii="Times New Roman" w:hAnsi="Times New Roman"/>
                <w:b w:val="0"/>
                <w:sz w:val="20"/>
                <w:szCs w:val="20"/>
              </w:rPr>
            </w:pPr>
          </w:p>
        </w:tc>
        <w:tc>
          <w:tcPr>
            <w:tcW w:w="8060" w:type="dxa"/>
            <w:gridSpan w:val="4"/>
            <w:tcBorders>
              <w:top w:val="nil"/>
              <w:left w:val="nil"/>
              <w:bottom w:val="nil"/>
              <w:right w:val="nil"/>
            </w:tcBorders>
            <w:shd w:val="clear" w:color="auto" w:fill="auto"/>
            <w:vAlign w:val="center"/>
            <w:hideMark/>
          </w:tcPr>
          <w:p w14:paraId="000F3F27" w14:textId="77777777" w:rsidR="000C6248" w:rsidRDefault="000C6248" w:rsidP="00F408CC">
            <w:pPr>
              <w:ind w:left="0" w:firstLine="0"/>
              <w:jc w:val="left"/>
              <w:rPr>
                <w:rFonts w:ascii="Arial CE" w:hAnsi="Arial CE" w:cs="Arial CE"/>
                <w:bCs/>
                <w:sz w:val="20"/>
                <w:szCs w:val="20"/>
              </w:rPr>
            </w:pPr>
          </w:p>
          <w:p w14:paraId="63F66A25" w14:textId="77777777" w:rsidR="000C6248" w:rsidRDefault="000C6248" w:rsidP="00F408CC">
            <w:pPr>
              <w:ind w:left="0" w:firstLine="0"/>
              <w:jc w:val="left"/>
              <w:rPr>
                <w:rFonts w:ascii="Arial CE" w:hAnsi="Arial CE" w:cs="Arial CE"/>
                <w:bCs/>
                <w:sz w:val="20"/>
                <w:szCs w:val="20"/>
              </w:rPr>
            </w:pPr>
          </w:p>
          <w:p w14:paraId="7F53095F" w14:textId="77777777" w:rsidR="000C6248" w:rsidRDefault="000C6248" w:rsidP="00F408CC">
            <w:pPr>
              <w:ind w:left="0" w:firstLine="0"/>
              <w:jc w:val="left"/>
              <w:rPr>
                <w:rFonts w:ascii="Arial CE" w:hAnsi="Arial CE" w:cs="Arial CE"/>
                <w:bCs/>
                <w:sz w:val="20"/>
                <w:szCs w:val="20"/>
              </w:rPr>
            </w:pPr>
          </w:p>
          <w:p w14:paraId="2F9B79A0" w14:textId="77777777" w:rsidR="000C6248" w:rsidRDefault="000C6248" w:rsidP="00F408CC">
            <w:pPr>
              <w:ind w:left="0" w:firstLine="0"/>
              <w:jc w:val="left"/>
              <w:rPr>
                <w:rFonts w:ascii="Arial CE" w:hAnsi="Arial CE" w:cs="Arial CE"/>
                <w:bCs/>
                <w:sz w:val="20"/>
                <w:szCs w:val="20"/>
              </w:rPr>
            </w:pPr>
          </w:p>
          <w:p w14:paraId="7A95A931" w14:textId="77777777" w:rsidR="000C6248" w:rsidRPr="00FC0CAD" w:rsidRDefault="000C6248" w:rsidP="00F408CC">
            <w:pPr>
              <w:ind w:left="0" w:firstLine="0"/>
              <w:jc w:val="left"/>
              <w:rPr>
                <w:rFonts w:ascii="Arial CE" w:hAnsi="Arial CE" w:cs="Arial CE"/>
                <w:bCs/>
                <w:sz w:val="20"/>
                <w:szCs w:val="20"/>
              </w:rPr>
            </w:pPr>
            <w:r w:rsidRPr="00FC0CAD">
              <w:rPr>
                <w:rFonts w:ascii="Arial CE" w:hAnsi="Arial CE" w:cs="Arial CE"/>
                <w:bCs/>
                <w:sz w:val="20"/>
                <w:szCs w:val="20"/>
              </w:rPr>
              <w:t>1 - Stavební úpravy</w:t>
            </w:r>
          </w:p>
        </w:tc>
      </w:tr>
      <w:tr w:rsidR="000C6248" w:rsidRPr="00FC0CAD" w14:paraId="6A3463F2" w14:textId="77777777" w:rsidTr="00F408CC">
        <w:trPr>
          <w:trHeight w:val="139"/>
        </w:trPr>
        <w:tc>
          <w:tcPr>
            <w:tcW w:w="391" w:type="dxa"/>
            <w:tcBorders>
              <w:top w:val="nil"/>
              <w:left w:val="nil"/>
              <w:bottom w:val="nil"/>
              <w:right w:val="nil"/>
            </w:tcBorders>
            <w:shd w:val="clear" w:color="auto" w:fill="auto"/>
            <w:noWrap/>
            <w:vAlign w:val="center"/>
            <w:hideMark/>
          </w:tcPr>
          <w:p w14:paraId="49775051" w14:textId="77777777" w:rsidR="000C6248" w:rsidRPr="00FC0CAD" w:rsidRDefault="000C6248" w:rsidP="00F408CC">
            <w:pPr>
              <w:ind w:left="0" w:firstLine="0"/>
              <w:jc w:val="left"/>
              <w:rPr>
                <w:rFonts w:ascii="Arial CE" w:hAnsi="Arial CE" w:cs="Arial CE"/>
                <w:bCs/>
              </w:rPr>
            </w:pPr>
          </w:p>
        </w:tc>
        <w:tc>
          <w:tcPr>
            <w:tcW w:w="441" w:type="dxa"/>
            <w:tcBorders>
              <w:top w:val="nil"/>
              <w:left w:val="nil"/>
              <w:bottom w:val="nil"/>
              <w:right w:val="nil"/>
            </w:tcBorders>
            <w:shd w:val="clear" w:color="auto" w:fill="auto"/>
            <w:noWrap/>
            <w:vAlign w:val="center"/>
            <w:hideMark/>
          </w:tcPr>
          <w:p w14:paraId="01510A32" w14:textId="77777777" w:rsidR="000C6248" w:rsidRPr="00FC0CAD" w:rsidRDefault="000C6248" w:rsidP="00F408CC">
            <w:pPr>
              <w:ind w:left="0" w:firstLine="0"/>
              <w:jc w:val="left"/>
              <w:rPr>
                <w:rFonts w:ascii="Times New Roman" w:hAnsi="Times New Roman"/>
                <w:b w:val="0"/>
                <w:sz w:val="20"/>
                <w:szCs w:val="20"/>
              </w:rPr>
            </w:pPr>
          </w:p>
        </w:tc>
        <w:tc>
          <w:tcPr>
            <w:tcW w:w="1540" w:type="dxa"/>
            <w:tcBorders>
              <w:top w:val="nil"/>
              <w:left w:val="nil"/>
              <w:bottom w:val="nil"/>
              <w:right w:val="nil"/>
            </w:tcBorders>
            <w:shd w:val="clear" w:color="auto" w:fill="auto"/>
            <w:noWrap/>
            <w:vAlign w:val="center"/>
            <w:hideMark/>
          </w:tcPr>
          <w:p w14:paraId="1D00E0AE" w14:textId="77777777" w:rsidR="000C6248" w:rsidRPr="00FC0CAD" w:rsidRDefault="000C6248" w:rsidP="00F408CC">
            <w:pPr>
              <w:ind w:left="0" w:firstLine="0"/>
              <w:jc w:val="left"/>
              <w:rPr>
                <w:rFonts w:ascii="Times New Roman" w:hAnsi="Times New Roman"/>
                <w:b w:val="0"/>
                <w:sz w:val="20"/>
                <w:szCs w:val="20"/>
              </w:rPr>
            </w:pPr>
          </w:p>
        </w:tc>
        <w:tc>
          <w:tcPr>
            <w:tcW w:w="4580" w:type="dxa"/>
            <w:tcBorders>
              <w:top w:val="nil"/>
              <w:left w:val="nil"/>
              <w:bottom w:val="nil"/>
              <w:right w:val="nil"/>
            </w:tcBorders>
            <w:shd w:val="clear" w:color="auto" w:fill="auto"/>
            <w:noWrap/>
            <w:vAlign w:val="center"/>
            <w:hideMark/>
          </w:tcPr>
          <w:p w14:paraId="45B835C0" w14:textId="77777777" w:rsidR="000C6248" w:rsidRPr="00FC0CAD" w:rsidRDefault="000C6248" w:rsidP="00F408CC">
            <w:pPr>
              <w:ind w:left="0" w:firstLine="0"/>
              <w:jc w:val="left"/>
              <w:rPr>
                <w:rFonts w:ascii="Times New Roman" w:hAnsi="Times New Roman"/>
                <w:b w:val="0"/>
                <w:sz w:val="20"/>
                <w:szCs w:val="20"/>
              </w:rPr>
            </w:pPr>
          </w:p>
        </w:tc>
        <w:tc>
          <w:tcPr>
            <w:tcW w:w="680" w:type="dxa"/>
            <w:tcBorders>
              <w:top w:val="nil"/>
              <w:left w:val="nil"/>
              <w:bottom w:val="nil"/>
              <w:right w:val="nil"/>
            </w:tcBorders>
            <w:shd w:val="clear" w:color="auto" w:fill="auto"/>
            <w:noWrap/>
            <w:vAlign w:val="center"/>
            <w:hideMark/>
          </w:tcPr>
          <w:p w14:paraId="46F2D11E" w14:textId="77777777" w:rsidR="000C6248" w:rsidRPr="00FC0CAD" w:rsidRDefault="000C6248" w:rsidP="00F408CC">
            <w:pPr>
              <w:ind w:left="0" w:firstLine="0"/>
              <w:jc w:val="left"/>
              <w:rPr>
                <w:rFonts w:ascii="Times New Roman" w:hAnsi="Times New Roman"/>
                <w:b w:val="0"/>
                <w:sz w:val="20"/>
                <w:szCs w:val="20"/>
              </w:rPr>
            </w:pPr>
          </w:p>
        </w:tc>
        <w:tc>
          <w:tcPr>
            <w:tcW w:w="1260" w:type="dxa"/>
            <w:tcBorders>
              <w:top w:val="nil"/>
              <w:left w:val="nil"/>
              <w:bottom w:val="nil"/>
              <w:right w:val="nil"/>
            </w:tcBorders>
            <w:shd w:val="clear" w:color="auto" w:fill="auto"/>
            <w:noWrap/>
            <w:vAlign w:val="center"/>
            <w:hideMark/>
          </w:tcPr>
          <w:p w14:paraId="6C4D3D45"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75D03D11" w14:textId="77777777" w:rsidTr="00F408CC">
        <w:trPr>
          <w:trHeight w:val="585"/>
        </w:trPr>
        <w:tc>
          <w:tcPr>
            <w:tcW w:w="391" w:type="dxa"/>
            <w:tcBorders>
              <w:top w:val="single" w:sz="4" w:space="0" w:color="969696"/>
              <w:left w:val="single" w:sz="4" w:space="0" w:color="969696"/>
              <w:bottom w:val="single" w:sz="4" w:space="0" w:color="969696"/>
              <w:right w:val="nil"/>
            </w:tcBorders>
            <w:shd w:val="clear" w:color="000000" w:fill="D2D2D2"/>
            <w:vAlign w:val="center"/>
            <w:hideMark/>
          </w:tcPr>
          <w:p w14:paraId="76EB19B2"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PČ</w:t>
            </w:r>
          </w:p>
        </w:tc>
        <w:tc>
          <w:tcPr>
            <w:tcW w:w="441" w:type="dxa"/>
            <w:tcBorders>
              <w:top w:val="single" w:sz="4" w:space="0" w:color="969696"/>
              <w:left w:val="nil"/>
              <w:bottom w:val="single" w:sz="4" w:space="0" w:color="969696"/>
              <w:right w:val="nil"/>
            </w:tcBorders>
            <w:shd w:val="clear" w:color="000000" w:fill="D2D2D2"/>
            <w:vAlign w:val="center"/>
            <w:hideMark/>
          </w:tcPr>
          <w:p w14:paraId="3445B940"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Typ</w:t>
            </w:r>
          </w:p>
        </w:tc>
        <w:tc>
          <w:tcPr>
            <w:tcW w:w="1540" w:type="dxa"/>
            <w:tcBorders>
              <w:top w:val="single" w:sz="4" w:space="0" w:color="969696"/>
              <w:left w:val="nil"/>
              <w:bottom w:val="single" w:sz="4" w:space="0" w:color="969696"/>
              <w:right w:val="nil"/>
            </w:tcBorders>
            <w:shd w:val="clear" w:color="000000" w:fill="D2D2D2"/>
            <w:vAlign w:val="center"/>
            <w:hideMark/>
          </w:tcPr>
          <w:p w14:paraId="71E0A231"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Kód</w:t>
            </w:r>
          </w:p>
        </w:tc>
        <w:tc>
          <w:tcPr>
            <w:tcW w:w="4580" w:type="dxa"/>
            <w:tcBorders>
              <w:top w:val="single" w:sz="4" w:space="0" w:color="969696"/>
              <w:left w:val="nil"/>
              <w:bottom w:val="single" w:sz="4" w:space="0" w:color="969696"/>
              <w:right w:val="nil"/>
            </w:tcBorders>
            <w:shd w:val="clear" w:color="000000" w:fill="D2D2D2"/>
            <w:vAlign w:val="center"/>
            <w:hideMark/>
          </w:tcPr>
          <w:p w14:paraId="51BB18C0"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Popis</w:t>
            </w:r>
          </w:p>
        </w:tc>
        <w:tc>
          <w:tcPr>
            <w:tcW w:w="680" w:type="dxa"/>
            <w:tcBorders>
              <w:top w:val="single" w:sz="4" w:space="0" w:color="969696"/>
              <w:left w:val="nil"/>
              <w:bottom w:val="single" w:sz="4" w:space="0" w:color="969696"/>
              <w:right w:val="nil"/>
            </w:tcBorders>
            <w:shd w:val="clear" w:color="000000" w:fill="D2D2D2"/>
            <w:vAlign w:val="center"/>
            <w:hideMark/>
          </w:tcPr>
          <w:p w14:paraId="11B16DC5"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MJ</w:t>
            </w:r>
          </w:p>
        </w:tc>
        <w:tc>
          <w:tcPr>
            <w:tcW w:w="1260" w:type="dxa"/>
            <w:tcBorders>
              <w:top w:val="single" w:sz="4" w:space="0" w:color="969696"/>
              <w:left w:val="nil"/>
              <w:bottom w:val="single" w:sz="4" w:space="0" w:color="969696"/>
              <w:right w:val="nil"/>
            </w:tcBorders>
            <w:shd w:val="clear" w:color="000000" w:fill="D2D2D2"/>
            <w:vAlign w:val="center"/>
            <w:hideMark/>
          </w:tcPr>
          <w:p w14:paraId="5ECCE73F"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Množství</w:t>
            </w:r>
          </w:p>
        </w:tc>
      </w:tr>
      <w:tr w:rsidR="000C6248" w:rsidRPr="00FC0CAD" w14:paraId="22C073DD" w14:textId="77777777" w:rsidTr="00F408CC">
        <w:trPr>
          <w:trHeight w:val="454"/>
        </w:trPr>
        <w:tc>
          <w:tcPr>
            <w:tcW w:w="6952" w:type="dxa"/>
            <w:gridSpan w:val="4"/>
            <w:tcBorders>
              <w:top w:val="nil"/>
              <w:left w:val="nil"/>
              <w:bottom w:val="nil"/>
              <w:right w:val="nil"/>
            </w:tcBorders>
            <w:shd w:val="clear" w:color="auto" w:fill="auto"/>
            <w:noWrap/>
            <w:vAlign w:val="center"/>
            <w:hideMark/>
          </w:tcPr>
          <w:p w14:paraId="50C3A591" w14:textId="77777777" w:rsidR="000C6248" w:rsidRPr="00FC0CAD" w:rsidRDefault="000C6248" w:rsidP="00F408CC">
            <w:pPr>
              <w:ind w:left="0" w:firstLine="0"/>
              <w:jc w:val="left"/>
              <w:rPr>
                <w:rFonts w:ascii="Arial CE" w:hAnsi="Arial CE" w:cs="Arial CE"/>
                <w:bCs/>
                <w:color w:val="960000"/>
                <w:sz w:val="24"/>
                <w:szCs w:val="24"/>
              </w:rPr>
            </w:pPr>
            <w:r w:rsidRPr="00FC0CAD">
              <w:rPr>
                <w:rFonts w:ascii="Arial CE" w:hAnsi="Arial CE" w:cs="Arial CE"/>
                <w:bCs/>
                <w:color w:val="960000"/>
                <w:sz w:val="24"/>
                <w:szCs w:val="24"/>
              </w:rPr>
              <w:t>Náklady soupisu celkem</w:t>
            </w:r>
          </w:p>
        </w:tc>
        <w:tc>
          <w:tcPr>
            <w:tcW w:w="680" w:type="dxa"/>
            <w:tcBorders>
              <w:top w:val="nil"/>
              <w:left w:val="nil"/>
              <w:bottom w:val="nil"/>
              <w:right w:val="nil"/>
            </w:tcBorders>
            <w:shd w:val="clear" w:color="auto" w:fill="auto"/>
            <w:noWrap/>
            <w:vAlign w:val="center"/>
            <w:hideMark/>
          </w:tcPr>
          <w:p w14:paraId="7CB39732" w14:textId="77777777" w:rsidR="000C6248" w:rsidRPr="00FC0CAD" w:rsidRDefault="000C6248" w:rsidP="00F408CC">
            <w:pPr>
              <w:ind w:left="0" w:firstLine="0"/>
              <w:jc w:val="left"/>
              <w:rPr>
                <w:rFonts w:ascii="Arial CE" w:hAnsi="Arial CE" w:cs="Arial CE"/>
                <w:bCs/>
                <w:color w:val="960000"/>
                <w:sz w:val="24"/>
                <w:szCs w:val="24"/>
              </w:rPr>
            </w:pPr>
          </w:p>
        </w:tc>
        <w:tc>
          <w:tcPr>
            <w:tcW w:w="1260" w:type="dxa"/>
            <w:tcBorders>
              <w:top w:val="nil"/>
              <w:left w:val="nil"/>
              <w:bottom w:val="nil"/>
              <w:right w:val="nil"/>
            </w:tcBorders>
            <w:shd w:val="clear" w:color="auto" w:fill="auto"/>
            <w:noWrap/>
            <w:vAlign w:val="center"/>
            <w:hideMark/>
          </w:tcPr>
          <w:p w14:paraId="10BC4C1B"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1178C02D" w14:textId="77777777" w:rsidTr="00F408CC">
        <w:trPr>
          <w:trHeight w:val="518"/>
        </w:trPr>
        <w:tc>
          <w:tcPr>
            <w:tcW w:w="391" w:type="dxa"/>
            <w:tcBorders>
              <w:top w:val="nil"/>
              <w:left w:val="nil"/>
              <w:bottom w:val="nil"/>
              <w:right w:val="nil"/>
            </w:tcBorders>
            <w:shd w:val="clear" w:color="auto" w:fill="auto"/>
            <w:noWrap/>
            <w:vAlign w:val="bottom"/>
            <w:hideMark/>
          </w:tcPr>
          <w:p w14:paraId="4C29A6C6"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bottom"/>
            <w:hideMark/>
          </w:tcPr>
          <w:p w14:paraId="74EFCA53"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2E31CE89"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HSV</w:t>
            </w:r>
          </w:p>
        </w:tc>
        <w:tc>
          <w:tcPr>
            <w:tcW w:w="4580" w:type="dxa"/>
            <w:tcBorders>
              <w:top w:val="nil"/>
              <w:left w:val="nil"/>
              <w:bottom w:val="nil"/>
              <w:right w:val="nil"/>
            </w:tcBorders>
            <w:shd w:val="clear" w:color="auto" w:fill="auto"/>
            <w:noWrap/>
            <w:vAlign w:val="bottom"/>
            <w:hideMark/>
          </w:tcPr>
          <w:p w14:paraId="47CD2553"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Práce a dodávky HSV</w:t>
            </w:r>
          </w:p>
        </w:tc>
        <w:tc>
          <w:tcPr>
            <w:tcW w:w="680" w:type="dxa"/>
            <w:tcBorders>
              <w:top w:val="nil"/>
              <w:left w:val="nil"/>
              <w:bottom w:val="nil"/>
              <w:right w:val="nil"/>
            </w:tcBorders>
            <w:shd w:val="clear" w:color="auto" w:fill="auto"/>
            <w:noWrap/>
            <w:vAlign w:val="bottom"/>
            <w:hideMark/>
          </w:tcPr>
          <w:p w14:paraId="241DCCE7" w14:textId="77777777" w:rsidR="000C6248" w:rsidRPr="00FC0CAD" w:rsidRDefault="000C6248" w:rsidP="00F408CC">
            <w:pPr>
              <w:ind w:left="0" w:firstLine="0"/>
              <w:jc w:val="left"/>
              <w:rPr>
                <w:rFonts w:ascii="Arial CE" w:hAnsi="Arial CE" w:cs="Arial CE"/>
                <w:b w:val="0"/>
                <w:color w:val="003366"/>
                <w:sz w:val="24"/>
                <w:szCs w:val="24"/>
              </w:rPr>
            </w:pPr>
          </w:p>
        </w:tc>
        <w:tc>
          <w:tcPr>
            <w:tcW w:w="1260" w:type="dxa"/>
            <w:tcBorders>
              <w:top w:val="nil"/>
              <w:left w:val="nil"/>
              <w:bottom w:val="nil"/>
              <w:right w:val="nil"/>
            </w:tcBorders>
            <w:shd w:val="clear" w:color="auto" w:fill="auto"/>
            <w:noWrap/>
            <w:vAlign w:val="bottom"/>
            <w:hideMark/>
          </w:tcPr>
          <w:p w14:paraId="264A750A"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4A93A886" w14:textId="77777777" w:rsidTr="00F408CC">
        <w:trPr>
          <w:trHeight w:val="454"/>
        </w:trPr>
        <w:tc>
          <w:tcPr>
            <w:tcW w:w="391" w:type="dxa"/>
            <w:tcBorders>
              <w:top w:val="nil"/>
              <w:left w:val="nil"/>
              <w:bottom w:val="nil"/>
              <w:right w:val="nil"/>
            </w:tcBorders>
            <w:shd w:val="clear" w:color="auto" w:fill="auto"/>
            <w:noWrap/>
            <w:vAlign w:val="bottom"/>
            <w:hideMark/>
          </w:tcPr>
          <w:p w14:paraId="60713305"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bottom"/>
            <w:hideMark/>
          </w:tcPr>
          <w:p w14:paraId="71BF3B41"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505110CB"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9</w:t>
            </w:r>
          </w:p>
        </w:tc>
        <w:tc>
          <w:tcPr>
            <w:tcW w:w="4580" w:type="dxa"/>
            <w:tcBorders>
              <w:top w:val="nil"/>
              <w:left w:val="nil"/>
              <w:bottom w:val="nil"/>
              <w:right w:val="nil"/>
            </w:tcBorders>
            <w:shd w:val="clear" w:color="auto" w:fill="auto"/>
            <w:noWrap/>
            <w:vAlign w:val="bottom"/>
            <w:hideMark/>
          </w:tcPr>
          <w:p w14:paraId="50FE100A"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Ostatní konstrukce a práce, bourání</w:t>
            </w:r>
          </w:p>
        </w:tc>
        <w:tc>
          <w:tcPr>
            <w:tcW w:w="680" w:type="dxa"/>
            <w:tcBorders>
              <w:top w:val="nil"/>
              <w:left w:val="nil"/>
              <w:bottom w:val="nil"/>
              <w:right w:val="nil"/>
            </w:tcBorders>
            <w:shd w:val="clear" w:color="auto" w:fill="auto"/>
            <w:noWrap/>
            <w:vAlign w:val="bottom"/>
            <w:hideMark/>
          </w:tcPr>
          <w:p w14:paraId="3DBA36BC" w14:textId="77777777" w:rsidR="000C6248" w:rsidRPr="00FC0CAD" w:rsidRDefault="000C6248" w:rsidP="00F408CC">
            <w:pPr>
              <w:ind w:left="0" w:firstLine="0"/>
              <w:jc w:val="left"/>
              <w:rPr>
                <w:rFonts w:ascii="Arial CE" w:hAnsi="Arial CE" w:cs="Arial CE"/>
                <w:b w:val="0"/>
                <w:color w:val="003366"/>
                <w:sz w:val="20"/>
                <w:szCs w:val="20"/>
              </w:rPr>
            </w:pPr>
          </w:p>
        </w:tc>
        <w:tc>
          <w:tcPr>
            <w:tcW w:w="1260" w:type="dxa"/>
            <w:tcBorders>
              <w:top w:val="nil"/>
              <w:left w:val="nil"/>
              <w:bottom w:val="nil"/>
              <w:right w:val="nil"/>
            </w:tcBorders>
            <w:shd w:val="clear" w:color="auto" w:fill="auto"/>
            <w:noWrap/>
            <w:vAlign w:val="bottom"/>
            <w:hideMark/>
          </w:tcPr>
          <w:p w14:paraId="2BD2A1BD"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798FCCE7" w14:textId="77777777" w:rsidTr="00F408CC">
        <w:trPr>
          <w:trHeight w:val="66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1DB506DB"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44D4C1CC"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311B7877"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949101111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05E94068"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Lešení pomocné pro objekty pozemních staveb s lešeňovou podlahou v do 1,9 m zatížení do 150 kg/m2</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60587AB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3D68D3BD"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13,000</w:t>
            </w:r>
          </w:p>
        </w:tc>
      </w:tr>
      <w:tr w:rsidR="000C6248" w:rsidRPr="00FC0CAD" w14:paraId="386A327D" w14:textId="77777777" w:rsidTr="00F408CC">
        <w:trPr>
          <w:trHeight w:val="225"/>
        </w:trPr>
        <w:tc>
          <w:tcPr>
            <w:tcW w:w="391" w:type="dxa"/>
            <w:tcBorders>
              <w:top w:val="nil"/>
              <w:left w:val="nil"/>
              <w:bottom w:val="nil"/>
              <w:right w:val="nil"/>
            </w:tcBorders>
            <w:shd w:val="clear" w:color="auto" w:fill="auto"/>
            <w:noWrap/>
            <w:vAlign w:val="center"/>
            <w:hideMark/>
          </w:tcPr>
          <w:p w14:paraId="1CB4B28E"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5B32B625"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43828B00"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021B4583"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1*6+1*7</w:t>
            </w:r>
          </w:p>
        </w:tc>
        <w:tc>
          <w:tcPr>
            <w:tcW w:w="680" w:type="dxa"/>
            <w:tcBorders>
              <w:top w:val="nil"/>
              <w:left w:val="nil"/>
              <w:bottom w:val="nil"/>
              <w:right w:val="nil"/>
            </w:tcBorders>
            <w:shd w:val="clear" w:color="auto" w:fill="auto"/>
            <w:noWrap/>
            <w:vAlign w:val="center"/>
            <w:hideMark/>
          </w:tcPr>
          <w:p w14:paraId="6B466324"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065650E6"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13,000</w:t>
            </w:r>
          </w:p>
        </w:tc>
      </w:tr>
      <w:tr w:rsidR="000C6248" w:rsidRPr="00FC0CAD" w14:paraId="1029E5B9"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5D1FC252"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2</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266EA69F"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7DFAEBA3"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952901111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1E2ED02A"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Vyčištění budov bytové a občanské výstavby při výšce podlaží do 4 m</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04F4B02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3A169A4A"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50,000</w:t>
            </w:r>
          </w:p>
        </w:tc>
      </w:tr>
      <w:tr w:rsidR="000C6248" w:rsidRPr="00FC0CAD" w14:paraId="40904C8C" w14:textId="77777777" w:rsidTr="00F408CC">
        <w:trPr>
          <w:trHeight w:val="225"/>
        </w:trPr>
        <w:tc>
          <w:tcPr>
            <w:tcW w:w="391" w:type="dxa"/>
            <w:tcBorders>
              <w:top w:val="nil"/>
              <w:left w:val="nil"/>
              <w:bottom w:val="nil"/>
              <w:right w:val="nil"/>
            </w:tcBorders>
            <w:shd w:val="clear" w:color="auto" w:fill="auto"/>
            <w:noWrap/>
            <w:vAlign w:val="center"/>
            <w:hideMark/>
          </w:tcPr>
          <w:p w14:paraId="325E9FB5"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7321B0C0"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6E86B952"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1807D7E"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"průběžný a konečný úklid dotčených ploch"</w:t>
            </w:r>
          </w:p>
        </w:tc>
        <w:tc>
          <w:tcPr>
            <w:tcW w:w="680" w:type="dxa"/>
            <w:tcBorders>
              <w:top w:val="nil"/>
              <w:left w:val="nil"/>
              <w:bottom w:val="nil"/>
              <w:right w:val="nil"/>
            </w:tcBorders>
            <w:shd w:val="clear" w:color="auto" w:fill="auto"/>
            <w:noWrap/>
            <w:vAlign w:val="center"/>
            <w:hideMark/>
          </w:tcPr>
          <w:p w14:paraId="795B2A9B"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397E625D"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5C4B8495" w14:textId="77777777" w:rsidTr="00F408CC">
        <w:trPr>
          <w:trHeight w:val="225"/>
        </w:trPr>
        <w:tc>
          <w:tcPr>
            <w:tcW w:w="391" w:type="dxa"/>
            <w:tcBorders>
              <w:top w:val="nil"/>
              <w:left w:val="nil"/>
              <w:bottom w:val="nil"/>
              <w:right w:val="nil"/>
            </w:tcBorders>
            <w:shd w:val="clear" w:color="auto" w:fill="auto"/>
            <w:noWrap/>
            <w:vAlign w:val="center"/>
            <w:hideMark/>
          </w:tcPr>
          <w:p w14:paraId="7AD56AA0"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68687F2C"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0BE3AF5A"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38CAC68B"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50</w:t>
            </w:r>
          </w:p>
        </w:tc>
        <w:tc>
          <w:tcPr>
            <w:tcW w:w="680" w:type="dxa"/>
            <w:tcBorders>
              <w:top w:val="nil"/>
              <w:left w:val="nil"/>
              <w:bottom w:val="nil"/>
              <w:right w:val="nil"/>
            </w:tcBorders>
            <w:shd w:val="clear" w:color="auto" w:fill="auto"/>
            <w:noWrap/>
            <w:vAlign w:val="center"/>
            <w:hideMark/>
          </w:tcPr>
          <w:p w14:paraId="562F9AD6"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7B53E37F"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50,000</w:t>
            </w:r>
          </w:p>
        </w:tc>
      </w:tr>
      <w:tr w:rsidR="000C6248" w:rsidRPr="00FC0CAD" w14:paraId="30DB34F8" w14:textId="77777777" w:rsidTr="00F408CC">
        <w:trPr>
          <w:trHeight w:val="454"/>
        </w:trPr>
        <w:tc>
          <w:tcPr>
            <w:tcW w:w="391" w:type="dxa"/>
            <w:tcBorders>
              <w:top w:val="nil"/>
              <w:left w:val="nil"/>
              <w:bottom w:val="nil"/>
              <w:right w:val="nil"/>
            </w:tcBorders>
            <w:shd w:val="clear" w:color="auto" w:fill="auto"/>
            <w:noWrap/>
            <w:vAlign w:val="bottom"/>
            <w:hideMark/>
          </w:tcPr>
          <w:p w14:paraId="582A354C" w14:textId="77777777" w:rsidR="000C6248" w:rsidRPr="00FC0CAD" w:rsidRDefault="000C6248" w:rsidP="00F408CC">
            <w:pPr>
              <w:ind w:left="0" w:firstLine="0"/>
              <w:jc w:val="right"/>
              <w:rPr>
                <w:rFonts w:ascii="Arial CE" w:hAnsi="Arial CE" w:cs="Arial CE"/>
                <w:b w:val="0"/>
                <w:color w:val="505050"/>
                <w:sz w:val="16"/>
                <w:szCs w:val="16"/>
              </w:rPr>
            </w:pPr>
          </w:p>
        </w:tc>
        <w:tc>
          <w:tcPr>
            <w:tcW w:w="441" w:type="dxa"/>
            <w:tcBorders>
              <w:top w:val="nil"/>
              <w:left w:val="nil"/>
              <w:bottom w:val="nil"/>
              <w:right w:val="nil"/>
            </w:tcBorders>
            <w:shd w:val="clear" w:color="auto" w:fill="auto"/>
            <w:noWrap/>
            <w:vAlign w:val="bottom"/>
            <w:hideMark/>
          </w:tcPr>
          <w:p w14:paraId="664B9766"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7CFC0861"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997</w:t>
            </w:r>
          </w:p>
        </w:tc>
        <w:tc>
          <w:tcPr>
            <w:tcW w:w="4580" w:type="dxa"/>
            <w:tcBorders>
              <w:top w:val="nil"/>
              <w:left w:val="nil"/>
              <w:bottom w:val="nil"/>
              <w:right w:val="nil"/>
            </w:tcBorders>
            <w:shd w:val="clear" w:color="auto" w:fill="auto"/>
            <w:noWrap/>
            <w:vAlign w:val="bottom"/>
            <w:hideMark/>
          </w:tcPr>
          <w:p w14:paraId="6BDA79C1"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Přesun sutě</w:t>
            </w:r>
          </w:p>
        </w:tc>
        <w:tc>
          <w:tcPr>
            <w:tcW w:w="680" w:type="dxa"/>
            <w:tcBorders>
              <w:top w:val="nil"/>
              <w:left w:val="nil"/>
              <w:bottom w:val="nil"/>
              <w:right w:val="nil"/>
            </w:tcBorders>
            <w:shd w:val="clear" w:color="auto" w:fill="auto"/>
            <w:noWrap/>
            <w:vAlign w:val="bottom"/>
            <w:hideMark/>
          </w:tcPr>
          <w:p w14:paraId="377DDF85" w14:textId="77777777" w:rsidR="000C6248" w:rsidRPr="00FC0CAD" w:rsidRDefault="000C6248" w:rsidP="00F408CC">
            <w:pPr>
              <w:ind w:left="0" w:firstLine="0"/>
              <w:jc w:val="left"/>
              <w:rPr>
                <w:rFonts w:ascii="Arial CE" w:hAnsi="Arial CE" w:cs="Arial CE"/>
                <w:b w:val="0"/>
                <w:color w:val="003366"/>
                <w:sz w:val="20"/>
                <w:szCs w:val="20"/>
              </w:rPr>
            </w:pPr>
          </w:p>
        </w:tc>
        <w:tc>
          <w:tcPr>
            <w:tcW w:w="1260" w:type="dxa"/>
            <w:tcBorders>
              <w:top w:val="nil"/>
              <w:left w:val="nil"/>
              <w:bottom w:val="nil"/>
              <w:right w:val="nil"/>
            </w:tcBorders>
            <w:shd w:val="clear" w:color="auto" w:fill="auto"/>
            <w:noWrap/>
            <w:vAlign w:val="bottom"/>
            <w:hideMark/>
          </w:tcPr>
          <w:p w14:paraId="72F4B546"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6A83ABEC"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648BCF5B"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3</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629EB7EA"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7E026E63"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997013216</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3E51B8C3"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Vnitrostaveništní doprava suti a vybouraných hmot pro budovy v přes 18 do 21 m ručně</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6029E0C9"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t</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41A177F4"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0,110</w:t>
            </w:r>
          </w:p>
        </w:tc>
      </w:tr>
      <w:tr w:rsidR="000C6248" w:rsidRPr="00FC0CAD" w14:paraId="5E91CCE2" w14:textId="77777777" w:rsidTr="00F408CC">
        <w:trPr>
          <w:trHeight w:val="484"/>
        </w:trPr>
        <w:tc>
          <w:tcPr>
            <w:tcW w:w="391" w:type="dxa"/>
            <w:tcBorders>
              <w:top w:val="nil"/>
              <w:left w:val="single" w:sz="4" w:space="0" w:color="969696"/>
              <w:bottom w:val="single" w:sz="4" w:space="0" w:color="969696"/>
              <w:right w:val="single" w:sz="4" w:space="0" w:color="969696"/>
            </w:tcBorders>
            <w:shd w:val="clear" w:color="auto" w:fill="auto"/>
            <w:noWrap/>
            <w:vAlign w:val="center"/>
            <w:hideMark/>
          </w:tcPr>
          <w:p w14:paraId="5867663B"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4</w:t>
            </w:r>
          </w:p>
        </w:tc>
        <w:tc>
          <w:tcPr>
            <w:tcW w:w="441" w:type="dxa"/>
            <w:tcBorders>
              <w:top w:val="nil"/>
              <w:left w:val="nil"/>
              <w:bottom w:val="single" w:sz="4" w:space="0" w:color="969696"/>
              <w:right w:val="single" w:sz="4" w:space="0" w:color="969696"/>
            </w:tcBorders>
            <w:shd w:val="clear" w:color="auto" w:fill="auto"/>
            <w:noWrap/>
            <w:vAlign w:val="center"/>
            <w:hideMark/>
          </w:tcPr>
          <w:p w14:paraId="11C9DC0C"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nil"/>
              <w:left w:val="nil"/>
              <w:bottom w:val="single" w:sz="4" w:space="0" w:color="969696"/>
              <w:right w:val="single" w:sz="4" w:space="0" w:color="969696"/>
            </w:tcBorders>
            <w:shd w:val="clear" w:color="auto" w:fill="auto"/>
            <w:vAlign w:val="center"/>
            <w:hideMark/>
          </w:tcPr>
          <w:p w14:paraId="080B8072"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997013501</w:t>
            </w:r>
          </w:p>
        </w:tc>
        <w:tc>
          <w:tcPr>
            <w:tcW w:w="4580" w:type="dxa"/>
            <w:tcBorders>
              <w:top w:val="nil"/>
              <w:left w:val="nil"/>
              <w:bottom w:val="single" w:sz="4" w:space="0" w:color="969696"/>
              <w:right w:val="single" w:sz="4" w:space="0" w:color="969696"/>
            </w:tcBorders>
            <w:shd w:val="clear" w:color="auto" w:fill="auto"/>
            <w:vAlign w:val="center"/>
            <w:hideMark/>
          </w:tcPr>
          <w:p w14:paraId="3C4B3EDA"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Odvoz suti a vybouraných hmot na skládku nebo meziskládku do 1 km se složením</w:t>
            </w:r>
          </w:p>
        </w:tc>
        <w:tc>
          <w:tcPr>
            <w:tcW w:w="680" w:type="dxa"/>
            <w:tcBorders>
              <w:top w:val="nil"/>
              <w:left w:val="nil"/>
              <w:bottom w:val="single" w:sz="4" w:space="0" w:color="969696"/>
              <w:right w:val="single" w:sz="4" w:space="0" w:color="969696"/>
            </w:tcBorders>
            <w:shd w:val="clear" w:color="auto" w:fill="auto"/>
            <w:vAlign w:val="center"/>
            <w:hideMark/>
          </w:tcPr>
          <w:p w14:paraId="2DB6F5D5"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t</w:t>
            </w:r>
          </w:p>
        </w:tc>
        <w:tc>
          <w:tcPr>
            <w:tcW w:w="1260" w:type="dxa"/>
            <w:tcBorders>
              <w:top w:val="nil"/>
              <w:left w:val="nil"/>
              <w:bottom w:val="single" w:sz="4" w:space="0" w:color="969696"/>
              <w:right w:val="single" w:sz="4" w:space="0" w:color="969696"/>
            </w:tcBorders>
            <w:shd w:val="clear" w:color="auto" w:fill="auto"/>
            <w:noWrap/>
            <w:vAlign w:val="center"/>
            <w:hideMark/>
          </w:tcPr>
          <w:p w14:paraId="5F01AE8A"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0,110</w:t>
            </w:r>
          </w:p>
        </w:tc>
      </w:tr>
      <w:tr w:rsidR="000C6248" w:rsidRPr="00FC0CAD" w14:paraId="0AA501F7" w14:textId="77777777" w:rsidTr="00F408CC">
        <w:trPr>
          <w:trHeight w:val="484"/>
        </w:trPr>
        <w:tc>
          <w:tcPr>
            <w:tcW w:w="391" w:type="dxa"/>
            <w:tcBorders>
              <w:top w:val="nil"/>
              <w:left w:val="single" w:sz="4" w:space="0" w:color="969696"/>
              <w:bottom w:val="single" w:sz="4" w:space="0" w:color="969696"/>
              <w:right w:val="single" w:sz="4" w:space="0" w:color="969696"/>
            </w:tcBorders>
            <w:shd w:val="clear" w:color="auto" w:fill="auto"/>
            <w:noWrap/>
            <w:vAlign w:val="center"/>
            <w:hideMark/>
          </w:tcPr>
          <w:p w14:paraId="1A6DD165"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5</w:t>
            </w:r>
          </w:p>
        </w:tc>
        <w:tc>
          <w:tcPr>
            <w:tcW w:w="441" w:type="dxa"/>
            <w:tcBorders>
              <w:top w:val="nil"/>
              <w:left w:val="nil"/>
              <w:bottom w:val="single" w:sz="4" w:space="0" w:color="969696"/>
              <w:right w:val="single" w:sz="4" w:space="0" w:color="969696"/>
            </w:tcBorders>
            <w:shd w:val="clear" w:color="auto" w:fill="auto"/>
            <w:noWrap/>
            <w:vAlign w:val="center"/>
            <w:hideMark/>
          </w:tcPr>
          <w:p w14:paraId="0206DAA0"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nil"/>
              <w:left w:val="nil"/>
              <w:bottom w:val="single" w:sz="4" w:space="0" w:color="969696"/>
              <w:right w:val="single" w:sz="4" w:space="0" w:color="969696"/>
            </w:tcBorders>
            <w:shd w:val="clear" w:color="auto" w:fill="auto"/>
            <w:vAlign w:val="center"/>
            <w:hideMark/>
          </w:tcPr>
          <w:p w14:paraId="5BFDD1D0"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997013509</w:t>
            </w:r>
          </w:p>
        </w:tc>
        <w:tc>
          <w:tcPr>
            <w:tcW w:w="4580" w:type="dxa"/>
            <w:tcBorders>
              <w:top w:val="nil"/>
              <w:left w:val="nil"/>
              <w:bottom w:val="single" w:sz="4" w:space="0" w:color="969696"/>
              <w:right w:val="single" w:sz="4" w:space="0" w:color="969696"/>
            </w:tcBorders>
            <w:shd w:val="clear" w:color="auto" w:fill="auto"/>
            <w:vAlign w:val="center"/>
            <w:hideMark/>
          </w:tcPr>
          <w:p w14:paraId="3367006B"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Příplatek k odvozu suti a vybouraných hmot na skládku ZKD 1 km přes 1 km</w:t>
            </w:r>
          </w:p>
        </w:tc>
        <w:tc>
          <w:tcPr>
            <w:tcW w:w="680" w:type="dxa"/>
            <w:tcBorders>
              <w:top w:val="nil"/>
              <w:left w:val="nil"/>
              <w:bottom w:val="single" w:sz="4" w:space="0" w:color="969696"/>
              <w:right w:val="single" w:sz="4" w:space="0" w:color="969696"/>
            </w:tcBorders>
            <w:shd w:val="clear" w:color="auto" w:fill="auto"/>
            <w:vAlign w:val="center"/>
            <w:hideMark/>
          </w:tcPr>
          <w:p w14:paraId="1187C9E9"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t</w:t>
            </w:r>
          </w:p>
        </w:tc>
        <w:tc>
          <w:tcPr>
            <w:tcW w:w="1260" w:type="dxa"/>
            <w:tcBorders>
              <w:top w:val="nil"/>
              <w:left w:val="nil"/>
              <w:bottom w:val="single" w:sz="4" w:space="0" w:color="969696"/>
              <w:right w:val="single" w:sz="4" w:space="0" w:color="969696"/>
            </w:tcBorders>
            <w:shd w:val="clear" w:color="auto" w:fill="auto"/>
            <w:noWrap/>
            <w:vAlign w:val="center"/>
            <w:hideMark/>
          </w:tcPr>
          <w:p w14:paraId="2159BC99"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2,090</w:t>
            </w:r>
          </w:p>
        </w:tc>
      </w:tr>
      <w:tr w:rsidR="000C6248" w:rsidRPr="00FC0CAD" w14:paraId="5B37960D" w14:textId="77777777" w:rsidTr="00F408CC">
        <w:trPr>
          <w:trHeight w:val="225"/>
        </w:trPr>
        <w:tc>
          <w:tcPr>
            <w:tcW w:w="391" w:type="dxa"/>
            <w:tcBorders>
              <w:top w:val="nil"/>
              <w:left w:val="nil"/>
              <w:bottom w:val="nil"/>
              <w:right w:val="nil"/>
            </w:tcBorders>
            <w:shd w:val="clear" w:color="auto" w:fill="auto"/>
            <w:noWrap/>
            <w:vAlign w:val="center"/>
            <w:hideMark/>
          </w:tcPr>
          <w:p w14:paraId="77492609"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4C452825"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1421FD78"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770598E4"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0,11*19 'Přepočtené koeficientem množství</w:t>
            </w:r>
          </w:p>
        </w:tc>
        <w:tc>
          <w:tcPr>
            <w:tcW w:w="680" w:type="dxa"/>
            <w:tcBorders>
              <w:top w:val="nil"/>
              <w:left w:val="nil"/>
              <w:bottom w:val="nil"/>
              <w:right w:val="nil"/>
            </w:tcBorders>
            <w:shd w:val="clear" w:color="auto" w:fill="auto"/>
            <w:noWrap/>
            <w:vAlign w:val="center"/>
            <w:hideMark/>
          </w:tcPr>
          <w:p w14:paraId="2CC75ACA"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76F2C9E0"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2,090</w:t>
            </w:r>
          </w:p>
        </w:tc>
      </w:tr>
      <w:tr w:rsidR="000C6248" w:rsidRPr="00FC0CAD" w14:paraId="7C82F41C" w14:textId="77777777" w:rsidTr="00F408CC">
        <w:trPr>
          <w:trHeight w:val="66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7E845E57"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6</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372425D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00CC9B3A"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997013631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446BA5AF"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Poplatek za uložení na skládce (skládkovné) stavebního odpadu směsného kód odpadu 17 09 04</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70C00B74"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t</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1284677D"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0,110</w:t>
            </w:r>
          </w:p>
        </w:tc>
      </w:tr>
      <w:tr w:rsidR="000C6248" w:rsidRPr="00FC0CAD" w14:paraId="6475E555" w14:textId="77777777" w:rsidTr="00F408CC">
        <w:trPr>
          <w:trHeight w:val="518"/>
        </w:trPr>
        <w:tc>
          <w:tcPr>
            <w:tcW w:w="391" w:type="dxa"/>
            <w:tcBorders>
              <w:top w:val="nil"/>
              <w:left w:val="nil"/>
              <w:bottom w:val="nil"/>
              <w:right w:val="nil"/>
            </w:tcBorders>
            <w:shd w:val="clear" w:color="auto" w:fill="auto"/>
            <w:noWrap/>
            <w:vAlign w:val="bottom"/>
            <w:hideMark/>
          </w:tcPr>
          <w:p w14:paraId="46DBBDDF"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bottom"/>
            <w:hideMark/>
          </w:tcPr>
          <w:p w14:paraId="770FFCD5"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3B637C01"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PSV</w:t>
            </w:r>
          </w:p>
        </w:tc>
        <w:tc>
          <w:tcPr>
            <w:tcW w:w="4580" w:type="dxa"/>
            <w:tcBorders>
              <w:top w:val="nil"/>
              <w:left w:val="nil"/>
              <w:bottom w:val="nil"/>
              <w:right w:val="nil"/>
            </w:tcBorders>
            <w:shd w:val="clear" w:color="auto" w:fill="auto"/>
            <w:noWrap/>
            <w:vAlign w:val="bottom"/>
            <w:hideMark/>
          </w:tcPr>
          <w:p w14:paraId="7298F951"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Práce a dodávky PSV</w:t>
            </w:r>
          </w:p>
        </w:tc>
        <w:tc>
          <w:tcPr>
            <w:tcW w:w="680" w:type="dxa"/>
            <w:tcBorders>
              <w:top w:val="nil"/>
              <w:left w:val="nil"/>
              <w:bottom w:val="nil"/>
              <w:right w:val="nil"/>
            </w:tcBorders>
            <w:shd w:val="clear" w:color="auto" w:fill="auto"/>
            <w:noWrap/>
            <w:vAlign w:val="bottom"/>
            <w:hideMark/>
          </w:tcPr>
          <w:p w14:paraId="71A19926" w14:textId="77777777" w:rsidR="000C6248" w:rsidRPr="00FC0CAD" w:rsidRDefault="000C6248" w:rsidP="00F408CC">
            <w:pPr>
              <w:ind w:left="0" w:firstLine="0"/>
              <w:jc w:val="left"/>
              <w:rPr>
                <w:rFonts w:ascii="Arial CE" w:hAnsi="Arial CE" w:cs="Arial CE"/>
                <w:b w:val="0"/>
                <w:color w:val="003366"/>
                <w:sz w:val="24"/>
                <w:szCs w:val="24"/>
              </w:rPr>
            </w:pPr>
          </w:p>
        </w:tc>
        <w:tc>
          <w:tcPr>
            <w:tcW w:w="1260" w:type="dxa"/>
            <w:tcBorders>
              <w:top w:val="nil"/>
              <w:left w:val="nil"/>
              <w:bottom w:val="nil"/>
              <w:right w:val="nil"/>
            </w:tcBorders>
            <w:shd w:val="clear" w:color="auto" w:fill="auto"/>
            <w:noWrap/>
            <w:vAlign w:val="bottom"/>
            <w:hideMark/>
          </w:tcPr>
          <w:p w14:paraId="5F7D4967"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741C8335" w14:textId="77777777" w:rsidTr="00F408CC">
        <w:trPr>
          <w:trHeight w:val="454"/>
        </w:trPr>
        <w:tc>
          <w:tcPr>
            <w:tcW w:w="391" w:type="dxa"/>
            <w:tcBorders>
              <w:top w:val="nil"/>
              <w:left w:val="nil"/>
              <w:bottom w:val="nil"/>
              <w:right w:val="nil"/>
            </w:tcBorders>
            <w:shd w:val="clear" w:color="auto" w:fill="auto"/>
            <w:noWrap/>
            <w:vAlign w:val="bottom"/>
            <w:hideMark/>
          </w:tcPr>
          <w:p w14:paraId="19EBE3D2"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bottom"/>
            <w:hideMark/>
          </w:tcPr>
          <w:p w14:paraId="098F9F06"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65D45157"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713</w:t>
            </w:r>
          </w:p>
        </w:tc>
        <w:tc>
          <w:tcPr>
            <w:tcW w:w="4580" w:type="dxa"/>
            <w:tcBorders>
              <w:top w:val="nil"/>
              <w:left w:val="nil"/>
              <w:bottom w:val="nil"/>
              <w:right w:val="nil"/>
            </w:tcBorders>
            <w:shd w:val="clear" w:color="auto" w:fill="auto"/>
            <w:noWrap/>
            <w:vAlign w:val="bottom"/>
            <w:hideMark/>
          </w:tcPr>
          <w:p w14:paraId="1D415E3C"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Izolace tepelné</w:t>
            </w:r>
          </w:p>
        </w:tc>
        <w:tc>
          <w:tcPr>
            <w:tcW w:w="680" w:type="dxa"/>
            <w:tcBorders>
              <w:top w:val="nil"/>
              <w:left w:val="nil"/>
              <w:bottom w:val="nil"/>
              <w:right w:val="nil"/>
            </w:tcBorders>
            <w:shd w:val="clear" w:color="auto" w:fill="auto"/>
            <w:noWrap/>
            <w:vAlign w:val="bottom"/>
            <w:hideMark/>
          </w:tcPr>
          <w:p w14:paraId="6FC8DF4A" w14:textId="77777777" w:rsidR="000C6248" w:rsidRPr="00FC0CAD" w:rsidRDefault="000C6248" w:rsidP="00F408CC">
            <w:pPr>
              <w:ind w:left="0" w:firstLine="0"/>
              <w:jc w:val="left"/>
              <w:rPr>
                <w:rFonts w:ascii="Arial CE" w:hAnsi="Arial CE" w:cs="Arial CE"/>
                <w:b w:val="0"/>
                <w:color w:val="003366"/>
                <w:sz w:val="20"/>
                <w:szCs w:val="20"/>
              </w:rPr>
            </w:pPr>
          </w:p>
        </w:tc>
        <w:tc>
          <w:tcPr>
            <w:tcW w:w="1260" w:type="dxa"/>
            <w:tcBorders>
              <w:top w:val="nil"/>
              <w:left w:val="nil"/>
              <w:bottom w:val="nil"/>
              <w:right w:val="nil"/>
            </w:tcBorders>
            <w:shd w:val="clear" w:color="auto" w:fill="auto"/>
            <w:noWrap/>
            <w:vAlign w:val="bottom"/>
            <w:hideMark/>
          </w:tcPr>
          <w:p w14:paraId="082AFC44"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7D866EEB"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04E2858A"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7</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0129A739"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3600F001"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713131141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5D0415FA"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Montáž izolace tepelné stěn a základů lepením celoplošně rohoží, pásů, dílců, desek</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00CC054B"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2DF3D02F"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13,000</w:t>
            </w:r>
          </w:p>
        </w:tc>
      </w:tr>
      <w:tr w:rsidR="000C6248" w:rsidRPr="00FC0CAD" w14:paraId="775F932F" w14:textId="77777777" w:rsidTr="00F408CC">
        <w:trPr>
          <w:trHeight w:val="225"/>
        </w:trPr>
        <w:tc>
          <w:tcPr>
            <w:tcW w:w="391" w:type="dxa"/>
            <w:tcBorders>
              <w:top w:val="nil"/>
              <w:left w:val="nil"/>
              <w:bottom w:val="nil"/>
              <w:right w:val="nil"/>
            </w:tcBorders>
            <w:shd w:val="clear" w:color="auto" w:fill="auto"/>
            <w:noWrap/>
            <w:vAlign w:val="center"/>
            <w:hideMark/>
          </w:tcPr>
          <w:p w14:paraId="295A1C87"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01053F8A"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4163321A"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1585E64B"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"D02"</w:t>
            </w:r>
          </w:p>
        </w:tc>
        <w:tc>
          <w:tcPr>
            <w:tcW w:w="680" w:type="dxa"/>
            <w:tcBorders>
              <w:top w:val="nil"/>
              <w:left w:val="nil"/>
              <w:bottom w:val="nil"/>
              <w:right w:val="nil"/>
            </w:tcBorders>
            <w:shd w:val="clear" w:color="auto" w:fill="auto"/>
            <w:noWrap/>
            <w:vAlign w:val="center"/>
            <w:hideMark/>
          </w:tcPr>
          <w:p w14:paraId="4CE077D4"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5A61DCC7"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3BF5FB29" w14:textId="77777777" w:rsidTr="00F408CC">
        <w:trPr>
          <w:trHeight w:val="225"/>
        </w:trPr>
        <w:tc>
          <w:tcPr>
            <w:tcW w:w="391" w:type="dxa"/>
            <w:tcBorders>
              <w:top w:val="nil"/>
              <w:left w:val="nil"/>
              <w:bottom w:val="nil"/>
              <w:right w:val="nil"/>
            </w:tcBorders>
            <w:shd w:val="clear" w:color="auto" w:fill="auto"/>
            <w:noWrap/>
            <w:vAlign w:val="center"/>
            <w:hideMark/>
          </w:tcPr>
          <w:p w14:paraId="289E6A90"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606ACCC9"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C3F16E1"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1B5DAA1B"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"obklad stěn"</w:t>
            </w:r>
          </w:p>
        </w:tc>
        <w:tc>
          <w:tcPr>
            <w:tcW w:w="680" w:type="dxa"/>
            <w:tcBorders>
              <w:top w:val="nil"/>
              <w:left w:val="nil"/>
              <w:bottom w:val="nil"/>
              <w:right w:val="nil"/>
            </w:tcBorders>
            <w:shd w:val="clear" w:color="auto" w:fill="auto"/>
            <w:noWrap/>
            <w:vAlign w:val="center"/>
            <w:hideMark/>
          </w:tcPr>
          <w:p w14:paraId="735384BA"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6617D93E"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4A098B30" w14:textId="77777777" w:rsidTr="00F408CC">
        <w:trPr>
          <w:trHeight w:val="225"/>
        </w:trPr>
        <w:tc>
          <w:tcPr>
            <w:tcW w:w="391" w:type="dxa"/>
            <w:tcBorders>
              <w:top w:val="nil"/>
              <w:left w:val="nil"/>
              <w:bottom w:val="nil"/>
              <w:right w:val="nil"/>
            </w:tcBorders>
            <w:shd w:val="clear" w:color="auto" w:fill="auto"/>
            <w:noWrap/>
            <w:vAlign w:val="center"/>
            <w:hideMark/>
          </w:tcPr>
          <w:p w14:paraId="66B1335A"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370BED45"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5F9A4748"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3CAD7F7B"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2*5*1,3</w:t>
            </w:r>
          </w:p>
        </w:tc>
        <w:tc>
          <w:tcPr>
            <w:tcW w:w="680" w:type="dxa"/>
            <w:tcBorders>
              <w:top w:val="nil"/>
              <w:left w:val="nil"/>
              <w:bottom w:val="nil"/>
              <w:right w:val="nil"/>
            </w:tcBorders>
            <w:shd w:val="clear" w:color="auto" w:fill="auto"/>
            <w:noWrap/>
            <w:vAlign w:val="center"/>
            <w:hideMark/>
          </w:tcPr>
          <w:p w14:paraId="670061DB"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14B6F60A"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13,000</w:t>
            </w:r>
          </w:p>
        </w:tc>
      </w:tr>
      <w:tr w:rsidR="000C6248" w:rsidRPr="00FC0CAD" w14:paraId="4DEC0A84" w14:textId="77777777" w:rsidTr="00F408CC">
        <w:trPr>
          <w:trHeight w:val="885"/>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6B2D9B0F"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8</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4FA27A7F"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27423148"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272451999</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31695426"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 xml:space="preserve">deska obkladová protihluková - měkké desky z PUR pěny se sekundárním napěněním s plymerní impregnací a samolepící vrstvou, tl.mm </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30CE0A1A"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6B66482E" w14:textId="77777777" w:rsidR="000C6248" w:rsidRPr="00FC0CAD" w:rsidRDefault="000C6248" w:rsidP="00F408CC">
            <w:pPr>
              <w:ind w:left="0" w:firstLine="0"/>
              <w:jc w:val="right"/>
              <w:rPr>
                <w:rFonts w:ascii="Arial CE" w:hAnsi="Arial CE" w:cs="Arial CE"/>
                <w:b w:val="0"/>
                <w:i/>
                <w:iCs/>
                <w:color w:val="0000FF"/>
                <w:sz w:val="18"/>
                <w:szCs w:val="18"/>
              </w:rPr>
            </w:pPr>
            <w:r w:rsidRPr="00FC0CAD">
              <w:rPr>
                <w:rFonts w:ascii="Arial CE" w:hAnsi="Arial CE" w:cs="Arial CE"/>
                <w:b w:val="0"/>
                <w:i/>
                <w:iCs/>
                <w:color w:val="0000FF"/>
                <w:sz w:val="18"/>
                <w:szCs w:val="18"/>
              </w:rPr>
              <w:t>13,650</w:t>
            </w:r>
          </w:p>
        </w:tc>
      </w:tr>
      <w:tr w:rsidR="000C6248" w:rsidRPr="00FC0CAD" w14:paraId="2BAA43F5" w14:textId="77777777" w:rsidTr="00F408CC">
        <w:trPr>
          <w:trHeight w:val="225"/>
        </w:trPr>
        <w:tc>
          <w:tcPr>
            <w:tcW w:w="391" w:type="dxa"/>
            <w:tcBorders>
              <w:top w:val="nil"/>
              <w:left w:val="nil"/>
              <w:bottom w:val="nil"/>
              <w:right w:val="nil"/>
            </w:tcBorders>
            <w:shd w:val="clear" w:color="auto" w:fill="auto"/>
            <w:noWrap/>
            <w:vAlign w:val="center"/>
            <w:hideMark/>
          </w:tcPr>
          <w:p w14:paraId="735C42E4" w14:textId="77777777" w:rsidR="000C6248" w:rsidRPr="00FC0CAD" w:rsidRDefault="000C6248" w:rsidP="00F408CC">
            <w:pPr>
              <w:ind w:left="0" w:firstLine="0"/>
              <w:jc w:val="right"/>
              <w:rPr>
                <w:rFonts w:ascii="Arial CE" w:hAnsi="Arial CE" w:cs="Arial CE"/>
                <w:b w:val="0"/>
                <w:i/>
                <w:iCs/>
                <w:color w:val="0000FF"/>
                <w:sz w:val="18"/>
                <w:szCs w:val="18"/>
              </w:rPr>
            </w:pPr>
          </w:p>
        </w:tc>
        <w:tc>
          <w:tcPr>
            <w:tcW w:w="441" w:type="dxa"/>
            <w:tcBorders>
              <w:top w:val="nil"/>
              <w:left w:val="nil"/>
              <w:bottom w:val="nil"/>
              <w:right w:val="nil"/>
            </w:tcBorders>
            <w:shd w:val="clear" w:color="auto" w:fill="auto"/>
            <w:noWrap/>
            <w:vAlign w:val="center"/>
            <w:hideMark/>
          </w:tcPr>
          <w:p w14:paraId="357F15F9"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677AAFB8"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8B423DF"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13*1,05 'Přepočtené koeficientem množství</w:t>
            </w:r>
          </w:p>
        </w:tc>
        <w:tc>
          <w:tcPr>
            <w:tcW w:w="680" w:type="dxa"/>
            <w:tcBorders>
              <w:top w:val="nil"/>
              <w:left w:val="nil"/>
              <w:bottom w:val="nil"/>
              <w:right w:val="nil"/>
            </w:tcBorders>
            <w:shd w:val="clear" w:color="auto" w:fill="auto"/>
            <w:noWrap/>
            <w:vAlign w:val="center"/>
            <w:hideMark/>
          </w:tcPr>
          <w:p w14:paraId="61D10FC8"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2C574978"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13,650</w:t>
            </w:r>
          </w:p>
        </w:tc>
      </w:tr>
      <w:tr w:rsidR="000C6248" w:rsidRPr="00FC0CAD" w14:paraId="08F8F453"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DFDCCCB"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9</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4CA669D4"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2736BAF1"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998713103</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79AE699E"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Přesun hmot tonážní pro izolace tepelné v objektech v přes 12 do 24 m</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3316C9D6"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t</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0C49DEE7"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0,501</w:t>
            </w:r>
          </w:p>
        </w:tc>
      </w:tr>
      <w:tr w:rsidR="000C6248" w:rsidRPr="00FC0CAD" w14:paraId="44B1F1D8" w14:textId="77777777" w:rsidTr="00F408CC">
        <w:trPr>
          <w:trHeight w:val="454"/>
        </w:trPr>
        <w:tc>
          <w:tcPr>
            <w:tcW w:w="391" w:type="dxa"/>
            <w:tcBorders>
              <w:top w:val="nil"/>
              <w:left w:val="nil"/>
              <w:bottom w:val="nil"/>
              <w:right w:val="nil"/>
            </w:tcBorders>
            <w:shd w:val="clear" w:color="auto" w:fill="auto"/>
            <w:noWrap/>
            <w:vAlign w:val="bottom"/>
            <w:hideMark/>
          </w:tcPr>
          <w:p w14:paraId="51C1D4AA"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bottom"/>
            <w:hideMark/>
          </w:tcPr>
          <w:p w14:paraId="140866A9"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21572043"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763</w:t>
            </w:r>
          </w:p>
        </w:tc>
        <w:tc>
          <w:tcPr>
            <w:tcW w:w="4580" w:type="dxa"/>
            <w:tcBorders>
              <w:top w:val="nil"/>
              <w:left w:val="nil"/>
              <w:bottom w:val="nil"/>
              <w:right w:val="nil"/>
            </w:tcBorders>
            <w:shd w:val="clear" w:color="auto" w:fill="auto"/>
            <w:noWrap/>
            <w:vAlign w:val="bottom"/>
            <w:hideMark/>
          </w:tcPr>
          <w:p w14:paraId="267D6D07"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Konstrukce suché výstavby</w:t>
            </w:r>
          </w:p>
        </w:tc>
        <w:tc>
          <w:tcPr>
            <w:tcW w:w="680" w:type="dxa"/>
            <w:tcBorders>
              <w:top w:val="nil"/>
              <w:left w:val="nil"/>
              <w:bottom w:val="nil"/>
              <w:right w:val="nil"/>
            </w:tcBorders>
            <w:shd w:val="clear" w:color="auto" w:fill="auto"/>
            <w:noWrap/>
            <w:vAlign w:val="bottom"/>
            <w:hideMark/>
          </w:tcPr>
          <w:p w14:paraId="34CC7258" w14:textId="77777777" w:rsidR="000C6248" w:rsidRPr="00FC0CAD" w:rsidRDefault="000C6248" w:rsidP="00F408CC">
            <w:pPr>
              <w:ind w:left="0" w:firstLine="0"/>
              <w:jc w:val="left"/>
              <w:rPr>
                <w:rFonts w:ascii="Arial CE" w:hAnsi="Arial CE" w:cs="Arial CE"/>
                <w:b w:val="0"/>
                <w:color w:val="003366"/>
                <w:sz w:val="20"/>
                <w:szCs w:val="20"/>
              </w:rPr>
            </w:pPr>
          </w:p>
        </w:tc>
        <w:tc>
          <w:tcPr>
            <w:tcW w:w="1260" w:type="dxa"/>
            <w:tcBorders>
              <w:top w:val="nil"/>
              <w:left w:val="nil"/>
              <w:bottom w:val="nil"/>
              <w:right w:val="nil"/>
            </w:tcBorders>
            <w:shd w:val="clear" w:color="auto" w:fill="auto"/>
            <w:noWrap/>
            <w:vAlign w:val="bottom"/>
            <w:hideMark/>
          </w:tcPr>
          <w:p w14:paraId="224B7AC7"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5D8C942C" w14:textId="77777777" w:rsidTr="00F408CC">
        <w:trPr>
          <w:trHeight w:val="33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7997C53B"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10</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4E765980"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2D546116"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76301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191D5DD0"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Proříznutí parapetu v místě nové sdk příčky</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16A4BFB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kus</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495BB070"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1,000</w:t>
            </w:r>
          </w:p>
        </w:tc>
      </w:tr>
      <w:tr w:rsidR="000C6248" w:rsidRPr="00FC0CAD" w14:paraId="2C3ED86E" w14:textId="77777777" w:rsidTr="00F408CC">
        <w:trPr>
          <w:trHeight w:val="754"/>
        </w:trPr>
        <w:tc>
          <w:tcPr>
            <w:tcW w:w="391" w:type="dxa"/>
            <w:tcBorders>
              <w:top w:val="nil"/>
              <w:left w:val="single" w:sz="4" w:space="0" w:color="969696"/>
              <w:bottom w:val="single" w:sz="4" w:space="0" w:color="969696"/>
              <w:right w:val="single" w:sz="4" w:space="0" w:color="969696"/>
            </w:tcBorders>
            <w:shd w:val="clear" w:color="auto" w:fill="auto"/>
            <w:noWrap/>
            <w:vAlign w:val="center"/>
            <w:hideMark/>
          </w:tcPr>
          <w:p w14:paraId="751D53DE"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11</w:t>
            </w:r>
          </w:p>
        </w:tc>
        <w:tc>
          <w:tcPr>
            <w:tcW w:w="441" w:type="dxa"/>
            <w:tcBorders>
              <w:top w:val="nil"/>
              <w:left w:val="nil"/>
              <w:bottom w:val="single" w:sz="4" w:space="0" w:color="969696"/>
              <w:right w:val="single" w:sz="4" w:space="0" w:color="969696"/>
            </w:tcBorders>
            <w:shd w:val="clear" w:color="auto" w:fill="auto"/>
            <w:noWrap/>
            <w:vAlign w:val="center"/>
            <w:hideMark/>
          </w:tcPr>
          <w:p w14:paraId="01275D7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nil"/>
              <w:left w:val="nil"/>
              <w:bottom w:val="single" w:sz="4" w:space="0" w:color="969696"/>
              <w:right w:val="single" w:sz="4" w:space="0" w:color="969696"/>
            </w:tcBorders>
            <w:shd w:val="clear" w:color="auto" w:fill="auto"/>
            <w:vAlign w:val="center"/>
            <w:hideMark/>
          </w:tcPr>
          <w:p w14:paraId="5E3974C5"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7631114621</w:t>
            </w:r>
          </w:p>
        </w:tc>
        <w:tc>
          <w:tcPr>
            <w:tcW w:w="4580" w:type="dxa"/>
            <w:tcBorders>
              <w:top w:val="nil"/>
              <w:left w:val="nil"/>
              <w:bottom w:val="single" w:sz="4" w:space="0" w:color="969696"/>
              <w:right w:val="single" w:sz="4" w:space="0" w:color="969696"/>
            </w:tcBorders>
            <w:shd w:val="clear" w:color="auto" w:fill="auto"/>
            <w:vAlign w:val="center"/>
            <w:hideMark/>
          </w:tcPr>
          <w:p w14:paraId="5D41A1E7"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SDK příčka tl 150 mm profil CW+UW 100 desky 2x akustická protipožární 12,5 s izolací akustická skelná vata</w:t>
            </w:r>
          </w:p>
        </w:tc>
        <w:tc>
          <w:tcPr>
            <w:tcW w:w="680" w:type="dxa"/>
            <w:tcBorders>
              <w:top w:val="nil"/>
              <w:left w:val="nil"/>
              <w:bottom w:val="single" w:sz="4" w:space="0" w:color="969696"/>
              <w:right w:val="single" w:sz="4" w:space="0" w:color="969696"/>
            </w:tcBorders>
            <w:shd w:val="clear" w:color="auto" w:fill="auto"/>
            <w:vAlign w:val="center"/>
            <w:hideMark/>
          </w:tcPr>
          <w:p w14:paraId="39ECF54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nil"/>
              <w:left w:val="nil"/>
              <w:bottom w:val="single" w:sz="4" w:space="0" w:color="969696"/>
              <w:right w:val="single" w:sz="4" w:space="0" w:color="969696"/>
            </w:tcBorders>
            <w:shd w:val="clear" w:color="auto" w:fill="auto"/>
            <w:noWrap/>
            <w:vAlign w:val="center"/>
            <w:hideMark/>
          </w:tcPr>
          <w:p w14:paraId="528AA73E"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25,819</w:t>
            </w:r>
          </w:p>
        </w:tc>
      </w:tr>
      <w:tr w:rsidR="000C6248" w:rsidRPr="00FC0CAD" w14:paraId="5F878CB8" w14:textId="77777777" w:rsidTr="00F408CC">
        <w:trPr>
          <w:trHeight w:val="225"/>
        </w:trPr>
        <w:tc>
          <w:tcPr>
            <w:tcW w:w="391" w:type="dxa"/>
            <w:tcBorders>
              <w:top w:val="nil"/>
              <w:left w:val="nil"/>
              <w:bottom w:val="nil"/>
              <w:right w:val="nil"/>
            </w:tcBorders>
            <w:shd w:val="clear" w:color="auto" w:fill="auto"/>
            <w:noWrap/>
            <w:vAlign w:val="center"/>
            <w:hideMark/>
          </w:tcPr>
          <w:p w14:paraId="0201C4D0"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18E812A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1A20D8F5"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792FE746"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"D02-04"</w:t>
            </w:r>
          </w:p>
        </w:tc>
        <w:tc>
          <w:tcPr>
            <w:tcW w:w="680" w:type="dxa"/>
            <w:tcBorders>
              <w:top w:val="nil"/>
              <w:left w:val="nil"/>
              <w:bottom w:val="nil"/>
              <w:right w:val="nil"/>
            </w:tcBorders>
            <w:shd w:val="clear" w:color="auto" w:fill="auto"/>
            <w:noWrap/>
            <w:vAlign w:val="center"/>
            <w:hideMark/>
          </w:tcPr>
          <w:p w14:paraId="3DC85214"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4901A79A"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68D9FC46" w14:textId="77777777" w:rsidTr="00F408CC">
        <w:trPr>
          <w:trHeight w:val="225"/>
        </w:trPr>
        <w:tc>
          <w:tcPr>
            <w:tcW w:w="391" w:type="dxa"/>
            <w:tcBorders>
              <w:top w:val="nil"/>
              <w:left w:val="nil"/>
              <w:bottom w:val="nil"/>
              <w:right w:val="nil"/>
            </w:tcBorders>
            <w:shd w:val="clear" w:color="auto" w:fill="auto"/>
            <w:noWrap/>
            <w:vAlign w:val="center"/>
            <w:hideMark/>
          </w:tcPr>
          <w:p w14:paraId="6E2E5D83"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03C64F4C"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69DCCEE1"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56F97763"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"osová vzdálenost stojin max. 625 mm"</w:t>
            </w:r>
          </w:p>
        </w:tc>
        <w:tc>
          <w:tcPr>
            <w:tcW w:w="680" w:type="dxa"/>
            <w:tcBorders>
              <w:top w:val="nil"/>
              <w:left w:val="nil"/>
              <w:bottom w:val="nil"/>
              <w:right w:val="nil"/>
            </w:tcBorders>
            <w:shd w:val="clear" w:color="auto" w:fill="auto"/>
            <w:noWrap/>
            <w:vAlign w:val="center"/>
            <w:hideMark/>
          </w:tcPr>
          <w:p w14:paraId="3B65EF26"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50946B02"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639A8601" w14:textId="77777777" w:rsidTr="00F408CC">
        <w:trPr>
          <w:trHeight w:val="225"/>
        </w:trPr>
        <w:tc>
          <w:tcPr>
            <w:tcW w:w="391" w:type="dxa"/>
            <w:tcBorders>
              <w:top w:val="nil"/>
              <w:left w:val="nil"/>
              <w:bottom w:val="nil"/>
              <w:right w:val="nil"/>
            </w:tcBorders>
            <w:shd w:val="clear" w:color="auto" w:fill="auto"/>
            <w:noWrap/>
            <w:vAlign w:val="center"/>
            <w:hideMark/>
          </w:tcPr>
          <w:p w14:paraId="0DAFED63"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3132AE48"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0054C64B"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F47DF52"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(3,23+0,73)*(6,12+0,4)</w:t>
            </w:r>
          </w:p>
        </w:tc>
        <w:tc>
          <w:tcPr>
            <w:tcW w:w="680" w:type="dxa"/>
            <w:tcBorders>
              <w:top w:val="nil"/>
              <w:left w:val="nil"/>
              <w:bottom w:val="nil"/>
              <w:right w:val="nil"/>
            </w:tcBorders>
            <w:shd w:val="clear" w:color="auto" w:fill="auto"/>
            <w:noWrap/>
            <w:vAlign w:val="center"/>
            <w:hideMark/>
          </w:tcPr>
          <w:p w14:paraId="134F2FD9"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5FEB5EA3"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25,819</w:t>
            </w:r>
          </w:p>
        </w:tc>
      </w:tr>
      <w:tr w:rsidR="000C6248" w:rsidRPr="00FC0CAD" w14:paraId="15A660F3" w14:textId="77777777" w:rsidTr="00F408CC">
        <w:trPr>
          <w:trHeight w:val="435"/>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A13B8B1"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12</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21A14076"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4232A065"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7631116241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2B401F01"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Montáž desek tl 2x12,5 mm SDK příčka - čela příčky</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55F23ACF"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48C7020C"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7,920</w:t>
            </w:r>
          </w:p>
        </w:tc>
      </w:tr>
      <w:tr w:rsidR="000C6248" w:rsidRPr="00FC0CAD" w14:paraId="2B628FD2" w14:textId="77777777" w:rsidTr="00F408CC">
        <w:trPr>
          <w:trHeight w:val="225"/>
        </w:trPr>
        <w:tc>
          <w:tcPr>
            <w:tcW w:w="391" w:type="dxa"/>
            <w:tcBorders>
              <w:top w:val="nil"/>
              <w:left w:val="nil"/>
              <w:bottom w:val="nil"/>
              <w:right w:val="nil"/>
            </w:tcBorders>
            <w:shd w:val="clear" w:color="auto" w:fill="auto"/>
            <w:noWrap/>
            <w:vAlign w:val="center"/>
            <w:hideMark/>
          </w:tcPr>
          <w:p w14:paraId="2AE214E8"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3E48DED3"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0C9916A1"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805C706"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"D02"</w:t>
            </w:r>
          </w:p>
        </w:tc>
        <w:tc>
          <w:tcPr>
            <w:tcW w:w="680" w:type="dxa"/>
            <w:tcBorders>
              <w:top w:val="nil"/>
              <w:left w:val="nil"/>
              <w:bottom w:val="nil"/>
              <w:right w:val="nil"/>
            </w:tcBorders>
            <w:shd w:val="clear" w:color="auto" w:fill="auto"/>
            <w:noWrap/>
            <w:vAlign w:val="center"/>
            <w:hideMark/>
          </w:tcPr>
          <w:p w14:paraId="40B11549"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648A5EC5"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6DB31B3F" w14:textId="77777777" w:rsidTr="00F408CC">
        <w:trPr>
          <w:trHeight w:val="450"/>
        </w:trPr>
        <w:tc>
          <w:tcPr>
            <w:tcW w:w="391" w:type="dxa"/>
            <w:tcBorders>
              <w:top w:val="nil"/>
              <w:left w:val="nil"/>
              <w:bottom w:val="nil"/>
              <w:right w:val="nil"/>
            </w:tcBorders>
            <w:shd w:val="clear" w:color="auto" w:fill="auto"/>
            <w:noWrap/>
            <w:vAlign w:val="center"/>
            <w:hideMark/>
          </w:tcPr>
          <w:p w14:paraId="7F344679"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13809256"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467AA2D1"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9C500E4"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"zaklopení čela příčky, napojení na hliníkový profil dilatační spárou, dotmelit pružným PUR tmelem"</w:t>
            </w:r>
          </w:p>
        </w:tc>
        <w:tc>
          <w:tcPr>
            <w:tcW w:w="680" w:type="dxa"/>
            <w:tcBorders>
              <w:top w:val="nil"/>
              <w:left w:val="nil"/>
              <w:bottom w:val="nil"/>
              <w:right w:val="nil"/>
            </w:tcBorders>
            <w:shd w:val="clear" w:color="auto" w:fill="auto"/>
            <w:noWrap/>
            <w:vAlign w:val="center"/>
            <w:hideMark/>
          </w:tcPr>
          <w:p w14:paraId="45C02A48"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7822E4DE"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090667A7" w14:textId="77777777" w:rsidTr="00F408CC">
        <w:trPr>
          <w:trHeight w:val="225"/>
        </w:trPr>
        <w:tc>
          <w:tcPr>
            <w:tcW w:w="391" w:type="dxa"/>
            <w:tcBorders>
              <w:top w:val="nil"/>
              <w:left w:val="nil"/>
              <w:bottom w:val="nil"/>
              <w:right w:val="nil"/>
            </w:tcBorders>
            <w:shd w:val="clear" w:color="auto" w:fill="auto"/>
            <w:noWrap/>
            <w:vAlign w:val="center"/>
            <w:hideMark/>
          </w:tcPr>
          <w:p w14:paraId="0B2930CF"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46421E7C"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198581B"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7C78F493"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2*(3,23+0,73)</w:t>
            </w:r>
          </w:p>
        </w:tc>
        <w:tc>
          <w:tcPr>
            <w:tcW w:w="680" w:type="dxa"/>
            <w:tcBorders>
              <w:top w:val="nil"/>
              <w:left w:val="nil"/>
              <w:bottom w:val="nil"/>
              <w:right w:val="nil"/>
            </w:tcBorders>
            <w:shd w:val="clear" w:color="auto" w:fill="auto"/>
            <w:noWrap/>
            <w:vAlign w:val="center"/>
            <w:hideMark/>
          </w:tcPr>
          <w:p w14:paraId="474B937A"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396594B3"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7,920</w:t>
            </w:r>
          </w:p>
        </w:tc>
      </w:tr>
      <w:tr w:rsidR="000C6248" w:rsidRPr="00FC0CAD" w14:paraId="00C3DC14" w14:textId="77777777" w:rsidTr="00F408CC">
        <w:trPr>
          <w:trHeight w:val="435"/>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55C3363A"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13</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3D0430A1"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64CA56FE"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763111717</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41784B8E"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SDK příčka základní penetrační nátěr (oboustranně)</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3EF75509"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31861AEE"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25,819</w:t>
            </w:r>
          </w:p>
        </w:tc>
      </w:tr>
      <w:tr w:rsidR="000C6248" w:rsidRPr="00FC0CAD" w14:paraId="42791FD5" w14:textId="77777777" w:rsidTr="00F408CC">
        <w:trPr>
          <w:trHeight w:val="484"/>
        </w:trPr>
        <w:tc>
          <w:tcPr>
            <w:tcW w:w="391" w:type="dxa"/>
            <w:tcBorders>
              <w:top w:val="nil"/>
              <w:left w:val="single" w:sz="4" w:space="0" w:color="969696"/>
              <w:bottom w:val="single" w:sz="4" w:space="0" w:color="969696"/>
              <w:right w:val="single" w:sz="4" w:space="0" w:color="969696"/>
            </w:tcBorders>
            <w:shd w:val="clear" w:color="auto" w:fill="auto"/>
            <w:noWrap/>
            <w:vAlign w:val="center"/>
            <w:hideMark/>
          </w:tcPr>
          <w:p w14:paraId="74DEA6E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14</w:t>
            </w:r>
          </w:p>
        </w:tc>
        <w:tc>
          <w:tcPr>
            <w:tcW w:w="441" w:type="dxa"/>
            <w:tcBorders>
              <w:top w:val="nil"/>
              <w:left w:val="nil"/>
              <w:bottom w:val="single" w:sz="4" w:space="0" w:color="969696"/>
              <w:right w:val="single" w:sz="4" w:space="0" w:color="969696"/>
            </w:tcBorders>
            <w:shd w:val="clear" w:color="auto" w:fill="auto"/>
            <w:noWrap/>
            <w:vAlign w:val="center"/>
            <w:hideMark/>
          </w:tcPr>
          <w:p w14:paraId="1CB6029A"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nil"/>
              <w:left w:val="nil"/>
              <w:bottom w:val="single" w:sz="4" w:space="0" w:color="969696"/>
              <w:right w:val="single" w:sz="4" w:space="0" w:color="969696"/>
            </w:tcBorders>
            <w:shd w:val="clear" w:color="auto" w:fill="auto"/>
            <w:vAlign w:val="center"/>
            <w:hideMark/>
          </w:tcPr>
          <w:p w14:paraId="0D8E97C1"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763111718</w:t>
            </w:r>
          </w:p>
        </w:tc>
        <w:tc>
          <w:tcPr>
            <w:tcW w:w="4580" w:type="dxa"/>
            <w:tcBorders>
              <w:top w:val="nil"/>
              <w:left w:val="nil"/>
              <w:bottom w:val="single" w:sz="4" w:space="0" w:color="969696"/>
              <w:right w:val="single" w:sz="4" w:space="0" w:color="969696"/>
            </w:tcBorders>
            <w:shd w:val="clear" w:color="auto" w:fill="auto"/>
            <w:vAlign w:val="center"/>
            <w:hideMark/>
          </w:tcPr>
          <w:p w14:paraId="3260775E"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SDK příčka úprava styku příčky a podhledu separační páskou a akrylátem (oboustranně)</w:t>
            </w:r>
          </w:p>
        </w:tc>
        <w:tc>
          <w:tcPr>
            <w:tcW w:w="680" w:type="dxa"/>
            <w:tcBorders>
              <w:top w:val="nil"/>
              <w:left w:val="nil"/>
              <w:bottom w:val="single" w:sz="4" w:space="0" w:color="969696"/>
              <w:right w:val="single" w:sz="4" w:space="0" w:color="969696"/>
            </w:tcBorders>
            <w:shd w:val="clear" w:color="auto" w:fill="auto"/>
            <w:vAlign w:val="center"/>
            <w:hideMark/>
          </w:tcPr>
          <w:p w14:paraId="39D02A17"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w:t>
            </w:r>
          </w:p>
        </w:tc>
        <w:tc>
          <w:tcPr>
            <w:tcW w:w="1260" w:type="dxa"/>
            <w:tcBorders>
              <w:top w:val="nil"/>
              <w:left w:val="nil"/>
              <w:bottom w:val="single" w:sz="4" w:space="0" w:color="969696"/>
              <w:right w:val="single" w:sz="4" w:space="0" w:color="969696"/>
            </w:tcBorders>
            <w:shd w:val="clear" w:color="auto" w:fill="auto"/>
            <w:noWrap/>
            <w:vAlign w:val="center"/>
            <w:hideMark/>
          </w:tcPr>
          <w:p w14:paraId="01EB7F23"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14,880</w:t>
            </w:r>
          </w:p>
        </w:tc>
      </w:tr>
      <w:tr w:rsidR="000C6248" w:rsidRPr="00FC0CAD" w14:paraId="123D30C9" w14:textId="77777777" w:rsidTr="00F408CC">
        <w:trPr>
          <w:trHeight w:val="225"/>
        </w:trPr>
        <w:tc>
          <w:tcPr>
            <w:tcW w:w="391" w:type="dxa"/>
            <w:tcBorders>
              <w:top w:val="nil"/>
              <w:left w:val="nil"/>
              <w:bottom w:val="nil"/>
              <w:right w:val="nil"/>
            </w:tcBorders>
            <w:shd w:val="clear" w:color="auto" w:fill="auto"/>
            <w:noWrap/>
            <w:vAlign w:val="center"/>
            <w:hideMark/>
          </w:tcPr>
          <w:p w14:paraId="3BC6F81C"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5B2930D3"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5642E2A5"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5EFDC588"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"D02"</w:t>
            </w:r>
          </w:p>
        </w:tc>
        <w:tc>
          <w:tcPr>
            <w:tcW w:w="680" w:type="dxa"/>
            <w:tcBorders>
              <w:top w:val="nil"/>
              <w:left w:val="nil"/>
              <w:bottom w:val="nil"/>
              <w:right w:val="nil"/>
            </w:tcBorders>
            <w:shd w:val="clear" w:color="auto" w:fill="auto"/>
            <w:noWrap/>
            <w:vAlign w:val="center"/>
            <w:hideMark/>
          </w:tcPr>
          <w:p w14:paraId="488FDA55"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51B7C63F"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4FF9A0D0" w14:textId="77777777" w:rsidTr="00F408CC">
        <w:trPr>
          <w:trHeight w:val="225"/>
        </w:trPr>
        <w:tc>
          <w:tcPr>
            <w:tcW w:w="391" w:type="dxa"/>
            <w:tcBorders>
              <w:top w:val="nil"/>
              <w:left w:val="nil"/>
              <w:bottom w:val="nil"/>
              <w:right w:val="nil"/>
            </w:tcBorders>
            <w:shd w:val="clear" w:color="auto" w:fill="auto"/>
            <w:noWrap/>
            <w:vAlign w:val="center"/>
            <w:hideMark/>
          </w:tcPr>
          <w:p w14:paraId="508556F3"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26659081"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216571BE"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BC9476F"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5,99+6,89+2*1</w:t>
            </w:r>
          </w:p>
        </w:tc>
        <w:tc>
          <w:tcPr>
            <w:tcW w:w="680" w:type="dxa"/>
            <w:tcBorders>
              <w:top w:val="nil"/>
              <w:left w:val="nil"/>
              <w:bottom w:val="nil"/>
              <w:right w:val="nil"/>
            </w:tcBorders>
            <w:shd w:val="clear" w:color="auto" w:fill="auto"/>
            <w:noWrap/>
            <w:vAlign w:val="center"/>
            <w:hideMark/>
          </w:tcPr>
          <w:p w14:paraId="03C65D1F"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6BEF2209"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14,880</w:t>
            </w:r>
          </w:p>
        </w:tc>
      </w:tr>
      <w:tr w:rsidR="000C6248" w:rsidRPr="00FC0CAD" w14:paraId="0C84DBFE"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69B3AFB"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15</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7C328CD7"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3A521642"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763131411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7A2CA915"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SDK podhled desky 1xA 12,5 bez izolace dvouvrstvá spodní kce profil CD+UD</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1E5F72EE"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4EC8E84E"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5,474</w:t>
            </w:r>
          </w:p>
        </w:tc>
      </w:tr>
      <w:tr w:rsidR="000C6248" w:rsidRPr="00FC0CAD" w14:paraId="1236CB07" w14:textId="77777777" w:rsidTr="00F408CC">
        <w:trPr>
          <w:trHeight w:val="225"/>
        </w:trPr>
        <w:tc>
          <w:tcPr>
            <w:tcW w:w="391" w:type="dxa"/>
            <w:tcBorders>
              <w:top w:val="nil"/>
              <w:left w:val="nil"/>
              <w:bottom w:val="nil"/>
              <w:right w:val="nil"/>
            </w:tcBorders>
            <w:shd w:val="clear" w:color="auto" w:fill="auto"/>
            <w:noWrap/>
            <w:vAlign w:val="center"/>
            <w:hideMark/>
          </w:tcPr>
          <w:p w14:paraId="5FF86914"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57E3FAE2"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601C890A"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1C235C6"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"D01"</w:t>
            </w:r>
          </w:p>
        </w:tc>
        <w:tc>
          <w:tcPr>
            <w:tcW w:w="680" w:type="dxa"/>
            <w:tcBorders>
              <w:top w:val="nil"/>
              <w:left w:val="nil"/>
              <w:bottom w:val="nil"/>
              <w:right w:val="nil"/>
            </w:tcBorders>
            <w:shd w:val="clear" w:color="auto" w:fill="auto"/>
            <w:noWrap/>
            <w:vAlign w:val="center"/>
            <w:hideMark/>
          </w:tcPr>
          <w:p w14:paraId="5295D168"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588F72DF"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4E6D861E" w14:textId="77777777" w:rsidTr="00F408CC">
        <w:trPr>
          <w:trHeight w:val="225"/>
        </w:trPr>
        <w:tc>
          <w:tcPr>
            <w:tcW w:w="391" w:type="dxa"/>
            <w:tcBorders>
              <w:top w:val="nil"/>
              <w:left w:val="nil"/>
              <w:bottom w:val="nil"/>
              <w:right w:val="nil"/>
            </w:tcBorders>
            <w:shd w:val="clear" w:color="auto" w:fill="auto"/>
            <w:noWrap/>
            <w:vAlign w:val="center"/>
            <w:hideMark/>
          </w:tcPr>
          <w:p w14:paraId="5B17823D"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2FEC4EEE"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179CC21A"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73CF176A"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"doplnění ke stávajícímu podhledu"</w:t>
            </w:r>
          </w:p>
        </w:tc>
        <w:tc>
          <w:tcPr>
            <w:tcW w:w="680" w:type="dxa"/>
            <w:tcBorders>
              <w:top w:val="nil"/>
              <w:left w:val="nil"/>
              <w:bottom w:val="nil"/>
              <w:right w:val="nil"/>
            </w:tcBorders>
            <w:shd w:val="clear" w:color="auto" w:fill="auto"/>
            <w:noWrap/>
            <w:vAlign w:val="center"/>
            <w:hideMark/>
          </w:tcPr>
          <w:p w14:paraId="6AC231A5"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36F775C3"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3FB709CD" w14:textId="77777777" w:rsidTr="00F408CC">
        <w:trPr>
          <w:trHeight w:val="225"/>
        </w:trPr>
        <w:tc>
          <w:tcPr>
            <w:tcW w:w="391" w:type="dxa"/>
            <w:tcBorders>
              <w:top w:val="nil"/>
              <w:left w:val="nil"/>
              <w:bottom w:val="nil"/>
              <w:right w:val="nil"/>
            </w:tcBorders>
            <w:shd w:val="clear" w:color="auto" w:fill="auto"/>
            <w:noWrap/>
            <w:vAlign w:val="center"/>
            <w:hideMark/>
          </w:tcPr>
          <w:p w14:paraId="5ABF034A"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6CEE1847"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0526594D"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2B3C9C0A"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0,425*5,99+0,425*6,89</w:t>
            </w:r>
          </w:p>
        </w:tc>
        <w:tc>
          <w:tcPr>
            <w:tcW w:w="680" w:type="dxa"/>
            <w:tcBorders>
              <w:top w:val="nil"/>
              <w:left w:val="nil"/>
              <w:bottom w:val="nil"/>
              <w:right w:val="nil"/>
            </w:tcBorders>
            <w:shd w:val="clear" w:color="auto" w:fill="auto"/>
            <w:noWrap/>
            <w:vAlign w:val="center"/>
            <w:hideMark/>
          </w:tcPr>
          <w:p w14:paraId="4F3B06E5"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2684622C"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5,474</w:t>
            </w:r>
          </w:p>
        </w:tc>
      </w:tr>
      <w:tr w:rsidR="000C6248" w:rsidRPr="00FC0CAD" w14:paraId="67B4B487" w14:textId="77777777" w:rsidTr="00F408CC">
        <w:trPr>
          <w:trHeight w:val="33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6BFFD2D0"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16</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5047717E"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5FD9D965"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763131714</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4375E3BD"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SDK podhled základní penetrační nátěr</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1CAEA0A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7255FC15"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5,474</w:t>
            </w:r>
          </w:p>
        </w:tc>
      </w:tr>
      <w:tr w:rsidR="000C6248" w:rsidRPr="00FC0CAD" w14:paraId="5C23F696" w14:textId="77777777" w:rsidTr="00F408CC">
        <w:trPr>
          <w:trHeight w:val="330"/>
        </w:trPr>
        <w:tc>
          <w:tcPr>
            <w:tcW w:w="391" w:type="dxa"/>
            <w:tcBorders>
              <w:top w:val="nil"/>
              <w:left w:val="single" w:sz="4" w:space="0" w:color="969696"/>
              <w:bottom w:val="single" w:sz="4" w:space="0" w:color="969696"/>
              <w:right w:val="single" w:sz="4" w:space="0" w:color="969696"/>
            </w:tcBorders>
            <w:shd w:val="clear" w:color="auto" w:fill="auto"/>
            <w:noWrap/>
            <w:vAlign w:val="center"/>
            <w:hideMark/>
          </w:tcPr>
          <w:p w14:paraId="1A7E8579"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17</w:t>
            </w:r>
          </w:p>
        </w:tc>
        <w:tc>
          <w:tcPr>
            <w:tcW w:w="441" w:type="dxa"/>
            <w:tcBorders>
              <w:top w:val="nil"/>
              <w:left w:val="nil"/>
              <w:bottom w:val="single" w:sz="4" w:space="0" w:color="969696"/>
              <w:right w:val="single" w:sz="4" w:space="0" w:color="969696"/>
            </w:tcBorders>
            <w:shd w:val="clear" w:color="auto" w:fill="auto"/>
            <w:noWrap/>
            <w:vAlign w:val="center"/>
            <w:hideMark/>
          </w:tcPr>
          <w:p w14:paraId="02D3320D"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nil"/>
              <w:left w:val="nil"/>
              <w:bottom w:val="single" w:sz="4" w:space="0" w:color="969696"/>
              <w:right w:val="single" w:sz="4" w:space="0" w:color="969696"/>
            </w:tcBorders>
            <w:shd w:val="clear" w:color="auto" w:fill="auto"/>
            <w:vAlign w:val="center"/>
            <w:hideMark/>
          </w:tcPr>
          <w:p w14:paraId="7B33CDF2"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763131751</w:t>
            </w:r>
          </w:p>
        </w:tc>
        <w:tc>
          <w:tcPr>
            <w:tcW w:w="4580" w:type="dxa"/>
            <w:tcBorders>
              <w:top w:val="nil"/>
              <w:left w:val="nil"/>
              <w:bottom w:val="single" w:sz="4" w:space="0" w:color="969696"/>
              <w:right w:val="single" w:sz="4" w:space="0" w:color="969696"/>
            </w:tcBorders>
            <w:shd w:val="clear" w:color="auto" w:fill="auto"/>
            <w:vAlign w:val="center"/>
            <w:hideMark/>
          </w:tcPr>
          <w:p w14:paraId="0D70CA16"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Montáž parotěsné zábrany do SDK podhledu</w:t>
            </w:r>
          </w:p>
        </w:tc>
        <w:tc>
          <w:tcPr>
            <w:tcW w:w="680" w:type="dxa"/>
            <w:tcBorders>
              <w:top w:val="nil"/>
              <w:left w:val="nil"/>
              <w:bottom w:val="single" w:sz="4" w:space="0" w:color="969696"/>
              <w:right w:val="single" w:sz="4" w:space="0" w:color="969696"/>
            </w:tcBorders>
            <w:shd w:val="clear" w:color="auto" w:fill="auto"/>
            <w:vAlign w:val="center"/>
            <w:hideMark/>
          </w:tcPr>
          <w:p w14:paraId="3B055A47"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nil"/>
              <w:left w:val="nil"/>
              <w:bottom w:val="single" w:sz="4" w:space="0" w:color="969696"/>
              <w:right w:val="single" w:sz="4" w:space="0" w:color="969696"/>
            </w:tcBorders>
            <w:shd w:val="clear" w:color="auto" w:fill="auto"/>
            <w:noWrap/>
            <w:vAlign w:val="center"/>
            <w:hideMark/>
          </w:tcPr>
          <w:p w14:paraId="576516AE"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5,474</w:t>
            </w:r>
          </w:p>
        </w:tc>
      </w:tr>
      <w:tr w:rsidR="000C6248" w:rsidRPr="00FC0CAD" w14:paraId="41597EA1" w14:textId="77777777" w:rsidTr="00F408CC">
        <w:trPr>
          <w:trHeight w:val="484"/>
        </w:trPr>
        <w:tc>
          <w:tcPr>
            <w:tcW w:w="391" w:type="dxa"/>
            <w:tcBorders>
              <w:top w:val="nil"/>
              <w:left w:val="single" w:sz="4" w:space="0" w:color="969696"/>
              <w:bottom w:val="single" w:sz="4" w:space="0" w:color="969696"/>
              <w:right w:val="single" w:sz="4" w:space="0" w:color="969696"/>
            </w:tcBorders>
            <w:shd w:val="clear" w:color="auto" w:fill="auto"/>
            <w:noWrap/>
            <w:vAlign w:val="center"/>
            <w:hideMark/>
          </w:tcPr>
          <w:p w14:paraId="6AB7CF7A"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18</w:t>
            </w:r>
          </w:p>
        </w:tc>
        <w:tc>
          <w:tcPr>
            <w:tcW w:w="441" w:type="dxa"/>
            <w:tcBorders>
              <w:top w:val="nil"/>
              <w:left w:val="nil"/>
              <w:bottom w:val="single" w:sz="4" w:space="0" w:color="969696"/>
              <w:right w:val="single" w:sz="4" w:space="0" w:color="969696"/>
            </w:tcBorders>
            <w:shd w:val="clear" w:color="auto" w:fill="auto"/>
            <w:noWrap/>
            <w:vAlign w:val="center"/>
            <w:hideMark/>
          </w:tcPr>
          <w:p w14:paraId="289F663F"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540" w:type="dxa"/>
            <w:tcBorders>
              <w:top w:val="nil"/>
              <w:left w:val="nil"/>
              <w:bottom w:val="single" w:sz="4" w:space="0" w:color="969696"/>
              <w:right w:val="single" w:sz="4" w:space="0" w:color="969696"/>
            </w:tcBorders>
            <w:shd w:val="clear" w:color="auto" w:fill="auto"/>
            <w:vAlign w:val="center"/>
            <w:hideMark/>
          </w:tcPr>
          <w:p w14:paraId="06223A15"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28329274</w:t>
            </w:r>
          </w:p>
        </w:tc>
        <w:tc>
          <w:tcPr>
            <w:tcW w:w="4580" w:type="dxa"/>
            <w:tcBorders>
              <w:top w:val="nil"/>
              <w:left w:val="nil"/>
              <w:bottom w:val="single" w:sz="4" w:space="0" w:color="969696"/>
              <w:right w:val="single" w:sz="4" w:space="0" w:color="969696"/>
            </w:tcBorders>
            <w:shd w:val="clear" w:color="auto" w:fill="auto"/>
            <w:vAlign w:val="center"/>
            <w:hideMark/>
          </w:tcPr>
          <w:p w14:paraId="6A1AFE22"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fólie PE vyztužená pro parotěsnou vrstvu (reakce na oheň - třída E) 110g/m2</w:t>
            </w:r>
          </w:p>
        </w:tc>
        <w:tc>
          <w:tcPr>
            <w:tcW w:w="680" w:type="dxa"/>
            <w:tcBorders>
              <w:top w:val="nil"/>
              <w:left w:val="nil"/>
              <w:bottom w:val="single" w:sz="4" w:space="0" w:color="969696"/>
              <w:right w:val="single" w:sz="4" w:space="0" w:color="969696"/>
            </w:tcBorders>
            <w:shd w:val="clear" w:color="auto" w:fill="auto"/>
            <w:vAlign w:val="center"/>
            <w:hideMark/>
          </w:tcPr>
          <w:p w14:paraId="28945BA2"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m2</w:t>
            </w:r>
          </w:p>
        </w:tc>
        <w:tc>
          <w:tcPr>
            <w:tcW w:w="1260" w:type="dxa"/>
            <w:tcBorders>
              <w:top w:val="nil"/>
              <w:left w:val="nil"/>
              <w:bottom w:val="single" w:sz="4" w:space="0" w:color="969696"/>
              <w:right w:val="single" w:sz="4" w:space="0" w:color="969696"/>
            </w:tcBorders>
            <w:shd w:val="clear" w:color="auto" w:fill="auto"/>
            <w:noWrap/>
            <w:vAlign w:val="center"/>
            <w:hideMark/>
          </w:tcPr>
          <w:p w14:paraId="5E8C244D" w14:textId="77777777" w:rsidR="000C6248" w:rsidRPr="00FC0CAD" w:rsidRDefault="000C6248" w:rsidP="00F408CC">
            <w:pPr>
              <w:ind w:left="0" w:firstLine="0"/>
              <w:jc w:val="right"/>
              <w:rPr>
                <w:rFonts w:ascii="Arial CE" w:hAnsi="Arial CE" w:cs="Arial CE"/>
                <w:b w:val="0"/>
                <w:i/>
                <w:iCs/>
                <w:color w:val="0000FF"/>
                <w:sz w:val="18"/>
                <w:szCs w:val="18"/>
              </w:rPr>
            </w:pPr>
            <w:r w:rsidRPr="00FC0CAD">
              <w:rPr>
                <w:rFonts w:ascii="Arial CE" w:hAnsi="Arial CE" w:cs="Arial CE"/>
                <w:b w:val="0"/>
                <w:i/>
                <w:iCs/>
                <w:color w:val="0000FF"/>
                <w:sz w:val="18"/>
                <w:szCs w:val="18"/>
              </w:rPr>
              <w:t>6,150</w:t>
            </w:r>
          </w:p>
        </w:tc>
      </w:tr>
      <w:tr w:rsidR="000C6248" w:rsidRPr="00FC0CAD" w14:paraId="38D2A979" w14:textId="77777777" w:rsidTr="00F408CC">
        <w:trPr>
          <w:trHeight w:val="225"/>
        </w:trPr>
        <w:tc>
          <w:tcPr>
            <w:tcW w:w="391" w:type="dxa"/>
            <w:tcBorders>
              <w:top w:val="nil"/>
              <w:left w:val="nil"/>
              <w:bottom w:val="nil"/>
              <w:right w:val="nil"/>
            </w:tcBorders>
            <w:shd w:val="clear" w:color="auto" w:fill="auto"/>
            <w:noWrap/>
            <w:vAlign w:val="center"/>
            <w:hideMark/>
          </w:tcPr>
          <w:p w14:paraId="215BCC78" w14:textId="77777777" w:rsidR="000C6248" w:rsidRPr="00FC0CAD" w:rsidRDefault="000C6248" w:rsidP="00F408CC">
            <w:pPr>
              <w:ind w:left="0" w:firstLine="0"/>
              <w:jc w:val="right"/>
              <w:rPr>
                <w:rFonts w:ascii="Arial CE" w:hAnsi="Arial CE" w:cs="Arial CE"/>
                <w:b w:val="0"/>
                <w:i/>
                <w:iCs/>
                <w:color w:val="0000FF"/>
                <w:sz w:val="18"/>
                <w:szCs w:val="18"/>
              </w:rPr>
            </w:pPr>
          </w:p>
        </w:tc>
        <w:tc>
          <w:tcPr>
            <w:tcW w:w="441" w:type="dxa"/>
            <w:tcBorders>
              <w:top w:val="nil"/>
              <w:left w:val="nil"/>
              <w:bottom w:val="nil"/>
              <w:right w:val="nil"/>
            </w:tcBorders>
            <w:shd w:val="clear" w:color="auto" w:fill="auto"/>
            <w:noWrap/>
            <w:vAlign w:val="center"/>
            <w:hideMark/>
          </w:tcPr>
          <w:p w14:paraId="59BFD33C"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2F17951E"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36C05E17"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5,474*1,1235 'Přepočtené koeficientem množství</w:t>
            </w:r>
          </w:p>
        </w:tc>
        <w:tc>
          <w:tcPr>
            <w:tcW w:w="680" w:type="dxa"/>
            <w:tcBorders>
              <w:top w:val="nil"/>
              <w:left w:val="nil"/>
              <w:bottom w:val="nil"/>
              <w:right w:val="nil"/>
            </w:tcBorders>
            <w:shd w:val="clear" w:color="auto" w:fill="auto"/>
            <w:noWrap/>
            <w:vAlign w:val="center"/>
            <w:hideMark/>
          </w:tcPr>
          <w:p w14:paraId="0CE6690F"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7E59099C"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6,150</w:t>
            </w:r>
          </w:p>
        </w:tc>
      </w:tr>
      <w:tr w:rsidR="000C6248" w:rsidRPr="00FC0CAD" w14:paraId="626D153E"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04BC4DEB"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19</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4705E45F"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4816EC99"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763131765</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327F8C7D"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Příplatek k SDK podhledu za výšku zavěšení přes 0,5 do 1,0 m</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623D6842"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68D58570"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5,474</w:t>
            </w:r>
          </w:p>
        </w:tc>
      </w:tr>
      <w:tr w:rsidR="000C6248" w:rsidRPr="00FC0CAD" w14:paraId="6014C7E0" w14:textId="77777777" w:rsidTr="00F408CC">
        <w:trPr>
          <w:trHeight w:val="225"/>
        </w:trPr>
        <w:tc>
          <w:tcPr>
            <w:tcW w:w="391" w:type="dxa"/>
            <w:tcBorders>
              <w:top w:val="nil"/>
              <w:left w:val="nil"/>
              <w:bottom w:val="nil"/>
              <w:right w:val="nil"/>
            </w:tcBorders>
            <w:shd w:val="clear" w:color="auto" w:fill="auto"/>
            <w:noWrap/>
            <w:vAlign w:val="center"/>
            <w:hideMark/>
          </w:tcPr>
          <w:p w14:paraId="0DD4D986"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39A98FA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38F9707C"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545D04F6"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"D03"</w:t>
            </w:r>
          </w:p>
        </w:tc>
        <w:tc>
          <w:tcPr>
            <w:tcW w:w="680" w:type="dxa"/>
            <w:tcBorders>
              <w:top w:val="nil"/>
              <w:left w:val="nil"/>
              <w:bottom w:val="nil"/>
              <w:right w:val="nil"/>
            </w:tcBorders>
            <w:shd w:val="clear" w:color="auto" w:fill="auto"/>
            <w:noWrap/>
            <w:vAlign w:val="center"/>
            <w:hideMark/>
          </w:tcPr>
          <w:p w14:paraId="0F9428E3"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41F145EF"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7B8822D0" w14:textId="77777777" w:rsidTr="00F408CC">
        <w:trPr>
          <w:trHeight w:val="225"/>
        </w:trPr>
        <w:tc>
          <w:tcPr>
            <w:tcW w:w="391" w:type="dxa"/>
            <w:tcBorders>
              <w:top w:val="nil"/>
              <w:left w:val="nil"/>
              <w:bottom w:val="nil"/>
              <w:right w:val="nil"/>
            </w:tcBorders>
            <w:shd w:val="clear" w:color="auto" w:fill="auto"/>
            <w:noWrap/>
            <w:vAlign w:val="center"/>
            <w:hideMark/>
          </w:tcPr>
          <w:p w14:paraId="1844C55A"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2153D388"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27E6C6F9"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5B6C0BA2"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0,425*5,99+0,425*6,89</w:t>
            </w:r>
          </w:p>
        </w:tc>
        <w:tc>
          <w:tcPr>
            <w:tcW w:w="680" w:type="dxa"/>
            <w:tcBorders>
              <w:top w:val="nil"/>
              <w:left w:val="nil"/>
              <w:bottom w:val="nil"/>
              <w:right w:val="nil"/>
            </w:tcBorders>
            <w:shd w:val="clear" w:color="auto" w:fill="auto"/>
            <w:noWrap/>
            <w:vAlign w:val="center"/>
            <w:hideMark/>
          </w:tcPr>
          <w:p w14:paraId="5B072323"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3BDBD506"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5,474</w:t>
            </w:r>
          </w:p>
        </w:tc>
      </w:tr>
      <w:tr w:rsidR="000C6248" w:rsidRPr="00FC0CAD" w14:paraId="681029C8"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0AC8B63"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20</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666C1853"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5BEE0D4E"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763131821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56814B6B"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Demontáž SDK podhledu s dvouvrstvou nosnou kcí z ocelových profilů opláštění jednoduché</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393718CB"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11BF042F"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6,379</w:t>
            </w:r>
          </w:p>
        </w:tc>
      </w:tr>
      <w:tr w:rsidR="000C6248" w:rsidRPr="00FC0CAD" w14:paraId="7033CDF7" w14:textId="77777777" w:rsidTr="00F408CC">
        <w:trPr>
          <w:trHeight w:val="225"/>
        </w:trPr>
        <w:tc>
          <w:tcPr>
            <w:tcW w:w="391" w:type="dxa"/>
            <w:tcBorders>
              <w:top w:val="nil"/>
              <w:left w:val="nil"/>
              <w:bottom w:val="nil"/>
              <w:right w:val="nil"/>
            </w:tcBorders>
            <w:shd w:val="clear" w:color="auto" w:fill="auto"/>
            <w:noWrap/>
            <w:vAlign w:val="center"/>
            <w:hideMark/>
          </w:tcPr>
          <w:p w14:paraId="4F1FCC06"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11E2F160"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4A52B8A1"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281E0A3"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"D01"</w:t>
            </w:r>
          </w:p>
        </w:tc>
        <w:tc>
          <w:tcPr>
            <w:tcW w:w="680" w:type="dxa"/>
            <w:tcBorders>
              <w:top w:val="nil"/>
              <w:left w:val="nil"/>
              <w:bottom w:val="nil"/>
              <w:right w:val="nil"/>
            </w:tcBorders>
            <w:shd w:val="clear" w:color="auto" w:fill="auto"/>
            <w:noWrap/>
            <w:vAlign w:val="center"/>
            <w:hideMark/>
          </w:tcPr>
          <w:p w14:paraId="2B93B97D"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5D3FB5F1"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3C843947" w14:textId="77777777" w:rsidTr="00F408CC">
        <w:trPr>
          <w:trHeight w:val="225"/>
        </w:trPr>
        <w:tc>
          <w:tcPr>
            <w:tcW w:w="391" w:type="dxa"/>
            <w:tcBorders>
              <w:top w:val="nil"/>
              <w:left w:val="nil"/>
              <w:bottom w:val="nil"/>
              <w:right w:val="nil"/>
            </w:tcBorders>
            <w:shd w:val="clear" w:color="auto" w:fill="auto"/>
            <w:noWrap/>
            <w:vAlign w:val="center"/>
            <w:hideMark/>
          </w:tcPr>
          <w:p w14:paraId="0E7180C2"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3365480D"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4F89EFB1"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79BD3263"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"vyříznutí stávajícího podhledu v šířce 1m"</w:t>
            </w:r>
          </w:p>
        </w:tc>
        <w:tc>
          <w:tcPr>
            <w:tcW w:w="680" w:type="dxa"/>
            <w:tcBorders>
              <w:top w:val="nil"/>
              <w:left w:val="nil"/>
              <w:bottom w:val="nil"/>
              <w:right w:val="nil"/>
            </w:tcBorders>
            <w:shd w:val="clear" w:color="auto" w:fill="auto"/>
            <w:noWrap/>
            <w:vAlign w:val="center"/>
            <w:hideMark/>
          </w:tcPr>
          <w:p w14:paraId="6A42FF0A"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273F253C"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7426F68A" w14:textId="77777777" w:rsidTr="00F408CC">
        <w:trPr>
          <w:trHeight w:val="225"/>
        </w:trPr>
        <w:tc>
          <w:tcPr>
            <w:tcW w:w="391" w:type="dxa"/>
            <w:tcBorders>
              <w:top w:val="nil"/>
              <w:left w:val="nil"/>
              <w:bottom w:val="nil"/>
              <w:right w:val="nil"/>
            </w:tcBorders>
            <w:shd w:val="clear" w:color="auto" w:fill="auto"/>
            <w:noWrap/>
            <w:vAlign w:val="center"/>
            <w:hideMark/>
          </w:tcPr>
          <w:p w14:paraId="37962166"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158C2045"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3BBEC538"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20A0BA21"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1*6,865-0,54*0,9</w:t>
            </w:r>
          </w:p>
        </w:tc>
        <w:tc>
          <w:tcPr>
            <w:tcW w:w="680" w:type="dxa"/>
            <w:tcBorders>
              <w:top w:val="nil"/>
              <w:left w:val="nil"/>
              <w:bottom w:val="nil"/>
              <w:right w:val="nil"/>
            </w:tcBorders>
            <w:shd w:val="clear" w:color="auto" w:fill="auto"/>
            <w:noWrap/>
            <w:vAlign w:val="center"/>
            <w:hideMark/>
          </w:tcPr>
          <w:p w14:paraId="51115416"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20D3B081"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6,379</w:t>
            </w:r>
          </w:p>
        </w:tc>
      </w:tr>
      <w:tr w:rsidR="000C6248" w:rsidRPr="00FC0CAD" w14:paraId="11EA21D3"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15CCF662"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21</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7314D6F4"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0187482E"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998763303</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3DE8B1CD"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Přesun hmot tonážní pro sádrokartonové konstrukce v objektech v přes 12 do 24 m</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22F9DBF1"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t</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66778304"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1,632</w:t>
            </w:r>
          </w:p>
        </w:tc>
      </w:tr>
      <w:tr w:rsidR="000C6248" w:rsidRPr="00FC0CAD" w14:paraId="450A5B6A" w14:textId="77777777" w:rsidTr="00F408CC">
        <w:trPr>
          <w:trHeight w:val="454"/>
        </w:trPr>
        <w:tc>
          <w:tcPr>
            <w:tcW w:w="391" w:type="dxa"/>
            <w:tcBorders>
              <w:top w:val="nil"/>
              <w:left w:val="nil"/>
              <w:bottom w:val="nil"/>
              <w:right w:val="nil"/>
            </w:tcBorders>
            <w:shd w:val="clear" w:color="auto" w:fill="auto"/>
            <w:noWrap/>
            <w:vAlign w:val="bottom"/>
            <w:hideMark/>
          </w:tcPr>
          <w:p w14:paraId="5E20484F"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bottom"/>
            <w:hideMark/>
          </w:tcPr>
          <w:p w14:paraId="1782E26E"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133566BD"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776</w:t>
            </w:r>
          </w:p>
        </w:tc>
        <w:tc>
          <w:tcPr>
            <w:tcW w:w="4580" w:type="dxa"/>
            <w:tcBorders>
              <w:top w:val="nil"/>
              <w:left w:val="nil"/>
              <w:bottom w:val="nil"/>
              <w:right w:val="nil"/>
            </w:tcBorders>
            <w:shd w:val="clear" w:color="auto" w:fill="auto"/>
            <w:noWrap/>
            <w:vAlign w:val="bottom"/>
            <w:hideMark/>
          </w:tcPr>
          <w:p w14:paraId="02B30CCC"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Podlahy povlakové</w:t>
            </w:r>
          </w:p>
        </w:tc>
        <w:tc>
          <w:tcPr>
            <w:tcW w:w="680" w:type="dxa"/>
            <w:tcBorders>
              <w:top w:val="nil"/>
              <w:left w:val="nil"/>
              <w:bottom w:val="nil"/>
              <w:right w:val="nil"/>
            </w:tcBorders>
            <w:shd w:val="clear" w:color="auto" w:fill="auto"/>
            <w:noWrap/>
            <w:vAlign w:val="bottom"/>
            <w:hideMark/>
          </w:tcPr>
          <w:p w14:paraId="29FEA110" w14:textId="77777777" w:rsidR="000C6248" w:rsidRPr="00FC0CAD" w:rsidRDefault="000C6248" w:rsidP="00F408CC">
            <w:pPr>
              <w:ind w:left="0" w:firstLine="0"/>
              <w:jc w:val="left"/>
              <w:rPr>
                <w:rFonts w:ascii="Arial CE" w:hAnsi="Arial CE" w:cs="Arial CE"/>
                <w:b w:val="0"/>
                <w:color w:val="003366"/>
                <w:sz w:val="20"/>
                <w:szCs w:val="20"/>
              </w:rPr>
            </w:pPr>
          </w:p>
        </w:tc>
        <w:tc>
          <w:tcPr>
            <w:tcW w:w="1260" w:type="dxa"/>
            <w:tcBorders>
              <w:top w:val="nil"/>
              <w:left w:val="nil"/>
              <w:bottom w:val="nil"/>
              <w:right w:val="nil"/>
            </w:tcBorders>
            <w:shd w:val="clear" w:color="auto" w:fill="auto"/>
            <w:noWrap/>
            <w:vAlign w:val="bottom"/>
            <w:hideMark/>
          </w:tcPr>
          <w:p w14:paraId="2875AA13"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76B8B376" w14:textId="77777777" w:rsidTr="00F408CC">
        <w:trPr>
          <w:trHeight w:val="33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961DA6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22</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7A04AD02"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206E0EC7"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776421111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3939B53F"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Montáž obvodových lišt lepením</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75EAFA44"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528FEE60"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12,980</w:t>
            </w:r>
          </w:p>
        </w:tc>
      </w:tr>
      <w:tr w:rsidR="000C6248" w:rsidRPr="00FC0CAD" w14:paraId="1DA35A6A" w14:textId="77777777" w:rsidTr="00F408CC">
        <w:trPr>
          <w:trHeight w:val="225"/>
        </w:trPr>
        <w:tc>
          <w:tcPr>
            <w:tcW w:w="391" w:type="dxa"/>
            <w:tcBorders>
              <w:top w:val="nil"/>
              <w:left w:val="nil"/>
              <w:bottom w:val="nil"/>
              <w:right w:val="nil"/>
            </w:tcBorders>
            <w:shd w:val="clear" w:color="auto" w:fill="auto"/>
            <w:noWrap/>
            <w:vAlign w:val="center"/>
            <w:hideMark/>
          </w:tcPr>
          <w:p w14:paraId="26C9A6DC"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21131C77"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537D333"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79AE40C9"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"D02"</w:t>
            </w:r>
          </w:p>
        </w:tc>
        <w:tc>
          <w:tcPr>
            <w:tcW w:w="680" w:type="dxa"/>
            <w:tcBorders>
              <w:top w:val="nil"/>
              <w:left w:val="nil"/>
              <w:bottom w:val="nil"/>
              <w:right w:val="nil"/>
            </w:tcBorders>
            <w:shd w:val="clear" w:color="auto" w:fill="auto"/>
            <w:noWrap/>
            <w:vAlign w:val="center"/>
            <w:hideMark/>
          </w:tcPr>
          <w:p w14:paraId="2CF86990"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50F68D9B"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3BFACAEA" w14:textId="77777777" w:rsidTr="00F408CC">
        <w:trPr>
          <w:trHeight w:val="225"/>
        </w:trPr>
        <w:tc>
          <w:tcPr>
            <w:tcW w:w="391" w:type="dxa"/>
            <w:tcBorders>
              <w:top w:val="nil"/>
              <w:left w:val="nil"/>
              <w:bottom w:val="nil"/>
              <w:right w:val="nil"/>
            </w:tcBorders>
            <w:shd w:val="clear" w:color="auto" w:fill="auto"/>
            <w:noWrap/>
            <w:vAlign w:val="center"/>
            <w:hideMark/>
          </w:tcPr>
          <w:p w14:paraId="1ED04597"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370A645C"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24B8E13C"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3A57D08"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5,99+6,89+0,1</w:t>
            </w:r>
          </w:p>
        </w:tc>
        <w:tc>
          <w:tcPr>
            <w:tcW w:w="680" w:type="dxa"/>
            <w:tcBorders>
              <w:top w:val="nil"/>
              <w:left w:val="nil"/>
              <w:bottom w:val="nil"/>
              <w:right w:val="nil"/>
            </w:tcBorders>
            <w:shd w:val="clear" w:color="auto" w:fill="auto"/>
            <w:noWrap/>
            <w:vAlign w:val="center"/>
            <w:hideMark/>
          </w:tcPr>
          <w:p w14:paraId="5EBA8B9F"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358B4C4C"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12,980</w:t>
            </w:r>
          </w:p>
        </w:tc>
      </w:tr>
      <w:tr w:rsidR="000C6248" w:rsidRPr="00FC0CAD" w14:paraId="713D75C1" w14:textId="77777777" w:rsidTr="00F408CC">
        <w:trPr>
          <w:trHeight w:val="33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1F473B8A"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23</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0AC3F062"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19E98B83"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284110071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2F99E500"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lišta soklová PVC 11x40mm</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3DF3049F"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2F051683" w14:textId="77777777" w:rsidR="000C6248" w:rsidRPr="00FC0CAD" w:rsidRDefault="000C6248" w:rsidP="00F408CC">
            <w:pPr>
              <w:ind w:left="0" w:firstLine="0"/>
              <w:jc w:val="right"/>
              <w:rPr>
                <w:rFonts w:ascii="Arial CE" w:hAnsi="Arial CE" w:cs="Arial CE"/>
                <w:b w:val="0"/>
                <w:i/>
                <w:iCs/>
                <w:color w:val="0000FF"/>
                <w:sz w:val="18"/>
                <w:szCs w:val="18"/>
              </w:rPr>
            </w:pPr>
            <w:r w:rsidRPr="00FC0CAD">
              <w:rPr>
                <w:rFonts w:ascii="Arial CE" w:hAnsi="Arial CE" w:cs="Arial CE"/>
                <w:b w:val="0"/>
                <w:i/>
                <w:iCs/>
                <w:color w:val="0000FF"/>
                <w:sz w:val="18"/>
                <w:szCs w:val="18"/>
              </w:rPr>
              <w:t>13,240</w:t>
            </w:r>
          </w:p>
        </w:tc>
      </w:tr>
      <w:tr w:rsidR="000C6248" w:rsidRPr="00FC0CAD" w14:paraId="5BDA3F2D" w14:textId="77777777" w:rsidTr="00F408CC">
        <w:trPr>
          <w:trHeight w:val="225"/>
        </w:trPr>
        <w:tc>
          <w:tcPr>
            <w:tcW w:w="391" w:type="dxa"/>
            <w:tcBorders>
              <w:top w:val="nil"/>
              <w:left w:val="nil"/>
              <w:bottom w:val="nil"/>
              <w:right w:val="nil"/>
            </w:tcBorders>
            <w:shd w:val="clear" w:color="auto" w:fill="auto"/>
            <w:noWrap/>
            <w:vAlign w:val="center"/>
            <w:hideMark/>
          </w:tcPr>
          <w:p w14:paraId="5DDB68F8" w14:textId="77777777" w:rsidR="000C6248" w:rsidRPr="00FC0CAD" w:rsidRDefault="000C6248" w:rsidP="00F408CC">
            <w:pPr>
              <w:ind w:left="0" w:firstLine="0"/>
              <w:jc w:val="right"/>
              <w:rPr>
                <w:rFonts w:ascii="Arial CE" w:hAnsi="Arial CE" w:cs="Arial CE"/>
                <w:b w:val="0"/>
                <w:i/>
                <w:iCs/>
                <w:color w:val="0000FF"/>
                <w:sz w:val="18"/>
                <w:szCs w:val="18"/>
              </w:rPr>
            </w:pPr>
          </w:p>
        </w:tc>
        <w:tc>
          <w:tcPr>
            <w:tcW w:w="441" w:type="dxa"/>
            <w:tcBorders>
              <w:top w:val="nil"/>
              <w:left w:val="nil"/>
              <w:bottom w:val="nil"/>
              <w:right w:val="nil"/>
            </w:tcBorders>
            <w:shd w:val="clear" w:color="auto" w:fill="auto"/>
            <w:noWrap/>
            <w:vAlign w:val="center"/>
            <w:hideMark/>
          </w:tcPr>
          <w:p w14:paraId="4556D5AC"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2F5010AF"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2D9CE450"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12,98*1,02 'Přepočtené koeficientem množství</w:t>
            </w:r>
          </w:p>
        </w:tc>
        <w:tc>
          <w:tcPr>
            <w:tcW w:w="680" w:type="dxa"/>
            <w:tcBorders>
              <w:top w:val="nil"/>
              <w:left w:val="nil"/>
              <w:bottom w:val="nil"/>
              <w:right w:val="nil"/>
            </w:tcBorders>
            <w:shd w:val="clear" w:color="auto" w:fill="auto"/>
            <w:noWrap/>
            <w:vAlign w:val="center"/>
            <w:hideMark/>
          </w:tcPr>
          <w:p w14:paraId="76EFA9A0"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634B53C9"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13,240</w:t>
            </w:r>
          </w:p>
        </w:tc>
      </w:tr>
      <w:tr w:rsidR="000C6248" w:rsidRPr="00FC0CAD" w14:paraId="5A887233"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5EB69689"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24</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1DB9E2E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7F42AFA6"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998776103</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3C597D8C"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Přesun hmot tonážní pro podlahy povlakové v objektech v přes 12 do 24 m</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503242A5"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t</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3333852A"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0,004</w:t>
            </w:r>
          </w:p>
        </w:tc>
      </w:tr>
      <w:tr w:rsidR="000C6248" w:rsidRPr="00FC0CAD" w14:paraId="31E47475" w14:textId="77777777" w:rsidTr="00F408CC">
        <w:trPr>
          <w:trHeight w:val="454"/>
        </w:trPr>
        <w:tc>
          <w:tcPr>
            <w:tcW w:w="391" w:type="dxa"/>
            <w:tcBorders>
              <w:top w:val="nil"/>
              <w:left w:val="nil"/>
              <w:bottom w:val="nil"/>
              <w:right w:val="nil"/>
            </w:tcBorders>
            <w:shd w:val="clear" w:color="auto" w:fill="auto"/>
            <w:noWrap/>
            <w:vAlign w:val="bottom"/>
            <w:hideMark/>
          </w:tcPr>
          <w:p w14:paraId="3F91F57B"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bottom"/>
            <w:hideMark/>
          </w:tcPr>
          <w:p w14:paraId="5D833930"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0E35C78C"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784</w:t>
            </w:r>
          </w:p>
        </w:tc>
        <w:tc>
          <w:tcPr>
            <w:tcW w:w="4580" w:type="dxa"/>
            <w:tcBorders>
              <w:top w:val="nil"/>
              <w:left w:val="nil"/>
              <w:bottom w:val="nil"/>
              <w:right w:val="nil"/>
            </w:tcBorders>
            <w:shd w:val="clear" w:color="auto" w:fill="auto"/>
            <w:noWrap/>
            <w:vAlign w:val="bottom"/>
            <w:hideMark/>
          </w:tcPr>
          <w:p w14:paraId="403508EC"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Dokončovací práce - malby a tapety</w:t>
            </w:r>
          </w:p>
        </w:tc>
        <w:tc>
          <w:tcPr>
            <w:tcW w:w="680" w:type="dxa"/>
            <w:tcBorders>
              <w:top w:val="nil"/>
              <w:left w:val="nil"/>
              <w:bottom w:val="nil"/>
              <w:right w:val="nil"/>
            </w:tcBorders>
            <w:shd w:val="clear" w:color="auto" w:fill="auto"/>
            <w:noWrap/>
            <w:vAlign w:val="bottom"/>
            <w:hideMark/>
          </w:tcPr>
          <w:p w14:paraId="4DA40F04" w14:textId="77777777" w:rsidR="000C6248" w:rsidRPr="00FC0CAD" w:rsidRDefault="000C6248" w:rsidP="00F408CC">
            <w:pPr>
              <w:ind w:left="0" w:firstLine="0"/>
              <w:jc w:val="left"/>
              <w:rPr>
                <w:rFonts w:ascii="Arial CE" w:hAnsi="Arial CE" w:cs="Arial CE"/>
                <w:b w:val="0"/>
                <w:color w:val="003366"/>
                <w:sz w:val="20"/>
                <w:szCs w:val="20"/>
              </w:rPr>
            </w:pPr>
          </w:p>
        </w:tc>
        <w:tc>
          <w:tcPr>
            <w:tcW w:w="1260" w:type="dxa"/>
            <w:tcBorders>
              <w:top w:val="nil"/>
              <w:left w:val="nil"/>
              <w:bottom w:val="nil"/>
              <w:right w:val="nil"/>
            </w:tcBorders>
            <w:shd w:val="clear" w:color="auto" w:fill="auto"/>
            <w:noWrap/>
            <w:vAlign w:val="bottom"/>
            <w:hideMark/>
          </w:tcPr>
          <w:p w14:paraId="29E0D8A8"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59D28263" w14:textId="77777777" w:rsidTr="00F408CC">
        <w:trPr>
          <w:trHeight w:val="33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245474A9"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25</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570C4E29"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0E1F61C6"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784171101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64F6AB77"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Zakrytí vnitřních podlah včetně pozdějšího odkrytí</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661CD975"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7BCF468D"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26,000</w:t>
            </w:r>
          </w:p>
        </w:tc>
      </w:tr>
      <w:tr w:rsidR="000C6248" w:rsidRPr="00FC0CAD" w14:paraId="57B21C15" w14:textId="77777777" w:rsidTr="00F408CC">
        <w:trPr>
          <w:trHeight w:val="225"/>
        </w:trPr>
        <w:tc>
          <w:tcPr>
            <w:tcW w:w="391" w:type="dxa"/>
            <w:tcBorders>
              <w:top w:val="nil"/>
              <w:left w:val="nil"/>
              <w:bottom w:val="nil"/>
              <w:right w:val="nil"/>
            </w:tcBorders>
            <w:shd w:val="clear" w:color="auto" w:fill="auto"/>
            <w:noWrap/>
            <w:vAlign w:val="center"/>
            <w:hideMark/>
          </w:tcPr>
          <w:p w14:paraId="7BE0F0D8"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7F848959"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1A961757"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0B0A2FC3"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2*(6+7)</w:t>
            </w:r>
          </w:p>
        </w:tc>
        <w:tc>
          <w:tcPr>
            <w:tcW w:w="680" w:type="dxa"/>
            <w:tcBorders>
              <w:top w:val="nil"/>
              <w:left w:val="nil"/>
              <w:bottom w:val="nil"/>
              <w:right w:val="nil"/>
            </w:tcBorders>
            <w:shd w:val="clear" w:color="auto" w:fill="auto"/>
            <w:noWrap/>
            <w:vAlign w:val="center"/>
            <w:hideMark/>
          </w:tcPr>
          <w:p w14:paraId="20D70670"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741EABCF"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26,000</w:t>
            </w:r>
          </w:p>
        </w:tc>
      </w:tr>
      <w:tr w:rsidR="000C6248" w:rsidRPr="00FC0CAD" w14:paraId="2B7FD843" w14:textId="77777777" w:rsidTr="00F408CC">
        <w:trPr>
          <w:trHeight w:val="435"/>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66EC4371"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26</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10E442E2"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1FE6A31B"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784171111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6E0C15D4"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Zakrytí vnitřních ploch stěn v místnostech v do 3,80 m</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60AE49BE"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194FF53D"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10,000</w:t>
            </w:r>
          </w:p>
        </w:tc>
      </w:tr>
      <w:tr w:rsidR="000C6248" w:rsidRPr="00FC0CAD" w14:paraId="5478DF29" w14:textId="77777777" w:rsidTr="00F408CC">
        <w:trPr>
          <w:trHeight w:val="330"/>
        </w:trPr>
        <w:tc>
          <w:tcPr>
            <w:tcW w:w="391" w:type="dxa"/>
            <w:tcBorders>
              <w:top w:val="nil"/>
              <w:left w:val="single" w:sz="4" w:space="0" w:color="969696"/>
              <w:bottom w:val="single" w:sz="4" w:space="0" w:color="969696"/>
              <w:right w:val="single" w:sz="4" w:space="0" w:color="969696"/>
            </w:tcBorders>
            <w:shd w:val="clear" w:color="auto" w:fill="auto"/>
            <w:noWrap/>
            <w:vAlign w:val="center"/>
            <w:hideMark/>
          </w:tcPr>
          <w:p w14:paraId="62985788"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27</w:t>
            </w:r>
          </w:p>
        </w:tc>
        <w:tc>
          <w:tcPr>
            <w:tcW w:w="441" w:type="dxa"/>
            <w:tcBorders>
              <w:top w:val="nil"/>
              <w:left w:val="nil"/>
              <w:bottom w:val="single" w:sz="4" w:space="0" w:color="969696"/>
              <w:right w:val="single" w:sz="4" w:space="0" w:color="969696"/>
            </w:tcBorders>
            <w:shd w:val="clear" w:color="auto" w:fill="auto"/>
            <w:noWrap/>
            <w:vAlign w:val="center"/>
            <w:hideMark/>
          </w:tcPr>
          <w:p w14:paraId="0962EA68"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540" w:type="dxa"/>
            <w:tcBorders>
              <w:top w:val="nil"/>
              <w:left w:val="nil"/>
              <w:bottom w:val="single" w:sz="4" w:space="0" w:color="969696"/>
              <w:right w:val="single" w:sz="4" w:space="0" w:color="969696"/>
            </w:tcBorders>
            <w:shd w:val="clear" w:color="auto" w:fill="auto"/>
            <w:vAlign w:val="center"/>
            <w:hideMark/>
          </w:tcPr>
          <w:p w14:paraId="32C73DC5"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58124844</w:t>
            </w:r>
          </w:p>
        </w:tc>
        <w:tc>
          <w:tcPr>
            <w:tcW w:w="4580" w:type="dxa"/>
            <w:tcBorders>
              <w:top w:val="nil"/>
              <w:left w:val="nil"/>
              <w:bottom w:val="single" w:sz="4" w:space="0" w:color="969696"/>
              <w:right w:val="single" w:sz="4" w:space="0" w:color="969696"/>
            </w:tcBorders>
            <w:shd w:val="clear" w:color="auto" w:fill="auto"/>
            <w:vAlign w:val="center"/>
            <w:hideMark/>
          </w:tcPr>
          <w:p w14:paraId="20998BEE"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fólie pro malířské potřeby zakrývací tl 25µ 4x5m</w:t>
            </w:r>
          </w:p>
        </w:tc>
        <w:tc>
          <w:tcPr>
            <w:tcW w:w="680" w:type="dxa"/>
            <w:tcBorders>
              <w:top w:val="nil"/>
              <w:left w:val="nil"/>
              <w:bottom w:val="single" w:sz="4" w:space="0" w:color="969696"/>
              <w:right w:val="single" w:sz="4" w:space="0" w:color="969696"/>
            </w:tcBorders>
            <w:shd w:val="clear" w:color="auto" w:fill="auto"/>
            <w:vAlign w:val="center"/>
            <w:hideMark/>
          </w:tcPr>
          <w:p w14:paraId="3D99E960"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m2</w:t>
            </w:r>
          </w:p>
        </w:tc>
        <w:tc>
          <w:tcPr>
            <w:tcW w:w="1260" w:type="dxa"/>
            <w:tcBorders>
              <w:top w:val="nil"/>
              <w:left w:val="nil"/>
              <w:bottom w:val="single" w:sz="4" w:space="0" w:color="969696"/>
              <w:right w:val="single" w:sz="4" w:space="0" w:color="969696"/>
            </w:tcBorders>
            <w:shd w:val="clear" w:color="auto" w:fill="auto"/>
            <w:noWrap/>
            <w:vAlign w:val="center"/>
            <w:hideMark/>
          </w:tcPr>
          <w:p w14:paraId="549ADF64" w14:textId="77777777" w:rsidR="000C6248" w:rsidRPr="00FC0CAD" w:rsidRDefault="000C6248" w:rsidP="00F408CC">
            <w:pPr>
              <w:ind w:left="0" w:firstLine="0"/>
              <w:jc w:val="right"/>
              <w:rPr>
                <w:rFonts w:ascii="Arial CE" w:hAnsi="Arial CE" w:cs="Arial CE"/>
                <w:b w:val="0"/>
                <w:i/>
                <w:iCs/>
                <w:color w:val="0000FF"/>
                <w:sz w:val="18"/>
                <w:szCs w:val="18"/>
              </w:rPr>
            </w:pPr>
            <w:r w:rsidRPr="00FC0CAD">
              <w:rPr>
                <w:rFonts w:ascii="Arial CE" w:hAnsi="Arial CE" w:cs="Arial CE"/>
                <w:b w:val="0"/>
                <w:i/>
                <w:iCs/>
                <w:color w:val="0000FF"/>
                <w:sz w:val="18"/>
                <w:szCs w:val="18"/>
              </w:rPr>
              <w:t>37,800</w:t>
            </w:r>
          </w:p>
        </w:tc>
      </w:tr>
      <w:tr w:rsidR="000C6248" w:rsidRPr="00FC0CAD" w14:paraId="6E8AB6D2" w14:textId="77777777" w:rsidTr="00F408CC">
        <w:trPr>
          <w:trHeight w:val="225"/>
        </w:trPr>
        <w:tc>
          <w:tcPr>
            <w:tcW w:w="391" w:type="dxa"/>
            <w:tcBorders>
              <w:top w:val="nil"/>
              <w:left w:val="nil"/>
              <w:bottom w:val="nil"/>
              <w:right w:val="nil"/>
            </w:tcBorders>
            <w:shd w:val="clear" w:color="auto" w:fill="auto"/>
            <w:noWrap/>
            <w:vAlign w:val="center"/>
            <w:hideMark/>
          </w:tcPr>
          <w:p w14:paraId="3C160DF3" w14:textId="77777777" w:rsidR="000C6248" w:rsidRPr="00FC0CAD" w:rsidRDefault="000C6248" w:rsidP="00F408CC">
            <w:pPr>
              <w:ind w:left="0" w:firstLine="0"/>
              <w:jc w:val="right"/>
              <w:rPr>
                <w:rFonts w:ascii="Arial CE" w:hAnsi="Arial CE" w:cs="Arial CE"/>
                <w:b w:val="0"/>
                <w:i/>
                <w:iCs/>
                <w:color w:val="0000FF"/>
                <w:sz w:val="18"/>
                <w:szCs w:val="18"/>
              </w:rPr>
            </w:pPr>
          </w:p>
        </w:tc>
        <w:tc>
          <w:tcPr>
            <w:tcW w:w="441" w:type="dxa"/>
            <w:tcBorders>
              <w:top w:val="nil"/>
              <w:left w:val="nil"/>
              <w:bottom w:val="nil"/>
              <w:right w:val="nil"/>
            </w:tcBorders>
            <w:shd w:val="clear" w:color="auto" w:fill="auto"/>
            <w:noWrap/>
            <w:vAlign w:val="center"/>
            <w:hideMark/>
          </w:tcPr>
          <w:p w14:paraId="3521E5E4"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07D21A9"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0B813554"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26+10</w:t>
            </w:r>
          </w:p>
        </w:tc>
        <w:tc>
          <w:tcPr>
            <w:tcW w:w="680" w:type="dxa"/>
            <w:tcBorders>
              <w:top w:val="nil"/>
              <w:left w:val="nil"/>
              <w:bottom w:val="nil"/>
              <w:right w:val="nil"/>
            </w:tcBorders>
            <w:shd w:val="clear" w:color="auto" w:fill="auto"/>
            <w:noWrap/>
            <w:vAlign w:val="center"/>
            <w:hideMark/>
          </w:tcPr>
          <w:p w14:paraId="76E77E66"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29E919AC"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36,000</w:t>
            </w:r>
          </w:p>
        </w:tc>
      </w:tr>
      <w:tr w:rsidR="000C6248" w:rsidRPr="00FC0CAD" w14:paraId="0A121C62" w14:textId="77777777" w:rsidTr="00F408CC">
        <w:trPr>
          <w:trHeight w:val="225"/>
        </w:trPr>
        <w:tc>
          <w:tcPr>
            <w:tcW w:w="391" w:type="dxa"/>
            <w:tcBorders>
              <w:top w:val="nil"/>
              <w:left w:val="nil"/>
              <w:bottom w:val="nil"/>
              <w:right w:val="nil"/>
            </w:tcBorders>
            <w:shd w:val="clear" w:color="auto" w:fill="auto"/>
            <w:noWrap/>
            <w:vAlign w:val="center"/>
            <w:hideMark/>
          </w:tcPr>
          <w:p w14:paraId="5A94803D" w14:textId="77777777" w:rsidR="000C6248" w:rsidRPr="00FC0CAD" w:rsidRDefault="000C6248" w:rsidP="00F408CC">
            <w:pPr>
              <w:ind w:left="0" w:firstLine="0"/>
              <w:jc w:val="right"/>
              <w:rPr>
                <w:rFonts w:ascii="Arial CE" w:hAnsi="Arial CE" w:cs="Arial CE"/>
                <w:b w:val="0"/>
                <w:color w:val="505050"/>
                <w:sz w:val="16"/>
                <w:szCs w:val="16"/>
              </w:rPr>
            </w:pPr>
          </w:p>
        </w:tc>
        <w:tc>
          <w:tcPr>
            <w:tcW w:w="441" w:type="dxa"/>
            <w:tcBorders>
              <w:top w:val="nil"/>
              <w:left w:val="nil"/>
              <w:bottom w:val="nil"/>
              <w:right w:val="nil"/>
            </w:tcBorders>
            <w:shd w:val="clear" w:color="auto" w:fill="auto"/>
            <w:noWrap/>
            <w:vAlign w:val="center"/>
            <w:hideMark/>
          </w:tcPr>
          <w:p w14:paraId="0E087802"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5F0A204"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2B84639F"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36*1,05 'Přepočtené koeficientem množství</w:t>
            </w:r>
          </w:p>
        </w:tc>
        <w:tc>
          <w:tcPr>
            <w:tcW w:w="680" w:type="dxa"/>
            <w:tcBorders>
              <w:top w:val="nil"/>
              <w:left w:val="nil"/>
              <w:bottom w:val="nil"/>
              <w:right w:val="nil"/>
            </w:tcBorders>
            <w:shd w:val="clear" w:color="auto" w:fill="auto"/>
            <w:noWrap/>
            <w:vAlign w:val="center"/>
            <w:hideMark/>
          </w:tcPr>
          <w:p w14:paraId="10EEA175"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2DB4BF0D"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37,800</w:t>
            </w:r>
          </w:p>
        </w:tc>
      </w:tr>
      <w:tr w:rsidR="000C6248" w:rsidRPr="00FC0CAD" w14:paraId="190F6F6D"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73D79A17"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28</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313F50EE"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65107594"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784181101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437B94AB"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Základní akrylátová jednonásobná bezbarvá penetrace podkladu v místnostech v do 3,80 m</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77033F2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529AD5F8"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64,528</w:t>
            </w:r>
          </w:p>
        </w:tc>
      </w:tr>
      <w:tr w:rsidR="000C6248" w:rsidRPr="00FC0CAD" w14:paraId="6CA7EE2D" w14:textId="77777777" w:rsidTr="00F408CC">
        <w:trPr>
          <w:trHeight w:val="484"/>
        </w:trPr>
        <w:tc>
          <w:tcPr>
            <w:tcW w:w="391" w:type="dxa"/>
            <w:tcBorders>
              <w:top w:val="nil"/>
              <w:left w:val="single" w:sz="4" w:space="0" w:color="969696"/>
              <w:bottom w:val="single" w:sz="4" w:space="0" w:color="969696"/>
              <w:right w:val="single" w:sz="4" w:space="0" w:color="969696"/>
            </w:tcBorders>
            <w:shd w:val="clear" w:color="auto" w:fill="auto"/>
            <w:noWrap/>
            <w:vAlign w:val="center"/>
            <w:hideMark/>
          </w:tcPr>
          <w:p w14:paraId="00326465"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29</w:t>
            </w:r>
          </w:p>
        </w:tc>
        <w:tc>
          <w:tcPr>
            <w:tcW w:w="441" w:type="dxa"/>
            <w:tcBorders>
              <w:top w:val="nil"/>
              <w:left w:val="nil"/>
              <w:bottom w:val="single" w:sz="4" w:space="0" w:color="969696"/>
              <w:right w:val="single" w:sz="4" w:space="0" w:color="969696"/>
            </w:tcBorders>
            <w:shd w:val="clear" w:color="auto" w:fill="auto"/>
            <w:noWrap/>
            <w:vAlign w:val="center"/>
            <w:hideMark/>
          </w:tcPr>
          <w:p w14:paraId="28422839"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nil"/>
              <w:left w:val="nil"/>
              <w:bottom w:val="single" w:sz="4" w:space="0" w:color="969696"/>
              <w:right w:val="single" w:sz="4" w:space="0" w:color="969696"/>
            </w:tcBorders>
            <w:shd w:val="clear" w:color="auto" w:fill="auto"/>
            <w:vAlign w:val="center"/>
            <w:hideMark/>
          </w:tcPr>
          <w:p w14:paraId="0D0DC8A9"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784221101</w:t>
            </w:r>
          </w:p>
        </w:tc>
        <w:tc>
          <w:tcPr>
            <w:tcW w:w="4580" w:type="dxa"/>
            <w:tcBorders>
              <w:top w:val="nil"/>
              <w:left w:val="nil"/>
              <w:bottom w:val="single" w:sz="4" w:space="0" w:color="969696"/>
              <w:right w:val="single" w:sz="4" w:space="0" w:color="969696"/>
            </w:tcBorders>
            <w:shd w:val="clear" w:color="auto" w:fill="auto"/>
            <w:vAlign w:val="center"/>
            <w:hideMark/>
          </w:tcPr>
          <w:p w14:paraId="64D7B4DD"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Dvojnásobné bílé malby ze směsí za sucha dobře otěruvzdorných v místnostech do 3,80 m</w:t>
            </w:r>
          </w:p>
        </w:tc>
        <w:tc>
          <w:tcPr>
            <w:tcW w:w="680" w:type="dxa"/>
            <w:tcBorders>
              <w:top w:val="nil"/>
              <w:left w:val="nil"/>
              <w:bottom w:val="single" w:sz="4" w:space="0" w:color="969696"/>
              <w:right w:val="single" w:sz="4" w:space="0" w:color="969696"/>
            </w:tcBorders>
            <w:shd w:val="clear" w:color="auto" w:fill="auto"/>
            <w:vAlign w:val="center"/>
            <w:hideMark/>
          </w:tcPr>
          <w:p w14:paraId="42426856"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m2</w:t>
            </w:r>
          </w:p>
        </w:tc>
        <w:tc>
          <w:tcPr>
            <w:tcW w:w="1260" w:type="dxa"/>
            <w:tcBorders>
              <w:top w:val="nil"/>
              <w:left w:val="nil"/>
              <w:bottom w:val="single" w:sz="4" w:space="0" w:color="969696"/>
              <w:right w:val="single" w:sz="4" w:space="0" w:color="969696"/>
            </w:tcBorders>
            <w:shd w:val="clear" w:color="auto" w:fill="auto"/>
            <w:noWrap/>
            <w:vAlign w:val="center"/>
            <w:hideMark/>
          </w:tcPr>
          <w:p w14:paraId="08A99438"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64,528</w:t>
            </w:r>
          </w:p>
        </w:tc>
      </w:tr>
      <w:tr w:rsidR="000C6248" w:rsidRPr="00FC0CAD" w14:paraId="328DB3B9" w14:textId="77777777" w:rsidTr="00F408CC">
        <w:trPr>
          <w:trHeight w:val="225"/>
        </w:trPr>
        <w:tc>
          <w:tcPr>
            <w:tcW w:w="391" w:type="dxa"/>
            <w:tcBorders>
              <w:top w:val="nil"/>
              <w:left w:val="nil"/>
              <w:bottom w:val="nil"/>
              <w:right w:val="nil"/>
            </w:tcBorders>
            <w:shd w:val="clear" w:color="auto" w:fill="auto"/>
            <w:noWrap/>
            <w:vAlign w:val="center"/>
            <w:hideMark/>
          </w:tcPr>
          <w:p w14:paraId="01691948"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37FB860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47523840"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3844D5E7"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"D02"</w:t>
            </w:r>
          </w:p>
        </w:tc>
        <w:tc>
          <w:tcPr>
            <w:tcW w:w="680" w:type="dxa"/>
            <w:tcBorders>
              <w:top w:val="nil"/>
              <w:left w:val="nil"/>
              <w:bottom w:val="nil"/>
              <w:right w:val="nil"/>
            </w:tcBorders>
            <w:shd w:val="clear" w:color="auto" w:fill="auto"/>
            <w:noWrap/>
            <w:vAlign w:val="center"/>
            <w:hideMark/>
          </w:tcPr>
          <w:p w14:paraId="43CED2EA"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707E263C"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3772159A" w14:textId="77777777" w:rsidTr="00F408CC">
        <w:trPr>
          <w:trHeight w:val="225"/>
        </w:trPr>
        <w:tc>
          <w:tcPr>
            <w:tcW w:w="391" w:type="dxa"/>
            <w:tcBorders>
              <w:top w:val="nil"/>
              <w:left w:val="nil"/>
              <w:bottom w:val="nil"/>
              <w:right w:val="nil"/>
            </w:tcBorders>
            <w:shd w:val="clear" w:color="auto" w:fill="auto"/>
            <w:noWrap/>
            <w:vAlign w:val="center"/>
            <w:hideMark/>
          </w:tcPr>
          <w:p w14:paraId="013497A7"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59AA942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00031FCD"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12E7A2D0"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1*(5,99+6,9)</w:t>
            </w:r>
          </w:p>
        </w:tc>
        <w:tc>
          <w:tcPr>
            <w:tcW w:w="680" w:type="dxa"/>
            <w:tcBorders>
              <w:top w:val="nil"/>
              <w:left w:val="nil"/>
              <w:bottom w:val="nil"/>
              <w:right w:val="nil"/>
            </w:tcBorders>
            <w:shd w:val="clear" w:color="auto" w:fill="auto"/>
            <w:noWrap/>
            <w:vAlign w:val="center"/>
            <w:hideMark/>
          </w:tcPr>
          <w:p w14:paraId="5B5DC6E6"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37A45C34"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12,890</w:t>
            </w:r>
          </w:p>
        </w:tc>
      </w:tr>
      <w:tr w:rsidR="000C6248" w:rsidRPr="00FC0CAD" w14:paraId="78F3099D" w14:textId="77777777" w:rsidTr="00F408CC">
        <w:trPr>
          <w:trHeight w:val="225"/>
        </w:trPr>
        <w:tc>
          <w:tcPr>
            <w:tcW w:w="391" w:type="dxa"/>
            <w:tcBorders>
              <w:top w:val="nil"/>
              <w:left w:val="nil"/>
              <w:bottom w:val="nil"/>
              <w:right w:val="nil"/>
            </w:tcBorders>
            <w:shd w:val="clear" w:color="auto" w:fill="auto"/>
            <w:noWrap/>
            <w:vAlign w:val="center"/>
            <w:hideMark/>
          </w:tcPr>
          <w:p w14:paraId="2EB37F33" w14:textId="77777777" w:rsidR="000C6248" w:rsidRPr="00FC0CAD" w:rsidRDefault="000C6248" w:rsidP="00F408CC">
            <w:pPr>
              <w:ind w:left="0" w:firstLine="0"/>
              <w:jc w:val="right"/>
              <w:rPr>
                <w:rFonts w:ascii="Arial CE" w:hAnsi="Arial CE" w:cs="Arial CE"/>
                <w:b w:val="0"/>
                <w:color w:val="505050"/>
                <w:sz w:val="16"/>
                <w:szCs w:val="16"/>
              </w:rPr>
            </w:pPr>
          </w:p>
        </w:tc>
        <w:tc>
          <w:tcPr>
            <w:tcW w:w="441" w:type="dxa"/>
            <w:tcBorders>
              <w:top w:val="nil"/>
              <w:left w:val="nil"/>
              <w:bottom w:val="nil"/>
              <w:right w:val="nil"/>
            </w:tcBorders>
            <w:shd w:val="clear" w:color="auto" w:fill="auto"/>
            <w:noWrap/>
            <w:vAlign w:val="center"/>
            <w:hideMark/>
          </w:tcPr>
          <w:p w14:paraId="3723A198"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6CFB046E"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74E5E359"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2*(3,23+0,73)*(6,12+0,4)</w:t>
            </w:r>
          </w:p>
        </w:tc>
        <w:tc>
          <w:tcPr>
            <w:tcW w:w="680" w:type="dxa"/>
            <w:tcBorders>
              <w:top w:val="nil"/>
              <w:left w:val="nil"/>
              <w:bottom w:val="nil"/>
              <w:right w:val="nil"/>
            </w:tcBorders>
            <w:shd w:val="clear" w:color="auto" w:fill="auto"/>
            <w:noWrap/>
            <w:vAlign w:val="center"/>
            <w:hideMark/>
          </w:tcPr>
          <w:p w14:paraId="324FC30C"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38FA649F"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51,638</w:t>
            </w:r>
          </w:p>
        </w:tc>
      </w:tr>
      <w:tr w:rsidR="000C6248" w:rsidRPr="00FC0CAD" w14:paraId="0567339E" w14:textId="77777777" w:rsidTr="00F408CC">
        <w:trPr>
          <w:trHeight w:val="225"/>
        </w:trPr>
        <w:tc>
          <w:tcPr>
            <w:tcW w:w="391" w:type="dxa"/>
            <w:tcBorders>
              <w:top w:val="nil"/>
              <w:left w:val="nil"/>
              <w:bottom w:val="nil"/>
              <w:right w:val="nil"/>
            </w:tcBorders>
            <w:shd w:val="clear" w:color="auto" w:fill="auto"/>
            <w:noWrap/>
            <w:vAlign w:val="center"/>
            <w:hideMark/>
          </w:tcPr>
          <w:p w14:paraId="1EC4D4C8" w14:textId="77777777" w:rsidR="000C6248" w:rsidRPr="00FC0CAD" w:rsidRDefault="000C6248" w:rsidP="00F408CC">
            <w:pPr>
              <w:ind w:left="0" w:firstLine="0"/>
              <w:jc w:val="right"/>
              <w:rPr>
                <w:rFonts w:ascii="Arial CE" w:hAnsi="Arial CE" w:cs="Arial CE"/>
                <w:b w:val="0"/>
                <w:color w:val="505050"/>
                <w:sz w:val="16"/>
                <w:szCs w:val="16"/>
              </w:rPr>
            </w:pPr>
          </w:p>
        </w:tc>
        <w:tc>
          <w:tcPr>
            <w:tcW w:w="441" w:type="dxa"/>
            <w:tcBorders>
              <w:top w:val="nil"/>
              <w:left w:val="nil"/>
              <w:bottom w:val="nil"/>
              <w:right w:val="nil"/>
            </w:tcBorders>
            <w:shd w:val="clear" w:color="auto" w:fill="auto"/>
            <w:noWrap/>
            <w:vAlign w:val="center"/>
            <w:hideMark/>
          </w:tcPr>
          <w:p w14:paraId="0023C32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702F92C"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81E01CD" w14:textId="77777777" w:rsidR="000C6248" w:rsidRPr="00FC0CAD" w:rsidRDefault="000C6248" w:rsidP="00F408CC">
            <w:pPr>
              <w:ind w:left="0" w:firstLine="0"/>
              <w:jc w:val="left"/>
              <w:rPr>
                <w:rFonts w:ascii="Arial CE" w:hAnsi="Arial CE" w:cs="Arial CE"/>
                <w:b w:val="0"/>
                <w:color w:val="FF0000"/>
                <w:sz w:val="16"/>
                <w:szCs w:val="16"/>
              </w:rPr>
            </w:pPr>
            <w:r w:rsidRPr="00FC0CAD">
              <w:rPr>
                <w:rFonts w:ascii="Arial CE" w:hAnsi="Arial CE" w:cs="Arial CE"/>
                <w:b w:val="0"/>
                <w:color w:val="FF0000"/>
                <w:sz w:val="16"/>
                <w:szCs w:val="16"/>
              </w:rPr>
              <w:t>Součet</w:t>
            </w:r>
          </w:p>
        </w:tc>
        <w:tc>
          <w:tcPr>
            <w:tcW w:w="680" w:type="dxa"/>
            <w:tcBorders>
              <w:top w:val="nil"/>
              <w:left w:val="nil"/>
              <w:bottom w:val="nil"/>
              <w:right w:val="nil"/>
            </w:tcBorders>
            <w:shd w:val="clear" w:color="auto" w:fill="auto"/>
            <w:noWrap/>
            <w:vAlign w:val="center"/>
            <w:hideMark/>
          </w:tcPr>
          <w:p w14:paraId="4237DE3A" w14:textId="77777777" w:rsidR="000C6248" w:rsidRPr="00FC0CAD" w:rsidRDefault="000C6248" w:rsidP="00F408CC">
            <w:pPr>
              <w:ind w:left="0" w:firstLine="0"/>
              <w:jc w:val="left"/>
              <w:rPr>
                <w:rFonts w:ascii="Arial CE" w:hAnsi="Arial CE" w:cs="Arial CE"/>
                <w:b w:val="0"/>
                <w:color w:val="FF0000"/>
                <w:sz w:val="16"/>
                <w:szCs w:val="16"/>
              </w:rPr>
            </w:pPr>
          </w:p>
        </w:tc>
        <w:tc>
          <w:tcPr>
            <w:tcW w:w="1260" w:type="dxa"/>
            <w:tcBorders>
              <w:top w:val="nil"/>
              <w:left w:val="nil"/>
              <w:bottom w:val="nil"/>
              <w:right w:val="nil"/>
            </w:tcBorders>
            <w:shd w:val="clear" w:color="auto" w:fill="auto"/>
            <w:noWrap/>
            <w:vAlign w:val="center"/>
            <w:hideMark/>
          </w:tcPr>
          <w:p w14:paraId="74553F38" w14:textId="77777777" w:rsidR="000C6248" w:rsidRPr="00FC0CAD" w:rsidRDefault="000C6248" w:rsidP="00F408CC">
            <w:pPr>
              <w:ind w:left="0" w:firstLine="0"/>
              <w:jc w:val="right"/>
              <w:rPr>
                <w:rFonts w:ascii="Arial CE" w:hAnsi="Arial CE" w:cs="Arial CE"/>
                <w:b w:val="0"/>
                <w:color w:val="FF0000"/>
                <w:sz w:val="16"/>
                <w:szCs w:val="16"/>
              </w:rPr>
            </w:pPr>
            <w:r w:rsidRPr="00FC0CAD">
              <w:rPr>
                <w:rFonts w:ascii="Arial CE" w:hAnsi="Arial CE" w:cs="Arial CE"/>
                <w:b w:val="0"/>
                <w:color w:val="FF0000"/>
                <w:sz w:val="16"/>
                <w:szCs w:val="16"/>
              </w:rPr>
              <w:t>64,528</w:t>
            </w:r>
          </w:p>
        </w:tc>
      </w:tr>
      <w:tr w:rsidR="000C6248" w:rsidRPr="00FC0CAD" w14:paraId="5948527F" w14:textId="77777777" w:rsidTr="00F408CC">
        <w:trPr>
          <w:trHeight w:val="518"/>
        </w:trPr>
        <w:tc>
          <w:tcPr>
            <w:tcW w:w="391" w:type="dxa"/>
            <w:tcBorders>
              <w:top w:val="nil"/>
              <w:left w:val="nil"/>
              <w:bottom w:val="nil"/>
              <w:right w:val="nil"/>
            </w:tcBorders>
            <w:shd w:val="clear" w:color="auto" w:fill="auto"/>
            <w:noWrap/>
            <w:vAlign w:val="bottom"/>
            <w:hideMark/>
          </w:tcPr>
          <w:p w14:paraId="6333FA01" w14:textId="77777777" w:rsidR="000C6248" w:rsidRPr="00FC0CAD" w:rsidRDefault="000C6248" w:rsidP="00F408CC">
            <w:pPr>
              <w:ind w:left="0" w:firstLine="0"/>
              <w:jc w:val="right"/>
              <w:rPr>
                <w:rFonts w:ascii="Arial CE" w:hAnsi="Arial CE" w:cs="Arial CE"/>
                <w:b w:val="0"/>
                <w:color w:val="FF0000"/>
                <w:sz w:val="16"/>
                <w:szCs w:val="16"/>
              </w:rPr>
            </w:pPr>
          </w:p>
        </w:tc>
        <w:tc>
          <w:tcPr>
            <w:tcW w:w="441" w:type="dxa"/>
            <w:tcBorders>
              <w:top w:val="nil"/>
              <w:left w:val="nil"/>
              <w:bottom w:val="nil"/>
              <w:right w:val="nil"/>
            </w:tcBorders>
            <w:shd w:val="clear" w:color="auto" w:fill="auto"/>
            <w:noWrap/>
            <w:vAlign w:val="bottom"/>
            <w:hideMark/>
          </w:tcPr>
          <w:p w14:paraId="5C0AEEC0"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2A76154A"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VRN</w:t>
            </w:r>
          </w:p>
        </w:tc>
        <w:tc>
          <w:tcPr>
            <w:tcW w:w="4580" w:type="dxa"/>
            <w:tcBorders>
              <w:top w:val="nil"/>
              <w:left w:val="nil"/>
              <w:bottom w:val="nil"/>
              <w:right w:val="nil"/>
            </w:tcBorders>
            <w:shd w:val="clear" w:color="auto" w:fill="auto"/>
            <w:noWrap/>
            <w:vAlign w:val="bottom"/>
            <w:hideMark/>
          </w:tcPr>
          <w:p w14:paraId="0F1B940C"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Vedlejší rozpočtové náklady</w:t>
            </w:r>
          </w:p>
        </w:tc>
        <w:tc>
          <w:tcPr>
            <w:tcW w:w="680" w:type="dxa"/>
            <w:tcBorders>
              <w:top w:val="nil"/>
              <w:left w:val="nil"/>
              <w:bottom w:val="nil"/>
              <w:right w:val="nil"/>
            </w:tcBorders>
            <w:shd w:val="clear" w:color="auto" w:fill="auto"/>
            <w:noWrap/>
            <w:vAlign w:val="bottom"/>
            <w:hideMark/>
          </w:tcPr>
          <w:p w14:paraId="300B53DF" w14:textId="77777777" w:rsidR="000C6248" w:rsidRPr="00FC0CAD" w:rsidRDefault="000C6248" w:rsidP="00F408CC">
            <w:pPr>
              <w:ind w:left="0" w:firstLine="0"/>
              <w:jc w:val="left"/>
              <w:rPr>
                <w:rFonts w:ascii="Arial CE" w:hAnsi="Arial CE" w:cs="Arial CE"/>
                <w:b w:val="0"/>
                <w:color w:val="003366"/>
                <w:sz w:val="24"/>
                <w:szCs w:val="24"/>
              </w:rPr>
            </w:pPr>
          </w:p>
        </w:tc>
        <w:tc>
          <w:tcPr>
            <w:tcW w:w="1260" w:type="dxa"/>
            <w:tcBorders>
              <w:top w:val="nil"/>
              <w:left w:val="nil"/>
              <w:bottom w:val="nil"/>
              <w:right w:val="nil"/>
            </w:tcBorders>
            <w:shd w:val="clear" w:color="auto" w:fill="auto"/>
            <w:noWrap/>
            <w:vAlign w:val="bottom"/>
            <w:hideMark/>
          </w:tcPr>
          <w:p w14:paraId="3D9D5EBD"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3E5471E8" w14:textId="77777777" w:rsidTr="00F408CC">
        <w:trPr>
          <w:trHeight w:val="454"/>
        </w:trPr>
        <w:tc>
          <w:tcPr>
            <w:tcW w:w="391" w:type="dxa"/>
            <w:tcBorders>
              <w:top w:val="nil"/>
              <w:left w:val="nil"/>
              <w:bottom w:val="nil"/>
              <w:right w:val="nil"/>
            </w:tcBorders>
            <w:shd w:val="clear" w:color="auto" w:fill="auto"/>
            <w:noWrap/>
            <w:vAlign w:val="bottom"/>
            <w:hideMark/>
          </w:tcPr>
          <w:p w14:paraId="4691CA2C"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bottom"/>
            <w:hideMark/>
          </w:tcPr>
          <w:p w14:paraId="6205D35F"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148AD81A"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VRN3</w:t>
            </w:r>
          </w:p>
        </w:tc>
        <w:tc>
          <w:tcPr>
            <w:tcW w:w="4580" w:type="dxa"/>
            <w:tcBorders>
              <w:top w:val="nil"/>
              <w:left w:val="nil"/>
              <w:bottom w:val="nil"/>
              <w:right w:val="nil"/>
            </w:tcBorders>
            <w:shd w:val="clear" w:color="auto" w:fill="auto"/>
            <w:noWrap/>
            <w:vAlign w:val="bottom"/>
            <w:hideMark/>
          </w:tcPr>
          <w:p w14:paraId="2D912933"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Zařízení staveniště</w:t>
            </w:r>
          </w:p>
        </w:tc>
        <w:tc>
          <w:tcPr>
            <w:tcW w:w="680" w:type="dxa"/>
            <w:tcBorders>
              <w:top w:val="nil"/>
              <w:left w:val="nil"/>
              <w:bottom w:val="nil"/>
              <w:right w:val="nil"/>
            </w:tcBorders>
            <w:shd w:val="clear" w:color="auto" w:fill="auto"/>
            <w:noWrap/>
            <w:vAlign w:val="bottom"/>
            <w:hideMark/>
          </w:tcPr>
          <w:p w14:paraId="34E65581" w14:textId="77777777" w:rsidR="000C6248" w:rsidRPr="00FC0CAD" w:rsidRDefault="000C6248" w:rsidP="00F408CC">
            <w:pPr>
              <w:ind w:left="0" w:firstLine="0"/>
              <w:jc w:val="left"/>
              <w:rPr>
                <w:rFonts w:ascii="Arial CE" w:hAnsi="Arial CE" w:cs="Arial CE"/>
                <w:b w:val="0"/>
                <w:color w:val="003366"/>
                <w:sz w:val="20"/>
                <w:szCs w:val="20"/>
              </w:rPr>
            </w:pPr>
          </w:p>
        </w:tc>
        <w:tc>
          <w:tcPr>
            <w:tcW w:w="1260" w:type="dxa"/>
            <w:tcBorders>
              <w:top w:val="nil"/>
              <w:left w:val="nil"/>
              <w:bottom w:val="nil"/>
              <w:right w:val="nil"/>
            </w:tcBorders>
            <w:shd w:val="clear" w:color="auto" w:fill="auto"/>
            <w:noWrap/>
            <w:vAlign w:val="bottom"/>
            <w:hideMark/>
          </w:tcPr>
          <w:p w14:paraId="036B16C0"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1D4FE5A0" w14:textId="77777777" w:rsidTr="00F408CC">
        <w:trPr>
          <w:trHeight w:val="33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48A2A6ED"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30</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22EA9D2E"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1D9CA157"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030001000</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1CE63FDA"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Zařízení staveniště, ostatní náklady</w:t>
            </w:r>
          </w:p>
        </w:tc>
        <w:tc>
          <w:tcPr>
            <w:tcW w:w="680" w:type="dxa"/>
            <w:tcBorders>
              <w:top w:val="single" w:sz="4" w:space="0" w:color="969696"/>
              <w:left w:val="nil"/>
              <w:bottom w:val="single" w:sz="4" w:space="0" w:color="969696"/>
              <w:right w:val="single" w:sz="4" w:space="0" w:color="969696"/>
            </w:tcBorders>
            <w:shd w:val="clear" w:color="auto" w:fill="auto"/>
            <w:vAlign w:val="center"/>
            <w:hideMark/>
          </w:tcPr>
          <w:p w14:paraId="482C5F5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kpl</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695281F1"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1,000</w:t>
            </w:r>
          </w:p>
        </w:tc>
      </w:tr>
      <w:tr w:rsidR="000C6248" w:rsidRPr="00FC0CAD" w14:paraId="78633BCF" w14:textId="77777777" w:rsidTr="00F408CC">
        <w:trPr>
          <w:trHeight w:val="139"/>
        </w:trPr>
        <w:tc>
          <w:tcPr>
            <w:tcW w:w="391" w:type="dxa"/>
            <w:tcBorders>
              <w:top w:val="nil"/>
              <w:left w:val="nil"/>
              <w:bottom w:val="single" w:sz="4" w:space="0" w:color="000000"/>
              <w:right w:val="nil"/>
            </w:tcBorders>
            <w:shd w:val="clear" w:color="auto" w:fill="auto"/>
            <w:noWrap/>
            <w:vAlign w:val="center"/>
            <w:hideMark/>
          </w:tcPr>
          <w:p w14:paraId="1D28F442"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441" w:type="dxa"/>
            <w:tcBorders>
              <w:top w:val="nil"/>
              <w:left w:val="nil"/>
              <w:bottom w:val="single" w:sz="4" w:space="0" w:color="000000"/>
              <w:right w:val="nil"/>
            </w:tcBorders>
            <w:shd w:val="clear" w:color="auto" w:fill="auto"/>
            <w:noWrap/>
            <w:vAlign w:val="center"/>
            <w:hideMark/>
          </w:tcPr>
          <w:p w14:paraId="472F463E"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1540" w:type="dxa"/>
            <w:tcBorders>
              <w:top w:val="nil"/>
              <w:left w:val="nil"/>
              <w:bottom w:val="single" w:sz="4" w:space="0" w:color="000000"/>
              <w:right w:val="nil"/>
            </w:tcBorders>
            <w:shd w:val="clear" w:color="auto" w:fill="auto"/>
            <w:noWrap/>
            <w:vAlign w:val="center"/>
            <w:hideMark/>
          </w:tcPr>
          <w:p w14:paraId="7BA69030"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4580" w:type="dxa"/>
            <w:tcBorders>
              <w:top w:val="nil"/>
              <w:left w:val="nil"/>
              <w:bottom w:val="single" w:sz="4" w:space="0" w:color="000000"/>
              <w:right w:val="nil"/>
            </w:tcBorders>
            <w:shd w:val="clear" w:color="auto" w:fill="auto"/>
            <w:noWrap/>
            <w:vAlign w:val="center"/>
            <w:hideMark/>
          </w:tcPr>
          <w:p w14:paraId="3FF66F35"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680" w:type="dxa"/>
            <w:tcBorders>
              <w:top w:val="nil"/>
              <w:left w:val="nil"/>
              <w:bottom w:val="single" w:sz="4" w:space="0" w:color="000000"/>
              <w:right w:val="nil"/>
            </w:tcBorders>
            <w:shd w:val="clear" w:color="auto" w:fill="auto"/>
            <w:noWrap/>
            <w:vAlign w:val="center"/>
            <w:hideMark/>
          </w:tcPr>
          <w:p w14:paraId="6C152223"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1260" w:type="dxa"/>
            <w:tcBorders>
              <w:top w:val="nil"/>
              <w:left w:val="nil"/>
              <w:bottom w:val="single" w:sz="4" w:space="0" w:color="000000"/>
              <w:right w:val="nil"/>
            </w:tcBorders>
            <w:shd w:val="clear" w:color="auto" w:fill="auto"/>
            <w:noWrap/>
            <w:vAlign w:val="center"/>
            <w:hideMark/>
          </w:tcPr>
          <w:p w14:paraId="01CB8969"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r>
    </w:tbl>
    <w:p w14:paraId="11FA7D06" w14:textId="77777777" w:rsidR="000C6248" w:rsidRDefault="000C6248" w:rsidP="000C6248">
      <w:pPr>
        <w:rPr>
          <w:u w:val="single"/>
        </w:rPr>
      </w:pPr>
    </w:p>
    <w:p w14:paraId="519B0D4B" w14:textId="77777777" w:rsidR="000C6248" w:rsidRDefault="000C6248" w:rsidP="000C6248">
      <w:pPr>
        <w:rPr>
          <w:u w:val="single"/>
        </w:rPr>
      </w:pPr>
    </w:p>
    <w:tbl>
      <w:tblPr>
        <w:tblW w:w="8983" w:type="dxa"/>
        <w:tblCellMar>
          <w:left w:w="70" w:type="dxa"/>
          <w:right w:w="70" w:type="dxa"/>
        </w:tblCellMar>
        <w:tblLook w:val="04A0" w:firstRow="1" w:lastRow="0" w:firstColumn="1" w:lastColumn="0" w:noHBand="0" w:noVBand="1"/>
      </w:tblPr>
      <w:tblGrid>
        <w:gridCol w:w="391"/>
        <w:gridCol w:w="441"/>
        <w:gridCol w:w="1540"/>
        <w:gridCol w:w="4580"/>
        <w:gridCol w:w="771"/>
        <w:gridCol w:w="1260"/>
      </w:tblGrid>
      <w:tr w:rsidR="000C6248" w:rsidRPr="00FC0CAD" w14:paraId="342A8841" w14:textId="77777777" w:rsidTr="00F408CC">
        <w:trPr>
          <w:trHeight w:val="330"/>
        </w:trPr>
        <w:tc>
          <w:tcPr>
            <w:tcW w:w="391" w:type="dxa"/>
            <w:tcBorders>
              <w:top w:val="nil"/>
              <w:left w:val="nil"/>
              <w:bottom w:val="nil"/>
              <w:right w:val="nil"/>
            </w:tcBorders>
            <w:shd w:val="clear" w:color="auto" w:fill="auto"/>
            <w:noWrap/>
            <w:vAlign w:val="center"/>
            <w:hideMark/>
          </w:tcPr>
          <w:p w14:paraId="4459E657" w14:textId="77777777" w:rsidR="000C6248" w:rsidRPr="00FC0CAD" w:rsidRDefault="000C6248" w:rsidP="00F408CC">
            <w:pPr>
              <w:ind w:left="0" w:firstLine="0"/>
              <w:jc w:val="left"/>
              <w:rPr>
                <w:rFonts w:ascii="Times New Roman" w:hAnsi="Times New Roman"/>
                <w:sz w:val="20"/>
                <w:szCs w:val="20"/>
              </w:rPr>
            </w:pPr>
          </w:p>
        </w:tc>
        <w:tc>
          <w:tcPr>
            <w:tcW w:w="441" w:type="dxa"/>
            <w:tcBorders>
              <w:top w:val="nil"/>
              <w:left w:val="nil"/>
              <w:bottom w:val="nil"/>
              <w:right w:val="nil"/>
            </w:tcBorders>
            <w:shd w:val="clear" w:color="auto" w:fill="auto"/>
            <w:noWrap/>
            <w:vAlign w:val="center"/>
            <w:hideMark/>
          </w:tcPr>
          <w:p w14:paraId="47E66741" w14:textId="77777777" w:rsidR="000C6248" w:rsidRPr="00FC0CAD" w:rsidRDefault="000C6248" w:rsidP="00F408CC">
            <w:pPr>
              <w:ind w:left="0" w:firstLine="0"/>
              <w:jc w:val="left"/>
              <w:rPr>
                <w:rFonts w:ascii="Times New Roman" w:hAnsi="Times New Roman"/>
                <w:b w:val="0"/>
                <w:sz w:val="20"/>
                <w:szCs w:val="20"/>
              </w:rPr>
            </w:pPr>
          </w:p>
        </w:tc>
        <w:tc>
          <w:tcPr>
            <w:tcW w:w="8151" w:type="dxa"/>
            <w:gridSpan w:val="4"/>
            <w:tcBorders>
              <w:top w:val="nil"/>
              <w:left w:val="nil"/>
              <w:bottom w:val="nil"/>
              <w:right w:val="nil"/>
            </w:tcBorders>
            <w:shd w:val="clear" w:color="auto" w:fill="auto"/>
            <w:vAlign w:val="center"/>
            <w:hideMark/>
          </w:tcPr>
          <w:p w14:paraId="6D1405AC" w14:textId="77777777" w:rsidR="000C6248" w:rsidRPr="00FC0CAD" w:rsidRDefault="000C6248" w:rsidP="00F408CC">
            <w:pPr>
              <w:ind w:left="0" w:firstLine="0"/>
              <w:jc w:val="left"/>
              <w:rPr>
                <w:rFonts w:ascii="Arial CE" w:hAnsi="Arial CE" w:cs="Arial CE"/>
                <w:bCs/>
              </w:rPr>
            </w:pPr>
            <w:r w:rsidRPr="00FC0CAD">
              <w:rPr>
                <w:rFonts w:ascii="Arial CE" w:hAnsi="Arial CE" w:cs="Arial CE"/>
                <w:bCs/>
              </w:rPr>
              <w:t>2 - Elektroinstalace</w:t>
            </w:r>
          </w:p>
        </w:tc>
      </w:tr>
      <w:tr w:rsidR="000C6248" w:rsidRPr="00FC0CAD" w14:paraId="62B588D6" w14:textId="77777777" w:rsidTr="00F408CC">
        <w:trPr>
          <w:trHeight w:val="139"/>
        </w:trPr>
        <w:tc>
          <w:tcPr>
            <w:tcW w:w="391" w:type="dxa"/>
            <w:tcBorders>
              <w:top w:val="nil"/>
              <w:left w:val="nil"/>
              <w:bottom w:val="nil"/>
              <w:right w:val="nil"/>
            </w:tcBorders>
            <w:shd w:val="clear" w:color="auto" w:fill="auto"/>
            <w:noWrap/>
            <w:vAlign w:val="center"/>
            <w:hideMark/>
          </w:tcPr>
          <w:p w14:paraId="5EB9E753" w14:textId="77777777" w:rsidR="000C6248" w:rsidRPr="00FC0CAD" w:rsidRDefault="000C6248" w:rsidP="00F408CC">
            <w:pPr>
              <w:ind w:left="0" w:firstLine="0"/>
              <w:jc w:val="left"/>
              <w:rPr>
                <w:rFonts w:ascii="Arial CE" w:hAnsi="Arial CE" w:cs="Arial CE"/>
                <w:bCs/>
              </w:rPr>
            </w:pPr>
          </w:p>
        </w:tc>
        <w:tc>
          <w:tcPr>
            <w:tcW w:w="441" w:type="dxa"/>
            <w:tcBorders>
              <w:top w:val="nil"/>
              <w:left w:val="nil"/>
              <w:bottom w:val="nil"/>
              <w:right w:val="nil"/>
            </w:tcBorders>
            <w:shd w:val="clear" w:color="auto" w:fill="auto"/>
            <w:noWrap/>
            <w:vAlign w:val="center"/>
            <w:hideMark/>
          </w:tcPr>
          <w:p w14:paraId="1CEC4075" w14:textId="77777777" w:rsidR="000C6248" w:rsidRPr="00FC0CAD" w:rsidRDefault="000C6248" w:rsidP="00F408CC">
            <w:pPr>
              <w:ind w:left="0" w:firstLine="0"/>
              <w:jc w:val="left"/>
              <w:rPr>
                <w:rFonts w:ascii="Times New Roman" w:hAnsi="Times New Roman"/>
                <w:b w:val="0"/>
                <w:sz w:val="20"/>
                <w:szCs w:val="20"/>
              </w:rPr>
            </w:pPr>
          </w:p>
        </w:tc>
        <w:tc>
          <w:tcPr>
            <w:tcW w:w="1540" w:type="dxa"/>
            <w:tcBorders>
              <w:top w:val="nil"/>
              <w:left w:val="nil"/>
              <w:bottom w:val="nil"/>
              <w:right w:val="nil"/>
            </w:tcBorders>
            <w:shd w:val="clear" w:color="auto" w:fill="auto"/>
            <w:noWrap/>
            <w:vAlign w:val="center"/>
            <w:hideMark/>
          </w:tcPr>
          <w:p w14:paraId="2E719229" w14:textId="77777777" w:rsidR="000C6248" w:rsidRPr="00FC0CAD" w:rsidRDefault="000C6248" w:rsidP="00F408CC">
            <w:pPr>
              <w:ind w:left="0" w:firstLine="0"/>
              <w:jc w:val="left"/>
              <w:rPr>
                <w:rFonts w:ascii="Times New Roman" w:hAnsi="Times New Roman"/>
                <w:b w:val="0"/>
                <w:sz w:val="20"/>
                <w:szCs w:val="20"/>
              </w:rPr>
            </w:pPr>
          </w:p>
        </w:tc>
        <w:tc>
          <w:tcPr>
            <w:tcW w:w="4580" w:type="dxa"/>
            <w:tcBorders>
              <w:top w:val="nil"/>
              <w:left w:val="nil"/>
              <w:bottom w:val="nil"/>
              <w:right w:val="nil"/>
            </w:tcBorders>
            <w:shd w:val="clear" w:color="auto" w:fill="auto"/>
            <w:noWrap/>
            <w:vAlign w:val="center"/>
            <w:hideMark/>
          </w:tcPr>
          <w:p w14:paraId="5600F793" w14:textId="77777777" w:rsidR="000C6248" w:rsidRPr="00FC0CAD" w:rsidRDefault="000C6248" w:rsidP="00F408CC">
            <w:pPr>
              <w:ind w:left="0" w:firstLine="0"/>
              <w:jc w:val="left"/>
              <w:rPr>
                <w:rFonts w:ascii="Times New Roman" w:hAnsi="Times New Roman"/>
                <w:b w:val="0"/>
                <w:sz w:val="20"/>
                <w:szCs w:val="20"/>
              </w:rPr>
            </w:pPr>
          </w:p>
        </w:tc>
        <w:tc>
          <w:tcPr>
            <w:tcW w:w="771" w:type="dxa"/>
            <w:tcBorders>
              <w:top w:val="nil"/>
              <w:left w:val="nil"/>
              <w:bottom w:val="nil"/>
              <w:right w:val="nil"/>
            </w:tcBorders>
            <w:shd w:val="clear" w:color="auto" w:fill="auto"/>
            <w:noWrap/>
            <w:vAlign w:val="center"/>
            <w:hideMark/>
          </w:tcPr>
          <w:p w14:paraId="7E26A395" w14:textId="77777777" w:rsidR="000C6248" w:rsidRPr="00FC0CAD" w:rsidRDefault="000C6248" w:rsidP="00F408CC">
            <w:pPr>
              <w:ind w:left="0" w:firstLine="0"/>
              <w:jc w:val="left"/>
              <w:rPr>
                <w:rFonts w:ascii="Times New Roman" w:hAnsi="Times New Roman"/>
                <w:b w:val="0"/>
                <w:sz w:val="20"/>
                <w:szCs w:val="20"/>
              </w:rPr>
            </w:pPr>
          </w:p>
        </w:tc>
        <w:tc>
          <w:tcPr>
            <w:tcW w:w="1260" w:type="dxa"/>
            <w:tcBorders>
              <w:top w:val="nil"/>
              <w:left w:val="nil"/>
              <w:bottom w:val="nil"/>
              <w:right w:val="nil"/>
            </w:tcBorders>
            <w:shd w:val="clear" w:color="auto" w:fill="auto"/>
            <w:noWrap/>
            <w:vAlign w:val="center"/>
            <w:hideMark/>
          </w:tcPr>
          <w:p w14:paraId="2B5E7B86"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210BB58B" w14:textId="77777777" w:rsidTr="00F408CC">
        <w:trPr>
          <w:trHeight w:val="207"/>
        </w:trPr>
        <w:tc>
          <w:tcPr>
            <w:tcW w:w="391" w:type="dxa"/>
            <w:tcBorders>
              <w:top w:val="nil"/>
              <w:left w:val="nil"/>
              <w:bottom w:val="nil"/>
              <w:right w:val="nil"/>
            </w:tcBorders>
            <w:shd w:val="clear" w:color="auto" w:fill="auto"/>
            <w:noWrap/>
            <w:vAlign w:val="center"/>
            <w:hideMark/>
          </w:tcPr>
          <w:p w14:paraId="694F6CAE" w14:textId="77777777" w:rsidR="000C6248" w:rsidRPr="00FC0CAD" w:rsidRDefault="000C6248" w:rsidP="00F408CC">
            <w:pPr>
              <w:ind w:left="0" w:firstLine="0"/>
              <w:jc w:val="left"/>
              <w:rPr>
                <w:rFonts w:ascii="Arial CE" w:hAnsi="Arial CE" w:cs="Arial CE"/>
                <w:b w:val="0"/>
                <w:sz w:val="16"/>
                <w:szCs w:val="16"/>
              </w:rPr>
            </w:pPr>
          </w:p>
        </w:tc>
        <w:tc>
          <w:tcPr>
            <w:tcW w:w="441" w:type="dxa"/>
            <w:tcBorders>
              <w:top w:val="nil"/>
              <w:left w:val="nil"/>
              <w:bottom w:val="nil"/>
              <w:right w:val="nil"/>
            </w:tcBorders>
            <w:shd w:val="clear" w:color="auto" w:fill="auto"/>
            <w:noWrap/>
            <w:vAlign w:val="center"/>
            <w:hideMark/>
          </w:tcPr>
          <w:p w14:paraId="2709417A" w14:textId="77777777" w:rsidR="000C6248" w:rsidRPr="00FC0CAD" w:rsidRDefault="000C6248" w:rsidP="00F408CC">
            <w:pPr>
              <w:ind w:left="0" w:firstLine="0"/>
              <w:jc w:val="left"/>
              <w:rPr>
                <w:rFonts w:ascii="Times New Roman" w:hAnsi="Times New Roman"/>
                <w:b w:val="0"/>
                <w:sz w:val="20"/>
                <w:szCs w:val="20"/>
              </w:rPr>
            </w:pPr>
          </w:p>
        </w:tc>
        <w:tc>
          <w:tcPr>
            <w:tcW w:w="1540" w:type="dxa"/>
            <w:tcBorders>
              <w:top w:val="nil"/>
              <w:left w:val="nil"/>
              <w:bottom w:val="nil"/>
              <w:right w:val="nil"/>
            </w:tcBorders>
            <w:shd w:val="clear" w:color="auto" w:fill="auto"/>
            <w:noWrap/>
            <w:vAlign w:val="center"/>
            <w:hideMark/>
          </w:tcPr>
          <w:p w14:paraId="2921BF3C" w14:textId="77777777" w:rsidR="000C6248" w:rsidRPr="00FC0CAD" w:rsidRDefault="000C6248" w:rsidP="00F408CC">
            <w:pPr>
              <w:ind w:left="0" w:firstLine="0"/>
              <w:jc w:val="left"/>
              <w:rPr>
                <w:rFonts w:ascii="Times New Roman" w:hAnsi="Times New Roman"/>
                <w:b w:val="0"/>
                <w:sz w:val="20"/>
                <w:szCs w:val="20"/>
              </w:rPr>
            </w:pPr>
          </w:p>
        </w:tc>
        <w:tc>
          <w:tcPr>
            <w:tcW w:w="4580" w:type="dxa"/>
            <w:tcBorders>
              <w:top w:val="nil"/>
              <w:left w:val="nil"/>
              <w:bottom w:val="nil"/>
              <w:right w:val="nil"/>
            </w:tcBorders>
            <w:shd w:val="clear" w:color="auto" w:fill="auto"/>
            <w:noWrap/>
            <w:vAlign w:val="center"/>
            <w:hideMark/>
          </w:tcPr>
          <w:p w14:paraId="0EB23971" w14:textId="77777777" w:rsidR="000C6248" w:rsidRPr="00FC0CAD" w:rsidRDefault="000C6248" w:rsidP="00F408CC">
            <w:pPr>
              <w:ind w:left="0" w:firstLine="0"/>
              <w:jc w:val="left"/>
              <w:rPr>
                <w:rFonts w:ascii="Times New Roman" w:hAnsi="Times New Roman"/>
                <w:b w:val="0"/>
                <w:sz w:val="20"/>
                <w:szCs w:val="20"/>
              </w:rPr>
            </w:pPr>
          </w:p>
        </w:tc>
        <w:tc>
          <w:tcPr>
            <w:tcW w:w="771" w:type="dxa"/>
            <w:tcBorders>
              <w:top w:val="nil"/>
              <w:left w:val="nil"/>
              <w:bottom w:val="nil"/>
              <w:right w:val="nil"/>
            </w:tcBorders>
            <w:shd w:val="clear" w:color="auto" w:fill="auto"/>
            <w:noWrap/>
            <w:vAlign w:val="center"/>
            <w:hideMark/>
          </w:tcPr>
          <w:p w14:paraId="665252F4" w14:textId="77777777" w:rsidR="000C6248" w:rsidRPr="00FC0CAD" w:rsidRDefault="000C6248" w:rsidP="00F408CC">
            <w:pPr>
              <w:ind w:left="0" w:firstLine="0"/>
              <w:jc w:val="left"/>
              <w:rPr>
                <w:rFonts w:ascii="Times New Roman" w:hAnsi="Times New Roman"/>
                <w:b w:val="0"/>
                <w:sz w:val="20"/>
                <w:szCs w:val="20"/>
              </w:rPr>
            </w:pPr>
          </w:p>
        </w:tc>
        <w:tc>
          <w:tcPr>
            <w:tcW w:w="1260" w:type="dxa"/>
            <w:tcBorders>
              <w:top w:val="nil"/>
              <w:left w:val="nil"/>
              <w:bottom w:val="nil"/>
              <w:right w:val="nil"/>
            </w:tcBorders>
            <w:shd w:val="clear" w:color="auto" w:fill="auto"/>
            <w:noWrap/>
            <w:vAlign w:val="center"/>
            <w:hideMark/>
          </w:tcPr>
          <w:p w14:paraId="7F454F9A"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73F88097" w14:textId="77777777" w:rsidTr="00F408CC">
        <w:trPr>
          <w:trHeight w:val="139"/>
        </w:trPr>
        <w:tc>
          <w:tcPr>
            <w:tcW w:w="391" w:type="dxa"/>
            <w:tcBorders>
              <w:top w:val="single" w:sz="4" w:space="0" w:color="000000"/>
              <w:left w:val="nil"/>
              <w:bottom w:val="nil"/>
              <w:right w:val="nil"/>
            </w:tcBorders>
            <w:shd w:val="clear" w:color="auto" w:fill="auto"/>
            <w:noWrap/>
            <w:vAlign w:val="center"/>
            <w:hideMark/>
          </w:tcPr>
          <w:p w14:paraId="59404CDE"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441" w:type="dxa"/>
            <w:tcBorders>
              <w:top w:val="single" w:sz="4" w:space="0" w:color="000000"/>
              <w:left w:val="nil"/>
              <w:bottom w:val="nil"/>
              <w:right w:val="nil"/>
            </w:tcBorders>
            <w:shd w:val="clear" w:color="auto" w:fill="auto"/>
            <w:noWrap/>
            <w:vAlign w:val="center"/>
            <w:hideMark/>
          </w:tcPr>
          <w:p w14:paraId="12D1C368"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1540" w:type="dxa"/>
            <w:tcBorders>
              <w:top w:val="single" w:sz="4" w:space="0" w:color="000000"/>
              <w:left w:val="nil"/>
              <w:bottom w:val="nil"/>
              <w:right w:val="nil"/>
            </w:tcBorders>
            <w:shd w:val="clear" w:color="auto" w:fill="auto"/>
            <w:noWrap/>
            <w:vAlign w:val="center"/>
            <w:hideMark/>
          </w:tcPr>
          <w:p w14:paraId="14422FB2"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4580" w:type="dxa"/>
            <w:tcBorders>
              <w:top w:val="single" w:sz="4" w:space="0" w:color="000000"/>
              <w:left w:val="nil"/>
              <w:bottom w:val="nil"/>
              <w:right w:val="nil"/>
            </w:tcBorders>
            <w:shd w:val="clear" w:color="auto" w:fill="auto"/>
            <w:noWrap/>
            <w:vAlign w:val="center"/>
            <w:hideMark/>
          </w:tcPr>
          <w:p w14:paraId="4A2C7B02"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771" w:type="dxa"/>
            <w:tcBorders>
              <w:top w:val="single" w:sz="4" w:space="0" w:color="000000"/>
              <w:left w:val="nil"/>
              <w:bottom w:val="nil"/>
              <w:right w:val="nil"/>
            </w:tcBorders>
            <w:shd w:val="clear" w:color="auto" w:fill="auto"/>
            <w:noWrap/>
            <w:vAlign w:val="center"/>
            <w:hideMark/>
          </w:tcPr>
          <w:p w14:paraId="2777D02C"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1260" w:type="dxa"/>
            <w:tcBorders>
              <w:top w:val="single" w:sz="4" w:space="0" w:color="000000"/>
              <w:left w:val="nil"/>
              <w:bottom w:val="nil"/>
              <w:right w:val="nil"/>
            </w:tcBorders>
            <w:shd w:val="clear" w:color="auto" w:fill="auto"/>
            <w:noWrap/>
            <w:vAlign w:val="center"/>
            <w:hideMark/>
          </w:tcPr>
          <w:p w14:paraId="3A79F6A9"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r>
      <w:tr w:rsidR="000C6248" w:rsidRPr="00FC0CAD" w14:paraId="27993253" w14:textId="77777777" w:rsidTr="00F408CC">
        <w:trPr>
          <w:trHeight w:val="207"/>
        </w:trPr>
        <w:tc>
          <w:tcPr>
            <w:tcW w:w="391" w:type="dxa"/>
            <w:tcBorders>
              <w:top w:val="nil"/>
              <w:left w:val="nil"/>
              <w:bottom w:val="nil"/>
              <w:right w:val="nil"/>
            </w:tcBorders>
            <w:shd w:val="clear" w:color="auto" w:fill="auto"/>
            <w:noWrap/>
            <w:vAlign w:val="center"/>
            <w:hideMark/>
          </w:tcPr>
          <w:p w14:paraId="1F6A20D6"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457A6E82" w14:textId="77777777" w:rsidR="000C6248" w:rsidRPr="00FC0CAD" w:rsidRDefault="000C6248" w:rsidP="00F408CC">
            <w:pPr>
              <w:ind w:left="0" w:firstLine="0"/>
              <w:jc w:val="left"/>
              <w:rPr>
                <w:rFonts w:ascii="Times New Roman" w:hAnsi="Times New Roman"/>
                <w:b w:val="0"/>
                <w:sz w:val="20"/>
                <w:szCs w:val="20"/>
              </w:rPr>
            </w:pPr>
          </w:p>
        </w:tc>
        <w:tc>
          <w:tcPr>
            <w:tcW w:w="1540" w:type="dxa"/>
            <w:tcBorders>
              <w:top w:val="nil"/>
              <w:left w:val="nil"/>
              <w:bottom w:val="nil"/>
              <w:right w:val="nil"/>
            </w:tcBorders>
            <w:shd w:val="clear" w:color="auto" w:fill="auto"/>
            <w:noWrap/>
            <w:vAlign w:val="center"/>
            <w:hideMark/>
          </w:tcPr>
          <w:p w14:paraId="04EE56FC" w14:textId="77777777" w:rsidR="000C6248" w:rsidRPr="00FC0CAD" w:rsidRDefault="000C6248" w:rsidP="00F408CC">
            <w:pPr>
              <w:ind w:left="0" w:firstLine="0"/>
              <w:jc w:val="left"/>
              <w:rPr>
                <w:rFonts w:ascii="Times New Roman" w:hAnsi="Times New Roman"/>
                <w:b w:val="0"/>
                <w:sz w:val="20"/>
                <w:szCs w:val="20"/>
              </w:rPr>
            </w:pPr>
          </w:p>
        </w:tc>
        <w:tc>
          <w:tcPr>
            <w:tcW w:w="4580" w:type="dxa"/>
            <w:tcBorders>
              <w:top w:val="nil"/>
              <w:left w:val="nil"/>
              <w:bottom w:val="nil"/>
              <w:right w:val="nil"/>
            </w:tcBorders>
            <w:shd w:val="clear" w:color="auto" w:fill="auto"/>
            <w:noWrap/>
            <w:vAlign w:val="center"/>
            <w:hideMark/>
          </w:tcPr>
          <w:p w14:paraId="468BA849" w14:textId="77777777" w:rsidR="000C6248" w:rsidRPr="00FC0CAD" w:rsidRDefault="000C6248" w:rsidP="00F408CC">
            <w:pPr>
              <w:ind w:left="0" w:firstLine="0"/>
              <w:jc w:val="left"/>
              <w:rPr>
                <w:rFonts w:ascii="Times New Roman" w:hAnsi="Times New Roman"/>
                <w:b w:val="0"/>
                <w:sz w:val="20"/>
                <w:szCs w:val="20"/>
              </w:rPr>
            </w:pPr>
          </w:p>
        </w:tc>
        <w:tc>
          <w:tcPr>
            <w:tcW w:w="771" w:type="dxa"/>
            <w:tcBorders>
              <w:top w:val="nil"/>
              <w:left w:val="nil"/>
              <w:bottom w:val="nil"/>
              <w:right w:val="nil"/>
            </w:tcBorders>
            <w:shd w:val="clear" w:color="auto" w:fill="auto"/>
            <w:noWrap/>
            <w:vAlign w:val="center"/>
            <w:hideMark/>
          </w:tcPr>
          <w:p w14:paraId="76C3CED5" w14:textId="77777777" w:rsidR="000C6248" w:rsidRPr="00FC0CAD" w:rsidRDefault="000C6248" w:rsidP="00F408CC">
            <w:pPr>
              <w:ind w:left="0" w:firstLine="0"/>
              <w:jc w:val="left"/>
              <w:rPr>
                <w:rFonts w:ascii="Times New Roman" w:hAnsi="Times New Roman"/>
                <w:b w:val="0"/>
                <w:sz w:val="20"/>
                <w:szCs w:val="20"/>
              </w:rPr>
            </w:pPr>
          </w:p>
        </w:tc>
        <w:tc>
          <w:tcPr>
            <w:tcW w:w="1260" w:type="dxa"/>
            <w:tcBorders>
              <w:top w:val="nil"/>
              <w:left w:val="nil"/>
              <w:bottom w:val="nil"/>
              <w:right w:val="nil"/>
            </w:tcBorders>
            <w:shd w:val="clear" w:color="auto" w:fill="auto"/>
            <w:noWrap/>
            <w:vAlign w:val="center"/>
            <w:hideMark/>
          </w:tcPr>
          <w:p w14:paraId="50E2CB2C"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714BCE40" w14:textId="77777777" w:rsidTr="00F408CC">
        <w:trPr>
          <w:trHeight w:val="585"/>
        </w:trPr>
        <w:tc>
          <w:tcPr>
            <w:tcW w:w="391" w:type="dxa"/>
            <w:tcBorders>
              <w:top w:val="single" w:sz="4" w:space="0" w:color="969696"/>
              <w:left w:val="single" w:sz="4" w:space="0" w:color="969696"/>
              <w:bottom w:val="single" w:sz="4" w:space="0" w:color="969696"/>
              <w:right w:val="nil"/>
            </w:tcBorders>
            <w:shd w:val="clear" w:color="000000" w:fill="D2D2D2"/>
            <w:vAlign w:val="center"/>
            <w:hideMark/>
          </w:tcPr>
          <w:p w14:paraId="3B2C5DBD"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PČ</w:t>
            </w:r>
          </w:p>
        </w:tc>
        <w:tc>
          <w:tcPr>
            <w:tcW w:w="441" w:type="dxa"/>
            <w:tcBorders>
              <w:top w:val="single" w:sz="4" w:space="0" w:color="969696"/>
              <w:left w:val="nil"/>
              <w:bottom w:val="single" w:sz="4" w:space="0" w:color="969696"/>
              <w:right w:val="nil"/>
            </w:tcBorders>
            <w:shd w:val="clear" w:color="000000" w:fill="D2D2D2"/>
            <w:vAlign w:val="center"/>
            <w:hideMark/>
          </w:tcPr>
          <w:p w14:paraId="3014EF5B"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Typ</w:t>
            </w:r>
          </w:p>
        </w:tc>
        <w:tc>
          <w:tcPr>
            <w:tcW w:w="1540" w:type="dxa"/>
            <w:tcBorders>
              <w:top w:val="single" w:sz="4" w:space="0" w:color="969696"/>
              <w:left w:val="nil"/>
              <w:bottom w:val="single" w:sz="4" w:space="0" w:color="969696"/>
              <w:right w:val="nil"/>
            </w:tcBorders>
            <w:shd w:val="clear" w:color="000000" w:fill="D2D2D2"/>
            <w:vAlign w:val="center"/>
            <w:hideMark/>
          </w:tcPr>
          <w:p w14:paraId="2E2F4BC7"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Kód</w:t>
            </w:r>
          </w:p>
        </w:tc>
        <w:tc>
          <w:tcPr>
            <w:tcW w:w="4580" w:type="dxa"/>
            <w:tcBorders>
              <w:top w:val="single" w:sz="4" w:space="0" w:color="969696"/>
              <w:left w:val="nil"/>
              <w:bottom w:val="single" w:sz="4" w:space="0" w:color="969696"/>
              <w:right w:val="nil"/>
            </w:tcBorders>
            <w:shd w:val="clear" w:color="000000" w:fill="D2D2D2"/>
            <w:vAlign w:val="center"/>
            <w:hideMark/>
          </w:tcPr>
          <w:p w14:paraId="677AE356"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Popis</w:t>
            </w:r>
          </w:p>
        </w:tc>
        <w:tc>
          <w:tcPr>
            <w:tcW w:w="771" w:type="dxa"/>
            <w:tcBorders>
              <w:top w:val="single" w:sz="4" w:space="0" w:color="969696"/>
              <w:left w:val="nil"/>
              <w:bottom w:val="single" w:sz="4" w:space="0" w:color="969696"/>
              <w:right w:val="nil"/>
            </w:tcBorders>
            <w:shd w:val="clear" w:color="000000" w:fill="D2D2D2"/>
            <w:vAlign w:val="center"/>
            <w:hideMark/>
          </w:tcPr>
          <w:p w14:paraId="70705678"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MJ</w:t>
            </w:r>
          </w:p>
        </w:tc>
        <w:tc>
          <w:tcPr>
            <w:tcW w:w="1260" w:type="dxa"/>
            <w:tcBorders>
              <w:top w:val="single" w:sz="4" w:space="0" w:color="969696"/>
              <w:left w:val="nil"/>
              <w:bottom w:val="single" w:sz="4" w:space="0" w:color="969696"/>
              <w:right w:val="nil"/>
            </w:tcBorders>
            <w:shd w:val="clear" w:color="000000" w:fill="D2D2D2"/>
            <w:vAlign w:val="center"/>
            <w:hideMark/>
          </w:tcPr>
          <w:p w14:paraId="20B23FF1"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Množství</w:t>
            </w:r>
          </w:p>
        </w:tc>
      </w:tr>
      <w:tr w:rsidR="000C6248" w:rsidRPr="00FC0CAD" w14:paraId="50D78C8F" w14:textId="77777777" w:rsidTr="00F408CC">
        <w:trPr>
          <w:trHeight w:val="454"/>
        </w:trPr>
        <w:tc>
          <w:tcPr>
            <w:tcW w:w="6952" w:type="dxa"/>
            <w:gridSpan w:val="4"/>
            <w:tcBorders>
              <w:top w:val="nil"/>
              <w:left w:val="nil"/>
              <w:bottom w:val="nil"/>
              <w:right w:val="nil"/>
            </w:tcBorders>
            <w:shd w:val="clear" w:color="auto" w:fill="auto"/>
            <w:noWrap/>
            <w:vAlign w:val="center"/>
            <w:hideMark/>
          </w:tcPr>
          <w:p w14:paraId="043454F4" w14:textId="77777777" w:rsidR="000C6248" w:rsidRPr="00FC0CAD" w:rsidRDefault="000C6248" w:rsidP="00F408CC">
            <w:pPr>
              <w:ind w:left="0" w:firstLine="0"/>
              <w:jc w:val="left"/>
              <w:rPr>
                <w:rFonts w:ascii="Arial CE" w:hAnsi="Arial CE" w:cs="Arial CE"/>
                <w:bCs/>
                <w:color w:val="960000"/>
                <w:sz w:val="24"/>
                <w:szCs w:val="24"/>
              </w:rPr>
            </w:pPr>
            <w:r w:rsidRPr="00FC0CAD">
              <w:rPr>
                <w:rFonts w:ascii="Arial CE" w:hAnsi="Arial CE" w:cs="Arial CE"/>
                <w:bCs/>
                <w:color w:val="960000"/>
                <w:sz w:val="24"/>
                <w:szCs w:val="24"/>
              </w:rPr>
              <w:t>Náklady soupisu celkem</w:t>
            </w:r>
          </w:p>
        </w:tc>
        <w:tc>
          <w:tcPr>
            <w:tcW w:w="771" w:type="dxa"/>
            <w:tcBorders>
              <w:top w:val="nil"/>
              <w:left w:val="nil"/>
              <w:bottom w:val="nil"/>
              <w:right w:val="nil"/>
            </w:tcBorders>
            <w:shd w:val="clear" w:color="auto" w:fill="auto"/>
            <w:noWrap/>
            <w:vAlign w:val="center"/>
            <w:hideMark/>
          </w:tcPr>
          <w:p w14:paraId="66ABD71A" w14:textId="77777777" w:rsidR="000C6248" w:rsidRPr="00FC0CAD" w:rsidRDefault="000C6248" w:rsidP="00F408CC">
            <w:pPr>
              <w:ind w:left="0" w:firstLine="0"/>
              <w:jc w:val="left"/>
              <w:rPr>
                <w:rFonts w:ascii="Arial CE" w:hAnsi="Arial CE" w:cs="Arial CE"/>
                <w:bCs/>
                <w:color w:val="960000"/>
                <w:sz w:val="24"/>
                <w:szCs w:val="24"/>
              </w:rPr>
            </w:pPr>
          </w:p>
        </w:tc>
        <w:tc>
          <w:tcPr>
            <w:tcW w:w="1260" w:type="dxa"/>
            <w:tcBorders>
              <w:top w:val="nil"/>
              <w:left w:val="nil"/>
              <w:bottom w:val="nil"/>
              <w:right w:val="nil"/>
            </w:tcBorders>
            <w:shd w:val="clear" w:color="auto" w:fill="auto"/>
            <w:noWrap/>
            <w:vAlign w:val="center"/>
            <w:hideMark/>
          </w:tcPr>
          <w:p w14:paraId="6967DEB4"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36F371C7" w14:textId="77777777" w:rsidTr="00F408CC">
        <w:trPr>
          <w:trHeight w:val="518"/>
        </w:trPr>
        <w:tc>
          <w:tcPr>
            <w:tcW w:w="391" w:type="dxa"/>
            <w:tcBorders>
              <w:top w:val="nil"/>
              <w:left w:val="nil"/>
              <w:bottom w:val="nil"/>
              <w:right w:val="nil"/>
            </w:tcBorders>
            <w:shd w:val="clear" w:color="auto" w:fill="auto"/>
            <w:noWrap/>
            <w:vAlign w:val="bottom"/>
            <w:hideMark/>
          </w:tcPr>
          <w:p w14:paraId="78383CBC"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bottom"/>
            <w:hideMark/>
          </w:tcPr>
          <w:p w14:paraId="207F02FE"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43A28624"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D1</w:t>
            </w:r>
          </w:p>
        </w:tc>
        <w:tc>
          <w:tcPr>
            <w:tcW w:w="4580" w:type="dxa"/>
            <w:tcBorders>
              <w:top w:val="nil"/>
              <w:left w:val="nil"/>
              <w:bottom w:val="nil"/>
              <w:right w:val="nil"/>
            </w:tcBorders>
            <w:shd w:val="clear" w:color="auto" w:fill="auto"/>
            <w:noWrap/>
            <w:vAlign w:val="bottom"/>
            <w:hideMark/>
          </w:tcPr>
          <w:p w14:paraId="4D00F1F0"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materiál</w:t>
            </w:r>
          </w:p>
        </w:tc>
        <w:tc>
          <w:tcPr>
            <w:tcW w:w="771" w:type="dxa"/>
            <w:tcBorders>
              <w:top w:val="nil"/>
              <w:left w:val="nil"/>
              <w:bottom w:val="nil"/>
              <w:right w:val="nil"/>
            </w:tcBorders>
            <w:shd w:val="clear" w:color="auto" w:fill="auto"/>
            <w:noWrap/>
            <w:vAlign w:val="bottom"/>
            <w:hideMark/>
          </w:tcPr>
          <w:p w14:paraId="384E5C61" w14:textId="77777777" w:rsidR="000C6248" w:rsidRPr="00FC0CAD" w:rsidRDefault="000C6248" w:rsidP="00F408CC">
            <w:pPr>
              <w:ind w:left="0" w:firstLine="0"/>
              <w:jc w:val="left"/>
              <w:rPr>
                <w:rFonts w:ascii="Arial CE" w:hAnsi="Arial CE" w:cs="Arial CE"/>
                <w:b w:val="0"/>
                <w:color w:val="003366"/>
                <w:sz w:val="24"/>
                <w:szCs w:val="24"/>
              </w:rPr>
            </w:pPr>
          </w:p>
        </w:tc>
        <w:tc>
          <w:tcPr>
            <w:tcW w:w="1260" w:type="dxa"/>
            <w:tcBorders>
              <w:top w:val="nil"/>
              <w:left w:val="nil"/>
              <w:bottom w:val="nil"/>
              <w:right w:val="nil"/>
            </w:tcBorders>
            <w:shd w:val="clear" w:color="auto" w:fill="auto"/>
            <w:noWrap/>
            <w:vAlign w:val="bottom"/>
            <w:hideMark/>
          </w:tcPr>
          <w:p w14:paraId="313AC710"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41524BEF" w14:textId="77777777" w:rsidTr="00F408CC">
        <w:trPr>
          <w:trHeight w:val="75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460A547"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1</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7AB1614B"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01EE658C"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R01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31BA6388"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Jednomodulový Elektronický proud. chránič s nadpr. ochr., Icn=6kA, 1+Npól, char. B, In=16A, I?n=30mA, typ A</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568930AC"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kus</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681D2646" w14:textId="77777777" w:rsidR="000C6248" w:rsidRPr="00FC0CAD" w:rsidRDefault="000C6248" w:rsidP="00F408CC">
            <w:pPr>
              <w:ind w:left="0" w:firstLine="0"/>
              <w:jc w:val="right"/>
              <w:rPr>
                <w:rFonts w:ascii="Arial CE" w:hAnsi="Arial CE" w:cs="Arial CE"/>
                <w:b w:val="0"/>
                <w:i/>
                <w:iCs/>
                <w:color w:val="0000FF"/>
                <w:sz w:val="18"/>
                <w:szCs w:val="18"/>
              </w:rPr>
            </w:pPr>
            <w:r w:rsidRPr="00FC0CAD">
              <w:rPr>
                <w:rFonts w:ascii="Arial CE" w:hAnsi="Arial CE" w:cs="Arial CE"/>
                <w:b w:val="0"/>
                <w:i/>
                <w:iCs/>
                <w:color w:val="0000FF"/>
                <w:sz w:val="18"/>
                <w:szCs w:val="18"/>
              </w:rPr>
              <w:t>2,000</w:t>
            </w:r>
          </w:p>
        </w:tc>
      </w:tr>
      <w:tr w:rsidR="000C6248" w:rsidRPr="00FC0CAD" w14:paraId="0A461377" w14:textId="77777777" w:rsidTr="00F408CC">
        <w:trPr>
          <w:trHeight w:val="450"/>
        </w:trPr>
        <w:tc>
          <w:tcPr>
            <w:tcW w:w="391" w:type="dxa"/>
            <w:tcBorders>
              <w:top w:val="nil"/>
              <w:left w:val="nil"/>
              <w:bottom w:val="nil"/>
              <w:right w:val="nil"/>
            </w:tcBorders>
            <w:shd w:val="clear" w:color="auto" w:fill="auto"/>
            <w:noWrap/>
            <w:vAlign w:val="center"/>
            <w:hideMark/>
          </w:tcPr>
          <w:p w14:paraId="0D37D702" w14:textId="77777777" w:rsidR="000C6248" w:rsidRPr="00FC0CAD" w:rsidRDefault="000C6248" w:rsidP="00F408CC">
            <w:pPr>
              <w:ind w:left="0" w:firstLine="0"/>
              <w:jc w:val="right"/>
              <w:rPr>
                <w:rFonts w:ascii="Arial CE" w:hAnsi="Arial CE" w:cs="Arial CE"/>
                <w:b w:val="0"/>
                <w:i/>
                <w:iCs/>
                <w:color w:val="0000FF"/>
                <w:sz w:val="18"/>
                <w:szCs w:val="18"/>
              </w:rPr>
            </w:pPr>
          </w:p>
        </w:tc>
        <w:tc>
          <w:tcPr>
            <w:tcW w:w="441" w:type="dxa"/>
            <w:tcBorders>
              <w:top w:val="nil"/>
              <w:left w:val="nil"/>
              <w:bottom w:val="nil"/>
              <w:right w:val="nil"/>
            </w:tcBorders>
            <w:shd w:val="clear" w:color="auto" w:fill="auto"/>
            <w:noWrap/>
            <w:vAlign w:val="center"/>
            <w:hideMark/>
          </w:tcPr>
          <w:p w14:paraId="324030A2"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63968693"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20B5996F"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Jednomodulový Elektronický proud. chránič s nadpr. ochr., Icn=6kA, 1+Npól, char. B, In=16A, I?n=30mA, typ A</w:t>
            </w:r>
          </w:p>
        </w:tc>
        <w:tc>
          <w:tcPr>
            <w:tcW w:w="771" w:type="dxa"/>
            <w:tcBorders>
              <w:top w:val="nil"/>
              <w:left w:val="nil"/>
              <w:bottom w:val="nil"/>
              <w:right w:val="nil"/>
            </w:tcBorders>
            <w:shd w:val="clear" w:color="auto" w:fill="auto"/>
            <w:noWrap/>
            <w:vAlign w:val="center"/>
            <w:hideMark/>
          </w:tcPr>
          <w:p w14:paraId="71CBFD9B"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39CD0BAF"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21D27B6F" w14:textId="77777777" w:rsidTr="00F408CC">
        <w:trPr>
          <w:trHeight w:val="225"/>
        </w:trPr>
        <w:tc>
          <w:tcPr>
            <w:tcW w:w="391" w:type="dxa"/>
            <w:tcBorders>
              <w:top w:val="nil"/>
              <w:left w:val="nil"/>
              <w:bottom w:val="nil"/>
              <w:right w:val="nil"/>
            </w:tcBorders>
            <w:shd w:val="clear" w:color="auto" w:fill="auto"/>
            <w:noWrap/>
            <w:vAlign w:val="center"/>
            <w:hideMark/>
          </w:tcPr>
          <w:p w14:paraId="3D657C5F"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79610E91"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1B78CA83"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03FDC48F"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2</w:t>
            </w:r>
          </w:p>
        </w:tc>
        <w:tc>
          <w:tcPr>
            <w:tcW w:w="771" w:type="dxa"/>
            <w:tcBorders>
              <w:top w:val="nil"/>
              <w:left w:val="nil"/>
              <w:bottom w:val="nil"/>
              <w:right w:val="nil"/>
            </w:tcBorders>
            <w:shd w:val="clear" w:color="auto" w:fill="auto"/>
            <w:noWrap/>
            <w:vAlign w:val="center"/>
            <w:hideMark/>
          </w:tcPr>
          <w:p w14:paraId="396A4192"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3C624A8B"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2,000</w:t>
            </w:r>
          </w:p>
        </w:tc>
      </w:tr>
      <w:tr w:rsidR="000C6248" w:rsidRPr="00FC0CAD" w14:paraId="3DAB2FEB"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22D60900"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2</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0823F6E8"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66C3D4B5"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R02</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01C406F7"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přechodová lišta hliník, elox, samolepící, 75x10 mm oblá, 3 kabelové drážky.</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584BD1B9"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6FB9958D" w14:textId="77777777" w:rsidR="000C6248" w:rsidRPr="00FC0CAD" w:rsidRDefault="000C6248" w:rsidP="00F408CC">
            <w:pPr>
              <w:ind w:left="0" w:firstLine="0"/>
              <w:jc w:val="right"/>
              <w:rPr>
                <w:rFonts w:ascii="Arial CE" w:hAnsi="Arial CE" w:cs="Arial CE"/>
                <w:b w:val="0"/>
                <w:i/>
                <w:iCs/>
                <w:color w:val="0000FF"/>
                <w:sz w:val="18"/>
                <w:szCs w:val="18"/>
              </w:rPr>
            </w:pPr>
            <w:r w:rsidRPr="00FC0CAD">
              <w:rPr>
                <w:rFonts w:ascii="Arial CE" w:hAnsi="Arial CE" w:cs="Arial CE"/>
                <w:b w:val="0"/>
                <w:i/>
                <w:iCs/>
                <w:color w:val="0000FF"/>
                <w:sz w:val="18"/>
                <w:szCs w:val="18"/>
              </w:rPr>
              <w:t>3,000</w:t>
            </w:r>
          </w:p>
        </w:tc>
      </w:tr>
      <w:tr w:rsidR="000C6248" w:rsidRPr="00FC0CAD" w14:paraId="126A6A49" w14:textId="77777777" w:rsidTr="00F408CC">
        <w:trPr>
          <w:trHeight w:val="450"/>
        </w:trPr>
        <w:tc>
          <w:tcPr>
            <w:tcW w:w="391" w:type="dxa"/>
            <w:tcBorders>
              <w:top w:val="nil"/>
              <w:left w:val="nil"/>
              <w:bottom w:val="nil"/>
              <w:right w:val="nil"/>
            </w:tcBorders>
            <w:shd w:val="clear" w:color="auto" w:fill="auto"/>
            <w:noWrap/>
            <w:vAlign w:val="center"/>
            <w:hideMark/>
          </w:tcPr>
          <w:p w14:paraId="6B5A2136" w14:textId="77777777" w:rsidR="000C6248" w:rsidRPr="00FC0CAD" w:rsidRDefault="000C6248" w:rsidP="00F408CC">
            <w:pPr>
              <w:ind w:left="0" w:firstLine="0"/>
              <w:jc w:val="right"/>
              <w:rPr>
                <w:rFonts w:ascii="Arial CE" w:hAnsi="Arial CE" w:cs="Arial CE"/>
                <w:b w:val="0"/>
                <w:i/>
                <w:iCs/>
                <w:color w:val="0000FF"/>
                <w:sz w:val="18"/>
                <w:szCs w:val="18"/>
              </w:rPr>
            </w:pPr>
          </w:p>
        </w:tc>
        <w:tc>
          <w:tcPr>
            <w:tcW w:w="441" w:type="dxa"/>
            <w:tcBorders>
              <w:top w:val="nil"/>
              <w:left w:val="nil"/>
              <w:bottom w:val="nil"/>
              <w:right w:val="nil"/>
            </w:tcBorders>
            <w:shd w:val="clear" w:color="auto" w:fill="auto"/>
            <w:noWrap/>
            <w:vAlign w:val="center"/>
            <w:hideMark/>
          </w:tcPr>
          <w:p w14:paraId="7BB90275"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03A04DCD"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37D5585C"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přechodová lišta hliník, elox, samolepící, 75x10 mm oblá, 3 kabelové drážky.</w:t>
            </w:r>
          </w:p>
        </w:tc>
        <w:tc>
          <w:tcPr>
            <w:tcW w:w="771" w:type="dxa"/>
            <w:tcBorders>
              <w:top w:val="nil"/>
              <w:left w:val="nil"/>
              <w:bottom w:val="nil"/>
              <w:right w:val="nil"/>
            </w:tcBorders>
            <w:shd w:val="clear" w:color="auto" w:fill="auto"/>
            <w:noWrap/>
            <w:vAlign w:val="center"/>
            <w:hideMark/>
          </w:tcPr>
          <w:p w14:paraId="0EABA5AE"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69FFB908"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3D94D258" w14:textId="77777777" w:rsidTr="00F408CC">
        <w:trPr>
          <w:trHeight w:val="225"/>
        </w:trPr>
        <w:tc>
          <w:tcPr>
            <w:tcW w:w="391" w:type="dxa"/>
            <w:tcBorders>
              <w:top w:val="nil"/>
              <w:left w:val="nil"/>
              <w:bottom w:val="nil"/>
              <w:right w:val="nil"/>
            </w:tcBorders>
            <w:shd w:val="clear" w:color="auto" w:fill="auto"/>
            <w:noWrap/>
            <w:vAlign w:val="center"/>
            <w:hideMark/>
          </w:tcPr>
          <w:p w14:paraId="177C2819"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111AF5B1"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52503A07"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ACEF741"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3</w:t>
            </w:r>
          </w:p>
        </w:tc>
        <w:tc>
          <w:tcPr>
            <w:tcW w:w="771" w:type="dxa"/>
            <w:tcBorders>
              <w:top w:val="nil"/>
              <w:left w:val="nil"/>
              <w:bottom w:val="nil"/>
              <w:right w:val="nil"/>
            </w:tcBorders>
            <w:shd w:val="clear" w:color="auto" w:fill="auto"/>
            <w:noWrap/>
            <w:vAlign w:val="center"/>
            <w:hideMark/>
          </w:tcPr>
          <w:p w14:paraId="20F07B37"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44B3B789"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3,000</w:t>
            </w:r>
          </w:p>
        </w:tc>
      </w:tr>
      <w:tr w:rsidR="000C6248" w:rsidRPr="00FC0CAD" w14:paraId="75D6DFBC"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11565011"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3</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374A4457"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372C7EDE"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R03</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410BEC81"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Parapetní kanál 90x54mm pro instalaci přístrojů 45x45mm, PVC, bílá barva, IK07,kompletní, včetně spojek, krytů, rohů apod.</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017CF340"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318C7E52" w14:textId="77777777" w:rsidR="000C6248" w:rsidRPr="00FC0CAD" w:rsidRDefault="000C6248" w:rsidP="00F408CC">
            <w:pPr>
              <w:ind w:left="0" w:firstLine="0"/>
              <w:jc w:val="right"/>
              <w:rPr>
                <w:rFonts w:ascii="Arial CE" w:hAnsi="Arial CE" w:cs="Arial CE"/>
                <w:b w:val="0"/>
                <w:i/>
                <w:iCs/>
                <w:color w:val="0000FF"/>
                <w:sz w:val="18"/>
                <w:szCs w:val="18"/>
              </w:rPr>
            </w:pPr>
            <w:r w:rsidRPr="00FC0CAD">
              <w:rPr>
                <w:rFonts w:ascii="Arial CE" w:hAnsi="Arial CE" w:cs="Arial CE"/>
                <w:b w:val="0"/>
                <w:i/>
                <w:iCs/>
                <w:color w:val="0000FF"/>
                <w:sz w:val="18"/>
                <w:szCs w:val="18"/>
              </w:rPr>
              <w:t>13,000</w:t>
            </w:r>
          </w:p>
        </w:tc>
      </w:tr>
      <w:tr w:rsidR="000C6248" w:rsidRPr="00FC0CAD" w14:paraId="2D3EF5AB" w14:textId="77777777" w:rsidTr="00F408CC">
        <w:trPr>
          <w:trHeight w:val="675"/>
        </w:trPr>
        <w:tc>
          <w:tcPr>
            <w:tcW w:w="391" w:type="dxa"/>
            <w:tcBorders>
              <w:top w:val="nil"/>
              <w:left w:val="nil"/>
              <w:bottom w:val="nil"/>
              <w:right w:val="nil"/>
            </w:tcBorders>
            <w:shd w:val="clear" w:color="auto" w:fill="auto"/>
            <w:noWrap/>
            <w:vAlign w:val="center"/>
            <w:hideMark/>
          </w:tcPr>
          <w:p w14:paraId="4F5233BB" w14:textId="77777777" w:rsidR="000C6248" w:rsidRPr="00FC0CAD" w:rsidRDefault="000C6248" w:rsidP="00F408CC">
            <w:pPr>
              <w:ind w:left="0" w:firstLine="0"/>
              <w:jc w:val="right"/>
              <w:rPr>
                <w:rFonts w:ascii="Arial CE" w:hAnsi="Arial CE" w:cs="Arial CE"/>
                <w:b w:val="0"/>
                <w:i/>
                <w:iCs/>
                <w:color w:val="0000FF"/>
                <w:sz w:val="18"/>
                <w:szCs w:val="18"/>
              </w:rPr>
            </w:pPr>
          </w:p>
        </w:tc>
        <w:tc>
          <w:tcPr>
            <w:tcW w:w="441" w:type="dxa"/>
            <w:tcBorders>
              <w:top w:val="nil"/>
              <w:left w:val="nil"/>
              <w:bottom w:val="nil"/>
              <w:right w:val="nil"/>
            </w:tcBorders>
            <w:shd w:val="clear" w:color="auto" w:fill="auto"/>
            <w:noWrap/>
            <w:vAlign w:val="center"/>
            <w:hideMark/>
          </w:tcPr>
          <w:p w14:paraId="1F977BE8"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11792723"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FDF1180"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Parapetní kanál 90x54mm pro instalaci přístrojů 45x45mm, PVC, bílá barva, IK07, kompletní, včetně spojek, krytů, rohů apod.</w:t>
            </w:r>
          </w:p>
        </w:tc>
        <w:tc>
          <w:tcPr>
            <w:tcW w:w="771" w:type="dxa"/>
            <w:tcBorders>
              <w:top w:val="nil"/>
              <w:left w:val="nil"/>
              <w:bottom w:val="nil"/>
              <w:right w:val="nil"/>
            </w:tcBorders>
            <w:shd w:val="clear" w:color="auto" w:fill="auto"/>
            <w:noWrap/>
            <w:vAlign w:val="center"/>
            <w:hideMark/>
          </w:tcPr>
          <w:p w14:paraId="5BAF46A5"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6E361E8D"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191F8FFA" w14:textId="77777777" w:rsidTr="00F408CC">
        <w:trPr>
          <w:trHeight w:val="225"/>
        </w:trPr>
        <w:tc>
          <w:tcPr>
            <w:tcW w:w="391" w:type="dxa"/>
            <w:tcBorders>
              <w:top w:val="nil"/>
              <w:left w:val="nil"/>
              <w:bottom w:val="nil"/>
              <w:right w:val="nil"/>
            </w:tcBorders>
            <w:shd w:val="clear" w:color="auto" w:fill="auto"/>
            <w:noWrap/>
            <w:vAlign w:val="center"/>
            <w:hideMark/>
          </w:tcPr>
          <w:p w14:paraId="63637111"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78F5921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FF31C73"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2C9777B7"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13</w:t>
            </w:r>
          </w:p>
        </w:tc>
        <w:tc>
          <w:tcPr>
            <w:tcW w:w="771" w:type="dxa"/>
            <w:tcBorders>
              <w:top w:val="nil"/>
              <w:left w:val="nil"/>
              <w:bottom w:val="nil"/>
              <w:right w:val="nil"/>
            </w:tcBorders>
            <w:shd w:val="clear" w:color="auto" w:fill="auto"/>
            <w:noWrap/>
            <w:vAlign w:val="center"/>
            <w:hideMark/>
          </w:tcPr>
          <w:p w14:paraId="49D87EC6"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11843CDC"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13,000</w:t>
            </w:r>
          </w:p>
        </w:tc>
      </w:tr>
      <w:tr w:rsidR="000C6248" w:rsidRPr="00FC0CAD" w14:paraId="5B16B8DD"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6AE32B4E"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4</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28014619"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53EB032C"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R04</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79E5A3DF"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Zásuvkový modul 45x45 L+PE+N 230V/16A, IP20, bílá PVC-ABS</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79CC89A2"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kus</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36C91426" w14:textId="77777777" w:rsidR="000C6248" w:rsidRPr="00FC0CAD" w:rsidRDefault="000C6248" w:rsidP="00F408CC">
            <w:pPr>
              <w:ind w:left="0" w:firstLine="0"/>
              <w:jc w:val="right"/>
              <w:rPr>
                <w:rFonts w:ascii="Arial CE" w:hAnsi="Arial CE" w:cs="Arial CE"/>
                <w:b w:val="0"/>
                <w:i/>
                <w:iCs/>
                <w:color w:val="0000FF"/>
                <w:sz w:val="18"/>
                <w:szCs w:val="18"/>
              </w:rPr>
            </w:pPr>
            <w:r w:rsidRPr="00FC0CAD">
              <w:rPr>
                <w:rFonts w:ascii="Arial CE" w:hAnsi="Arial CE" w:cs="Arial CE"/>
                <w:b w:val="0"/>
                <w:i/>
                <w:iCs/>
                <w:color w:val="0000FF"/>
                <w:sz w:val="18"/>
                <w:szCs w:val="18"/>
              </w:rPr>
              <w:t>22,000</w:t>
            </w:r>
          </w:p>
        </w:tc>
      </w:tr>
      <w:tr w:rsidR="000C6248" w:rsidRPr="00FC0CAD" w14:paraId="79C5C864" w14:textId="77777777" w:rsidTr="00F408CC">
        <w:trPr>
          <w:trHeight w:val="450"/>
        </w:trPr>
        <w:tc>
          <w:tcPr>
            <w:tcW w:w="391" w:type="dxa"/>
            <w:tcBorders>
              <w:top w:val="nil"/>
              <w:left w:val="nil"/>
              <w:bottom w:val="nil"/>
              <w:right w:val="nil"/>
            </w:tcBorders>
            <w:shd w:val="clear" w:color="auto" w:fill="auto"/>
            <w:noWrap/>
            <w:vAlign w:val="center"/>
            <w:hideMark/>
          </w:tcPr>
          <w:p w14:paraId="11BEE5EE" w14:textId="77777777" w:rsidR="000C6248" w:rsidRPr="00FC0CAD" w:rsidRDefault="000C6248" w:rsidP="00F408CC">
            <w:pPr>
              <w:ind w:left="0" w:firstLine="0"/>
              <w:jc w:val="right"/>
              <w:rPr>
                <w:rFonts w:ascii="Arial CE" w:hAnsi="Arial CE" w:cs="Arial CE"/>
                <w:b w:val="0"/>
                <w:i/>
                <w:iCs/>
                <w:color w:val="0000FF"/>
                <w:sz w:val="18"/>
                <w:szCs w:val="18"/>
              </w:rPr>
            </w:pPr>
          </w:p>
        </w:tc>
        <w:tc>
          <w:tcPr>
            <w:tcW w:w="441" w:type="dxa"/>
            <w:tcBorders>
              <w:top w:val="nil"/>
              <w:left w:val="nil"/>
              <w:bottom w:val="nil"/>
              <w:right w:val="nil"/>
            </w:tcBorders>
            <w:shd w:val="clear" w:color="auto" w:fill="auto"/>
            <w:noWrap/>
            <w:vAlign w:val="center"/>
            <w:hideMark/>
          </w:tcPr>
          <w:p w14:paraId="6387A7A9"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6637F42E"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0B9F773C"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Zásuvkový modul 45x45 L+PE+N 230V/16A, IP20, bílá PVC-ABS</w:t>
            </w:r>
          </w:p>
        </w:tc>
        <w:tc>
          <w:tcPr>
            <w:tcW w:w="771" w:type="dxa"/>
            <w:tcBorders>
              <w:top w:val="nil"/>
              <w:left w:val="nil"/>
              <w:bottom w:val="nil"/>
              <w:right w:val="nil"/>
            </w:tcBorders>
            <w:shd w:val="clear" w:color="auto" w:fill="auto"/>
            <w:noWrap/>
            <w:vAlign w:val="center"/>
            <w:hideMark/>
          </w:tcPr>
          <w:p w14:paraId="7FADE932"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4DD83067"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4F4AD0B1" w14:textId="77777777" w:rsidTr="00F408CC">
        <w:trPr>
          <w:trHeight w:val="225"/>
        </w:trPr>
        <w:tc>
          <w:tcPr>
            <w:tcW w:w="391" w:type="dxa"/>
            <w:tcBorders>
              <w:top w:val="nil"/>
              <w:left w:val="nil"/>
              <w:bottom w:val="nil"/>
              <w:right w:val="nil"/>
            </w:tcBorders>
            <w:shd w:val="clear" w:color="auto" w:fill="auto"/>
            <w:noWrap/>
            <w:vAlign w:val="center"/>
            <w:hideMark/>
          </w:tcPr>
          <w:p w14:paraId="33A59087"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71A6499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1362B2DA"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C740C44"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22</w:t>
            </w:r>
          </w:p>
        </w:tc>
        <w:tc>
          <w:tcPr>
            <w:tcW w:w="771" w:type="dxa"/>
            <w:tcBorders>
              <w:top w:val="nil"/>
              <w:left w:val="nil"/>
              <w:bottom w:val="nil"/>
              <w:right w:val="nil"/>
            </w:tcBorders>
            <w:shd w:val="clear" w:color="auto" w:fill="auto"/>
            <w:noWrap/>
            <w:vAlign w:val="center"/>
            <w:hideMark/>
          </w:tcPr>
          <w:p w14:paraId="1B0779F3"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08DE32AD"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22,000</w:t>
            </w:r>
          </w:p>
        </w:tc>
      </w:tr>
      <w:tr w:rsidR="000C6248" w:rsidRPr="00FC0CAD" w14:paraId="53831DE1" w14:textId="77777777" w:rsidTr="00F408CC">
        <w:trPr>
          <w:trHeight w:val="33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0434F8D6"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5</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7F3AD7BF"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0F73A876"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34111036</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631263E6"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kabel silový s Cu jádrem 1kV 3x2,5mm2</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538F4EC3"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3BCD715F" w14:textId="77777777" w:rsidR="000C6248" w:rsidRPr="00FC0CAD" w:rsidRDefault="000C6248" w:rsidP="00F408CC">
            <w:pPr>
              <w:ind w:left="0" w:firstLine="0"/>
              <w:jc w:val="right"/>
              <w:rPr>
                <w:rFonts w:ascii="Arial CE" w:hAnsi="Arial CE" w:cs="Arial CE"/>
                <w:b w:val="0"/>
                <w:i/>
                <w:iCs/>
                <w:color w:val="0000FF"/>
                <w:sz w:val="18"/>
                <w:szCs w:val="18"/>
              </w:rPr>
            </w:pPr>
            <w:r w:rsidRPr="00FC0CAD">
              <w:rPr>
                <w:rFonts w:ascii="Arial CE" w:hAnsi="Arial CE" w:cs="Arial CE"/>
                <w:b w:val="0"/>
                <w:i/>
                <w:iCs/>
                <w:color w:val="0000FF"/>
                <w:sz w:val="18"/>
                <w:szCs w:val="18"/>
              </w:rPr>
              <w:t>121,000</w:t>
            </w:r>
          </w:p>
        </w:tc>
      </w:tr>
      <w:tr w:rsidR="000C6248" w:rsidRPr="00FC0CAD" w14:paraId="5B228A67" w14:textId="77777777" w:rsidTr="00F408CC">
        <w:trPr>
          <w:trHeight w:val="225"/>
        </w:trPr>
        <w:tc>
          <w:tcPr>
            <w:tcW w:w="391" w:type="dxa"/>
            <w:tcBorders>
              <w:top w:val="nil"/>
              <w:left w:val="nil"/>
              <w:bottom w:val="nil"/>
              <w:right w:val="nil"/>
            </w:tcBorders>
            <w:shd w:val="clear" w:color="auto" w:fill="auto"/>
            <w:noWrap/>
            <w:vAlign w:val="center"/>
            <w:hideMark/>
          </w:tcPr>
          <w:p w14:paraId="681E2ECE" w14:textId="77777777" w:rsidR="000C6248" w:rsidRPr="00FC0CAD" w:rsidRDefault="000C6248" w:rsidP="00F408CC">
            <w:pPr>
              <w:ind w:left="0" w:firstLine="0"/>
              <w:jc w:val="right"/>
              <w:rPr>
                <w:rFonts w:ascii="Arial CE" w:hAnsi="Arial CE" w:cs="Arial CE"/>
                <w:b w:val="0"/>
                <w:i/>
                <w:iCs/>
                <w:color w:val="0000FF"/>
                <w:sz w:val="18"/>
                <w:szCs w:val="18"/>
              </w:rPr>
            </w:pPr>
          </w:p>
        </w:tc>
        <w:tc>
          <w:tcPr>
            <w:tcW w:w="441" w:type="dxa"/>
            <w:tcBorders>
              <w:top w:val="nil"/>
              <w:left w:val="nil"/>
              <w:bottom w:val="nil"/>
              <w:right w:val="nil"/>
            </w:tcBorders>
            <w:shd w:val="clear" w:color="auto" w:fill="auto"/>
            <w:noWrap/>
            <w:vAlign w:val="center"/>
            <w:hideMark/>
          </w:tcPr>
          <w:p w14:paraId="68F68E84"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55C65D8E"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35FFF73D"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kabel silový s Cu jádrem 1kV 3x2,5mm2</w:t>
            </w:r>
          </w:p>
        </w:tc>
        <w:tc>
          <w:tcPr>
            <w:tcW w:w="771" w:type="dxa"/>
            <w:tcBorders>
              <w:top w:val="nil"/>
              <w:left w:val="nil"/>
              <w:bottom w:val="nil"/>
              <w:right w:val="nil"/>
            </w:tcBorders>
            <w:shd w:val="clear" w:color="auto" w:fill="auto"/>
            <w:noWrap/>
            <w:vAlign w:val="center"/>
            <w:hideMark/>
          </w:tcPr>
          <w:p w14:paraId="37BCB328"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5D31D0C2"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39245C98" w14:textId="77777777" w:rsidTr="00F408CC">
        <w:trPr>
          <w:trHeight w:val="225"/>
        </w:trPr>
        <w:tc>
          <w:tcPr>
            <w:tcW w:w="391" w:type="dxa"/>
            <w:tcBorders>
              <w:top w:val="nil"/>
              <w:left w:val="nil"/>
              <w:bottom w:val="nil"/>
              <w:right w:val="nil"/>
            </w:tcBorders>
            <w:shd w:val="clear" w:color="auto" w:fill="auto"/>
            <w:noWrap/>
            <w:vAlign w:val="center"/>
            <w:hideMark/>
          </w:tcPr>
          <w:p w14:paraId="572468C9"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2AD4B8E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3DC6D74D"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103E8D33"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121</w:t>
            </w:r>
          </w:p>
        </w:tc>
        <w:tc>
          <w:tcPr>
            <w:tcW w:w="771" w:type="dxa"/>
            <w:tcBorders>
              <w:top w:val="nil"/>
              <w:left w:val="nil"/>
              <w:bottom w:val="nil"/>
              <w:right w:val="nil"/>
            </w:tcBorders>
            <w:shd w:val="clear" w:color="auto" w:fill="auto"/>
            <w:noWrap/>
            <w:vAlign w:val="center"/>
            <w:hideMark/>
          </w:tcPr>
          <w:p w14:paraId="4ABBAA67"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1C851932"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121,000</w:t>
            </w:r>
          </w:p>
        </w:tc>
      </w:tr>
      <w:tr w:rsidR="000C6248" w:rsidRPr="00FC0CAD" w14:paraId="3AAA5F46" w14:textId="77777777" w:rsidTr="00F408CC">
        <w:trPr>
          <w:trHeight w:val="33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43010D5C"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6</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1A6A499B"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7A968836"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34571007</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7BF475B3"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lišta elektroinstalační hranatá bílá 40x20</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6C545E6B"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7BB71B97" w14:textId="77777777" w:rsidR="000C6248" w:rsidRPr="00FC0CAD" w:rsidRDefault="000C6248" w:rsidP="00F408CC">
            <w:pPr>
              <w:ind w:left="0" w:firstLine="0"/>
              <w:jc w:val="right"/>
              <w:rPr>
                <w:rFonts w:ascii="Arial CE" w:hAnsi="Arial CE" w:cs="Arial CE"/>
                <w:b w:val="0"/>
                <w:i/>
                <w:iCs/>
                <w:color w:val="0000FF"/>
                <w:sz w:val="18"/>
                <w:szCs w:val="18"/>
              </w:rPr>
            </w:pPr>
            <w:r w:rsidRPr="00FC0CAD">
              <w:rPr>
                <w:rFonts w:ascii="Arial CE" w:hAnsi="Arial CE" w:cs="Arial CE"/>
                <w:b w:val="0"/>
                <w:i/>
                <w:iCs/>
                <w:color w:val="0000FF"/>
                <w:sz w:val="18"/>
                <w:szCs w:val="18"/>
              </w:rPr>
              <w:t>35,000</w:t>
            </w:r>
          </w:p>
        </w:tc>
      </w:tr>
      <w:tr w:rsidR="000C6248" w:rsidRPr="00FC0CAD" w14:paraId="7E5D7129" w14:textId="77777777" w:rsidTr="00F408CC">
        <w:trPr>
          <w:trHeight w:val="225"/>
        </w:trPr>
        <w:tc>
          <w:tcPr>
            <w:tcW w:w="391" w:type="dxa"/>
            <w:tcBorders>
              <w:top w:val="nil"/>
              <w:left w:val="nil"/>
              <w:bottom w:val="nil"/>
              <w:right w:val="nil"/>
            </w:tcBorders>
            <w:shd w:val="clear" w:color="auto" w:fill="auto"/>
            <w:noWrap/>
            <w:vAlign w:val="center"/>
            <w:hideMark/>
          </w:tcPr>
          <w:p w14:paraId="3515DE2A" w14:textId="77777777" w:rsidR="000C6248" w:rsidRPr="00FC0CAD" w:rsidRDefault="000C6248" w:rsidP="00F408CC">
            <w:pPr>
              <w:ind w:left="0" w:firstLine="0"/>
              <w:jc w:val="right"/>
              <w:rPr>
                <w:rFonts w:ascii="Arial CE" w:hAnsi="Arial CE" w:cs="Arial CE"/>
                <w:b w:val="0"/>
                <w:i/>
                <w:iCs/>
                <w:color w:val="0000FF"/>
                <w:sz w:val="18"/>
                <w:szCs w:val="18"/>
              </w:rPr>
            </w:pPr>
          </w:p>
        </w:tc>
        <w:tc>
          <w:tcPr>
            <w:tcW w:w="441" w:type="dxa"/>
            <w:tcBorders>
              <w:top w:val="nil"/>
              <w:left w:val="nil"/>
              <w:bottom w:val="nil"/>
              <w:right w:val="nil"/>
            </w:tcBorders>
            <w:shd w:val="clear" w:color="auto" w:fill="auto"/>
            <w:noWrap/>
            <w:vAlign w:val="center"/>
            <w:hideMark/>
          </w:tcPr>
          <w:p w14:paraId="22F8D404"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3EEA605D"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07FB17E"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lišta elektroinstalační hranatá bílá 40x20</w:t>
            </w:r>
          </w:p>
        </w:tc>
        <w:tc>
          <w:tcPr>
            <w:tcW w:w="771" w:type="dxa"/>
            <w:tcBorders>
              <w:top w:val="nil"/>
              <w:left w:val="nil"/>
              <w:bottom w:val="nil"/>
              <w:right w:val="nil"/>
            </w:tcBorders>
            <w:shd w:val="clear" w:color="auto" w:fill="auto"/>
            <w:noWrap/>
            <w:vAlign w:val="center"/>
            <w:hideMark/>
          </w:tcPr>
          <w:p w14:paraId="7DC90337"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238D4A05"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50FE1EC4" w14:textId="77777777" w:rsidTr="00F408CC">
        <w:trPr>
          <w:trHeight w:val="225"/>
        </w:trPr>
        <w:tc>
          <w:tcPr>
            <w:tcW w:w="391" w:type="dxa"/>
            <w:tcBorders>
              <w:top w:val="nil"/>
              <w:left w:val="nil"/>
              <w:bottom w:val="nil"/>
              <w:right w:val="nil"/>
            </w:tcBorders>
            <w:shd w:val="clear" w:color="auto" w:fill="auto"/>
            <w:noWrap/>
            <w:vAlign w:val="center"/>
            <w:hideMark/>
          </w:tcPr>
          <w:p w14:paraId="61CB3FCF"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4D5BC33D"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545DC93C"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2CFDE6FA"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35</w:t>
            </w:r>
          </w:p>
        </w:tc>
        <w:tc>
          <w:tcPr>
            <w:tcW w:w="771" w:type="dxa"/>
            <w:tcBorders>
              <w:top w:val="nil"/>
              <w:left w:val="nil"/>
              <w:bottom w:val="nil"/>
              <w:right w:val="nil"/>
            </w:tcBorders>
            <w:shd w:val="clear" w:color="auto" w:fill="auto"/>
            <w:noWrap/>
            <w:vAlign w:val="center"/>
            <w:hideMark/>
          </w:tcPr>
          <w:p w14:paraId="2392D90B"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539D34C4"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35,000</w:t>
            </w:r>
          </w:p>
        </w:tc>
      </w:tr>
      <w:tr w:rsidR="000C6248" w:rsidRPr="00FC0CAD" w14:paraId="70A77D89"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FEF1DB2"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7</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5352FCFF"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M</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31C0997B"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R05</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44CCCB2A" w14:textId="77777777" w:rsidR="000C6248" w:rsidRPr="00FC0CAD" w:rsidRDefault="000C6248" w:rsidP="00F408CC">
            <w:pPr>
              <w:ind w:left="0" w:firstLine="0"/>
              <w:jc w:val="left"/>
              <w:rPr>
                <w:rFonts w:ascii="Arial CE" w:hAnsi="Arial CE" w:cs="Arial CE"/>
                <w:b w:val="0"/>
                <w:i/>
                <w:iCs/>
                <w:color w:val="0000FF"/>
                <w:sz w:val="18"/>
                <w:szCs w:val="18"/>
              </w:rPr>
            </w:pPr>
            <w:r w:rsidRPr="00FC0CAD">
              <w:rPr>
                <w:rFonts w:ascii="Arial CE" w:hAnsi="Arial CE" w:cs="Arial CE"/>
                <w:b w:val="0"/>
                <w:i/>
                <w:iCs/>
                <w:color w:val="0000FF"/>
                <w:sz w:val="18"/>
                <w:szCs w:val="18"/>
              </w:rPr>
              <w:t>Ostatní pomocný materiál (vruty, hmoždinky, popisové štítky apod.)</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7F9AEF08" w14:textId="77777777" w:rsidR="000C6248" w:rsidRPr="00FC0CAD" w:rsidRDefault="000C6248" w:rsidP="00F408CC">
            <w:pPr>
              <w:ind w:left="0" w:firstLine="0"/>
              <w:jc w:val="center"/>
              <w:rPr>
                <w:rFonts w:ascii="Arial CE" w:hAnsi="Arial CE" w:cs="Arial CE"/>
                <w:b w:val="0"/>
                <w:i/>
                <w:iCs/>
                <w:color w:val="0000FF"/>
                <w:sz w:val="18"/>
                <w:szCs w:val="18"/>
              </w:rPr>
            </w:pPr>
            <w:r w:rsidRPr="00FC0CAD">
              <w:rPr>
                <w:rFonts w:ascii="Arial CE" w:hAnsi="Arial CE" w:cs="Arial CE"/>
                <w:b w:val="0"/>
                <w:i/>
                <w:iCs/>
                <w:color w:val="0000FF"/>
                <w:sz w:val="18"/>
                <w:szCs w:val="18"/>
              </w:rPr>
              <w:t>komplet</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75D111DF" w14:textId="77777777" w:rsidR="000C6248" w:rsidRPr="00FC0CAD" w:rsidRDefault="000C6248" w:rsidP="00F408CC">
            <w:pPr>
              <w:ind w:left="0" w:firstLine="0"/>
              <w:jc w:val="right"/>
              <w:rPr>
                <w:rFonts w:ascii="Arial CE" w:hAnsi="Arial CE" w:cs="Arial CE"/>
                <w:b w:val="0"/>
                <w:i/>
                <w:iCs/>
                <w:color w:val="0000FF"/>
                <w:sz w:val="18"/>
                <w:szCs w:val="18"/>
              </w:rPr>
            </w:pPr>
            <w:r w:rsidRPr="00FC0CAD">
              <w:rPr>
                <w:rFonts w:ascii="Arial CE" w:hAnsi="Arial CE" w:cs="Arial CE"/>
                <w:b w:val="0"/>
                <w:i/>
                <w:iCs/>
                <w:color w:val="0000FF"/>
                <w:sz w:val="18"/>
                <w:szCs w:val="18"/>
              </w:rPr>
              <w:t>1,000</w:t>
            </w:r>
          </w:p>
        </w:tc>
      </w:tr>
      <w:tr w:rsidR="000C6248" w:rsidRPr="00FC0CAD" w14:paraId="1BD72D5B" w14:textId="77777777" w:rsidTr="00F408CC">
        <w:trPr>
          <w:trHeight w:val="450"/>
        </w:trPr>
        <w:tc>
          <w:tcPr>
            <w:tcW w:w="391" w:type="dxa"/>
            <w:tcBorders>
              <w:top w:val="nil"/>
              <w:left w:val="nil"/>
              <w:bottom w:val="nil"/>
              <w:right w:val="nil"/>
            </w:tcBorders>
            <w:shd w:val="clear" w:color="auto" w:fill="auto"/>
            <w:noWrap/>
            <w:vAlign w:val="center"/>
            <w:hideMark/>
          </w:tcPr>
          <w:p w14:paraId="6487F5C4" w14:textId="77777777" w:rsidR="000C6248" w:rsidRPr="00FC0CAD" w:rsidRDefault="000C6248" w:rsidP="00F408CC">
            <w:pPr>
              <w:ind w:left="0" w:firstLine="0"/>
              <w:jc w:val="right"/>
              <w:rPr>
                <w:rFonts w:ascii="Arial CE" w:hAnsi="Arial CE" w:cs="Arial CE"/>
                <w:b w:val="0"/>
                <w:i/>
                <w:iCs/>
                <w:color w:val="0000FF"/>
                <w:sz w:val="18"/>
                <w:szCs w:val="18"/>
              </w:rPr>
            </w:pPr>
          </w:p>
        </w:tc>
        <w:tc>
          <w:tcPr>
            <w:tcW w:w="441" w:type="dxa"/>
            <w:tcBorders>
              <w:top w:val="nil"/>
              <w:left w:val="nil"/>
              <w:bottom w:val="nil"/>
              <w:right w:val="nil"/>
            </w:tcBorders>
            <w:shd w:val="clear" w:color="auto" w:fill="auto"/>
            <w:noWrap/>
            <w:vAlign w:val="center"/>
            <w:hideMark/>
          </w:tcPr>
          <w:p w14:paraId="4EEC49ED"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59DCEE40"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0BACEF56"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Ostatní pomocný materiál (vruty, hmoždinky, popisové štítky apod.)</w:t>
            </w:r>
          </w:p>
        </w:tc>
        <w:tc>
          <w:tcPr>
            <w:tcW w:w="771" w:type="dxa"/>
            <w:tcBorders>
              <w:top w:val="nil"/>
              <w:left w:val="nil"/>
              <w:bottom w:val="nil"/>
              <w:right w:val="nil"/>
            </w:tcBorders>
            <w:shd w:val="clear" w:color="auto" w:fill="auto"/>
            <w:noWrap/>
            <w:vAlign w:val="center"/>
            <w:hideMark/>
          </w:tcPr>
          <w:p w14:paraId="046660CE"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669C78E7"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44A126F2" w14:textId="77777777" w:rsidTr="00F408CC">
        <w:trPr>
          <w:trHeight w:val="225"/>
        </w:trPr>
        <w:tc>
          <w:tcPr>
            <w:tcW w:w="391" w:type="dxa"/>
            <w:tcBorders>
              <w:top w:val="nil"/>
              <w:left w:val="nil"/>
              <w:bottom w:val="nil"/>
              <w:right w:val="nil"/>
            </w:tcBorders>
            <w:shd w:val="clear" w:color="auto" w:fill="auto"/>
            <w:noWrap/>
            <w:vAlign w:val="center"/>
            <w:hideMark/>
          </w:tcPr>
          <w:p w14:paraId="28F3C411"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2AB58902"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1155DA7C"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25AB88D6"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w:t>
            </w:r>
          </w:p>
        </w:tc>
        <w:tc>
          <w:tcPr>
            <w:tcW w:w="771" w:type="dxa"/>
            <w:tcBorders>
              <w:top w:val="nil"/>
              <w:left w:val="nil"/>
              <w:bottom w:val="nil"/>
              <w:right w:val="nil"/>
            </w:tcBorders>
            <w:shd w:val="clear" w:color="auto" w:fill="auto"/>
            <w:noWrap/>
            <w:vAlign w:val="center"/>
            <w:hideMark/>
          </w:tcPr>
          <w:p w14:paraId="40AD3FA7"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516FAF33"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1,000</w:t>
            </w:r>
          </w:p>
        </w:tc>
      </w:tr>
      <w:tr w:rsidR="000C6248" w:rsidRPr="00FC0CAD" w14:paraId="5658B76F" w14:textId="77777777" w:rsidTr="00F408CC">
        <w:trPr>
          <w:trHeight w:val="518"/>
        </w:trPr>
        <w:tc>
          <w:tcPr>
            <w:tcW w:w="391" w:type="dxa"/>
            <w:tcBorders>
              <w:top w:val="nil"/>
              <w:left w:val="nil"/>
              <w:bottom w:val="nil"/>
              <w:right w:val="nil"/>
            </w:tcBorders>
            <w:shd w:val="clear" w:color="auto" w:fill="auto"/>
            <w:noWrap/>
            <w:vAlign w:val="bottom"/>
            <w:hideMark/>
          </w:tcPr>
          <w:p w14:paraId="755FEF92" w14:textId="77777777" w:rsidR="000C6248" w:rsidRPr="00FC0CAD" w:rsidRDefault="000C6248" w:rsidP="00F408CC">
            <w:pPr>
              <w:ind w:left="0" w:firstLine="0"/>
              <w:jc w:val="right"/>
              <w:rPr>
                <w:rFonts w:ascii="Arial CE" w:hAnsi="Arial CE" w:cs="Arial CE"/>
                <w:b w:val="0"/>
                <w:color w:val="505050"/>
                <w:sz w:val="16"/>
                <w:szCs w:val="16"/>
              </w:rPr>
            </w:pPr>
          </w:p>
        </w:tc>
        <w:tc>
          <w:tcPr>
            <w:tcW w:w="441" w:type="dxa"/>
            <w:tcBorders>
              <w:top w:val="nil"/>
              <w:left w:val="nil"/>
              <w:bottom w:val="nil"/>
              <w:right w:val="nil"/>
            </w:tcBorders>
            <w:shd w:val="clear" w:color="auto" w:fill="auto"/>
            <w:noWrap/>
            <w:vAlign w:val="bottom"/>
            <w:hideMark/>
          </w:tcPr>
          <w:p w14:paraId="7C76B630"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71383CE8"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HSV</w:t>
            </w:r>
          </w:p>
        </w:tc>
        <w:tc>
          <w:tcPr>
            <w:tcW w:w="4580" w:type="dxa"/>
            <w:tcBorders>
              <w:top w:val="nil"/>
              <w:left w:val="nil"/>
              <w:bottom w:val="nil"/>
              <w:right w:val="nil"/>
            </w:tcBorders>
            <w:shd w:val="clear" w:color="auto" w:fill="auto"/>
            <w:noWrap/>
            <w:vAlign w:val="bottom"/>
            <w:hideMark/>
          </w:tcPr>
          <w:p w14:paraId="158578A9"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Práce a dodávky HSV</w:t>
            </w:r>
          </w:p>
        </w:tc>
        <w:tc>
          <w:tcPr>
            <w:tcW w:w="771" w:type="dxa"/>
            <w:tcBorders>
              <w:top w:val="nil"/>
              <w:left w:val="nil"/>
              <w:bottom w:val="nil"/>
              <w:right w:val="nil"/>
            </w:tcBorders>
            <w:shd w:val="clear" w:color="auto" w:fill="auto"/>
            <w:noWrap/>
            <w:vAlign w:val="bottom"/>
            <w:hideMark/>
          </w:tcPr>
          <w:p w14:paraId="3C729FEB" w14:textId="77777777" w:rsidR="000C6248" w:rsidRPr="00FC0CAD" w:rsidRDefault="000C6248" w:rsidP="00F408CC">
            <w:pPr>
              <w:ind w:left="0" w:firstLine="0"/>
              <w:jc w:val="left"/>
              <w:rPr>
                <w:rFonts w:ascii="Arial CE" w:hAnsi="Arial CE" w:cs="Arial CE"/>
                <w:b w:val="0"/>
                <w:color w:val="003366"/>
                <w:sz w:val="24"/>
                <w:szCs w:val="24"/>
              </w:rPr>
            </w:pPr>
          </w:p>
        </w:tc>
        <w:tc>
          <w:tcPr>
            <w:tcW w:w="1260" w:type="dxa"/>
            <w:tcBorders>
              <w:top w:val="nil"/>
              <w:left w:val="nil"/>
              <w:bottom w:val="nil"/>
              <w:right w:val="nil"/>
            </w:tcBorders>
            <w:shd w:val="clear" w:color="auto" w:fill="auto"/>
            <w:noWrap/>
            <w:vAlign w:val="bottom"/>
            <w:hideMark/>
          </w:tcPr>
          <w:p w14:paraId="146DE0E0"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58447E4B" w14:textId="77777777" w:rsidTr="00F408CC">
        <w:trPr>
          <w:trHeight w:val="454"/>
        </w:trPr>
        <w:tc>
          <w:tcPr>
            <w:tcW w:w="391" w:type="dxa"/>
            <w:tcBorders>
              <w:top w:val="nil"/>
              <w:left w:val="nil"/>
              <w:bottom w:val="nil"/>
              <w:right w:val="nil"/>
            </w:tcBorders>
            <w:shd w:val="clear" w:color="auto" w:fill="auto"/>
            <w:noWrap/>
            <w:vAlign w:val="bottom"/>
            <w:hideMark/>
          </w:tcPr>
          <w:p w14:paraId="2481F0CC"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bottom"/>
            <w:hideMark/>
          </w:tcPr>
          <w:p w14:paraId="27FF82ED"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104E7626"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9</w:t>
            </w:r>
          </w:p>
        </w:tc>
        <w:tc>
          <w:tcPr>
            <w:tcW w:w="4580" w:type="dxa"/>
            <w:tcBorders>
              <w:top w:val="nil"/>
              <w:left w:val="nil"/>
              <w:bottom w:val="nil"/>
              <w:right w:val="nil"/>
            </w:tcBorders>
            <w:shd w:val="clear" w:color="auto" w:fill="auto"/>
            <w:noWrap/>
            <w:vAlign w:val="bottom"/>
            <w:hideMark/>
          </w:tcPr>
          <w:p w14:paraId="2D173E30"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Ostatní konstrukce a práce, bourání</w:t>
            </w:r>
          </w:p>
        </w:tc>
        <w:tc>
          <w:tcPr>
            <w:tcW w:w="771" w:type="dxa"/>
            <w:tcBorders>
              <w:top w:val="nil"/>
              <w:left w:val="nil"/>
              <w:bottom w:val="nil"/>
              <w:right w:val="nil"/>
            </w:tcBorders>
            <w:shd w:val="clear" w:color="auto" w:fill="auto"/>
            <w:noWrap/>
            <w:vAlign w:val="bottom"/>
            <w:hideMark/>
          </w:tcPr>
          <w:p w14:paraId="6FB97B9F" w14:textId="77777777" w:rsidR="000C6248" w:rsidRPr="00FC0CAD" w:rsidRDefault="000C6248" w:rsidP="00F408CC">
            <w:pPr>
              <w:ind w:left="0" w:firstLine="0"/>
              <w:jc w:val="left"/>
              <w:rPr>
                <w:rFonts w:ascii="Arial CE" w:hAnsi="Arial CE" w:cs="Arial CE"/>
                <w:b w:val="0"/>
                <w:color w:val="003366"/>
                <w:sz w:val="20"/>
                <w:szCs w:val="20"/>
              </w:rPr>
            </w:pPr>
          </w:p>
        </w:tc>
        <w:tc>
          <w:tcPr>
            <w:tcW w:w="1260" w:type="dxa"/>
            <w:tcBorders>
              <w:top w:val="nil"/>
              <w:left w:val="nil"/>
              <w:bottom w:val="nil"/>
              <w:right w:val="nil"/>
            </w:tcBorders>
            <w:shd w:val="clear" w:color="auto" w:fill="auto"/>
            <w:noWrap/>
            <w:vAlign w:val="bottom"/>
            <w:hideMark/>
          </w:tcPr>
          <w:p w14:paraId="39C867D7"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3C3743E0"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56ADDF42"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8</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675AC2E9"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1FF45FFB"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971033131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7D12D2E8"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Vybourání otvorů ve zdivu cihelném D do 60 mm na MVC nebo MV tl do 150 mm</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56320D5C"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kus</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59375EA8"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1,000</w:t>
            </w:r>
          </w:p>
        </w:tc>
      </w:tr>
      <w:tr w:rsidR="000C6248" w:rsidRPr="00FC0CAD" w14:paraId="025AD498" w14:textId="77777777" w:rsidTr="00F408CC">
        <w:trPr>
          <w:trHeight w:val="675"/>
        </w:trPr>
        <w:tc>
          <w:tcPr>
            <w:tcW w:w="391" w:type="dxa"/>
            <w:tcBorders>
              <w:top w:val="nil"/>
              <w:left w:val="nil"/>
              <w:bottom w:val="nil"/>
              <w:right w:val="nil"/>
            </w:tcBorders>
            <w:shd w:val="clear" w:color="auto" w:fill="auto"/>
            <w:noWrap/>
            <w:vAlign w:val="center"/>
            <w:hideMark/>
          </w:tcPr>
          <w:p w14:paraId="2F33B0FB"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6D196765"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02A08235"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2AFF01C"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Vybourání otvorů ve zdivu základovém nebo nadzákladovém z cihel, tvárnic, příčkovek  z cihel pálených na maltu vápennou nebo vápenocementovou průměr</w:t>
            </w:r>
          </w:p>
        </w:tc>
        <w:tc>
          <w:tcPr>
            <w:tcW w:w="771" w:type="dxa"/>
            <w:tcBorders>
              <w:top w:val="nil"/>
              <w:left w:val="nil"/>
              <w:bottom w:val="nil"/>
              <w:right w:val="nil"/>
            </w:tcBorders>
            <w:shd w:val="clear" w:color="auto" w:fill="auto"/>
            <w:noWrap/>
            <w:vAlign w:val="center"/>
            <w:hideMark/>
          </w:tcPr>
          <w:p w14:paraId="129B5F9B"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6DAF8A55"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65C141B2" w14:textId="77777777" w:rsidTr="00F408CC">
        <w:trPr>
          <w:trHeight w:val="225"/>
        </w:trPr>
        <w:tc>
          <w:tcPr>
            <w:tcW w:w="391" w:type="dxa"/>
            <w:tcBorders>
              <w:top w:val="nil"/>
              <w:left w:val="nil"/>
              <w:bottom w:val="nil"/>
              <w:right w:val="nil"/>
            </w:tcBorders>
            <w:shd w:val="clear" w:color="auto" w:fill="auto"/>
            <w:noWrap/>
            <w:vAlign w:val="center"/>
            <w:hideMark/>
          </w:tcPr>
          <w:p w14:paraId="719A8C7B"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510C2C8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5B15A397"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831C28D"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w:t>
            </w:r>
          </w:p>
        </w:tc>
        <w:tc>
          <w:tcPr>
            <w:tcW w:w="771" w:type="dxa"/>
            <w:tcBorders>
              <w:top w:val="nil"/>
              <w:left w:val="nil"/>
              <w:bottom w:val="nil"/>
              <w:right w:val="nil"/>
            </w:tcBorders>
            <w:shd w:val="clear" w:color="auto" w:fill="auto"/>
            <w:noWrap/>
            <w:vAlign w:val="center"/>
            <w:hideMark/>
          </w:tcPr>
          <w:p w14:paraId="58018E3D"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4EBA8D08"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1,000</w:t>
            </w:r>
          </w:p>
        </w:tc>
      </w:tr>
      <w:tr w:rsidR="000C6248" w:rsidRPr="00FC0CAD" w14:paraId="7F1AFDA1" w14:textId="77777777" w:rsidTr="00F408CC">
        <w:trPr>
          <w:trHeight w:val="518"/>
        </w:trPr>
        <w:tc>
          <w:tcPr>
            <w:tcW w:w="391" w:type="dxa"/>
            <w:tcBorders>
              <w:top w:val="nil"/>
              <w:left w:val="nil"/>
              <w:bottom w:val="nil"/>
              <w:right w:val="nil"/>
            </w:tcBorders>
            <w:shd w:val="clear" w:color="auto" w:fill="auto"/>
            <w:noWrap/>
            <w:vAlign w:val="bottom"/>
            <w:hideMark/>
          </w:tcPr>
          <w:p w14:paraId="4202490B" w14:textId="77777777" w:rsidR="000C6248" w:rsidRPr="00FC0CAD" w:rsidRDefault="000C6248" w:rsidP="00F408CC">
            <w:pPr>
              <w:ind w:left="0" w:firstLine="0"/>
              <w:jc w:val="right"/>
              <w:rPr>
                <w:rFonts w:ascii="Arial CE" w:hAnsi="Arial CE" w:cs="Arial CE"/>
                <w:b w:val="0"/>
                <w:color w:val="505050"/>
                <w:sz w:val="16"/>
                <w:szCs w:val="16"/>
              </w:rPr>
            </w:pPr>
          </w:p>
        </w:tc>
        <w:tc>
          <w:tcPr>
            <w:tcW w:w="441" w:type="dxa"/>
            <w:tcBorders>
              <w:top w:val="nil"/>
              <w:left w:val="nil"/>
              <w:bottom w:val="nil"/>
              <w:right w:val="nil"/>
            </w:tcBorders>
            <w:shd w:val="clear" w:color="auto" w:fill="auto"/>
            <w:noWrap/>
            <w:vAlign w:val="bottom"/>
            <w:hideMark/>
          </w:tcPr>
          <w:p w14:paraId="6CB8FCBE"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0FC4E562"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PSV</w:t>
            </w:r>
          </w:p>
        </w:tc>
        <w:tc>
          <w:tcPr>
            <w:tcW w:w="4580" w:type="dxa"/>
            <w:tcBorders>
              <w:top w:val="nil"/>
              <w:left w:val="nil"/>
              <w:bottom w:val="nil"/>
              <w:right w:val="nil"/>
            </w:tcBorders>
            <w:shd w:val="clear" w:color="auto" w:fill="auto"/>
            <w:noWrap/>
            <w:vAlign w:val="bottom"/>
            <w:hideMark/>
          </w:tcPr>
          <w:p w14:paraId="0FA0AADC"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Práce a dodávky PSV</w:t>
            </w:r>
          </w:p>
        </w:tc>
        <w:tc>
          <w:tcPr>
            <w:tcW w:w="771" w:type="dxa"/>
            <w:tcBorders>
              <w:top w:val="nil"/>
              <w:left w:val="nil"/>
              <w:bottom w:val="nil"/>
              <w:right w:val="nil"/>
            </w:tcBorders>
            <w:shd w:val="clear" w:color="auto" w:fill="auto"/>
            <w:noWrap/>
            <w:vAlign w:val="bottom"/>
            <w:hideMark/>
          </w:tcPr>
          <w:p w14:paraId="21C76DA0" w14:textId="77777777" w:rsidR="000C6248" w:rsidRPr="00FC0CAD" w:rsidRDefault="000C6248" w:rsidP="00F408CC">
            <w:pPr>
              <w:ind w:left="0" w:firstLine="0"/>
              <w:jc w:val="left"/>
              <w:rPr>
                <w:rFonts w:ascii="Arial CE" w:hAnsi="Arial CE" w:cs="Arial CE"/>
                <w:b w:val="0"/>
                <w:color w:val="003366"/>
                <w:sz w:val="24"/>
                <w:szCs w:val="24"/>
              </w:rPr>
            </w:pPr>
          </w:p>
        </w:tc>
        <w:tc>
          <w:tcPr>
            <w:tcW w:w="1260" w:type="dxa"/>
            <w:tcBorders>
              <w:top w:val="nil"/>
              <w:left w:val="nil"/>
              <w:bottom w:val="nil"/>
              <w:right w:val="nil"/>
            </w:tcBorders>
            <w:shd w:val="clear" w:color="auto" w:fill="auto"/>
            <w:noWrap/>
            <w:vAlign w:val="bottom"/>
            <w:hideMark/>
          </w:tcPr>
          <w:p w14:paraId="7AC55356"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45ED57F6" w14:textId="77777777" w:rsidTr="00F408CC">
        <w:trPr>
          <w:trHeight w:val="454"/>
        </w:trPr>
        <w:tc>
          <w:tcPr>
            <w:tcW w:w="391" w:type="dxa"/>
            <w:tcBorders>
              <w:top w:val="nil"/>
              <w:left w:val="nil"/>
              <w:bottom w:val="nil"/>
              <w:right w:val="nil"/>
            </w:tcBorders>
            <w:shd w:val="clear" w:color="auto" w:fill="auto"/>
            <w:noWrap/>
            <w:vAlign w:val="bottom"/>
            <w:hideMark/>
          </w:tcPr>
          <w:p w14:paraId="4980FF33"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bottom"/>
            <w:hideMark/>
          </w:tcPr>
          <w:p w14:paraId="74CB2F26"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31DCCD07"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741</w:t>
            </w:r>
          </w:p>
        </w:tc>
        <w:tc>
          <w:tcPr>
            <w:tcW w:w="4580" w:type="dxa"/>
            <w:tcBorders>
              <w:top w:val="nil"/>
              <w:left w:val="nil"/>
              <w:bottom w:val="nil"/>
              <w:right w:val="nil"/>
            </w:tcBorders>
            <w:shd w:val="clear" w:color="auto" w:fill="auto"/>
            <w:noWrap/>
            <w:vAlign w:val="bottom"/>
            <w:hideMark/>
          </w:tcPr>
          <w:p w14:paraId="7EB241B5"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Elektroinstalace - silnoproud</w:t>
            </w:r>
          </w:p>
        </w:tc>
        <w:tc>
          <w:tcPr>
            <w:tcW w:w="771" w:type="dxa"/>
            <w:tcBorders>
              <w:top w:val="nil"/>
              <w:left w:val="nil"/>
              <w:bottom w:val="nil"/>
              <w:right w:val="nil"/>
            </w:tcBorders>
            <w:shd w:val="clear" w:color="auto" w:fill="auto"/>
            <w:noWrap/>
            <w:vAlign w:val="bottom"/>
            <w:hideMark/>
          </w:tcPr>
          <w:p w14:paraId="178FB77D" w14:textId="77777777" w:rsidR="000C6248" w:rsidRPr="00FC0CAD" w:rsidRDefault="000C6248" w:rsidP="00F408CC">
            <w:pPr>
              <w:ind w:left="0" w:firstLine="0"/>
              <w:jc w:val="left"/>
              <w:rPr>
                <w:rFonts w:ascii="Arial CE" w:hAnsi="Arial CE" w:cs="Arial CE"/>
                <w:b w:val="0"/>
                <w:color w:val="003366"/>
                <w:sz w:val="20"/>
                <w:szCs w:val="20"/>
              </w:rPr>
            </w:pPr>
          </w:p>
        </w:tc>
        <w:tc>
          <w:tcPr>
            <w:tcW w:w="1260" w:type="dxa"/>
            <w:tcBorders>
              <w:top w:val="nil"/>
              <w:left w:val="nil"/>
              <w:bottom w:val="nil"/>
              <w:right w:val="nil"/>
            </w:tcBorders>
            <w:shd w:val="clear" w:color="auto" w:fill="auto"/>
            <w:noWrap/>
            <w:vAlign w:val="bottom"/>
            <w:hideMark/>
          </w:tcPr>
          <w:p w14:paraId="7F7EFE43"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57FC0DA7"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D544984"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9</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65951BED"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245D3E2C"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741110511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2826E71E"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Montáž lišta a kanálek vkládací šířky do 60 mm s víčkem</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777D2829"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177AAAED"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35,000</w:t>
            </w:r>
          </w:p>
        </w:tc>
      </w:tr>
      <w:tr w:rsidR="000C6248" w:rsidRPr="00FC0CAD" w14:paraId="34BC9C52" w14:textId="77777777" w:rsidTr="00F408CC">
        <w:trPr>
          <w:trHeight w:val="675"/>
        </w:trPr>
        <w:tc>
          <w:tcPr>
            <w:tcW w:w="391" w:type="dxa"/>
            <w:tcBorders>
              <w:top w:val="nil"/>
              <w:left w:val="nil"/>
              <w:bottom w:val="nil"/>
              <w:right w:val="nil"/>
            </w:tcBorders>
            <w:shd w:val="clear" w:color="auto" w:fill="auto"/>
            <w:noWrap/>
            <w:vAlign w:val="center"/>
            <w:hideMark/>
          </w:tcPr>
          <w:p w14:paraId="7BA4AB69"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7750E2FD"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520E9E2"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0AB98B8D"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Montáž lišt a kanálků elektroinstalačních se spojkami, ohyby a rohy a s nasunutím do krabic vkládacích s víčkem, šířky do 60 mm</w:t>
            </w:r>
          </w:p>
        </w:tc>
        <w:tc>
          <w:tcPr>
            <w:tcW w:w="771" w:type="dxa"/>
            <w:tcBorders>
              <w:top w:val="nil"/>
              <w:left w:val="nil"/>
              <w:bottom w:val="nil"/>
              <w:right w:val="nil"/>
            </w:tcBorders>
            <w:shd w:val="clear" w:color="auto" w:fill="auto"/>
            <w:noWrap/>
            <w:vAlign w:val="center"/>
            <w:hideMark/>
          </w:tcPr>
          <w:p w14:paraId="0B2B4ADC"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16E39AF6"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7CDFA4DE" w14:textId="77777777" w:rsidTr="00F408CC">
        <w:trPr>
          <w:trHeight w:val="225"/>
        </w:trPr>
        <w:tc>
          <w:tcPr>
            <w:tcW w:w="391" w:type="dxa"/>
            <w:tcBorders>
              <w:top w:val="nil"/>
              <w:left w:val="nil"/>
              <w:bottom w:val="nil"/>
              <w:right w:val="nil"/>
            </w:tcBorders>
            <w:shd w:val="clear" w:color="auto" w:fill="auto"/>
            <w:noWrap/>
            <w:vAlign w:val="center"/>
            <w:hideMark/>
          </w:tcPr>
          <w:p w14:paraId="42C5BE2C"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371D634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D770EC2"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5B7E1280"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35</w:t>
            </w:r>
          </w:p>
        </w:tc>
        <w:tc>
          <w:tcPr>
            <w:tcW w:w="771" w:type="dxa"/>
            <w:tcBorders>
              <w:top w:val="nil"/>
              <w:left w:val="nil"/>
              <w:bottom w:val="nil"/>
              <w:right w:val="nil"/>
            </w:tcBorders>
            <w:shd w:val="clear" w:color="auto" w:fill="auto"/>
            <w:noWrap/>
            <w:vAlign w:val="center"/>
            <w:hideMark/>
          </w:tcPr>
          <w:p w14:paraId="0E98933E"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0E5563BB"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35,000</w:t>
            </w:r>
          </w:p>
        </w:tc>
      </w:tr>
      <w:tr w:rsidR="000C6248" w:rsidRPr="00FC0CAD" w14:paraId="7DCC06DC" w14:textId="77777777" w:rsidTr="00F408CC">
        <w:trPr>
          <w:trHeight w:val="33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2AC4D1BC"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10</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5BAEE127"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5F00766C"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741111001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2FCC0499"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Montáž podlahových kanálů</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40D9229F"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6511FAB6"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16,000</w:t>
            </w:r>
          </w:p>
        </w:tc>
      </w:tr>
      <w:tr w:rsidR="000C6248" w:rsidRPr="00FC0CAD" w14:paraId="695159F4" w14:textId="77777777" w:rsidTr="00F408CC">
        <w:trPr>
          <w:trHeight w:val="450"/>
        </w:trPr>
        <w:tc>
          <w:tcPr>
            <w:tcW w:w="391" w:type="dxa"/>
            <w:tcBorders>
              <w:top w:val="nil"/>
              <w:left w:val="nil"/>
              <w:bottom w:val="nil"/>
              <w:right w:val="nil"/>
            </w:tcBorders>
            <w:shd w:val="clear" w:color="auto" w:fill="auto"/>
            <w:noWrap/>
            <w:vAlign w:val="center"/>
            <w:hideMark/>
          </w:tcPr>
          <w:p w14:paraId="17301199"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2A1FCECF"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214DA5D4"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3ADF8C8F"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Montáž systému podlahových kanálů se spojkami, ohyby a rohy a s nasunutím do krabic kanálů</w:t>
            </w:r>
          </w:p>
        </w:tc>
        <w:tc>
          <w:tcPr>
            <w:tcW w:w="771" w:type="dxa"/>
            <w:tcBorders>
              <w:top w:val="nil"/>
              <w:left w:val="nil"/>
              <w:bottom w:val="nil"/>
              <w:right w:val="nil"/>
            </w:tcBorders>
            <w:shd w:val="clear" w:color="auto" w:fill="auto"/>
            <w:noWrap/>
            <w:vAlign w:val="center"/>
            <w:hideMark/>
          </w:tcPr>
          <w:p w14:paraId="2D201BEC"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43DBFBA2"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02A4DF56" w14:textId="77777777" w:rsidTr="00F408CC">
        <w:trPr>
          <w:trHeight w:val="225"/>
        </w:trPr>
        <w:tc>
          <w:tcPr>
            <w:tcW w:w="391" w:type="dxa"/>
            <w:tcBorders>
              <w:top w:val="nil"/>
              <w:left w:val="nil"/>
              <w:bottom w:val="nil"/>
              <w:right w:val="nil"/>
            </w:tcBorders>
            <w:shd w:val="clear" w:color="auto" w:fill="auto"/>
            <w:noWrap/>
            <w:vAlign w:val="center"/>
            <w:hideMark/>
          </w:tcPr>
          <w:p w14:paraId="70F4D941"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7C3F76DD"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29BFFDFD"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57F9692"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16</w:t>
            </w:r>
          </w:p>
        </w:tc>
        <w:tc>
          <w:tcPr>
            <w:tcW w:w="771" w:type="dxa"/>
            <w:tcBorders>
              <w:top w:val="nil"/>
              <w:left w:val="nil"/>
              <w:bottom w:val="nil"/>
              <w:right w:val="nil"/>
            </w:tcBorders>
            <w:shd w:val="clear" w:color="auto" w:fill="auto"/>
            <w:noWrap/>
            <w:vAlign w:val="center"/>
            <w:hideMark/>
          </w:tcPr>
          <w:p w14:paraId="4AC039B4"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4B727FFD"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16,000</w:t>
            </w:r>
          </w:p>
        </w:tc>
      </w:tr>
      <w:tr w:rsidR="000C6248" w:rsidRPr="00FC0CAD" w14:paraId="3506A976"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0A18923B"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11</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6BAE8673"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2168D046"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741122211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4D0AC45A"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Montáž kabel Cu plný kulatý žíla 3x1,5 až 6 mm2 uložený volně (CYKY)</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311B9001"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m</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09705201"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121,000</w:t>
            </w:r>
          </w:p>
        </w:tc>
      </w:tr>
      <w:tr w:rsidR="000C6248" w:rsidRPr="00FC0CAD" w14:paraId="1822A047" w14:textId="77777777" w:rsidTr="00F408CC">
        <w:trPr>
          <w:trHeight w:val="675"/>
        </w:trPr>
        <w:tc>
          <w:tcPr>
            <w:tcW w:w="391" w:type="dxa"/>
            <w:tcBorders>
              <w:top w:val="nil"/>
              <w:left w:val="nil"/>
              <w:bottom w:val="nil"/>
              <w:right w:val="nil"/>
            </w:tcBorders>
            <w:shd w:val="clear" w:color="auto" w:fill="auto"/>
            <w:noWrap/>
            <w:vAlign w:val="center"/>
            <w:hideMark/>
          </w:tcPr>
          <w:p w14:paraId="5B9FD714"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1E0AF17C"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24DEE602"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162AAAE7"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Montáž kabelů měděných bez ukončení uložených volně nebo v liště plných kulatých (CYKY) počtu a průřezu žil 3x1,5 až 6 mm2</w:t>
            </w:r>
          </w:p>
        </w:tc>
        <w:tc>
          <w:tcPr>
            <w:tcW w:w="771" w:type="dxa"/>
            <w:tcBorders>
              <w:top w:val="nil"/>
              <w:left w:val="nil"/>
              <w:bottom w:val="nil"/>
              <w:right w:val="nil"/>
            </w:tcBorders>
            <w:shd w:val="clear" w:color="auto" w:fill="auto"/>
            <w:noWrap/>
            <w:vAlign w:val="center"/>
            <w:hideMark/>
          </w:tcPr>
          <w:p w14:paraId="7DEB2107"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405F03D4"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19C52398" w14:textId="77777777" w:rsidTr="00F408CC">
        <w:trPr>
          <w:trHeight w:val="225"/>
        </w:trPr>
        <w:tc>
          <w:tcPr>
            <w:tcW w:w="391" w:type="dxa"/>
            <w:tcBorders>
              <w:top w:val="nil"/>
              <w:left w:val="nil"/>
              <w:bottom w:val="nil"/>
              <w:right w:val="nil"/>
            </w:tcBorders>
            <w:shd w:val="clear" w:color="auto" w:fill="auto"/>
            <w:noWrap/>
            <w:vAlign w:val="center"/>
            <w:hideMark/>
          </w:tcPr>
          <w:p w14:paraId="036B897B"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4F85E450"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5E94A67B"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07C39939"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121</w:t>
            </w:r>
          </w:p>
        </w:tc>
        <w:tc>
          <w:tcPr>
            <w:tcW w:w="771" w:type="dxa"/>
            <w:tcBorders>
              <w:top w:val="nil"/>
              <w:left w:val="nil"/>
              <w:bottom w:val="nil"/>
              <w:right w:val="nil"/>
            </w:tcBorders>
            <w:shd w:val="clear" w:color="auto" w:fill="auto"/>
            <w:noWrap/>
            <w:vAlign w:val="center"/>
            <w:hideMark/>
          </w:tcPr>
          <w:p w14:paraId="75D9DFB1"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42678E26"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121,000</w:t>
            </w:r>
          </w:p>
        </w:tc>
      </w:tr>
      <w:tr w:rsidR="000C6248" w:rsidRPr="00FC0CAD" w14:paraId="2B956AF1"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AF34540"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12</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21B48996"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260EF119"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741810001</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26440900"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Celková prohlídka elektrického rozvodu a zařízení (výchozí revize)</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1B1A1254"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kus</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523DE560"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1,000</w:t>
            </w:r>
          </w:p>
        </w:tc>
      </w:tr>
      <w:tr w:rsidR="000C6248" w:rsidRPr="00FC0CAD" w14:paraId="37D67C0B" w14:textId="77777777" w:rsidTr="00F408CC">
        <w:trPr>
          <w:trHeight w:val="675"/>
        </w:trPr>
        <w:tc>
          <w:tcPr>
            <w:tcW w:w="391" w:type="dxa"/>
            <w:tcBorders>
              <w:top w:val="nil"/>
              <w:left w:val="nil"/>
              <w:bottom w:val="nil"/>
              <w:right w:val="nil"/>
            </w:tcBorders>
            <w:shd w:val="clear" w:color="auto" w:fill="auto"/>
            <w:noWrap/>
            <w:vAlign w:val="center"/>
            <w:hideMark/>
          </w:tcPr>
          <w:p w14:paraId="1E347BF1"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5E837E9A"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59CC0AB"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19986173"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Zkoušky a prohlídky elektrických rozvodů a zařízení celková prohlídka a vyhotovení revizní zprávy pro objem montážních prací do 100 tis. Kč</w:t>
            </w:r>
          </w:p>
        </w:tc>
        <w:tc>
          <w:tcPr>
            <w:tcW w:w="771" w:type="dxa"/>
            <w:tcBorders>
              <w:top w:val="nil"/>
              <w:left w:val="nil"/>
              <w:bottom w:val="nil"/>
              <w:right w:val="nil"/>
            </w:tcBorders>
            <w:shd w:val="clear" w:color="auto" w:fill="auto"/>
            <w:noWrap/>
            <w:vAlign w:val="center"/>
            <w:hideMark/>
          </w:tcPr>
          <w:p w14:paraId="05DF400A"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60A86924"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07D9CFD1" w14:textId="77777777" w:rsidTr="00F408CC">
        <w:trPr>
          <w:trHeight w:val="225"/>
        </w:trPr>
        <w:tc>
          <w:tcPr>
            <w:tcW w:w="391" w:type="dxa"/>
            <w:tcBorders>
              <w:top w:val="nil"/>
              <w:left w:val="nil"/>
              <w:bottom w:val="nil"/>
              <w:right w:val="nil"/>
            </w:tcBorders>
            <w:shd w:val="clear" w:color="auto" w:fill="auto"/>
            <w:noWrap/>
            <w:vAlign w:val="center"/>
            <w:hideMark/>
          </w:tcPr>
          <w:p w14:paraId="3A619667"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4CD3B02E"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01AA87A"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9BE535F"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w:t>
            </w:r>
          </w:p>
        </w:tc>
        <w:tc>
          <w:tcPr>
            <w:tcW w:w="771" w:type="dxa"/>
            <w:tcBorders>
              <w:top w:val="nil"/>
              <w:left w:val="nil"/>
              <w:bottom w:val="nil"/>
              <w:right w:val="nil"/>
            </w:tcBorders>
            <w:shd w:val="clear" w:color="auto" w:fill="auto"/>
            <w:noWrap/>
            <w:vAlign w:val="center"/>
            <w:hideMark/>
          </w:tcPr>
          <w:p w14:paraId="25913184"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4E254BCD"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1,000</w:t>
            </w:r>
          </w:p>
        </w:tc>
      </w:tr>
      <w:tr w:rsidR="000C6248" w:rsidRPr="00FC0CAD" w14:paraId="5132463F"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4A063E52"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13</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6C91AEDF"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2BEE8E1C"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R06</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79CE8DA1"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Doplnění dvou jističochráničů do rozvaděče R3.1, včetně zhotovení průrazů, zapojení a označení</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041C41F1"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hod</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4B1A761E"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3,000</w:t>
            </w:r>
          </w:p>
        </w:tc>
      </w:tr>
      <w:tr w:rsidR="000C6248" w:rsidRPr="00FC0CAD" w14:paraId="571FD0FE" w14:textId="77777777" w:rsidTr="00F408CC">
        <w:trPr>
          <w:trHeight w:val="450"/>
        </w:trPr>
        <w:tc>
          <w:tcPr>
            <w:tcW w:w="391" w:type="dxa"/>
            <w:tcBorders>
              <w:top w:val="nil"/>
              <w:left w:val="nil"/>
              <w:bottom w:val="nil"/>
              <w:right w:val="nil"/>
            </w:tcBorders>
            <w:shd w:val="clear" w:color="auto" w:fill="auto"/>
            <w:noWrap/>
            <w:vAlign w:val="center"/>
            <w:hideMark/>
          </w:tcPr>
          <w:p w14:paraId="10BDC791"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5B9DAFA2"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4B67CF44"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8872F61"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Doplnění dvou jističochráničů do rozvaděče R3.1, včetně zhotovení průrazů, zapojení a označení</w:t>
            </w:r>
          </w:p>
        </w:tc>
        <w:tc>
          <w:tcPr>
            <w:tcW w:w="771" w:type="dxa"/>
            <w:tcBorders>
              <w:top w:val="nil"/>
              <w:left w:val="nil"/>
              <w:bottom w:val="nil"/>
              <w:right w:val="nil"/>
            </w:tcBorders>
            <w:shd w:val="clear" w:color="auto" w:fill="auto"/>
            <w:noWrap/>
            <w:vAlign w:val="center"/>
            <w:hideMark/>
          </w:tcPr>
          <w:p w14:paraId="2531879D"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782C50AC"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1A7C3295" w14:textId="77777777" w:rsidTr="00F408CC">
        <w:trPr>
          <w:trHeight w:val="225"/>
        </w:trPr>
        <w:tc>
          <w:tcPr>
            <w:tcW w:w="391" w:type="dxa"/>
            <w:tcBorders>
              <w:top w:val="nil"/>
              <w:left w:val="nil"/>
              <w:bottom w:val="nil"/>
              <w:right w:val="nil"/>
            </w:tcBorders>
            <w:shd w:val="clear" w:color="auto" w:fill="auto"/>
            <w:noWrap/>
            <w:vAlign w:val="center"/>
            <w:hideMark/>
          </w:tcPr>
          <w:p w14:paraId="7AA17983"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1FBF7D3E"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103487AC"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A458449"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3</w:t>
            </w:r>
          </w:p>
        </w:tc>
        <w:tc>
          <w:tcPr>
            <w:tcW w:w="771" w:type="dxa"/>
            <w:tcBorders>
              <w:top w:val="nil"/>
              <w:left w:val="nil"/>
              <w:bottom w:val="nil"/>
              <w:right w:val="nil"/>
            </w:tcBorders>
            <w:shd w:val="clear" w:color="auto" w:fill="auto"/>
            <w:noWrap/>
            <w:vAlign w:val="center"/>
            <w:hideMark/>
          </w:tcPr>
          <w:p w14:paraId="67F0C433"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1AA3D702"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3,000</w:t>
            </w:r>
          </w:p>
        </w:tc>
      </w:tr>
      <w:tr w:rsidR="000C6248" w:rsidRPr="00FC0CAD" w14:paraId="3B9E34C1"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29AD4337"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14</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76F85A96"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30B822E1"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R07</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231EEB48"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Montáž modulární přístroj do parapetního kanálu, včetně zhotovení otvoru a zapojení</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7434DEF4"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kus</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2B5A2084"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22,000</w:t>
            </w:r>
          </w:p>
        </w:tc>
      </w:tr>
      <w:tr w:rsidR="000C6248" w:rsidRPr="00FC0CAD" w14:paraId="7811AF6F" w14:textId="77777777" w:rsidTr="00F408CC">
        <w:trPr>
          <w:trHeight w:val="450"/>
        </w:trPr>
        <w:tc>
          <w:tcPr>
            <w:tcW w:w="391" w:type="dxa"/>
            <w:tcBorders>
              <w:top w:val="nil"/>
              <w:left w:val="nil"/>
              <w:bottom w:val="nil"/>
              <w:right w:val="nil"/>
            </w:tcBorders>
            <w:shd w:val="clear" w:color="auto" w:fill="auto"/>
            <w:noWrap/>
            <w:vAlign w:val="center"/>
            <w:hideMark/>
          </w:tcPr>
          <w:p w14:paraId="3F5AB0EC"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15421B4A"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241D9949"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1E8E503A"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Montáž modulární přístroj do parapetního kanálu, včetně zhotovení otvoru a zapojení</w:t>
            </w:r>
          </w:p>
        </w:tc>
        <w:tc>
          <w:tcPr>
            <w:tcW w:w="771" w:type="dxa"/>
            <w:tcBorders>
              <w:top w:val="nil"/>
              <w:left w:val="nil"/>
              <w:bottom w:val="nil"/>
              <w:right w:val="nil"/>
            </w:tcBorders>
            <w:shd w:val="clear" w:color="auto" w:fill="auto"/>
            <w:noWrap/>
            <w:vAlign w:val="center"/>
            <w:hideMark/>
          </w:tcPr>
          <w:p w14:paraId="54A87837"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5E18CA31"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460EC33D" w14:textId="77777777" w:rsidTr="00F408CC">
        <w:trPr>
          <w:trHeight w:val="225"/>
        </w:trPr>
        <w:tc>
          <w:tcPr>
            <w:tcW w:w="391" w:type="dxa"/>
            <w:tcBorders>
              <w:top w:val="nil"/>
              <w:left w:val="nil"/>
              <w:bottom w:val="nil"/>
              <w:right w:val="nil"/>
            </w:tcBorders>
            <w:shd w:val="clear" w:color="auto" w:fill="auto"/>
            <w:noWrap/>
            <w:vAlign w:val="center"/>
            <w:hideMark/>
          </w:tcPr>
          <w:p w14:paraId="59843C45"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41090227"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11A458E7"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8F35B60"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22</w:t>
            </w:r>
          </w:p>
        </w:tc>
        <w:tc>
          <w:tcPr>
            <w:tcW w:w="771" w:type="dxa"/>
            <w:tcBorders>
              <w:top w:val="nil"/>
              <w:left w:val="nil"/>
              <w:bottom w:val="nil"/>
              <w:right w:val="nil"/>
            </w:tcBorders>
            <w:shd w:val="clear" w:color="auto" w:fill="auto"/>
            <w:noWrap/>
            <w:vAlign w:val="center"/>
            <w:hideMark/>
          </w:tcPr>
          <w:p w14:paraId="5B055A53"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776703EE"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22,000</w:t>
            </w:r>
          </w:p>
        </w:tc>
      </w:tr>
      <w:tr w:rsidR="000C6248" w:rsidRPr="00FC0CAD" w14:paraId="5E32B5BC" w14:textId="77777777" w:rsidTr="00F408CC">
        <w:trPr>
          <w:trHeight w:val="484"/>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F64C5B7"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15</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1801CD0F"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1824682E"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R08</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47BD7B3C"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Ostatní práce (rozměření, úklid, doprava, zajištění bezproudí, apod.)</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4B2D946C"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komplet</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2EA3D518"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1,000</w:t>
            </w:r>
          </w:p>
        </w:tc>
      </w:tr>
      <w:tr w:rsidR="000C6248" w:rsidRPr="00FC0CAD" w14:paraId="7DF6CE52" w14:textId="77777777" w:rsidTr="00F408CC">
        <w:trPr>
          <w:trHeight w:val="450"/>
        </w:trPr>
        <w:tc>
          <w:tcPr>
            <w:tcW w:w="391" w:type="dxa"/>
            <w:tcBorders>
              <w:top w:val="nil"/>
              <w:left w:val="nil"/>
              <w:bottom w:val="nil"/>
              <w:right w:val="nil"/>
            </w:tcBorders>
            <w:shd w:val="clear" w:color="auto" w:fill="auto"/>
            <w:noWrap/>
            <w:vAlign w:val="center"/>
            <w:hideMark/>
          </w:tcPr>
          <w:p w14:paraId="5A72DA17"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03259AAC"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54AB64B1"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E42BA96"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 xml:space="preserve">Ostatní práce (rozměření, úklid, doprava, zajištění bezproudí apod.) </w:t>
            </w:r>
          </w:p>
        </w:tc>
        <w:tc>
          <w:tcPr>
            <w:tcW w:w="771" w:type="dxa"/>
            <w:tcBorders>
              <w:top w:val="nil"/>
              <w:left w:val="nil"/>
              <w:bottom w:val="nil"/>
              <w:right w:val="nil"/>
            </w:tcBorders>
            <w:shd w:val="clear" w:color="auto" w:fill="auto"/>
            <w:noWrap/>
            <w:vAlign w:val="center"/>
            <w:hideMark/>
          </w:tcPr>
          <w:p w14:paraId="70FCE6A1"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31289C09"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3BFEDBD5" w14:textId="77777777" w:rsidTr="00F408CC">
        <w:trPr>
          <w:trHeight w:val="225"/>
        </w:trPr>
        <w:tc>
          <w:tcPr>
            <w:tcW w:w="391" w:type="dxa"/>
            <w:tcBorders>
              <w:top w:val="nil"/>
              <w:left w:val="nil"/>
              <w:bottom w:val="nil"/>
              <w:right w:val="nil"/>
            </w:tcBorders>
            <w:shd w:val="clear" w:color="auto" w:fill="auto"/>
            <w:noWrap/>
            <w:vAlign w:val="center"/>
            <w:hideMark/>
          </w:tcPr>
          <w:p w14:paraId="005623D1"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03A8BE81"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BA10978"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6BF5280E"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w:t>
            </w:r>
          </w:p>
        </w:tc>
        <w:tc>
          <w:tcPr>
            <w:tcW w:w="771" w:type="dxa"/>
            <w:tcBorders>
              <w:top w:val="nil"/>
              <w:left w:val="nil"/>
              <w:bottom w:val="nil"/>
              <w:right w:val="nil"/>
            </w:tcBorders>
            <w:shd w:val="clear" w:color="auto" w:fill="auto"/>
            <w:noWrap/>
            <w:vAlign w:val="center"/>
            <w:hideMark/>
          </w:tcPr>
          <w:p w14:paraId="370E8484"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42FE974A"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1,000</w:t>
            </w:r>
          </w:p>
        </w:tc>
      </w:tr>
      <w:tr w:rsidR="000C6248" w:rsidRPr="00FC0CAD" w14:paraId="4AEC08D4" w14:textId="77777777" w:rsidTr="00F408CC">
        <w:trPr>
          <w:trHeight w:val="518"/>
        </w:trPr>
        <w:tc>
          <w:tcPr>
            <w:tcW w:w="391" w:type="dxa"/>
            <w:tcBorders>
              <w:top w:val="nil"/>
              <w:left w:val="nil"/>
              <w:bottom w:val="nil"/>
              <w:right w:val="nil"/>
            </w:tcBorders>
            <w:shd w:val="clear" w:color="auto" w:fill="auto"/>
            <w:noWrap/>
            <w:vAlign w:val="bottom"/>
            <w:hideMark/>
          </w:tcPr>
          <w:p w14:paraId="3B444E13" w14:textId="77777777" w:rsidR="000C6248" w:rsidRPr="00FC0CAD" w:rsidRDefault="000C6248" w:rsidP="00F408CC">
            <w:pPr>
              <w:ind w:left="0" w:firstLine="0"/>
              <w:jc w:val="right"/>
              <w:rPr>
                <w:rFonts w:ascii="Arial CE" w:hAnsi="Arial CE" w:cs="Arial CE"/>
                <w:b w:val="0"/>
                <w:color w:val="505050"/>
                <w:sz w:val="16"/>
                <w:szCs w:val="16"/>
              </w:rPr>
            </w:pPr>
          </w:p>
        </w:tc>
        <w:tc>
          <w:tcPr>
            <w:tcW w:w="441" w:type="dxa"/>
            <w:tcBorders>
              <w:top w:val="nil"/>
              <w:left w:val="nil"/>
              <w:bottom w:val="nil"/>
              <w:right w:val="nil"/>
            </w:tcBorders>
            <w:shd w:val="clear" w:color="auto" w:fill="auto"/>
            <w:noWrap/>
            <w:vAlign w:val="bottom"/>
            <w:hideMark/>
          </w:tcPr>
          <w:p w14:paraId="4674049F"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6BE219CE"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VRN</w:t>
            </w:r>
          </w:p>
        </w:tc>
        <w:tc>
          <w:tcPr>
            <w:tcW w:w="4580" w:type="dxa"/>
            <w:tcBorders>
              <w:top w:val="nil"/>
              <w:left w:val="nil"/>
              <w:bottom w:val="nil"/>
              <w:right w:val="nil"/>
            </w:tcBorders>
            <w:shd w:val="clear" w:color="auto" w:fill="auto"/>
            <w:noWrap/>
            <w:vAlign w:val="bottom"/>
            <w:hideMark/>
          </w:tcPr>
          <w:p w14:paraId="5C04F011" w14:textId="77777777" w:rsidR="000C6248" w:rsidRPr="00FC0CAD" w:rsidRDefault="000C6248" w:rsidP="00F408CC">
            <w:pPr>
              <w:ind w:left="0" w:firstLine="0"/>
              <w:jc w:val="left"/>
              <w:rPr>
                <w:rFonts w:ascii="Arial CE" w:hAnsi="Arial CE" w:cs="Arial CE"/>
                <w:b w:val="0"/>
                <w:color w:val="003366"/>
                <w:sz w:val="24"/>
                <w:szCs w:val="24"/>
              </w:rPr>
            </w:pPr>
            <w:r w:rsidRPr="00FC0CAD">
              <w:rPr>
                <w:rFonts w:ascii="Arial CE" w:hAnsi="Arial CE" w:cs="Arial CE"/>
                <w:b w:val="0"/>
                <w:color w:val="003366"/>
                <w:sz w:val="24"/>
                <w:szCs w:val="24"/>
              </w:rPr>
              <w:t>Vedlejší rozpočtové náklady</w:t>
            </w:r>
          </w:p>
        </w:tc>
        <w:tc>
          <w:tcPr>
            <w:tcW w:w="771" w:type="dxa"/>
            <w:tcBorders>
              <w:top w:val="nil"/>
              <w:left w:val="nil"/>
              <w:bottom w:val="nil"/>
              <w:right w:val="nil"/>
            </w:tcBorders>
            <w:shd w:val="clear" w:color="auto" w:fill="auto"/>
            <w:noWrap/>
            <w:vAlign w:val="bottom"/>
            <w:hideMark/>
          </w:tcPr>
          <w:p w14:paraId="447A9C4F" w14:textId="77777777" w:rsidR="000C6248" w:rsidRPr="00FC0CAD" w:rsidRDefault="000C6248" w:rsidP="00F408CC">
            <w:pPr>
              <w:ind w:left="0" w:firstLine="0"/>
              <w:jc w:val="left"/>
              <w:rPr>
                <w:rFonts w:ascii="Arial CE" w:hAnsi="Arial CE" w:cs="Arial CE"/>
                <w:b w:val="0"/>
                <w:color w:val="003366"/>
                <w:sz w:val="24"/>
                <w:szCs w:val="24"/>
              </w:rPr>
            </w:pPr>
          </w:p>
        </w:tc>
        <w:tc>
          <w:tcPr>
            <w:tcW w:w="1260" w:type="dxa"/>
            <w:tcBorders>
              <w:top w:val="nil"/>
              <w:left w:val="nil"/>
              <w:bottom w:val="nil"/>
              <w:right w:val="nil"/>
            </w:tcBorders>
            <w:shd w:val="clear" w:color="auto" w:fill="auto"/>
            <w:noWrap/>
            <w:vAlign w:val="bottom"/>
            <w:hideMark/>
          </w:tcPr>
          <w:p w14:paraId="2ECB5E43"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04570C91" w14:textId="77777777" w:rsidTr="00F408CC">
        <w:trPr>
          <w:trHeight w:val="454"/>
        </w:trPr>
        <w:tc>
          <w:tcPr>
            <w:tcW w:w="391" w:type="dxa"/>
            <w:tcBorders>
              <w:top w:val="nil"/>
              <w:left w:val="nil"/>
              <w:bottom w:val="nil"/>
              <w:right w:val="nil"/>
            </w:tcBorders>
            <w:shd w:val="clear" w:color="auto" w:fill="auto"/>
            <w:noWrap/>
            <w:vAlign w:val="bottom"/>
            <w:hideMark/>
          </w:tcPr>
          <w:p w14:paraId="5C1B9AB6"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bottom"/>
            <w:hideMark/>
          </w:tcPr>
          <w:p w14:paraId="2A0B0EF6" w14:textId="77777777" w:rsidR="000C6248" w:rsidRPr="00FC0CAD" w:rsidRDefault="000C6248" w:rsidP="00F408CC">
            <w:pPr>
              <w:ind w:left="0" w:firstLine="0"/>
              <w:jc w:val="left"/>
              <w:rPr>
                <w:rFonts w:ascii="Arial CE" w:hAnsi="Arial CE" w:cs="Arial CE"/>
                <w:b w:val="0"/>
                <w:color w:val="003366"/>
                <w:sz w:val="16"/>
                <w:szCs w:val="16"/>
              </w:rPr>
            </w:pPr>
            <w:r w:rsidRPr="00FC0CAD">
              <w:rPr>
                <w:rFonts w:ascii="Arial CE" w:hAnsi="Arial CE" w:cs="Arial CE"/>
                <w:b w:val="0"/>
                <w:color w:val="003366"/>
                <w:sz w:val="16"/>
                <w:szCs w:val="16"/>
              </w:rPr>
              <w:t>D</w:t>
            </w:r>
          </w:p>
        </w:tc>
        <w:tc>
          <w:tcPr>
            <w:tcW w:w="1540" w:type="dxa"/>
            <w:tcBorders>
              <w:top w:val="nil"/>
              <w:left w:val="nil"/>
              <w:bottom w:val="nil"/>
              <w:right w:val="nil"/>
            </w:tcBorders>
            <w:shd w:val="clear" w:color="auto" w:fill="auto"/>
            <w:noWrap/>
            <w:vAlign w:val="bottom"/>
            <w:hideMark/>
          </w:tcPr>
          <w:p w14:paraId="0549BADA"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VRN1</w:t>
            </w:r>
          </w:p>
        </w:tc>
        <w:tc>
          <w:tcPr>
            <w:tcW w:w="4580" w:type="dxa"/>
            <w:tcBorders>
              <w:top w:val="nil"/>
              <w:left w:val="nil"/>
              <w:bottom w:val="nil"/>
              <w:right w:val="nil"/>
            </w:tcBorders>
            <w:shd w:val="clear" w:color="auto" w:fill="auto"/>
            <w:noWrap/>
            <w:vAlign w:val="bottom"/>
            <w:hideMark/>
          </w:tcPr>
          <w:p w14:paraId="7891FB9C" w14:textId="77777777" w:rsidR="000C6248" w:rsidRPr="00FC0CAD" w:rsidRDefault="000C6248" w:rsidP="00F408CC">
            <w:pPr>
              <w:ind w:left="0" w:firstLine="0"/>
              <w:jc w:val="left"/>
              <w:rPr>
                <w:rFonts w:ascii="Arial CE" w:hAnsi="Arial CE" w:cs="Arial CE"/>
                <w:b w:val="0"/>
                <w:color w:val="003366"/>
                <w:sz w:val="20"/>
                <w:szCs w:val="20"/>
              </w:rPr>
            </w:pPr>
            <w:r w:rsidRPr="00FC0CAD">
              <w:rPr>
                <w:rFonts w:ascii="Arial CE" w:hAnsi="Arial CE" w:cs="Arial CE"/>
                <w:b w:val="0"/>
                <w:color w:val="003366"/>
                <w:sz w:val="20"/>
                <w:szCs w:val="20"/>
              </w:rPr>
              <w:t>Průzkumné, geodetické a projektové práce</w:t>
            </w:r>
          </w:p>
        </w:tc>
        <w:tc>
          <w:tcPr>
            <w:tcW w:w="771" w:type="dxa"/>
            <w:tcBorders>
              <w:top w:val="nil"/>
              <w:left w:val="nil"/>
              <w:bottom w:val="nil"/>
              <w:right w:val="nil"/>
            </w:tcBorders>
            <w:shd w:val="clear" w:color="auto" w:fill="auto"/>
            <w:noWrap/>
            <w:vAlign w:val="bottom"/>
            <w:hideMark/>
          </w:tcPr>
          <w:p w14:paraId="136E7547" w14:textId="77777777" w:rsidR="000C6248" w:rsidRPr="00FC0CAD" w:rsidRDefault="000C6248" w:rsidP="00F408CC">
            <w:pPr>
              <w:ind w:left="0" w:firstLine="0"/>
              <w:jc w:val="left"/>
              <w:rPr>
                <w:rFonts w:ascii="Arial CE" w:hAnsi="Arial CE" w:cs="Arial CE"/>
                <w:b w:val="0"/>
                <w:color w:val="003366"/>
                <w:sz w:val="20"/>
                <w:szCs w:val="20"/>
              </w:rPr>
            </w:pPr>
          </w:p>
        </w:tc>
        <w:tc>
          <w:tcPr>
            <w:tcW w:w="1260" w:type="dxa"/>
            <w:tcBorders>
              <w:top w:val="nil"/>
              <w:left w:val="nil"/>
              <w:bottom w:val="nil"/>
              <w:right w:val="nil"/>
            </w:tcBorders>
            <w:shd w:val="clear" w:color="auto" w:fill="auto"/>
            <w:noWrap/>
            <w:vAlign w:val="bottom"/>
            <w:hideMark/>
          </w:tcPr>
          <w:p w14:paraId="0F95E3F6"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0D5DE827" w14:textId="77777777" w:rsidTr="00F408CC">
        <w:trPr>
          <w:trHeight w:val="330"/>
        </w:trPr>
        <w:tc>
          <w:tcPr>
            <w:tcW w:w="391" w:type="dxa"/>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1A89D2FF"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16</w:t>
            </w:r>
          </w:p>
        </w:tc>
        <w:tc>
          <w:tcPr>
            <w:tcW w:w="441" w:type="dxa"/>
            <w:tcBorders>
              <w:top w:val="single" w:sz="4" w:space="0" w:color="969696"/>
              <w:left w:val="nil"/>
              <w:bottom w:val="single" w:sz="4" w:space="0" w:color="969696"/>
              <w:right w:val="single" w:sz="4" w:space="0" w:color="969696"/>
            </w:tcBorders>
            <w:shd w:val="clear" w:color="auto" w:fill="auto"/>
            <w:noWrap/>
            <w:vAlign w:val="center"/>
            <w:hideMark/>
          </w:tcPr>
          <w:p w14:paraId="34703C95"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w:t>
            </w:r>
          </w:p>
        </w:tc>
        <w:tc>
          <w:tcPr>
            <w:tcW w:w="1540" w:type="dxa"/>
            <w:tcBorders>
              <w:top w:val="single" w:sz="4" w:space="0" w:color="969696"/>
              <w:left w:val="nil"/>
              <w:bottom w:val="single" w:sz="4" w:space="0" w:color="969696"/>
              <w:right w:val="single" w:sz="4" w:space="0" w:color="969696"/>
            </w:tcBorders>
            <w:shd w:val="clear" w:color="auto" w:fill="auto"/>
            <w:vAlign w:val="center"/>
            <w:hideMark/>
          </w:tcPr>
          <w:p w14:paraId="50D0DF98"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013254000</w:t>
            </w:r>
          </w:p>
        </w:tc>
        <w:tc>
          <w:tcPr>
            <w:tcW w:w="4580" w:type="dxa"/>
            <w:tcBorders>
              <w:top w:val="single" w:sz="4" w:space="0" w:color="969696"/>
              <w:left w:val="nil"/>
              <w:bottom w:val="single" w:sz="4" w:space="0" w:color="969696"/>
              <w:right w:val="single" w:sz="4" w:space="0" w:color="969696"/>
            </w:tcBorders>
            <w:shd w:val="clear" w:color="auto" w:fill="auto"/>
            <w:vAlign w:val="center"/>
            <w:hideMark/>
          </w:tcPr>
          <w:p w14:paraId="781E9E49" w14:textId="77777777" w:rsidR="000C6248" w:rsidRPr="00FC0CAD" w:rsidRDefault="000C6248" w:rsidP="00F408CC">
            <w:pPr>
              <w:ind w:left="0" w:firstLine="0"/>
              <w:jc w:val="left"/>
              <w:rPr>
                <w:rFonts w:ascii="Arial CE" w:hAnsi="Arial CE" w:cs="Arial CE"/>
                <w:b w:val="0"/>
                <w:sz w:val="18"/>
                <w:szCs w:val="18"/>
              </w:rPr>
            </w:pPr>
            <w:r w:rsidRPr="00FC0CAD">
              <w:rPr>
                <w:rFonts w:ascii="Arial CE" w:hAnsi="Arial CE" w:cs="Arial CE"/>
                <w:b w:val="0"/>
                <w:sz w:val="18"/>
                <w:szCs w:val="18"/>
              </w:rPr>
              <w:t>Dokumentace skutečného provedení stavby</w:t>
            </w:r>
          </w:p>
        </w:tc>
        <w:tc>
          <w:tcPr>
            <w:tcW w:w="771" w:type="dxa"/>
            <w:tcBorders>
              <w:top w:val="single" w:sz="4" w:space="0" w:color="969696"/>
              <w:left w:val="nil"/>
              <w:bottom w:val="single" w:sz="4" w:space="0" w:color="969696"/>
              <w:right w:val="single" w:sz="4" w:space="0" w:color="969696"/>
            </w:tcBorders>
            <w:shd w:val="clear" w:color="auto" w:fill="auto"/>
            <w:vAlign w:val="center"/>
            <w:hideMark/>
          </w:tcPr>
          <w:p w14:paraId="49AB4F14" w14:textId="77777777" w:rsidR="000C6248" w:rsidRPr="00FC0CAD" w:rsidRDefault="000C6248" w:rsidP="00F408CC">
            <w:pPr>
              <w:ind w:left="0" w:firstLine="0"/>
              <w:jc w:val="center"/>
              <w:rPr>
                <w:rFonts w:ascii="Arial CE" w:hAnsi="Arial CE" w:cs="Arial CE"/>
                <w:b w:val="0"/>
                <w:sz w:val="18"/>
                <w:szCs w:val="18"/>
              </w:rPr>
            </w:pPr>
            <w:r w:rsidRPr="00FC0CAD">
              <w:rPr>
                <w:rFonts w:ascii="Arial CE" w:hAnsi="Arial CE" w:cs="Arial CE"/>
                <w:b w:val="0"/>
                <w:sz w:val="18"/>
                <w:szCs w:val="18"/>
              </w:rPr>
              <w:t>kus</w:t>
            </w:r>
          </w:p>
        </w:tc>
        <w:tc>
          <w:tcPr>
            <w:tcW w:w="1260" w:type="dxa"/>
            <w:tcBorders>
              <w:top w:val="single" w:sz="4" w:space="0" w:color="969696"/>
              <w:left w:val="nil"/>
              <w:bottom w:val="single" w:sz="4" w:space="0" w:color="969696"/>
              <w:right w:val="single" w:sz="4" w:space="0" w:color="969696"/>
            </w:tcBorders>
            <w:shd w:val="clear" w:color="auto" w:fill="auto"/>
            <w:noWrap/>
            <w:vAlign w:val="center"/>
            <w:hideMark/>
          </w:tcPr>
          <w:p w14:paraId="4C059625" w14:textId="77777777" w:rsidR="000C6248" w:rsidRPr="00FC0CAD" w:rsidRDefault="000C6248" w:rsidP="00F408CC">
            <w:pPr>
              <w:ind w:left="0" w:firstLine="0"/>
              <w:jc w:val="right"/>
              <w:rPr>
                <w:rFonts w:ascii="Arial CE" w:hAnsi="Arial CE" w:cs="Arial CE"/>
                <w:b w:val="0"/>
                <w:sz w:val="18"/>
                <w:szCs w:val="18"/>
              </w:rPr>
            </w:pPr>
            <w:r w:rsidRPr="00FC0CAD">
              <w:rPr>
                <w:rFonts w:ascii="Arial CE" w:hAnsi="Arial CE" w:cs="Arial CE"/>
                <w:b w:val="0"/>
                <w:sz w:val="18"/>
                <w:szCs w:val="18"/>
              </w:rPr>
              <w:t>1,000</w:t>
            </w:r>
          </w:p>
        </w:tc>
      </w:tr>
      <w:tr w:rsidR="000C6248" w:rsidRPr="00FC0CAD" w14:paraId="26C1F251" w14:textId="77777777" w:rsidTr="00F408CC">
        <w:trPr>
          <w:trHeight w:val="675"/>
        </w:trPr>
        <w:tc>
          <w:tcPr>
            <w:tcW w:w="391" w:type="dxa"/>
            <w:tcBorders>
              <w:top w:val="nil"/>
              <w:left w:val="nil"/>
              <w:bottom w:val="nil"/>
              <w:right w:val="nil"/>
            </w:tcBorders>
            <w:shd w:val="clear" w:color="auto" w:fill="auto"/>
            <w:noWrap/>
            <w:vAlign w:val="center"/>
            <w:hideMark/>
          </w:tcPr>
          <w:p w14:paraId="669FEA6B" w14:textId="77777777" w:rsidR="000C6248" w:rsidRPr="00FC0CAD" w:rsidRDefault="000C6248" w:rsidP="00F408CC">
            <w:pPr>
              <w:ind w:left="0" w:firstLine="0"/>
              <w:jc w:val="right"/>
              <w:rPr>
                <w:rFonts w:ascii="Arial CE" w:hAnsi="Arial CE" w:cs="Arial CE"/>
                <w:b w:val="0"/>
                <w:sz w:val="18"/>
                <w:szCs w:val="18"/>
              </w:rPr>
            </w:pPr>
          </w:p>
        </w:tc>
        <w:tc>
          <w:tcPr>
            <w:tcW w:w="441" w:type="dxa"/>
            <w:tcBorders>
              <w:top w:val="nil"/>
              <w:left w:val="nil"/>
              <w:bottom w:val="nil"/>
              <w:right w:val="nil"/>
            </w:tcBorders>
            <w:shd w:val="clear" w:color="auto" w:fill="auto"/>
            <w:noWrap/>
            <w:vAlign w:val="center"/>
            <w:hideMark/>
          </w:tcPr>
          <w:p w14:paraId="1FF10B4D"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D4B492F"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4C438377"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Průzkumné, geodetické a projektové práce projektové práce dokumentace stavby (výkresová a textová) skutečného provedení stavby</w:t>
            </w:r>
          </w:p>
        </w:tc>
        <w:tc>
          <w:tcPr>
            <w:tcW w:w="771" w:type="dxa"/>
            <w:tcBorders>
              <w:top w:val="nil"/>
              <w:left w:val="nil"/>
              <w:bottom w:val="nil"/>
              <w:right w:val="nil"/>
            </w:tcBorders>
            <w:shd w:val="clear" w:color="auto" w:fill="auto"/>
            <w:noWrap/>
            <w:vAlign w:val="center"/>
            <w:hideMark/>
          </w:tcPr>
          <w:p w14:paraId="55173B94"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77558450"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7D3D290F" w14:textId="77777777" w:rsidTr="00F408CC">
        <w:trPr>
          <w:trHeight w:val="225"/>
        </w:trPr>
        <w:tc>
          <w:tcPr>
            <w:tcW w:w="391" w:type="dxa"/>
            <w:tcBorders>
              <w:top w:val="nil"/>
              <w:left w:val="nil"/>
              <w:bottom w:val="nil"/>
              <w:right w:val="nil"/>
            </w:tcBorders>
            <w:shd w:val="clear" w:color="auto" w:fill="auto"/>
            <w:noWrap/>
            <w:vAlign w:val="center"/>
            <w:hideMark/>
          </w:tcPr>
          <w:p w14:paraId="7979CDA3"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50D2D99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43F2DEA8"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5754BA95" w14:textId="77777777" w:rsidR="000C6248" w:rsidRPr="00FC0CAD" w:rsidRDefault="000C6248" w:rsidP="00F408CC">
            <w:pPr>
              <w:ind w:left="0" w:firstLine="0"/>
              <w:jc w:val="left"/>
              <w:rPr>
                <w:rFonts w:ascii="Arial CE" w:hAnsi="Arial CE" w:cs="Arial CE"/>
                <w:b w:val="0"/>
                <w:color w:val="800080"/>
                <w:sz w:val="16"/>
                <w:szCs w:val="16"/>
              </w:rPr>
            </w:pPr>
            <w:r w:rsidRPr="00FC0CAD">
              <w:rPr>
                <w:rFonts w:ascii="Arial CE" w:hAnsi="Arial CE" w:cs="Arial CE"/>
                <w:b w:val="0"/>
                <w:color w:val="800080"/>
                <w:sz w:val="16"/>
                <w:szCs w:val="16"/>
              </w:rPr>
              <w:t>Poznámka k položce: dokumentace skutečného provedení</w:t>
            </w:r>
          </w:p>
        </w:tc>
        <w:tc>
          <w:tcPr>
            <w:tcW w:w="771" w:type="dxa"/>
            <w:tcBorders>
              <w:top w:val="nil"/>
              <w:left w:val="nil"/>
              <w:bottom w:val="nil"/>
              <w:right w:val="nil"/>
            </w:tcBorders>
            <w:shd w:val="clear" w:color="auto" w:fill="auto"/>
            <w:noWrap/>
            <w:vAlign w:val="center"/>
            <w:hideMark/>
          </w:tcPr>
          <w:p w14:paraId="6886C104" w14:textId="77777777" w:rsidR="000C6248" w:rsidRPr="00FC0CAD" w:rsidRDefault="000C6248" w:rsidP="00F408CC">
            <w:pPr>
              <w:ind w:left="0" w:firstLine="0"/>
              <w:jc w:val="left"/>
              <w:rPr>
                <w:rFonts w:ascii="Arial CE" w:hAnsi="Arial CE" w:cs="Arial CE"/>
                <w:b w:val="0"/>
                <w:color w:val="800080"/>
                <w:sz w:val="16"/>
                <w:szCs w:val="16"/>
              </w:rPr>
            </w:pPr>
          </w:p>
        </w:tc>
        <w:tc>
          <w:tcPr>
            <w:tcW w:w="1260" w:type="dxa"/>
            <w:tcBorders>
              <w:top w:val="nil"/>
              <w:left w:val="nil"/>
              <w:bottom w:val="nil"/>
              <w:right w:val="nil"/>
            </w:tcBorders>
            <w:shd w:val="clear" w:color="auto" w:fill="auto"/>
            <w:noWrap/>
            <w:vAlign w:val="center"/>
            <w:hideMark/>
          </w:tcPr>
          <w:p w14:paraId="14A79CF5" w14:textId="77777777" w:rsidR="000C6248" w:rsidRPr="00FC0CAD" w:rsidRDefault="000C6248" w:rsidP="00F408CC">
            <w:pPr>
              <w:ind w:left="0" w:firstLine="0"/>
              <w:jc w:val="left"/>
              <w:rPr>
                <w:rFonts w:ascii="Times New Roman" w:hAnsi="Times New Roman"/>
                <w:b w:val="0"/>
                <w:sz w:val="20"/>
                <w:szCs w:val="20"/>
              </w:rPr>
            </w:pPr>
          </w:p>
        </w:tc>
      </w:tr>
      <w:tr w:rsidR="000C6248" w:rsidRPr="00FC0CAD" w14:paraId="20A56F22" w14:textId="77777777" w:rsidTr="00F408CC">
        <w:trPr>
          <w:trHeight w:val="225"/>
        </w:trPr>
        <w:tc>
          <w:tcPr>
            <w:tcW w:w="391" w:type="dxa"/>
            <w:tcBorders>
              <w:top w:val="nil"/>
              <w:left w:val="nil"/>
              <w:bottom w:val="nil"/>
              <w:right w:val="nil"/>
            </w:tcBorders>
            <w:shd w:val="clear" w:color="auto" w:fill="auto"/>
            <w:noWrap/>
            <w:vAlign w:val="center"/>
            <w:hideMark/>
          </w:tcPr>
          <w:p w14:paraId="2E5D1E49" w14:textId="77777777" w:rsidR="000C6248" w:rsidRPr="00FC0CAD" w:rsidRDefault="000C6248" w:rsidP="00F408CC">
            <w:pPr>
              <w:ind w:left="0" w:firstLine="0"/>
              <w:jc w:val="left"/>
              <w:rPr>
                <w:rFonts w:ascii="Times New Roman" w:hAnsi="Times New Roman"/>
                <w:b w:val="0"/>
                <w:sz w:val="20"/>
                <w:szCs w:val="20"/>
              </w:rPr>
            </w:pPr>
          </w:p>
        </w:tc>
        <w:tc>
          <w:tcPr>
            <w:tcW w:w="441" w:type="dxa"/>
            <w:tcBorders>
              <w:top w:val="nil"/>
              <w:left w:val="nil"/>
              <w:bottom w:val="nil"/>
              <w:right w:val="nil"/>
            </w:tcBorders>
            <w:shd w:val="clear" w:color="auto" w:fill="auto"/>
            <w:noWrap/>
            <w:vAlign w:val="center"/>
            <w:hideMark/>
          </w:tcPr>
          <w:p w14:paraId="455F977B" w14:textId="77777777" w:rsidR="000C6248" w:rsidRPr="00FC0CAD" w:rsidRDefault="000C6248" w:rsidP="00F408CC">
            <w:pPr>
              <w:ind w:left="0" w:firstLine="0"/>
              <w:jc w:val="left"/>
              <w:rPr>
                <w:rFonts w:ascii="Arial CE" w:hAnsi="Arial CE" w:cs="Arial CE"/>
                <w:b w:val="0"/>
                <w:color w:val="969696"/>
                <w:sz w:val="14"/>
                <w:szCs w:val="14"/>
              </w:rPr>
            </w:pPr>
            <w:r w:rsidRPr="00FC0CAD">
              <w:rPr>
                <w:rFonts w:ascii="Arial CE" w:hAnsi="Arial CE" w:cs="Arial CE"/>
                <w:b w:val="0"/>
                <w:color w:val="969696"/>
                <w:sz w:val="14"/>
                <w:szCs w:val="14"/>
              </w:rPr>
              <w:t>VV</w:t>
            </w:r>
          </w:p>
        </w:tc>
        <w:tc>
          <w:tcPr>
            <w:tcW w:w="1540" w:type="dxa"/>
            <w:tcBorders>
              <w:top w:val="nil"/>
              <w:left w:val="nil"/>
              <w:bottom w:val="nil"/>
              <w:right w:val="nil"/>
            </w:tcBorders>
            <w:shd w:val="clear" w:color="auto" w:fill="auto"/>
            <w:noWrap/>
            <w:vAlign w:val="center"/>
            <w:hideMark/>
          </w:tcPr>
          <w:p w14:paraId="7F433607" w14:textId="77777777" w:rsidR="000C6248" w:rsidRPr="00FC0CAD" w:rsidRDefault="000C6248" w:rsidP="00F408CC">
            <w:pPr>
              <w:ind w:left="0" w:firstLine="0"/>
              <w:jc w:val="left"/>
              <w:rPr>
                <w:rFonts w:ascii="Arial CE" w:hAnsi="Arial CE" w:cs="Arial CE"/>
                <w:b w:val="0"/>
                <w:color w:val="969696"/>
                <w:sz w:val="14"/>
                <w:szCs w:val="14"/>
              </w:rPr>
            </w:pPr>
          </w:p>
        </w:tc>
        <w:tc>
          <w:tcPr>
            <w:tcW w:w="4580" w:type="dxa"/>
            <w:tcBorders>
              <w:top w:val="nil"/>
              <w:left w:val="nil"/>
              <w:bottom w:val="nil"/>
              <w:right w:val="nil"/>
            </w:tcBorders>
            <w:shd w:val="clear" w:color="auto" w:fill="auto"/>
            <w:vAlign w:val="center"/>
            <w:hideMark/>
          </w:tcPr>
          <w:p w14:paraId="507C9D68" w14:textId="77777777" w:rsidR="000C6248" w:rsidRPr="00FC0CAD" w:rsidRDefault="000C6248" w:rsidP="00F408CC">
            <w:pPr>
              <w:ind w:left="0" w:firstLine="0"/>
              <w:jc w:val="left"/>
              <w:rPr>
                <w:rFonts w:ascii="Arial CE" w:hAnsi="Arial CE" w:cs="Arial CE"/>
                <w:b w:val="0"/>
                <w:color w:val="505050"/>
                <w:sz w:val="16"/>
                <w:szCs w:val="16"/>
              </w:rPr>
            </w:pPr>
            <w:r w:rsidRPr="00FC0CAD">
              <w:rPr>
                <w:rFonts w:ascii="Arial CE" w:hAnsi="Arial CE" w:cs="Arial CE"/>
                <w:b w:val="0"/>
                <w:color w:val="505050"/>
                <w:sz w:val="16"/>
                <w:szCs w:val="16"/>
              </w:rPr>
              <w:t>1</w:t>
            </w:r>
          </w:p>
        </w:tc>
        <w:tc>
          <w:tcPr>
            <w:tcW w:w="771" w:type="dxa"/>
            <w:tcBorders>
              <w:top w:val="nil"/>
              <w:left w:val="nil"/>
              <w:bottom w:val="nil"/>
              <w:right w:val="nil"/>
            </w:tcBorders>
            <w:shd w:val="clear" w:color="auto" w:fill="auto"/>
            <w:noWrap/>
            <w:vAlign w:val="center"/>
            <w:hideMark/>
          </w:tcPr>
          <w:p w14:paraId="57AF8A27" w14:textId="77777777" w:rsidR="000C6248" w:rsidRPr="00FC0CAD" w:rsidRDefault="000C6248" w:rsidP="00F408CC">
            <w:pPr>
              <w:ind w:left="0" w:firstLine="0"/>
              <w:jc w:val="left"/>
              <w:rPr>
                <w:rFonts w:ascii="Arial CE" w:hAnsi="Arial CE" w:cs="Arial CE"/>
                <w:b w:val="0"/>
                <w:color w:val="505050"/>
                <w:sz w:val="16"/>
                <w:szCs w:val="16"/>
              </w:rPr>
            </w:pPr>
          </w:p>
        </w:tc>
        <w:tc>
          <w:tcPr>
            <w:tcW w:w="1260" w:type="dxa"/>
            <w:tcBorders>
              <w:top w:val="nil"/>
              <w:left w:val="nil"/>
              <w:bottom w:val="nil"/>
              <w:right w:val="nil"/>
            </w:tcBorders>
            <w:shd w:val="clear" w:color="auto" w:fill="auto"/>
            <w:noWrap/>
            <w:vAlign w:val="center"/>
            <w:hideMark/>
          </w:tcPr>
          <w:p w14:paraId="0453DF2D" w14:textId="77777777" w:rsidR="000C6248" w:rsidRPr="00FC0CAD" w:rsidRDefault="000C6248" w:rsidP="00F408CC">
            <w:pPr>
              <w:ind w:left="0" w:firstLine="0"/>
              <w:jc w:val="right"/>
              <w:rPr>
                <w:rFonts w:ascii="Arial CE" w:hAnsi="Arial CE" w:cs="Arial CE"/>
                <w:b w:val="0"/>
                <w:color w:val="505050"/>
                <w:sz w:val="16"/>
                <w:szCs w:val="16"/>
              </w:rPr>
            </w:pPr>
            <w:r w:rsidRPr="00FC0CAD">
              <w:rPr>
                <w:rFonts w:ascii="Arial CE" w:hAnsi="Arial CE" w:cs="Arial CE"/>
                <w:b w:val="0"/>
                <w:color w:val="505050"/>
                <w:sz w:val="16"/>
                <w:szCs w:val="16"/>
              </w:rPr>
              <w:t>1,000</w:t>
            </w:r>
          </w:p>
        </w:tc>
      </w:tr>
      <w:tr w:rsidR="000C6248" w:rsidRPr="00FC0CAD" w14:paraId="70AEF372" w14:textId="77777777" w:rsidTr="00F408CC">
        <w:trPr>
          <w:trHeight w:val="139"/>
        </w:trPr>
        <w:tc>
          <w:tcPr>
            <w:tcW w:w="391" w:type="dxa"/>
            <w:tcBorders>
              <w:top w:val="nil"/>
              <w:left w:val="nil"/>
              <w:bottom w:val="single" w:sz="4" w:space="0" w:color="000000"/>
              <w:right w:val="nil"/>
            </w:tcBorders>
            <w:shd w:val="clear" w:color="auto" w:fill="auto"/>
            <w:noWrap/>
            <w:vAlign w:val="center"/>
            <w:hideMark/>
          </w:tcPr>
          <w:p w14:paraId="05A51E28"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441" w:type="dxa"/>
            <w:tcBorders>
              <w:top w:val="nil"/>
              <w:left w:val="nil"/>
              <w:bottom w:val="single" w:sz="4" w:space="0" w:color="000000"/>
              <w:right w:val="nil"/>
            </w:tcBorders>
            <w:shd w:val="clear" w:color="auto" w:fill="auto"/>
            <w:noWrap/>
            <w:vAlign w:val="center"/>
            <w:hideMark/>
          </w:tcPr>
          <w:p w14:paraId="2A829DDA"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1540" w:type="dxa"/>
            <w:tcBorders>
              <w:top w:val="nil"/>
              <w:left w:val="nil"/>
              <w:bottom w:val="single" w:sz="4" w:space="0" w:color="000000"/>
              <w:right w:val="nil"/>
            </w:tcBorders>
            <w:shd w:val="clear" w:color="auto" w:fill="auto"/>
            <w:noWrap/>
            <w:vAlign w:val="center"/>
            <w:hideMark/>
          </w:tcPr>
          <w:p w14:paraId="6FEE8C4F"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4580" w:type="dxa"/>
            <w:tcBorders>
              <w:top w:val="nil"/>
              <w:left w:val="nil"/>
              <w:bottom w:val="single" w:sz="4" w:space="0" w:color="000000"/>
              <w:right w:val="nil"/>
            </w:tcBorders>
            <w:shd w:val="clear" w:color="auto" w:fill="auto"/>
            <w:noWrap/>
            <w:vAlign w:val="center"/>
            <w:hideMark/>
          </w:tcPr>
          <w:p w14:paraId="2D89A3EB"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771" w:type="dxa"/>
            <w:tcBorders>
              <w:top w:val="nil"/>
              <w:left w:val="nil"/>
              <w:bottom w:val="single" w:sz="4" w:space="0" w:color="000000"/>
              <w:right w:val="nil"/>
            </w:tcBorders>
            <w:shd w:val="clear" w:color="auto" w:fill="auto"/>
            <w:noWrap/>
            <w:vAlign w:val="center"/>
            <w:hideMark/>
          </w:tcPr>
          <w:p w14:paraId="14623388"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c>
          <w:tcPr>
            <w:tcW w:w="1260" w:type="dxa"/>
            <w:tcBorders>
              <w:top w:val="nil"/>
              <w:left w:val="nil"/>
              <w:bottom w:val="single" w:sz="4" w:space="0" w:color="000000"/>
              <w:right w:val="nil"/>
            </w:tcBorders>
            <w:shd w:val="clear" w:color="auto" w:fill="auto"/>
            <w:noWrap/>
            <w:vAlign w:val="center"/>
            <w:hideMark/>
          </w:tcPr>
          <w:p w14:paraId="165FB4FC" w14:textId="77777777" w:rsidR="000C6248" w:rsidRPr="00FC0CAD" w:rsidRDefault="000C6248" w:rsidP="00F408CC">
            <w:pPr>
              <w:ind w:left="0" w:firstLine="0"/>
              <w:jc w:val="left"/>
              <w:rPr>
                <w:rFonts w:ascii="Arial CE" w:hAnsi="Arial CE" w:cs="Arial CE"/>
                <w:b w:val="0"/>
                <w:sz w:val="16"/>
                <w:szCs w:val="16"/>
              </w:rPr>
            </w:pPr>
            <w:r w:rsidRPr="00FC0CAD">
              <w:rPr>
                <w:rFonts w:ascii="Arial CE" w:hAnsi="Arial CE" w:cs="Arial CE"/>
                <w:b w:val="0"/>
                <w:sz w:val="16"/>
                <w:szCs w:val="16"/>
              </w:rPr>
              <w:t> </w:t>
            </w:r>
          </w:p>
        </w:tc>
      </w:tr>
    </w:tbl>
    <w:p w14:paraId="02BE5CB2" w14:textId="77777777" w:rsidR="000C6248" w:rsidRDefault="000C6248" w:rsidP="000C6248">
      <w:pPr>
        <w:pStyle w:val="TEXTFAXU"/>
        <w:jc w:val="center"/>
        <w:rPr>
          <w:b/>
          <w:sz w:val="28"/>
        </w:rPr>
      </w:pPr>
    </w:p>
    <w:p w14:paraId="5BF6CAF1" w14:textId="77777777" w:rsidR="000C6248" w:rsidRDefault="000C6248" w:rsidP="000C6248">
      <w:pPr>
        <w:pStyle w:val="TEXTFAXU"/>
        <w:jc w:val="center"/>
        <w:rPr>
          <w:b/>
          <w:sz w:val="28"/>
        </w:rPr>
      </w:pPr>
      <w:r>
        <w:rPr>
          <w:b/>
          <w:sz w:val="28"/>
        </w:rPr>
        <w:t>Článek II.</w:t>
      </w:r>
    </w:p>
    <w:p w14:paraId="25D454D3" w14:textId="77777777" w:rsidR="000C6248" w:rsidRPr="003C4AAE" w:rsidRDefault="000C6248" w:rsidP="000C6248">
      <w:pPr>
        <w:pStyle w:val="Nadpis2"/>
        <w:jc w:val="center"/>
        <w:rPr>
          <w:rFonts w:ascii="Arial" w:hAnsi="Arial" w:cs="Arial"/>
          <w:sz w:val="28"/>
          <w:szCs w:val="28"/>
        </w:rPr>
      </w:pPr>
      <w:r w:rsidRPr="003C4AAE">
        <w:rPr>
          <w:rFonts w:ascii="Arial" w:hAnsi="Arial" w:cs="Arial"/>
          <w:sz w:val="28"/>
          <w:szCs w:val="28"/>
        </w:rPr>
        <w:t>Cena díla, platební a fakturační podmínky</w:t>
      </w:r>
    </w:p>
    <w:p w14:paraId="5DC6E1E4" w14:textId="77777777" w:rsidR="000C6248" w:rsidRPr="00DC6205" w:rsidRDefault="000C6248" w:rsidP="000C6248"/>
    <w:p w14:paraId="31D4CD5B" w14:textId="77777777" w:rsidR="000C6248" w:rsidRDefault="000C6248" w:rsidP="000C6248">
      <w:pPr>
        <w:ind w:left="0" w:firstLine="0"/>
        <w:rPr>
          <w:rFonts w:ascii="Arial" w:hAnsi="Arial" w:cs="Arial"/>
          <w:b w:val="0"/>
        </w:rPr>
      </w:pPr>
    </w:p>
    <w:p w14:paraId="4BD6FA9E" w14:textId="77777777" w:rsidR="000C6248" w:rsidRPr="00921C16" w:rsidRDefault="000C6248" w:rsidP="000C6248">
      <w:pPr>
        <w:ind w:left="0" w:firstLine="0"/>
        <w:rPr>
          <w:rFonts w:asciiTheme="minorHAnsi" w:hAnsiTheme="minorHAnsi" w:cs="Arial"/>
        </w:rPr>
      </w:pPr>
      <w:r w:rsidRPr="00921C16">
        <w:rPr>
          <w:rFonts w:ascii="Arial" w:hAnsi="Arial" w:cs="Arial"/>
          <w:b w:val="0"/>
        </w:rPr>
        <w:t>1.</w:t>
      </w:r>
      <w:r w:rsidRPr="00921C16">
        <w:rPr>
          <w:rFonts w:ascii="Arial" w:hAnsi="Arial" w:cs="Arial"/>
        </w:rPr>
        <w:t>Ce</w:t>
      </w:r>
      <w:r w:rsidRPr="00921C16">
        <w:rPr>
          <w:rFonts w:ascii="Arial" w:hAnsi="Arial" w:cs="Arial"/>
          <w:b w:val="0"/>
        </w:rPr>
        <w:t xml:space="preserve">na, kterou je objednatel povinen zaplatit zhotoviteli za řádně provedené dílo činí celkem: </w:t>
      </w:r>
    </w:p>
    <w:p w14:paraId="11596215" w14:textId="77777777" w:rsidR="000C6248" w:rsidRPr="00921C16" w:rsidRDefault="000C6248" w:rsidP="000C6248">
      <w:pPr>
        <w:autoSpaceDE w:val="0"/>
        <w:autoSpaceDN w:val="0"/>
        <w:adjustRightInd w:val="0"/>
        <w:ind w:left="0" w:firstLine="0"/>
        <w:rPr>
          <w:rFonts w:ascii="Arial" w:hAnsi="Arial" w:cs="Arial"/>
          <w:color w:val="000000"/>
        </w:rPr>
      </w:pPr>
      <w:r w:rsidRPr="00921C16">
        <w:rPr>
          <w:rFonts w:ascii="Arial" w:hAnsi="Arial" w:cs="Arial"/>
          <w:color w:val="000000"/>
        </w:rPr>
        <w:t xml:space="preserve">Kč </w:t>
      </w:r>
      <w:r>
        <w:rPr>
          <w:rFonts w:ascii="Arial" w:hAnsi="Arial" w:cs="Arial"/>
          <w:color w:val="000000"/>
        </w:rPr>
        <w:t>164 332,25</w:t>
      </w:r>
      <w:r w:rsidRPr="00921C16">
        <w:rPr>
          <w:rFonts w:ascii="Arial" w:hAnsi="Arial" w:cs="Arial"/>
          <w:color w:val="000000"/>
        </w:rPr>
        <w:t xml:space="preserve"> (Slovy:</w:t>
      </w:r>
      <w:r>
        <w:rPr>
          <w:rFonts w:ascii="Arial" w:hAnsi="Arial" w:cs="Arial"/>
          <w:color w:val="000000"/>
        </w:rPr>
        <w:t>Jednostošedesátčtyřitisíctřistatřicetdvakorun českých 25/100</w:t>
      </w:r>
      <w:r w:rsidRPr="00921C16">
        <w:rPr>
          <w:rFonts w:ascii="Arial" w:hAnsi="Arial" w:cs="Arial"/>
          <w:color w:val="000000"/>
        </w:rPr>
        <w:t xml:space="preserve">) bez DPH (dále jen „smluvní cena“). </w:t>
      </w:r>
    </w:p>
    <w:p w14:paraId="2D147B93" w14:textId="77777777" w:rsidR="000C6248" w:rsidRPr="00921C16" w:rsidRDefault="000C6248" w:rsidP="000C6248">
      <w:pPr>
        <w:autoSpaceDE w:val="0"/>
        <w:autoSpaceDN w:val="0"/>
        <w:adjustRightInd w:val="0"/>
        <w:ind w:left="1985"/>
        <w:rPr>
          <w:rFonts w:asciiTheme="minorHAnsi" w:hAnsiTheme="minorHAnsi" w:cs="Arial"/>
          <w:color w:val="000000"/>
        </w:rPr>
      </w:pPr>
    </w:p>
    <w:p w14:paraId="05D575DF" w14:textId="77777777" w:rsidR="000C6248" w:rsidRPr="00921C16" w:rsidRDefault="000C6248" w:rsidP="000C6248">
      <w:pPr>
        <w:autoSpaceDE w:val="0"/>
        <w:autoSpaceDN w:val="0"/>
        <w:adjustRightInd w:val="0"/>
        <w:ind w:left="0" w:firstLine="0"/>
        <w:rPr>
          <w:rFonts w:ascii="Arial" w:hAnsi="Arial" w:cs="Arial"/>
          <w:color w:val="000000"/>
        </w:rPr>
      </w:pPr>
      <w:r w:rsidRPr="00921C16">
        <w:rPr>
          <w:rFonts w:ascii="Arial" w:hAnsi="Arial" w:cs="Arial"/>
          <w:color w:val="000000"/>
        </w:rPr>
        <w:t xml:space="preserve">DPH činí </w:t>
      </w:r>
      <w:r>
        <w:rPr>
          <w:rFonts w:ascii="Arial" w:hAnsi="Arial" w:cs="Arial"/>
          <w:color w:val="000000"/>
        </w:rPr>
        <w:t>34 509, 77</w:t>
      </w:r>
      <w:r w:rsidRPr="00921C16">
        <w:rPr>
          <w:rFonts w:ascii="Arial" w:hAnsi="Arial" w:cs="Arial"/>
          <w:color w:val="000000"/>
        </w:rPr>
        <w:t xml:space="preserve"> Kč (Slovy: </w:t>
      </w:r>
      <w:r>
        <w:rPr>
          <w:rFonts w:ascii="Arial" w:hAnsi="Arial" w:cs="Arial"/>
          <w:color w:val="000000"/>
        </w:rPr>
        <w:t>Třicetčtyřitisícpětsetdevvětkorunčeských 77</w:t>
      </w:r>
      <w:r w:rsidRPr="00921C16">
        <w:rPr>
          <w:rFonts w:ascii="Arial" w:hAnsi="Arial" w:cs="Arial"/>
          <w:color w:val="000000"/>
        </w:rPr>
        <w:t xml:space="preserve">/100) </w:t>
      </w:r>
      <w:r w:rsidRPr="00064E53">
        <w:rPr>
          <w:rFonts w:ascii="Arial" w:hAnsi="Arial" w:cs="Arial"/>
          <w:color w:val="000000"/>
          <w:u w:val="single"/>
        </w:rPr>
        <w:t>přenesená daňová povinnost</w:t>
      </w:r>
      <w:r w:rsidRPr="00921C16">
        <w:rPr>
          <w:rFonts w:ascii="Arial" w:hAnsi="Arial" w:cs="Arial"/>
          <w:color w:val="000000"/>
        </w:rPr>
        <w:t xml:space="preserve">                  </w:t>
      </w:r>
    </w:p>
    <w:p w14:paraId="691799B7" w14:textId="77777777" w:rsidR="000C6248" w:rsidRPr="00921C16" w:rsidRDefault="000C6248" w:rsidP="000C6248">
      <w:pPr>
        <w:autoSpaceDE w:val="0"/>
        <w:autoSpaceDN w:val="0"/>
        <w:adjustRightInd w:val="0"/>
        <w:ind w:left="1985"/>
        <w:rPr>
          <w:rFonts w:asciiTheme="minorHAnsi" w:hAnsiTheme="minorHAnsi" w:cs="Arial"/>
          <w:color w:val="000000"/>
        </w:rPr>
      </w:pPr>
    </w:p>
    <w:p w14:paraId="4970FA0A" w14:textId="77777777" w:rsidR="000C6248" w:rsidRPr="00921C16" w:rsidRDefault="000C6248" w:rsidP="000C6248">
      <w:pPr>
        <w:autoSpaceDE w:val="0"/>
        <w:autoSpaceDN w:val="0"/>
        <w:adjustRightInd w:val="0"/>
        <w:ind w:left="0" w:firstLine="0"/>
        <w:rPr>
          <w:rFonts w:ascii="Arial" w:hAnsi="Arial" w:cs="Arial"/>
          <w:color w:val="000000"/>
        </w:rPr>
      </w:pPr>
      <w:r w:rsidRPr="00921C16">
        <w:rPr>
          <w:rFonts w:ascii="Arial" w:hAnsi="Arial" w:cs="Arial"/>
          <w:color w:val="000000"/>
        </w:rPr>
        <w:t xml:space="preserve">Cena včetně DPH činí </w:t>
      </w:r>
      <w:r>
        <w:rPr>
          <w:rFonts w:ascii="Arial" w:hAnsi="Arial" w:cs="Arial"/>
          <w:color w:val="000000"/>
        </w:rPr>
        <w:t>198 842,02</w:t>
      </w:r>
      <w:r w:rsidRPr="00921C16">
        <w:rPr>
          <w:rFonts w:ascii="Arial" w:hAnsi="Arial" w:cs="Arial"/>
          <w:color w:val="000000"/>
        </w:rPr>
        <w:t xml:space="preserve"> Kč </w:t>
      </w:r>
    </w:p>
    <w:p w14:paraId="0E353571" w14:textId="77777777" w:rsidR="000C6248" w:rsidRDefault="000C6248" w:rsidP="000C6248">
      <w:pPr>
        <w:autoSpaceDE w:val="0"/>
        <w:autoSpaceDN w:val="0"/>
        <w:adjustRightInd w:val="0"/>
        <w:ind w:left="0" w:firstLine="0"/>
        <w:rPr>
          <w:rFonts w:ascii="Arial" w:hAnsi="Arial" w:cs="Arial"/>
          <w:color w:val="000000"/>
        </w:rPr>
      </w:pPr>
      <w:r w:rsidRPr="00921C16">
        <w:rPr>
          <w:rFonts w:ascii="Arial" w:hAnsi="Arial" w:cs="Arial"/>
          <w:color w:val="000000"/>
        </w:rPr>
        <w:t>(Slovy: Jednosto</w:t>
      </w:r>
      <w:r>
        <w:rPr>
          <w:rFonts w:ascii="Arial" w:hAnsi="Arial" w:cs="Arial"/>
          <w:color w:val="000000"/>
        </w:rPr>
        <w:t>devadesátosmtisícosmsetčtyřicetdvakorun čekých 02</w:t>
      </w:r>
      <w:r w:rsidRPr="00921C16">
        <w:rPr>
          <w:rFonts w:ascii="Arial" w:hAnsi="Arial" w:cs="Arial"/>
          <w:color w:val="000000"/>
        </w:rPr>
        <w:t xml:space="preserve">/100).                               </w:t>
      </w:r>
    </w:p>
    <w:p w14:paraId="2A4FE16E" w14:textId="77777777" w:rsidR="000C6248" w:rsidRDefault="000C6248" w:rsidP="000C6248">
      <w:pPr>
        <w:autoSpaceDE w:val="0"/>
        <w:autoSpaceDN w:val="0"/>
        <w:adjustRightInd w:val="0"/>
        <w:ind w:left="0" w:firstLine="0"/>
        <w:rPr>
          <w:rFonts w:ascii="Arial" w:hAnsi="Arial" w:cs="Arial"/>
          <w:color w:val="000000"/>
        </w:rPr>
      </w:pPr>
    </w:p>
    <w:p w14:paraId="55880756" w14:textId="77777777" w:rsidR="000C6248" w:rsidRDefault="000C6248" w:rsidP="000C6248">
      <w:pPr>
        <w:autoSpaceDE w:val="0"/>
        <w:autoSpaceDN w:val="0"/>
        <w:adjustRightInd w:val="0"/>
        <w:ind w:left="0" w:firstLine="0"/>
        <w:rPr>
          <w:rFonts w:ascii="Arial" w:hAnsi="Arial" w:cs="Arial"/>
          <w:b w:val="0"/>
          <w:color w:val="000000"/>
        </w:rPr>
      </w:pPr>
      <w:r>
        <w:rPr>
          <w:rFonts w:ascii="Arial" w:hAnsi="Arial" w:cs="Arial"/>
          <w:color w:val="000000"/>
        </w:rPr>
        <w:t xml:space="preserve"> </w:t>
      </w:r>
      <w:r w:rsidRPr="00A31A5D">
        <w:rPr>
          <w:rFonts w:ascii="Arial" w:hAnsi="Arial" w:cs="Arial"/>
          <w:b w:val="0"/>
          <w:color w:val="000000"/>
        </w:rPr>
        <w:t>2</w:t>
      </w:r>
      <w:r>
        <w:rPr>
          <w:rFonts w:ascii="Arial" w:hAnsi="Arial" w:cs="Arial"/>
          <w:color w:val="000000"/>
        </w:rPr>
        <w:t xml:space="preserve">. </w:t>
      </w:r>
      <w:r w:rsidRPr="004B0180">
        <w:rPr>
          <w:rFonts w:ascii="Arial" w:hAnsi="Arial" w:cs="Arial"/>
          <w:b w:val="0"/>
        </w:rPr>
        <w:t xml:space="preserve">Uvedená smluvní cena je cenou nejvýše přípustnou a zahrnuje veškeré dodávky spojené s realizací díla, práce a náklady zhotovitele vzniklé v souvislosti s prováděním díla popsaného v této smlouvě. </w:t>
      </w:r>
      <w:r w:rsidRPr="004B0180">
        <w:rPr>
          <w:rFonts w:ascii="Arial" w:hAnsi="Arial" w:cs="Arial"/>
          <w:b w:val="0"/>
          <w:color w:val="000000"/>
        </w:rPr>
        <w:t xml:space="preserve">Smluvní strany ujednávají, že při změně sazby DPH se cena díla vč. DPH navyšuje/snižuje v souladu s touto změnou sazby. </w:t>
      </w:r>
    </w:p>
    <w:p w14:paraId="5E8E47EE" w14:textId="77777777" w:rsidR="000C6248" w:rsidRDefault="000C6248" w:rsidP="000C6248">
      <w:pPr>
        <w:autoSpaceDE w:val="0"/>
        <w:autoSpaceDN w:val="0"/>
        <w:adjustRightInd w:val="0"/>
        <w:ind w:left="0" w:firstLine="0"/>
        <w:rPr>
          <w:rFonts w:ascii="Arial" w:hAnsi="Arial" w:cs="Arial"/>
          <w:b w:val="0"/>
          <w:color w:val="000000"/>
        </w:rPr>
      </w:pPr>
    </w:p>
    <w:p w14:paraId="136A5F90" w14:textId="77777777" w:rsidR="000C6248" w:rsidRDefault="000C6248" w:rsidP="000C6248">
      <w:pPr>
        <w:autoSpaceDE w:val="0"/>
        <w:autoSpaceDN w:val="0"/>
        <w:adjustRightInd w:val="0"/>
        <w:ind w:left="0" w:firstLine="0"/>
        <w:rPr>
          <w:rFonts w:ascii="Arial" w:hAnsi="Arial" w:cs="Arial"/>
          <w:b w:val="0"/>
        </w:rPr>
      </w:pPr>
      <w:r>
        <w:rPr>
          <w:rFonts w:ascii="Arial" w:hAnsi="Arial" w:cs="Arial"/>
          <w:b w:val="0"/>
          <w:color w:val="000000"/>
        </w:rPr>
        <w:t xml:space="preserve">3. </w:t>
      </w:r>
      <w:r w:rsidRPr="004B0180">
        <w:rPr>
          <w:rFonts w:ascii="Arial" w:hAnsi="Arial" w:cs="Arial"/>
          <w:b w:val="0"/>
        </w:rPr>
        <w:t xml:space="preserve">Objednatel se zavazuje uhradit zhotoviteli celkovou cenu díla uvedenou v bodě 1. tohoto článku na základě jeho faktur a na základě předávacích protokolů v souladu s dalšími podmínkami uvedenými v této smlouvě. </w:t>
      </w:r>
    </w:p>
    <w:p w14:paraId="72E0D294" w14:textId="77777777" w:rsidR="000C6248" w:rsidRDefault="000C6248" w:rsidP="000C6248">
      <w:pPr>
        <w:autoSpaceDE w:val="0"/>
        <w:autoSpaceDN w:val="0"/>
        <w:adjustRightInd w:val="0"/>
        <w:ind w:left="0" w:firstLine="0"/>
        <w:rPr>
          <w:rFonts w:ascii="Arial" w:hAnsi="Arial" w:cs="Arial"/>
          <w:b w:val="0"/>
        </w:rPr>
      </w:pPr>
    </w:p>
    <w:p w14:paraId="35FB6B9B" w14:textId="77777777" w:rsidR="000C6248" w:rsidRPr="00331B9A" w:rsidRDefault="000C6248" w:rsidP="000C6248">
      <w:pPr>
        <w:autoSpaceDE w:val="0"/>
        <w:autoSpaceDN w:val="0"/>
        <w:adjustRightInd w:val="0"/>
        <w:ind w:left="0" w:firstLine="0"/>
        <w:rPr>
          <w:rFonts w:ascii="Arial" w:hAnsi="Arial" w:cs="Arial"/>
          <w:b w:val="0"/>
          <w:color w:val="000000"/>
        </w:rPr>
      </w:pPr>
      <w:r>
        <w:rPr>
          <w:rFonts w:ascii="Arial" w:hAnsi="Arial" w:cs="Arial"/>
          <w:b w:val="0"/>
        </w:rPr>
        <w:t xml:space="preserve">4. </w:t>
      </w:r>
      <w:r w:rsidRPr="00331B9A">
        <w:rPr>
          <w:rFonts w:ascii="Arial" w:hAnsi="Arial" w:cs="Arial"/>
          <w:b w:val="0"/>
        </w:rPr>
        <w:t>Právo zhotovitele na fakturaci, včetně fakturace DPH</w:t>
      </w:r>
      <w:r>
        <w:rPr>
          <w:rFonts w:ascii="Arial" w:hAnsi="Arial" w:cs="Arial"/>
          <w:b w:val="0"/>
        </w:rPr>
        <w:t xml:space="preserve"> nebo použití přenesené daňové povinnosti</w:t>
      </w:r>
      <w:r w:rsidRPr="00331B9A">
        <w:rPr>
          <w:rFonts w:ascii="Arial" w:hAnsi="Arial" w:cs="Arial"/>
          <w:b w:val="0"/>
          <w:i/>
        </w:rPr>
        <w:t>,</w:t>
      </w:r>
      <w:r w:rsidRPr="00331B9A">
        <w:rPr>
          <w:rFonts w:ascii="Arial" w:hAnsi="Arial" w:cs="Arial"/>
          <w:b w:val="0"/>
        </w:rPr>
        <w:t xml:space="preserve"> vzniká dnem podepsání protokolu o předání a převzetí předmětu díla oběma smluvními stranami. Kopie uvedeného protokolu bude přílohou faktury. </w:t>
      </w:r>
    </w:p>
    <w:p w14:paraId="095BEC42" w14:textId="77777777" w:rsidR="000C6248" w:rsidRPr="004B0180" w:rsidRDefault="000C6248" w:rsidP="000C6248">
      <w:pPr>
        <w:autoSpaceDE w:val="0"/>
        <w:autoSpaceDN w:val="0"/>
        <w:adjustRightInd w:val="0"/>
        <w:spacing w:before="120"/>
        <w:ind w:left="0" w:firstLine="0"/>
        <w:rPr>
          <w:rFonts w:ascii="Arial" w:hAnsi="Arial" w:cs="Arial"/>
          <w:b w:val="0"/>
          <w:color w:val="000000"/>
        </w:rPr>
      </w:pPr>
      <w:r w:rsidRPr="004B0180">
        <w:rPr>
          <w:rFonts w:ascii="Arial" w:hAnsi="Arial" w:cs="Arial"/>
          <w:b w:val="0"/>
        </w:rPr>
        <w:t>Faktura bude adresována:</w:t>
      </w:r>
    </w:p>
    <w:p w14:paraId="26835660" w14:textId="77777777" w:rsidR="000C6248" w:rsidRPr="00331B9A" w:rsidRDefault="000C6248" w:rsidP="000C6248">
      <w:pPr>
        <w:autoSpaceDE w:val="0"/>
        <w:autoSpaceDN w:val="0"/>
        <w:adjustRightInd w:val="0"/>
        <w:ind w:left="0" w:firstLine="0"/>
        <w:rPr>
          <w:rFonts w:ascii="Arial" w:hAnsi="Arial" w:cs="Arial"/>
          <w:b w:val="0"/>
        </w:rPr>
      </w:pPr>
      <w:r w:rsidRPr="00331B9A">
        <w:rPr>
          <w:rFonts w:ascii="Arial" w:hAnsi="Arial" w:cs="Arial"/>
          <w:b w:val="0"/>
        </w:rPr>
        <w:t xml:space="preserve">           Střední průmyslová škola stavební Pardubice, </w:t>
      </w:r>
    </w:p>
    <w:p w14:paraId="179575C6" w14:textId="77777777" w:rsidR="000C6248" w:rsidRPr="00331B9A" w:rsidRDefault="000C6248" w:rsidP="000C6248">
      <w:pPr>
        <w:autoSpaceDE w:val="0"/>
        <w:autoSpaceDN w:val="0"/>
        <w:adjustRightInd w:val="0"/>
        <w:ind w:left="0" w:firstLine="0"/>
        <w:jc w:val="left"/>
        <w:rPr>
          <w:rFonts w:ascii="Arial" w:hAnsi="Arial" w:cs="Arial"/>
          <w:b w:val="0"/>
        </w:rPr>
      </w:pPr>
      <w:r w:rsidRPr="00331B9A">
        <w:rPr>
          <w:rFonts w:ascii="Arial" w:hAnsi="Arial" w:cs="Arial"/>
          <w:b w:val="0"/>
        </w:rPr>
        <w:t xml:space="preserve">           Sokolovská 150, 533 54 Rybitví</w:t>
      </w:r>
    </w:p>
    <w:p w14:paraId="5BD3D8B0" w14:textId="77777777" w:rsidR="000C6248" w:rsidRDefault="000C6248" w:rsidP="000C6248">
      <w:pPr>
        <w:pStyle w:val="Zkladntextodsazen2"/>
        <w:spacing w:before="120"/>
        <w:ind w:left="0" w:firstLine="0"/>
        <w:rPr>
          <w:sz w:val="22"/>
          <w:szCs w:val="22"/>
        </w:rPr>
      </w:pPr>
      <w:r>
        <w:rPr>
          <w:sz w:val="22"/>
          <w:szCs w:val="22"/>
        </w:rPr>
        <w:t xml:space="preserve">5. </w:t>
      </w:r>
      <w:r w:rsidRPr="00331B9A">
        <w:rPr>
          <w:sz w:val="22"/>
          <w:szCs w:val="22"/>
        </w:rPr>
        <w:t>Faktura bude splňovat náležitosti daňového dokladu v souladu s právními předpisy a zvyklostmi (včetně správně uvedeného názvu, sídla a čísla smlouvy objednatele).</w:t>
      </w:r>
      <w:r>
        <w:rPr>
          <w:sz w:val="22"/>
          <w:szCs w:val="22"/>
        </w:rPr>
        <w:t xml:space="preserve"> </w:t>
      </w:r>
      <w:r w:rsidRPr="00331B9A">
        <w:rPr>
          <w:sz w:val="22"/>
          <w:szCs w:val="22"/>
        </w:rPr>
        <w:t>Objednatel je oprávněn vrátit zhotoviteli bez zaplacení fakturu, která nemá náležitosti uvedené v tomto ustanovení nebo vykazuje jiné vady. Současně s vrácením faktury sdělí objednatel zhotoviteli důvody vrácení. V závislosti na povaze vady je zhotovitel povinen fakturu opravit nebo nově vyhotovit. Oprávněným vrácením faktury přestává běžet původní lhůta splatnosti faktury. Nová lhůta splatnosti začíná běžet ode dne doručení objednateli doplněné, opravené nebo nově vyhotovené faktury s příslušnými náležitostmi, splňující podmínky této smlouvy.</w:t>
      </w:r>
    </w:p>
    <w:p w14:paraId="692CB4C5" w14:textId="77777777" w:rsidR="000C6248" w:rsidRDefault="000C6248" w:rsidP="000C6248">
      <w:pPr>
        <w:pStyle w:val="Zkladntextodsazen2"/>
        <w:spacing w:before="120"/>
        <w:ind w:left="0" w:firstLine="0"/>
        <w:rPr>
          <w:sz w:val="22"/>
          <w:szCs w:val="22"/>
        </w:rPr>
      </w:pPr>
    </w:p>
    <w:p w14:paraId="731FEBCA" w14:textId="77777777" w:rsidR="000C6248" w:rsidRPr="00331B9A" w:rsidRDefault="000C6248" w:rsidP="000C6248">
      <w:pPr>
        <w:pStyle w:val="Zkladntextodsazen2"/>
        <w:spacing w:before="120"/>
        <w:ind w:left="0" w:firstLine="0"/>
        <w:rPr>
          <w:sz w:val="22"/>
          <w:szCs w:val="22"/>
        </w:rPr>
      </w:pPr>
    </w:p>
    <w:p w14:paraId="2AA598C0" w14:textId="77777777" w:rsidR="000C6248" w:rsidRPr="00D2142A" w:rsidRDefault="000C6248" w:rsidP="000C6248">
      <w:pPr>
        <w:pStyle w:val="Zkladntextodsazen2"/>
        <w:ind w:left="357" w:hanging="357"/>
      </w:pPr>
      <w:r>
        <w:rPr>
          <w:b/>
          <w:sz w:val="22"/>
          <w:szCs w:val="22"/>
        </w:rPr>
        <w:t>6</w:t>
      </w:r>
      <w:r w:rsidRPr="00CE0D88">
        <w:rPr>
          <w:b/>
          <w:sz w:val="22"/>
          <w:szCs w:val="22"/>
        </w:rPr>
        <w:t xml:space="preserve">. Faktury jsou splatné do </w:t>
      </w:r>
      <w:r>
        <w:rPr>
          <w:b/>
          <w:sz w:val="22"/>
          <w:szCs w:val="22"/>
        </w:rPr>
        <w:t>15</w:t>
      </w:r>
      <w:r w:rsidRPr="00CE0D88">
        <w:rPr>
          <w:sz w:val="22"/>
          <w:szCs w:val="22"/>
        </w:rPr>
        <w:t xml:space="preserve"> </w:t>
      </w:r>
      <w:r w:rsidRPr="00CE0D88">
        <w:rPr>
          <w:b/>
          <w:sz w:val="22"/>
          <w:szCs w:val="22"/>
        </w:rPr>
        <w:t>kalendářních dnů</w:t>
      </w:r>
      <w:r w:rsidRPr="00331B9A">
        <w:rPr>
          <w:sz w:val="22"/>
          <w:szCs w:val="22"/>
        </w:rPr>
        <w:t xml:space="preserve"> ode dne </w:t>
      </w:r>
      <w:r>
        <w:rPr>
          <w:sz w:val="22"/>
          <w:szCs w:val="22"/>
        </w:rPr>
        <w:t xml:space="preserve">prokazatelného doručení faktury </w:t>
      </w:r>
      <w:r w:rsidRPr="00331B9A">
        <w:rPr>
          <w:sz w:val="22"/>
          <w:szCs w:val="22"/>
        </w:rPr>
        <w:t>objednateli</w:t>
      </w:r>
      <w:r>
        <w:t xml:space="preserve">. </w:t>
      </w:r>
      <w:r w:rsidRPr="00331B9A">
        <w:rPr>
          <w:sz w:val="22"/>
          <w:szCs w:val="22"/>
        </w:rPr>
        <w:t>Úhradou se rozumí odepsání fakturované částky z účtu objednatele</w:t>
      </w:r>
      <w:r w:rsidRPr="00A53A36">
        <w:t xml:space="preserve">. </w:t>
      </w:r>
    </w:p>
    <w:p w14:paraId="2DE1B4AD" w14:textId="77777777" w:rsidR="000C6248" w:rsidRDefault="000C6248" w:rsidP="000C6248">
      <w:pPr>
        <w:ind w:right="-24"/>
        <w:rPr>
          <w:b w:val="0"/>
          <w:sz w:val="28"/>
        </w:rPr>
      </w:pPr>
    </w:p>
    <w:p w14:paraId="46DD09CB" w14:textId="77777777" w:rsidR="000C6248" w:rsidRPr="00A31A5D" w:rsidRDefault="000C6248" w:rsidP="000C6248">
      <w:pPr>
        <w:pStyle w:val="TEXTFAXU"/>
        <w:jc w:val="center"/>
        <w:rPr>
          <w:rFonts w:cs="Arial"/>
          <w:b/>
          <w:sz w:val="28"/>
          <w:szCs w:val="28"/>
        </w:rPr>
      </w:pPr>
    </w:p>
    <w:p w14:paraId="50A280E3" w14:textId="77777777" w:rsidR="000C6248" w:rsidRDefault="000C6248" w:rsidP="000C6248">
      <w:pPr>
        <w:ind w:right="-24"/>
        <w:jc w:val="center"/>
        <w:rPr>
          <w:rFonts w:ascii="Arial" w:hAnsi="Arial" w:cs="Arial"/>
          <w:sz w:val="28"/>
          <w:szCs w:val="28"/>
        </w:rPr>
      </w:pPr>
    </w:p>
    <w:p w14:paraId="28CD8C63" w14:textId="6733FDF5" w:rsidR="000C6248" w:rsidRPr="00A31A5D" w:rsidRDefault="000C6248" w:rsidP="000C6248">
      <w:pPr>
        <w:ind w:right="-24"/>
        <w:jc w:val="center"/>
        <w:rPr>
          <w:rFonts w:ascii="Arial" w:hAnsi="Arial" w:cs="Arial"/>
          <w:b w:val="0"/>
          <w:sz w:val="28"/>
          <w:szCs w:val="28"/>
        </w:rPr>
      </w:pPr>
      <w:r w:rsidRPr="00A31A5D">
        <w:rPr>
          <w:rFonts w:ascii="Arial" w:hAnsi="Arial" w:cs="Arial"/>
          <w:sz w:val="28"/>
          <w:szCs w:val="28"/>
        </w:rPr>
        <w:lastRenderedPageBreak/>
        <w:t>Článek III.</w:t>
      </w:r>
    </w:p>
    <w:p w14:paraId="708F6B0F" w14:textId="77777777" w:rsidR="000C6248" w:rsidRDefault="000C6248" w:rsidP="000C6248">
      <w:pPr>
        <w:pStyle w:val="Nadpis2"/>
        <w:jc w:val="center"/>
        <w:rPr>
          <w:rFonts w:ascii="Arial" w:hAnsi="Arial" w:cs="Arial"/>
          <w:sz w:val="28"/>
          <w:szCs w:val="28"/>
        </w:rPr>
      </w:pPr>
      <w:r w:rsidRPr="00A31A5D">
        <w:rPr>
          <w:rFonts w:ascii="Arial" w:hAnsi="Arial" w:cs="Arial"/>
          <w:sz w:val="28"/>
          <w:szCs w:val="28"/>
        </w:rPr>
        <w:t>Termín plnění</w:t>
      </w:r>
    </w:p>
    <w:p w14:paraId="490B0806" w14:textId="77777777" w:rsidR="000C6248" w:rsidRPr="00A31A5D" w:rsidRDefault="000C6248" w:rsidP="000C6248"/>
    <w:p w14:paraId="473FA579" w14:textId="77777777" w:rsidR="000C6248" w:rsidRDefault="000C6248" w:rsidP="000C6248">
      <w:pPr>
        <w:ind w:left="0" w:firstLine="0"/>
        <w:rPr>
          <w:rFonts w:ascii="Arial" w:hAnsi="Arial" w:cs="Arial"/>
          <w:b w:val="0"/>
        </w:rPr>
      </w:pPr>
      <w:r w:rsidRPr="00FD7EE8">
        <w:rPr>
          <w:rFonts w:ascii="Arial" w:hAnsi="Arial" w:cs="Arial"/>
          <w:b w:val="0"/>
        </w:rPr>
        <w:t>Zhotovitel se zavazuje řádně dokončené dílo dle čl. I. této smlouvy předat objednateli v t</w:t>
      </w:r>
      <w:r>
        <w:rPr>
          <w:rFonts w:ascii="Arial" w:hAnsi="Arial" w:cs="Arial"/>
          <w:b w:val="0"/>
        </w:rPr>
        <w:t>omto</w:t>
      </w:r>
      <w:r w:rsidRPr="00FD7EE8">
        <w:rPr>
          <w:rFonts w:ascii="Arial" w:hAnsi="Arial" w:cs="Arial"/>
          <w:b w:val="0"/>
        </w:rPr>
        <w:t xml:space="preserve"> termínech:</w:t>
      </w:r>
      <w:r>
        <w:rPr>
          <w:rFonts w:ascii="Arial" w:hAnsi="Arial" w:cs="Arial"/>
          <w:b w:val="0"/>
        </w:rPr>
        <w:t xml:space="preserve"> </w:t>
      </w:r>
    </w:p>
    <w:p w14:paraId="6FBBDDE2" w14:textId="77777777" w:rsidR="000C6248" w:rsidRPr="000C6248" w:rsidRDefault="000C6248" w:rsidP="000C6248">
      <w:pPr>
        <w:ind w:left="0" w:firstLine="0"/>
        <w:rPr>
          <w:rFonts w:ascii="Arial" w:hAnsi="Arial" w:cs="Arial"/>
        </w:rPr>
      </w:pPr>
      <w:r w:rsidRPr="000C6248">
        <w:rPr>
          <w:rFonts w:ascii="Arial" w:hAnsi="Arial" w:cs="Arial"/>
        </w:rPr>
        <w:t>Zahájení:   14.4.  2022 v 8. 00 hodin – předání staveniště</w:t>
      </w:r>
    </w:p>
    <w:p w14:paraId="153C1985" w14:textId="77777777" w:rsidR="000C6248" w:rsidRPr="00575F78" w:rsidRDefault="000C6248" w:rsidP="000C6248">
      <w:pPr>
        <w:ind w:left="0" w:firstLine="0"/>
        <w:rPr>
          <w:rFonts w:ascii="Arial" w:hAnsi="Arial" w:cs="Arial"/>
        </w:rPr>
      </w:pPr>
      <w:r w:rsidRPr="000C6248">
        <w:rPr>
          <w:rFonts w:ascii="Arial" w:hAnsi="Arial" w:cs="Arial"/>
        </w:rPr>
        <w:t>Ukončení: 31. 7. 2022</w:t>
      </w:r>
    </w:p>
    <w:p w14:paraId="3DABC4E1" w14:textId="77777777" w:rsidR="000C6248" w:rsidRDefault="000C6248" w:rsidP="000C6248">
      <w:pPr>
        <w:ind w:left="0" w:firstLine="0"/>
        <w:rPr>
          <w:rFonts w:ascii="Arial" w:hAnsi="Arial" w:cs="Arial"/>
          <w:b w:val="0"/>
        </w:rPr>
      </w:pPr>
    </w:p>
    <w:p w14:paraId="01ACC31C" w14:textId="77777777" w:rsidR="000C6248" w:rsidRPr="00FD7EE8" w:rsidRDefault="000C6248" w:rsidP="000C6248">
      <w:pPr>
        <w:pStyle w:val="Zkladntext21"/>
        <w:numPr>
          <w:ilvl w:val="12"/>
          <w:numId w:val="0"/>
        </w:numPr>
        <w:ind w:left="284" w:hanging="284"/>
        <w:jc w:val="center"/>
        <w:rPr>
          <w:rFonts w:cs="Arial"/>
          <w:b/>
          <w:sz w:val="28"/>
          <w:szCs w:val="28"/>
        </w:rPr>
      </w:pPr>
      <w:r w:rsidRPr="00FD7EE8">
        <w:rPr>
          <w:rFonts w:cs="Arial"/>
          <w:b/>
          <w:sz w:val="28"/>
          <w:szCs w:val="28"/>
        </w:rPr>
        <w:t>Článek IV.</w:t>
      </w:r>
    </w:p>
    <w:p w14:paraId="5BC5B4B4" w14:textId="77777777" w:rsidR="000C6248" w:rsidRDefault="000C6248" w:rsidP="000C6248">
      <w:pPr>
        <w:pStyle w:val="Nadpis2"/>
        <w:rPr>
          <w:rFonts w:ascii="Arial" w:hAnsi="Arial" w:cs="Arial"/>
          <w:sz w:val="28"/>
          <w:szCs w:val="28"/>
        </w:rPr>
      </w:pPr>
      <w:r>
        <w:rPr>
          <w:rFonts w:ascii="Arial" w:hAnsi="Arial" w:cs="Arial"/>
          <w:sz w:val="28"/>
          <w:szCs w:val="28"/>
        </w:rPr>
        <w:t xml:space="preserve">                                   </w:t>
      </w:r>
      <w:r w:rsidRPr="00FD7EE8">
        <w:rPr>
          <w:rFonts w:ascii="Arial" w:hAnsi="Arial" w:cs="Arial"/>
          <w:sz w:val="28"/>
          <w:szCs w:val="28"/>
        </w:rPr>
        <w:t>Provádění díla</w:t>
      </w:r>
    </w:p>
    <w:p w14:paraId="4AB24BB0" w14:textId="77777777" w:rsidR="000C6248" w:rsidRPr="00DC5B28" w:rsidRDefault="000C6248" w:rsidP="000C6248"/>
    <w:p w14:paraId="350E77CE" w14:textId="77777777" w:rsidR="000C6248" w:rsidRPr="00DC5B28" w:rsidRDefault="000C6248" w:rsidP="000C6248">
      <w:pPr>
        <w:pStyle w:val="Zkladntextodsazen2"/>
        <w:ind w:left="0" w:firstLine="0"/>
        <w:rPr>
          <w:sz w:val="22"/>
          <w:szCs w:val="22"/>
        </w:rPr>
      </w:pPr>
      <w:r w:rsidRPr="00DC5B28">
        <w:rPr>
          <w:sz w:val="22"/>
          <w:szCs w:val="22"/>
        </w:rPr>
        <w:t xml:space="preserve">1. Zhotovitel bude při provádění díla postupovat s odbornou péčí. Dodávky, práce a služby, které jsou předmětem této smlouvy, zhotovitel dodá nebo provede v takovém rozsahu a jakosti, aby výsledkem bylo kompletní dílo odpovídající podmínkám stanoveným touto smlouvou a účelu použití. </w:t>
      </w:r>
    </w:p>
    <w:p w14:paraId="0716DDA6" w14:textId="77777777" w:rsidR="000C6248" w:rsidRPr="00DC5B28" w:rsidRDefault="000C6248" w:rsidP="000C6248">
      <w:pPr>
        <w:pStyle w:val="Zkladntextodsazen2"/>
        <w:ind w:left="0" w:firstLine="0"/>
        <w:rPr>
          <w:sz w:val="22"/>
          <w:szCs w:val="22"/>
        </w:rPr>
      </w:pPr>
    </w:p>
    <w:p w14:paraId="1341EB8B" w14:textId="77777777" w:rsidR="000C6248" w:rsidRPr="00DC5B28" w:rsidRDefault="000C6248" w:rsidP="000C6248">
      <w:pPr>
        <w:pStyle w:val="Zkladntextodsazen2"/>
        <w:ind w:left="0" w:firstLine="0"/>
        <w:rPr>
          <w:sz w:val="22"/>
          <w:szCs w:val="22"/>
        </w:rPr>
      </w:pPr>
      <w:r w:rsidRPr="00DC5B28">
        <w:rPr>
          <w:sz w:val="22"/>
          <w:szCs w:val="22"/>
        </w:rPr>
        <w:t xml:space="preserve">2. Zhotovitel je povinen dílo provést ve sjednané době a v souladu s dalšími podmínkami stanovenými touto smlouvou. Zhotovitel se zavazuje zajistit v rámci provádění díla úplné a včasné provedení všech prací nutných pro řádné dokončení díla bez vad a další plnění, jejichž provedení je pro řádné a včasné dokončení díla nezbytné. </w:t>
      </w:r>
    </w:p>
    <w:p w14:paraId="62F5FCD9" w14:textId="77777777" w:rsidR="000C6248" w:rsidRPr="00DC5B28" w:rsidRDefault="000C6248" w:rsidP="000C6248">
      <w:pPr>
        <w:pStyle w:val="Zkladntextodsazen2"/>
        <w:ind w:left="0" w:firstLine="0"/>
        <w:rPr>
          <w:sz w:val="22"/>
          <w:szCs w:val="22"/>
        </w:rPr>
      </w:pPr>
    </w:p>
    <w:p w14:paraId="11F20A5E" w14:textId="77777777" w:rsidR="000C6248" w:rsidRPr="00DC5B28" w:rsidRDefault="000C6248" w:rsidP="000C6248">
      <w:pPr>
        <w:pStyle w:val="Zkladntextodsazen2"/>
        <w:ind w:left="0" w:firstLine="0"/>
        <w:rPr>
          <w:sz w:val="22"/>
          <w:szCs w:val="22"/>
        </w:rPr>
      </w:pPr>
      <w:r w:rsidRPr="00DC5B28">
        <w:rPr>
          <w:sz w:val="22"/>
          <w:szCs w:val="22"/>
        </w:rPr>
        <w:t xml:space="preserve">3. Zhotovitel je povinen při realizaci díla dodržovat veškeré předpisy, pokud se vztahují k prováděnému dílu. Pokud porušením těchto předpisů zhotovitelem vznikne škoda, nese náklady zhotovitel. </w:t>
      </w:r>
    </w:p>
    <w:p w14:paraId="0D848374" w14:textId="77777777" w:rsidR="000C6248" w:rsidRPr="00DC5B28" w:rsidRDefault="000C6248" w:rsidP="000C6248">
      <w:pPr>
        <w:pStyle w:val="Zkladntextodsazen2"/>
        <w:ind w:left="0" w:firstLine="0"/>
        <w:rPr>
          <w:sz w:val="22"/>
          <w:szCs w:val="22"/>
        </w:rPr>
      </w:pPr>
    </w:p>
    <w:p w14:paraId="2FB3C1AC" w14:textId="77777777" w:rsidR="000C6248" w:rsidRPr="00DC5B28" w:rsidRDefault="000C6248" w:rsidP="000C6248">
      <w:pPr>
        <w:pStyle w:val="Zkladntextodsazen2"/>
        <w:ind w:left="0" w:firstLine="0"/>
        <w:rPr>
          <w:sz w:val="22"/>
          <w:szCs w:val="22"/>
        </w:rPr>
      </w:pPr>
      <w:r w:rsidRPr="00DC5B28">
        <w:rPr>
          <w:sz w:val="22"/>
          <w:szCs w:val="22"/>
        </w:rPr>
        <w:t>4. Předmět díla musí vyhovovat technickým a právním normám a ostatním předpisům platným v České republice a bude obsahovat veškeré části, vyžádané stavebním úřadem a zainteresovanými orgány.</w:t>
      </w:r>
    </w:p>
    <w:p w14:paraId="1E19B6BB" w14:textId="77777777" w:rsidR="000C6248" w:rsidRPr="00DC5B28" w:rsidRDefault="000C6248" w:rsidP="000C6248">
      <w:pPr>
        <w:pStyle w:val="Zkladntextodsazen2"/>
        <w:ind w:left="0" w:firstLine="0"/>
        <w:rPr>
          <w:sz w:val="22"/>
          <w:szCs w:val="22"/>
        </w:rPr>
      </w:pPr>
    </w:p>
    <w:p w14:paraId="5B83F634" w14:textId="77777777" w:rsidR="000C6248" w:rsidRPr="00DC5B28" w:rsidRDefault="000C6248" w:rsidP="000C6248">
      <w:pPr>
        <w:pStyle w:val="Zkladntextodsazen2"/>
        <w:ind w:left="0" w:firstLine="0"/>
        <w:rPr>
          <w:sz w:val="22"/>
          <w:szCs w:val="22"/>
        </w:rPr>
      </w:pPr>
      <w:r w:rsidRPr="00DC5B28">
        <w:rPr>
          <w:sz w:val="22"/>
          <w:szCs w:val="22"/>
        </w:rPr>
        <w:t xml:space="preserve">5. Zhotovitel prohlašuje, že mu jsou známy technické, kvalitativní a specifické podmínky, za nichž se má dílo realizovat. </w:t>
      </w:r>
    </w:p>
    <w:p w14:paraId="708913A9" w14:textId="77777777" w:rsidR="000C6248" w:rsidRPr="00DC5B28" w:rsidRDefault="000C6248" w:rsidP="000C6248">
      <w:pPr>
        <w:pStyle w:val="Zkladntextodsazen2"/>
        <w:ind w:left="0" w:firstLine="0"/>
        <w:rPr>
          <w:sz w:val="22"/>
          <w:szCs w:val="22"/>
        </w:rPr>
      </w:pPr>
    </w:p>
    <w:p w14:paraId="55C43460" w14:textId="77777777" w:rsidR="000C6248" w:rsidRPr="00DC5B28" w:rsidRDefault="000C6248" w:rsidP="000C6248">
      <w:pPr>
        <w:pStyle w:val="Zkladntextodsazen2"/>
        <w:ind w:left="0" w:firstLine="0"/>
        <w:rPr>
          <w:sz w:val="22"/>
          <w:szCs w:val="22"/>
        </w:rPr>
      </w:pPr>
      <w:r w:rsidRPr="00DC5B28">
        <w:rPr>
          <w:sz w:val="22"/>
          <w:szCs w:val="22"/>
        </w:rPr>
        <w:t>6. Zhotovitel si je vědom, že je ve smyslu ust. § 2 písm. e) zákona č. 320/2001 Sb., o finanční kontrole ve veřejné správě a o změně některých zákonů ve znění pozdějších předpisů, povinen spolupůsobit při výkonu finanční kontroly.</w:t>
      </w:r>
    </w:p>
    <w:p w14:paraId="631A3BFC" w14:textId="77777777" w:rsidR="000C6248" w:rsidRPr="00DC5B28" w:rsidRDefault="000C6248" w:rsidP="000C6248">
      <w:pPr>
        <w:numPr>
          <w:ilvl w:val="12"/>
          <w:numId w:val="0"/>
        </w:numPr>
        <w:jc w:val="center"/>
        <w:rPr>
          <w:b w:val="0"/>
        </w:rPr>
      </w:pPr>
    </w:p>
    <w:p w14:paraId="007C2F15" w14:textId="77777777" w:rsidR="000C6248" w:rsidRDefault="000C6248" w:rsidP="000C6248">
      <w:pPr>
        <w:numPr>
          <w:ilvl w:val="12"/>
          <w:numId w:val="0"/>
        </w:numPr>
        <w:jc w:val="center"/>
        <w:rPr>
          <w:b w:val="0"/>
          <w:sz w:val="28"/>
        </w:rPr>
      </w:pPr>
    </w:p>
    <w:p w14:paraId="3726E7C2" w14:textId="77777777" w:rsidR="000C6248" w:rsidRPr="00DC5B28" w:rsidRDefault="000C6248" w:rsidP="000C6248">
      <w:pPr>
        <w:numPr>
          <w:ilvl w:val="12"/>
          <w:numId w:val="0"/>
        </w:numPr>
        <w:jc w:val="center"/>
        <w:rPr>
          <w:rFonts w:ascii="Arial" w:hAnsi="Arial" w:cs="Arial"/>
          <w:b w:val="0"/>
          <w:sz w:val="28"/>
          <w:szCs w:val="28"/>
        </w:rPr>
      </w:pPr>
      <w:r w:rsidRPr="00DC5B28">
        <w:rPr>
          <w:rFonts w:ascii="Arial" w:hAnsi="Arial" w:cs="Arial"/>
          <w:sz w:val="28"/>
          <w:szCs w:val="28"/>
        </w:rPr>
        <w:t>Článek V.</w:t>
      </w:r>
    </w:p>
    <w:p w14:paraId="6A95E0FB" w14:textId="77777777" w:rsidR="000C6248" w:rsidRDefault="000C6248" w:rsidP="000C6248">
      <w:pPr>
        <w:pStyle w:val="Nadpis2"/>
        <w:rPr>
          <w:rFonts w:ascii="Arial" w:hAnsi="Arial" w:cs="Arial"/>
          <w:sz w:val="28"/>
          <w:szCs w:val="28"/>
        </w:rPr>
      </w:pPr>
      <w:r>
        <w:rPr>
          <w:rFonts w:ascii="Arial" w:hAnsi="Arial" w:cs="Arial"/>
          <w:sz w:val="28"/>
          <w:szCs w:val="28"/>
        </w:rPr>
        <w:t xml:space="preserve">                                  </w:t>
      </w:r>
      <w:r w:rsidRPr="00DC5B28">
        <w:rPr>
          <w:rFonts w:ascii="Arial" w:hAnsi="Arial" w:cs="Arial"/>
          <w:sz w:val="28"/>
          <w:szCs w:val="28"/>
        </w:rPr>
        <w:t>Průběžná kontrola</w:t>
      </w:r>
    </w:p>
    <w:p w14:paraId="12E4EAE2" w14:textId="77777777" w:rsidR="000C6248" w:rsidRPr="00DC5B28" w:rsidRDefault="000C6248" w:rsidP="000C6248"/>
    <w:p w14:paraId="73139094" w14:textId="77777777" w:rsidR="000C6248" w:rsidRDefault="000C6248" w:rsidP="000C6248">
      <w:pPr>
        <w:pStyle w:val="Zkladntextodsazen"/>
        <w:ind w:left="0" w:firstLine="0"/>
        <w:rPr>
          <w:sz w:val="22"/>
          <w:szCs w:val="22"/>
        </w:rPr>
      </w:pPr>
      <w:r w:rsidRPr="00DC5B28">
        <w:rPr>
          <w:sz w:val="22"/>
          <w:szCs w:val="22"/>
        </w:rPr>
        <w:t>1. Objednatel je oprávněn kontrolovat provádění díla prostřednictvím pověřených osob.</w:t>
      </w:r>
    </w:p>
    <w:p w14:paraId="509E6B9C" w14:textId="77777777" w:rsidR="000C6248" w:rsidRPr="00DC5B28" w:rsidRDefault="000C6248" w:rsidP="000C6248">
      <w:pPr>
        <w:pStyle w:val="Zkladntextodsazen"/>
        <w:ind w:left="0" w:firstLine="0"/>
        <w:rPr>
          <w:sz w:val="22"/>
          <w:szCs w:val="22"/>
        </w:rPr>
      </w:pPr>
    </w:p>
    <w:p w14:paraId="68932499" w14:textId="77777777" w:rsidR="000C6248" w:rsidRPr="00DC5B28" w:rsidRDefault="000C6248" w:rsidP="000C6248">
      <w:pPr>
        <w:pStyle w:val="Zkladntextodsazen"/>
        <w:ind w:left="0" w:firstLine="0"/>
        <w:rPr>
          <w:sz w:val="22"/>
          <w:szCs w:val="22"/>
        </w:rPr>
      </w:pPr>
      <w:r w:rsidRPr="00DC5B28">
        <w:rPr>
          <w:sz w:val="22"/>
          <w:szCs w:val="22"/>
        </w:rPr>
        <w:t xml:space="preserve">2. Na výzvu objednatele je zhotovitel povinen průběžně jej informovat o stavu rozpracovaného díla, předkládat mu dílčí výsledky a rozpracovanou dokumentaci s ním konzultovat. </w:t>
      </w:r>
    </w:p>
    <w:p w14:paraId="6FEFF51E" w14:textId="77777777" w:rsidR="000C6248" w:rsidRDefault="000C6248" w:rsidP="000C6248">
      <w:pPr>
        <w:ind w:right="-24"/>
        <w:jc w:val="center"/>
        <w:rPr>
          <w:rFonts w:ascii="Arial" w:hAnsi="Arial" w:cs="Arial"/>
          <w:sz w:val="28"/>
          <w:szCs w:val="28"/>
        </w:rPr>
      </w:pPr>
    </w:p>
    <w:p w14:paraId="639B838C" w14:textId="77777777" w:rsidR="000C6248" w:rsidRPr="00DC5B28" w:rsidRDefault="000C6248" w:rsidP="000C6248">
      <w:pPr>
        <w:ind w:right="-24"/>
        <w:jc w:val="center"/>
        <w:rPr>
          <w:rFonts w:ascii="Arial" w:hAnsi="Arial" w:cs="Arial"/>
          <w:b w:val="0"/>
          <w:sz w:val="28"/>
          <w:szCs w:val="28"/>
        </w:rPr>
      </w:pPr>
      <w:r w:rsidRPr="00DC5B28">
        <w:rPr>
          <w:rFonts w:ascii="Arial" w:hAnsi="Arial" w:cs="Arial"/>
          <w:sz w:val="28"/>
          <w:szCs w:val="28"/>
        </w:rPr>
        <w:t>Článek VI.</w:t>
      </w:r>
    </w:p>
    <w:p w14:paraId="6012713E" w14:textId="77777777" w:rsidR="000C6248" w:rsidRDefault="000C6248" w:rsidP="000C6248">
      <w:pPr>
        <w:pStyle w:val="Nadpis2"/>
        <w:jc w:val="center"/>
        <w:rPr>
          <w:rFonts w:ascii="Arial" w:hAnsi="Arial" w:cs="Arial"/>
          <w:sz w:val="28"/>
          <w:szCs w:val="28"/>
        </w:rPr>
      </w:pPr>
      <w:r w:rsidRPr="00DC5B28">
        <w:rPr>
          <w:rFonts w:ascii="Arial" w:hAnsi="Arial" w:cs="Arial"/>
          <w:sz w:val="28"/>
          <w:szCs w:val="28"/>
        </w:rPr>
        <w:t>Záruky, odpovědnost za vady</w:t>
      </w:r>
    </w:p>
    <w:p w14:paraId="3E8F3A21" w14:textId="77777777" w:rsidR="000C6248" w:rsidRPr="00F24839" w:rsidRDefault="000C6248" w:rsidP="000C6248"/>
    <w:p w14:paraId="17B5DF54" w14:textId="77777777" w:rsidR="000C6248" w:rsidRPr="00DC5B28" w:rsidRDefault="000C6248" w:rsidP="000C6248">
      <w:pPr>
        <w:rPr>
          <w:rFonts w:ascii="Arial" w:hAnsi="Arial" w:cs="Arial"/>
        </w:rPr>
      </w:pPr>
    </w:p>
    <w:p w14:paraId="37455D1A" w14:textId="77777777" w:rsidR="000C6248" w:rsidRDefault="000C6248" w:rsidP="000C6248">
      <w:pPr>
        <w:pStyle w:val="Zkladntextodsazen3"/>
        <w:ind w:left="0" w:firstLine="0"/>
        <w:jc w:val="both"/>
        <w:rPr>
          <w:sz w:val="22"/>
          <w:szCs w:val="22"/>
        </w:rPr>
      </w:pPr>
      <w:r>
        <w:rPr>
          <w:sz w:val="22"/>
          <w:szCs w:val="22"/>
        </w:rPr>
        <w:t xml:space="preserve">1. </w:t>
      </w:r>
      <w:r w:rsidRPr="00DC5B28">
        <w:rPr>
          <w:sz w:val="22"/>
          <w:szCs w:val="22"/>
        </w:rPr>
        <w:t xml:space="preserve">Zhotovitel odpovídá za správnost a úplnost provedení předmětu díla, provedení prací uvedených v čl. I. této smlouvy podle této smlouvy a souvisejících platných předpisů. Zhotovitel </w:t>
      </w:r>
      <w:r w:rsidRPr="00DC5B28">
        <w:rPr>
          <w:sz w:val="22"/>
          <w:szCs w:val="22"/>
        </w:rPr>
        <w:lastRenderedPageBreak/>
        <w:t>na sebe přejímá odpovědnost za škody způsobené případnými technickými nebo jinými nedostatky předané</w:t>
      </w:r>
      <w:r>
        <w:rPr>
          <w:sz w:val="22"/>
          <w:szCs w:val="22"/>
        </w:rPr>
        <w:t>ho díla</w:t>
      </w:r>
      <w:r w:rsidRPr="00DC5B28">
        <w:rPr>
          <w:sz w:val="22"/>
          <w:szCs w:val="22"/>
        </w:rPr>
        <w:t>. Zhotovitel odpovídá za správnost, úplnost a p</w:t>
      </w:r>
      <w:r>
        <w:rPr>
          <w:sz w:val="22"/>
          <w:szCs w:val="22"/>
        </w:rPr>
        <w:t>oužitelnost díla</w:t>
      </w:r>
      <w:r w:rsidRPr="00DC5B28">
        <w:rPr>
          <w:sz w:val="22"/>
          <w:szCs w:val="22"/>
        </w:rPr>
        <w:t xml:space="preserve">. Zhotovitel dále odpovídá za to, že řešení díla je </w:t>
      </w:r>
      <w:r>
        <w:rPr>
          <w:sz w:val="22"/>
          <w:szCs w:val="22"/>
        </w:rPr>
        <w:t>provedeno</w:t>
      </w:r>
      <w:r w:rsidRPr="00DC5B28">
        <w:rPr>
          <w:sz w:val="22"/>
          <w:szCs w:val="22"/>
        </w:rPr>
        <w:t xml:space="preserve"> s přihlédnutím k objednatelem stanovenému účelu ekonomicky přiměřeně.  </w:t>
      </w:r>
    </w:p>
    <w:p w14:paraId="7B118223" w14:textId="77777777" w:rsidR="000C6248" w:rsidRDefault="000C6248" w:rsidP="000C6248">
      <w:pPr>
        <w:pStyle w:val="Zkladntextodsazen3"/>
        <w:ind w:left="0" w:firstLine="0"/>
        <w:jc w:val="both"/>
        <w:rPr>
          <w:sz w:val="22"/>
          <w:szCs w:val="22"/>
        </w:rPr>
      </w:pPr>
    </w:p>
    <w:p w14:paraId="69BA74CB" w14:textId="77777777" w:rsidR="000C6248" w:rsidRPr="00DC5B28" w:rsidRDefault="000C6248" w:rsidP="000C6248">
      <w:pPr>
        <w:pStyle w:val="Zkladntextodsazen3"/>
        <w:ind w:left="0" w:firstLine="0"/>
        <w:jc w:val="both"/>
        <w:rPr>
          <w:sz w:val="22"/>
          <w:szCs w:val="22"/>
        </w:rPr>
      </w:pPr>
    </w:p>
    <w:p w14:paraId="311F8828" w14:textId="77777777" w:rsidR="000C6248" w:rsidRDefault="000C6248" w:rsidP="000C6248">
      <w:pPr>
        <w:ind w:left="0" w:firstLine="0"/>
        <w:rPr>
          <w:rFonts w:ascii="Arial" w:hAnsi="Arial" w:cs="Arial"/>
          <w:b w:val="0"/>
          <w:color w:val="0000FF"/>
        </w:rPr>
      </w:pPr>
      <w:r>
        <w:rPr>
          <w:rFonts w:ascii="Arial" w:hAnsi="Arial" w:cs="Arial"/>
          <w:b w:val="0"/>
        </w:rPr>
        <w:t xml:space="preserve">2. </w:t>
      </w:r>
      <w:r w:rsidRPr="00DC5B28">
        <w:rPr>
          <w:rFonts w:ascii="Arial" w:hAnsi="Arial" w:cs="Arial"/>
          <w:b w:val="0"/>
        </w:rPr>
        <w:t xml:space="preserve">Zhotovitel poskytuje objednateli záruku, že celé dílo (a každá jeho část) </w:t>
      </w:r>
      <w:r>
        <w:rPr>
          <w:rFonts w:ascii="Arial" w:hAnsi="Arial" w:cs="Arial"/>
          <w:b w:val="0"/>
        </w:rPr>
        <w:t>bude prosto jakýchkoliv vad, zjevných</w:t>
      </w:r>
      <w:r w:rsidRPr="00DC5B28">
        <w:rPr>
          <w:rFonts w:ascii="Arial" w:hAnsi="Arial" w:cs="Arial"/>
          <w:b w:val="0"/>
        </w:rPr>
        <w:t xml:space="preserve"> věcných, právních i ostatních ke dni předání díla. Dílo nebo jeho část má vady, jestliže zejména neodpovídá výsledku určenému ve smlouvě, účelu jeho využití, případně nemá vlastnosti výslovně stanovené smlouvou, objednatelem, platnými předpisy nebo nemá vlastnosti obvyklé.</w:t>
      </w:r>
      <w:r w:rsidRPr="00DC5B28">
        <w:rPr>
          <w:rFonts w:ascii="Arial" w:hAnsi="Arial" w:cs="Arial"/>
          <w:b w:val="0"/>
          <w:color w:val="0000FF"/>
        </w:rPr>
        <w:t xml:space="preserve"> </w:t>
      </w:r>
    </w:p>
    <w:p w14:paraId="21B73C67" w14:textId="77777777" w:rsidR="000C6248" w:rsidRPr="00DC5B28" w:rsidRDefault="000C6248" w:rsidP="000C6248">
      <w:pPr>
        <w:ind w:left="0" w:firstLine="0"/>
        <w:rPr>
          <w:rFonts w:ascii="Arial" w:hAnsi="Arial" w:cs="Arial"/>
          <w:b w:val="0"/>
        </w:rPr>
      </w:pPr>
    </w:p>
    <w:p w14:paraId="0D94F50B" w14:textId="77777777" w:rsidR="000C6248" w:rsidRDefault="000C6248" w:rsidP="000C6248">
      <w:pPr>
        <w:ind w:left="0" w:firstLine="0"/>
        <w:rPr>
          <w:rFonts w:ascii="Arial" w:hAnsi="Arial" w:cs="Arial"/>
          <w:b w:val="0"/>
        </w:rPr>
      </w:pPr>
      <w:r>
        <w:rPr>
          <w:rFonts w:ascii="Arial" w:hAnsi="Arial" w:cs="Arial"/>
          <w:b w:val="0"/>
        </w:rPr>
        <w:t xml:space="preserve">3. </w:t>
      </w:r>
      <w:r w:rsidRPr="00DC5B28">
        <w:rPr>
          <w:rFonts w:ascii="Arial" w:hAnsi="Arial" w:cs="Arial"/>
          <w:b w:val="0"/>
        </w:rPr>
        <w:t xml:space="preserve">Zhotovitel poskytuje po uvedenou záruční dobu záruku za bezvadnost předmětu díla, tj. záruku za všechny vlastnosti, které má mít předmět díla zejména dle této smlouvy, dle jednotlivých požadavků a pokynů objednatele, případně ostatních pověřených osob, dle norem a ostatních předpisů, pokud se na prováděný předmět díla či jeho části vztahují. Zhotovitel prohlašuje, že předmět díla si po tuto dobu zachová všechny takové vlastnosti, funkčnost a stanovenou účelovou způsobilost. Po dobu záruční doby je tedy rozsah záruky neomezený, což znamená zejména, že předmět díla provedený podle této smlouvy bude prostý jakýchkoliv vad. </w:t>
      </w:r>
    </w:p>
    <w:p w14:paraId="26894E43" w14:textId="77777777" w:rsidR="000C6248" w:rsidRPr="00DC5B28" w:rsidRDefault="000C6248" w:rsidP="000C6248">
      <w:pPr>
        <w:ind w:left="0" w:firstLine="0"/>
        <w:rPr>
          <w:rFonts w:ascii="Arial" w:hAnsi="Arial" w:cs="Arial"/>
          <w:b w:val="0"/>
        </w:rPr>
      </w:pPr>
    </w:p>
    <w:p w14:paraId="7C8C1AB5" w14:textId="77777777" w:rsidR="000C6248" w:rsidRDefault="000C6248" w:rsidP="000C6248">
      <w:pPr>
        <w:ind w:left="0" w:firstLine="0"/>
        <w:rPr>
          <w:rFonts w:ascii="Arial" w:hAnsi="Arial" w:cs="Arial"/>
          <w:b w:val="0"/>
        </w:rPr>
      </w:pPr>
      <w:r>
        <w:rPr>
          <w:rFonts w:ascii="Arial" w:hAnsi="Arial" w:cs="Arial"/>
          <w:b w:val="0"/>
        </w:rPr>
        <w:t xml:space="preserve">4. </w:t>
      </w:r>
      <w:r w:rsidRPr="00DC5B28">
        <w:rPr>
          <w:rFonts w:ascii="Arial" w:hAnsi="Arial" w:cs="Arial"/>
          <w:b w:val="0"/>
        </w:rPr>
        <w:t xml:space="preserve">Zhotovitel odpovídá za vady díla uvedené v bodě 1., 2. a 3. tohoto článku této smlouvy, které budou zjištěny v záruční době. </w:t>
      </w:r>
      <w:r w:rsidRPr="00921C16">
        <w:rPr>
          <w:rFonts w:ascii="Arial" w:hAnsi="Arial" w:cs="Arial"/>
        </w:rPr>
        <w:t>Záruční doba činí 24 měsíců</w:t>
      </w:r>
      <w:r w:rsidRPr="00921C16">
        <w:rPr>
          <w:rFonts w:ascii="Arial" w:hAnsi="Arial" w:cs="Arial"/>
          <w:b w:val="0"/>
          <w:i/>
        </w:rPr>
        <w:t xml:space="preserve"> </w:t>
      </w:r>
      <w:r w:rsidRPr="00921C16">
        <w:rPr>
          <w:rFonts w:ascii="Arial" w:hAnsi="Arial" w:cs="Arial"/>
          <w:b w:val="0"/>
        </w:rPr>
        <w:t>ode</w:t>
      </w:r>
      <w:r w:rsidRPr="00DC5B28">
        <w:rPr>
          <w:rFonts w:ascii="Arial" w:hAnsi="Arial" w:cs="Arial"/>
          <w:b w:val="0"/>
        </w:rPr>
        <w:t xml:space="preserve"> dne podpisu protokolu o předání a převzetí předmětu díla oběma smluvními stranami. </w:t>
      </w:r>
    </w:p>
    <w:p w14:paraId="25E97EB4" w14:textId="77777777" w:rsidR="000C6248" w:rsidRPr="00DC5B28" w:rsidRDefault="000C6248" w:rsidP="000C6248">
      <w:pPr>
        <w:ind w:left="0" w:firstLine="0"/>
        <w:rPr>
          <w:rFonts w:ascii="Arial" w:hAnsi="Arial" w:cs="Arial"/>
          <w:b w:val="0"/>
        </w:rPr>
      </w:pPr>
    </w:p>
    <w:p w14:paraId="09AE7711" w14:textId="77777777" w:rsidR="000C6248" w:rsidRDefault="000C6248" w:rsidP="000C6248">
      <w:pPr>
        <w:ind w:left="0" w:firstLine="0"/>
        <w:rPr>
          <w:rFonts w:ascii="Arial" w:hAnsi="Arial" w:cs="Arial"/>
          <w:b w:val="0"/>
        </w:rPr>
      </w:pPr>
      <w:r>
        <w:rPr>
          <w:rFonts w:ascii="Arial" w:hAnsi="Arial" w:cs="Arial"/>
          <w:b w:val="0"/>
        </w:rPr>
        <w:t xml:space="preserve">5. </w:t>
      </w:r>
      <w:r w:rsidRPr="00DC5B28">
        <w:rPr>
          <w:rFonts w:ascii="Arial" w:hAnsi="Arial" w:cs="Arial"/>
          <w:b w:val="0"/>
        </w:rPr>
        <w:t xml:space="preserve">Vada na díle, která se vyskytne v průběhu záruční doby, bude objednatelem oznámena bez zbytečného odkladu </w:t>
      </w:r>
      <w:r>
        <w:rPr>
          <w:rFonts w:ascii="Arial" w:hAnsi="Arial" w:cs="Arial"/>
          <w:b w:val="0"/>
        </w:rPr>
        <w:t>telefonicky nebo e-mailem</w:t>
      </w:r>
      <w:r w:rsidRPr="00DC5B28">
        <w:rPr>
          <w:rFonts w:ascii="Arial" w:hAnsi="Arial" w:cs="Arial"/>
          <w:b w:val="0"/>
        </w:rPr>
        <w:t xml:space="preserve"> zhotoviteli a tento odstraní závadu neprodleně, nejpozději však odstraní závadu ve lhůtě </w:t>
      </w:r>
      <w:r>
        <w:rPr>
          <w:rFonts w:ascii="Arial" w:hAnsi="Arial" w:cs="Arial"/>
          <w:b w:val="0"/>
        </w:rPr>
        <w:t>5</w:t>
      </w:r>
      <w:r w:rsidRPr="00DC5B28">
        <w:rPr>
          <w:rFonts w:ascii="Arial" w:hAnsi="Arial" w:cs="Arial"/>
          <w:b w:val="0"/>
        </w:rPr>
        <w:t xml:space="preserve"> pracovních dnů, pokud se objednatel se zhotovitelem nedohodnou písemně jinak.</w:t>
      </w:r>
    </w:p>
    <w:p w14:paraId="051A7915" w14:textId="77777777" w:rsidR="000C6248" w:rsidRPr="00DC5B28" w:rsidRDefault="000C6248" w:rsidP="000C6248">
      <w:pPr>
        <w:ind w:left="0" w:firstLine="0"/>
        <w:rPr>
          <w:rFonts w:ascii="Arial" w:hAnsi="Arial" w:cs="Arial"/>
          <w:b w:val="0"/>
        </w:rPr>
      </w:pPr>
    </w:p>
    <w:p w14:paraId="63A3CD0E" w14:textId="77777777" w:rsidR="000C6248" w:rsidRDefault="000C6248" w:rsidP="000C6248">
      <w:pPr>
        <w:ind w:left="0" w:firstLine="0"/>
        <w:rPr>
          <w:rFonts w:ascii="Arial" w:hAnsi="Arial" w:cs="Arial"/>
          <w:b w:val="0"/>
        </w:rPr>
      </w:pPr>
      <w:r>
        <w:rPr>
          <w:rFonts w:ascii="Arial" w:hAnsi="Arial" w:cs="Arial"/>
          <w:b w:val="0"/>
        </w:rPr>
        <w:t xml:space="preserve">6. </w:t>
      </w:r>
      <w:r w:rsidRPr="00DC5B28">
        <w:rPr>
          <w:rFonts w:ascii="Arial" w:hAnsi="Arial" w:cs="Arial"/>
          <w:b w:val="0"/>
        </w:rPr>
        <w:t>Zhotovitel bez zbytečného prodlení a na své vlastní náklady provede znovu činnost a dodá znovu části díla v míře potřebné k odstranění vad zjištěných objednatelem během záruční doby.</w:t>
      </w:r>
    </w:p>
    <w:p w14:paraId="1DFE754B" w14:textId="77777777" w:rsidR="000C6248" w:rsidRPr="00DC5B28" w:rsidRDefault="000C6248" w:rsidP="000C6248">
      <w:pPr>
        <w:ind w:left="0" w:firstLine="0"/>
        <w:rPr>
          <w:rFonts w:ascii="Arial" w:hAnsi="Arial" w:cs="Arial"/>
          <w:b w:val="0"/>
        </w:rPr>
      </w:pPr>
    </w:p>
    <w:p w14:paraId="45E6849B" w14:textId="77777777" w:rsidR="000C6248" w:rsidRDefault="000C6248" w:rsidP="000C6248">
      <w:pPr>
        <w:ind w:left="0" w:firstLine="0"/>
        <w:rPr>
          <w:rFonts w:ascii="Arial" w:hAnsi="Arial" w:cs="Arial"/>
          <w:b w:val="0"/>
        </w:rPr>
      </w:pPr>
      <w:r>
        <w:rPr>
          <w:rFonts w:ascii="Arial" w:hAnsi="Arial" w:cs="Arial"/>
          <w:b w:val="0"/>
        </w:rPr>
        <w:t xml:space="preserve">7. </w:t>
      </w:r>
      <w:r w:rsidRPr="00DC5B28">
        <w:rPr>
          <w:rFonts w:ascii="Arial" w:hAnsi="Arial" w:cs="Arial"/>
          <w:b w:val="0"/>
        </w:rPr>
        <w:t xml:space="preserve">Zhotovitel je povinen vadu odstranit na vlastní náklady; to neplatí, pokud zhotovitel prokáže, že vadu nezavinil. </w:t>
      </w:r>
    </w:p>
    <w:p w14:paraId="3779F74A" w14:textId="77777777" w:rsidR="000C6248" w:rsidRPr="00DC5B28" w:rsidRDefault="000C6248" w:rsidP="000C6248">
      <w:pPr>
        <w:ind w:left="0" w:firstLine="0"/>
        <w:rPr>
          <w:rFonts w:ascii="Arial" w:hAnsi="Arial" w:cs="Arial"/>
          <w:b w:val="0"/>
        </w:rPr>
      </w:pPr>
    </w:p>
    <w:p w14:paraId="5D10A893" w14:textId="77777777" w:rsidR="000C6248" w:rsidRDefault="000C6248" w:rsidP="000C6248">
      <w:pPr>
        <w:ind w:left="0" w:firstLine="0"/>
        <w:rPr>
          <w:rFonts w:ascii="Arial" w:hAnsi="Arial" w:cs="Arial"/>
          <w:b w:val="0"/>
          <w:i/>
        </w:rPr>
      </w:pPr>
      <w:r>
        <w:rPr>
          <w:rFonts w:ascii="Arial" w:hAnsi="Arial" w:cs="Arial"/>
          <w:b w:val="0"/>
        </w:rPr>
        <w:t xml:space="preserve">8. </w:t>
      </w:r>
      <w:r w:rsidRPr="00DC5B28">
        <w:rPr>
          <w:rFonts w:ascii="Arial" w:hAnsi="Arial" w:cs="Arial"/>
          <w:b w:val="0"/>
        </w:rPr>
        <w:t>Neodstraní-li zhotovitel vady díla ve lhůtě podle bodu 5. tohoto článku této smlouvy nebo oznámí-li před jejím uplynutím, že vady neodstraní, může objednatel odstoupit od smlouvy, požadovat přiměřenou slevu z ceny díla nebo</w:t>
      </w:r>
      <w:r w:rsidRPr="00DC5B28">
        <w:rPr>
          <w:rFonts w:ascii="Arial" w:hAnsi="Arial" w:cs="Arial"/>
          <w:b w:val="0"/>
          <w:i/>
        </w:rPr>
        <w:t xml:space="preserve"> </w:t>
      </w:r>
      <w:r w:rsidRPr="00DC5B28">
        <w:rPr>
          <w:rFonts w:ascii="Arial" w:hAnsi="Arial" w:cs="Arial"/>
          <w:b w:val="0"/>
        </w:rPr>
        <w:t>po předchozím vyrozumění zhotovitele vadu odstranit sám nebo ji nechat odstranit, a sice na náklady zhotovitele, aniž by tím objednatel omezil jakákoliv svá práva daná mu touto smlouvou. Zhotovitel je povinen nahradit objednateli výdaje a ušlý zisk, které souvisejí s odstraňováním vad zajišťovaným objednatelem, a to do 30 dnů po obdržení příslušného platebního dokladu objednatele</w:t>
      </w:r>
      <w:r w:rsidRPr="00DC5B28">
        <w:rPr>
          <w:rFonts w:ascii="Arial" w:hAnsi="Arial" w:cs="Arial"/>
          <w:b w:val="0"/>
          <w:i/>
        </w:rPr>
        <w:t>.</w:t>
      </w:r>
    </w:p>
    <w:p w14:paraId="631FEF4F" w14:textId="77777777" w:rsidR="000C6248" w:rsidRPr="00DC5B28" w:rsidRDefault="000C6248" w:rsidP="000C6248">
      <w:pPr>
        <w:ind w:left="0" w:firstLine="0"/>
        <w:rPr>
          <w:rFonts w:ascii="Arial" w:hAnsi="Arial" w:cs="Arial"/>
          <w:b w:val="0"/>
        </w:rPr>
      </w:pPr>
    </w:p>
    <w:p w14:paraId="5B2C96B8" w14:textId="77777777" w:rsidR="000C6248" w:rsidRDefault="000C6248" w:rsidP="000C6248">
      <w:pPr>
        <w:ind w:left="0" w:firstLine="0"/>
        <w:rPr>
          <w:rFonts w:ascii="Arial" w:hAnsi="Arial" w:cs="Arial"/>
          <w:b w:val="0"/>
        </w:rPr>
      </w:pPr>
      <w:r>
        <w:rPr>
          <w:rFonts w:ascii="Arial" w:hAnsi="Arial" w:cs="Arial"/>
          <w:b w:val="0"/>
        </w:rPr>
        <w:t xml:space="preserve">9. </w:t>
      </w:r>
      <w:r w:rsidRPr="00DC5B28">
        <w:rPr>
          <w:rFonts w:ascii="Arial" w:hAnsi="Arial" w:cs="Arial"/>
          <w:b w:val="0"/>
        </w:rPr>
        <w:t xml:space="preserve">V případě, že se jedná o vady, které brání užití díla k sjednanému účelu, může objednatel od smlouvy odstoupit.  </w:t>
      </w:r>
    </w:p>
    <w:p w14:paraId="589EF5B2" w14:textId="77777777" w:rsidR="000C6248" w:rsidRPr="00DC5B28" w:rsidRDefault="000C6248" w:rsidP="000C6248">
      <w:pPr>
        <w:ind w:left="0" w:firstLine="0"/>
        <w:rPr>
          <w:rFonts w:ascii="Arial" w:hAnsi="Arial" w:cs="Arial"/>
          <w:b w:val="0"/>
        </w:rPr>
      </w:pPr>
    </w:p>
    <w:p w14:paraId="65449A3C" w14:textId="77777777" w:rsidR="000C6248" w:rsidRDefault="000C6248" w:rsidP="000C6248">
      <w:pPr>
        <w:ind w:left="0" w:firstLine="0"/>
        <w:rPr>
          <w:rFonts w:ascii="Arial" w:hAnsi="Arial" w:cs="Arial"/>
          <w:b w:val="0"/>
        </w:rPr>
      </w:pPr>
      <w:r>
        <w:rPr>
          <w:rFonts w:ascii="Arial" w:hAnsi="Arial" w:cs="Arial"/>
          <w:b w:val="0"/>
        </w:rPr>
        <w:t xml:space="preserve">10. </w:t>
      </w:r>
      <w:r w:rsidRPr="00DC5B28">
        <w:rPr>
          <w:rFonts w:ascii="Arial" w:hAnsi="Arial" w:cs="Arial"/>
          <w:b w:val="0"/>
        </w:rPr>
        <w:t>V případě odstranění vadných částí díla se záruční doba díla nebo jeho části prodlouží o dobu, po kterou nemohlo být dílo nebo jeho část v důsledku zjištěné vady užíváno vůbec nebo mohlo být užíváno jen v rozsahu nižším než dle této smlouvy.</w:t>
      </w:r>
    </w:p>
    <w:p w14:paraId="13DDD135" w14:textId="77777777" w:rsidR="000C6248" w:rsidRPr="00DC5B28" w:rsidRDefault="000C6248" w:rsidP="000C6248">
      <w:pPr>
        <w:ind w:left="0" w:firstLine="0"/>
        <w:rPr>
          <w:rFonts w:ascii="Arial" w:hAnsi="Arial" w:cs="Arial"/>
          <w:b w:val="0"/>
        </w:rPr>
      </w:pPr>
    </w:p>
    <w:p w14:paraId="3FAF96D3" w14:textId="77777777" w:rsidR="000C6248" w:rsidRDefault="000C6248" w:rsidP="000C6248">
      <w:pPr>
        <w:ind w:left="0" w:firstLine="0"/>
        <w:rPr>
          <w:rFonts w:ascii="Arial" w:hAnsi="Arial" w:cs="Arial"/>
          <w:b w:val="0"/>
        </w:rPr>
      </w:pPr>
      <w:r>
        <w:rPr>
          <w:rFonts w:ascii="Arial" w:hAnsi="Arial" w:cs="Arial"/>
          <w:b w:val="0"/>
        </w:rPr>
        <w:t xml:space="preserve">11. </w:t>
      </w:r>
      <w:r w:rsidRPr="00DC5B28">
        <w:rPr>
          <w:rFonts w:ascii="Arial" w:hAnsi="Arial" w:cs="Arial"/>
          <w:b w:val="0"/>
        </w:rPr>
        <w:t xml:space="preserve">Nároky z vadného plnění lze uplatnit do posledního dne záruční doby, přičemž i výzva k odstranění vad odeslaná objednatelem v poslední den záruční doby se považuje za včas uplatněnou. </w:t>
      </w:r>
    </w:p>
    <w:p w14:paraId="4E39FBD0" w14:textId="77777777" w:rsidR="000C6248" w:rsidRPr="00DC5B28" w:rsidRDefault="000C6248" w:rsidP="000C6248">
      <w:pPr>
        <w:ind w:left="0" w:firstLine="0"/>
        <w:rPr>
          <w:rFonts w:ascii="Arial" w:hAnsi="Arial" w:cs="Arial"/>
          <w:b w:val="0"/>
        </w:rPr>
      </w:pPr>
    </w:p>
    <w:p w14:paraId="217E2844" w14:textId="77777777" w:rsidR="000C6248" w:rsidRPr="00DC5B28" w:rsidRDefault="000C6248" w:rsidP="000C6248">
      <w:pPr>
        <w:ind w:left="0" w:firstLine="0"/>
        <w:rPr>
          <w:rFonts w:ascii="Arial" w:hAnsi="Arial" w:cs="Arial"/>
          <w:b w:val="0"/>
        </w:rPr>
      </w:pPr>
      <w:r>
        <w:rPr>
          <w:rFonts w:ascii="Arial" w:hAnsi="Arial" w:cs="Arial"/>
          <w:b w:val="0"/>
        </w:rPr>
        <w:t xml:space="preserve">12. </w:t>
      </w:r>
      <w:r w:rsidRPr="00DC5B28">
        <w:rPr>
          <w:rFonts w:ascii="Arial" w:hAnsi="Arial" w:cs="Arial"/>
          <w:b w:val="0"/>
        </w:rPr>
        <w:t xml:space="preserve">V případě odpovědnosti zhotovitele za vady platí v ostatním </w:t>
      </w:r>
      <w:r>
        <w:rPr>
          <w:rFonts w:ascii="Arial" w:hAnsi="Arial" w:cs="Arial"/>
          <w:b w:val="0"/>
        </w:rPr>
        <w:t>zákon č. 89/2012 Sb. O</w:t>
      </w:r>
      <w:r w:rsidRPr="00DC5B28">
        <w:rPr>
          <w:rFonts w:ascii="Arial" w:hAnsi="Arial" w:cs="Arial"/>
          <w:b w:val="0"/>
        </w:rPr>
        <w:t>bčansk</w:t>
      </w:r>
      <w:r>
        <w:rPr>
          <w:rFonts w:ascii="Arial" w:hAnsi="Arial" w:cs="Arial"/>
          <w:b w:val="0"/>
        </w:rPr>
        <w:t>ý zákoník</w:t>
      </w:r>
      <w:r w:rsidRPr="00DC5B28">
        <w:rPr>
          <w:rFonts w:ascii="Arial" w:hAnsi="Arial" w:cs="Arial"/>
          <w:b w:val="0"/>
        </w:rPr>
        <w:t>.</w:t>
      </w:r>
    </w:p>
    <w:p w14:paraId="7FDB7A09" w14:textId="77777777" w:rsidR="000C6248" w:rsidRPr="00DC5B28" w:rsidRDefault="000C6248" w:rsidP="000C6248">
      <w:pPr>
        <w:ind w:left="284" w:right="-24" w:hanging="284"/>
        <w:rPr>
          <w:b w:val="0"/>
        </w:rPr>
      </w:pPr>
    </w:p>
    <w:p w14:paraId="21E5BA76" w14:textId="77777777" w:rsidR="000C6248" w:rsidRDefault="000C6248" w:rsidP="000C6248">
      <w:pPr>
        <w:ind w:right="-24"/>
        <w:jc w:val="center"/>
        <w:rPr>
          <w:b w:val="0"/>
          <w:sz w:val="28"/>
        </w:rPr>
      </w:pPr>
    </w:p>
    <w:p w14:paraId="69678D8F" w14:textId="77777777" w:rsidR="000C6248" w:rsidRPr="00A53AA6" w:rsidRDefault="000C6248" w:rsidP="000C6248">
      <w:pPr>
        <w:ind w:right="-24"/>
        <w:jc w:val="center"/>
        <w:rPr>
          <w:rFonts w:ascii="Arial" w:hAnsi="Arial" w:cs="Arial"/>
          <w:sz w:val="28"/>
          <w:szCs w:val="28"/>
        </w:rPr>
      </w:pPr>
      <w:r w:rsidRPr="00A53AA6">
        <w:rPr>
          <w:rFonts w:ascii="Arial" w:hAnsi="Arial" w:cs="Arial"/>
          <w:sz w:val="28"/>
          <w:szCs w:val="28"/>
        </w:rPr>
        <w:t>Článek VII.</w:t>
      </w:r>
    </w:p>
    <w:p w14:paraId="44AE8CA0" w14:textId="77777777" w:rsidR="000C6248" w:rsidRPr="00DC5B28" w:rsidRDefault="000C6248" w:rsidP="000C6248">
      <w:pPr>
        <w:pStyle w:val="Nadpis2"/>
        <w:jc w:val="center"/>
        <w:rPr>
          <w:rFonts w:ascii="Arial" w:hAnsi="Arial" w:cs="Arial"/>
          <w:sz w:val="28"/>
          <w:szCs w:val="28"/>
        </w:rPr>
      </w:pPr>
      <w:r w:rsidRPr="00DC5B28">
        <w:rPr>
          <w:rFonts w:ascii="Arial" w:hAnsi="Arial" w:cs="Arial"/>
          <w:sz w:val="28"/>
          <w:szCs w:val="28"/>
        </w:rPr>
        <w:t>Zajištění plnění povinností</w:t>
      </w:r>
    </w:p>
    <w:p w14:paraId="7755C29E" w14:textId="77777777" w:rsidR="000C6248" w:rsidRDefault="000C6248" w:rsidP="000C6248">
      <w:pPr>
        <w:pStyle w:val="Odstavec0"/>
        <w:tabs>
          <w:tab w:val="clear" w:pos="709"/>
          <w:tab w:val="left" w:pos="0"/>
        </w:tabs>
        <w:ind w:left="0" w:firstLine="0"/>
        <w:rPr>
          <w:lang w:val="cs-CZ"/>
        </w:rPr>
      </w:pPr>
    </w:p>
    <w:p w14:paraId="30182834" w14:textId="77777777" w:rsidR="000C6248" w:rsidRDefault="000C6248" w:rsidP="000C6248">
      <w:pPr>
        <w:pStyle w:val="Odstavec0"/>
        <w:tabs>
          <w:tab w:val="clear" w:pos="709"/>
          <w:tab w:val="left" w:pos="0"/>
        </w:tabs>
        <w:ind w:left="0" w:firstLine="0"/>
        <w:rPr>
          <w:rFonts w:cs="Arial"/>
          <w:sz w:val="22"/>
          <w:szCs w:val="22"/>
          <w:lang w:val="cs-CZ"/>
        </w:rPr>
      </w:pPr>
      <w:r w:rsidRPr="00DC5B28">
        <w:rPr>
          <w:rFonts w:cs="Arial"/>
          <w:sz w:val="22"/>
          <w:szCs w:val="22"/>
          <w:lang w:val="cs-CZ"/>
        </w:rPr>
        <w:t>V případě porušení povinností daných zhotoviteli touto smlouvou má objednatel nárok, aniž by tím omezil svá ostatní práva vyplývající z této smlouvy, včetně práva na náhradu škody, vůči zhotoviteli uplatnit a zhotovitel má povinnost zaplatit smluvní pokutu. Povinnosti podléhající smluvní pokutě, podmínky a výše smluvní pokuty jsou, kromě ostatních ujednání o smluvních pokutách výslovně uvedených na jiných místech této smlouvy, následující:</w:t>
      </w:r>
    </w:p>
    <w:p w14:paraId="29CB0FA9" w14:textId="77777777" w:rsidR="000C6248" w:rsidRDefault="000C6248" w:rsidP="000C6248">
      <w:pPr>
        <w:pStyle w:val="Odstavec0"/>
        <w:tabs>
          <w:tab w:val="clear" w:pos="709"/>
          <w:tab w:val="left" w:pos="0"/>
        </w:tabs>
        <w:ind w:left="0" w:firstLine="0"/>
        <w:rPr>
          <w:rFonts w:cs="Arial"/>
          <w:sz w:val="22"/>
          <w:szCs w:val="22"/>
          <w:lang w:val="cs-CZ"/>
        </w:rPr>
      </w:pPr>
      <w:r>
        <w:rPr>
          <w:rFonts w:cs="Arial"/>
          <w:sz w:val="22"/>
          <w:szCs w:val="22"/>
          <w:lang w:val="cs-CZ"/>
        </w:rPr>
        <w:t xml:space="preserve">1. </w:t>
      </w:r>
      <w:r w:rsidRPr="00DC5B28">
        <w:rPr>
          <w:rFonts w:cs="Arial"/>
          <w:sz w:val="22"/>
          <w:szCs w:val="22"/>
          <w:lang w:val="cs-CZ"/>
        </w:rPr>
        <w:t>Bude-li zhotovitel v prodlení s předáním jakékoliv části řádně dokončeného díla dle čl. III. této smlouvy, zavazuje se zhotovitel zaplatit objednateli za každý den prodlení smluvní pokutu ve výši 0,2% ze smluvní ceny uvedené v bodu 1. článku II. této smlouvy s tím, že tuto smluvní pokutu má právo objednatel odečíst od částky uvedené ve faktuře zhotovitele.</w:t>
      </w:r>
      <w:r>
        <w:rPr>
          <w:rFonts w:cs="Arial"/>
          <w:sz w:val="22"/>
          <w:szCs w:val="22"/>
          <w:lang w:val="cs-CZ"/>
        </w:rPr>
        <w:t xml:space="preserve"> </w:t>
      </w:r>
    </w:p>
    <w:p w14:paraId="6E2485C8" w14:textId="77777777" w:rsidR="000C6248" w:rsidRDefault="000C6248" w:rsidP="000C6248">
      <w:pPr>
        <w:pStyle w:val="Odstavec0"/>
        <w:tabs>
          <w:tab w:val="clear" w:pos="709"/>
          <w:tab w:val="left" w:pos="0"/>
        </w:tabs>
        <w:ind w:left="0" w:firstLine="0"/>
        <w:rPr>
          <w:rFonts w:cs="Arial"/>
          <w:sz w:val="22"/>
          <w:szCs w:val="22"/>
        </w:rPr>
      </w:pPr>
      <w:r>
        <w:rPr>
          <w:rFonts w:cs="Arial"/>
          <w:sz w:val="22"/>
          <w:szCs w:val="22"/>
          <w:lang w:val="cs-CZ"/>
        </w:rPr>
        <w:t xml:space="preserve">2. </w:t>
      </w:r>
      <w:r w:rsidRPr="00DC5B28">
        <w:rPr>
          <w:rFonts w:cs="Arial"/>
          <w:sz w:val="22"/>
          <w:szCs w:val="22"/>
        </w:rPr>
        <w:t>Neodstraní</w:t>
      </w:r>
      <w:r>
        <w:rPr>
          <w:rFonts w:cs="Arial"/>
          <w:sz w:val="22"/>
          <w:szCs w:val="22"/>
        </w:rPr>
        <w:t xml:space="preserve"> </w:t>
      </w:r>
      <w:r w:rsidRPr="00DC5B28">
        <w:rPr>
          <w:rFonts w:cs="Arial"/>
          <w:sz w:val="22"/>
          <w:szCs w:val="22"/>
        </w:rPr>
        <w:t>-</w:t>
      </w:r>
      <w:r>
        <w:rPr>
          <w:rFonts w:cs="Arial"/>
          <w:sz w:val="22"/>
          <w:szCs w:val="22"/>
        </w:rPr>
        <w:t xml:space="preserve"> </w:t>
      </w:r>
      <w:r w:rsidRPr="00DC5B28">
        <w:rPr>
          <w:rFonts w:cs="Arial"/>
          <w:sz w:val="22"/>
          <w:szCs w:val="22"/>
        </w:rPr>
        <w:t>li zhotovitel vady díla ve lhůtě podle bodu 5. článku VI. této smlouvy, zavazuje se zhotovitel zaplatit objednateli smluvní pokutu ve výši 0,05% ze smluvní ceny uvedené v bodu 1. článku II. této smlouvy</w:t>
      </w:r>
      <w:r w:rsidRPr="00DC5B28">
        <w:rPr>
          <w:rFonts w:cs="Arial"/>
          <w:i/>
          <w:sz w:val="22"/>
          <w:szCs w:val="22"/>
        </w:rPr>
        <w:t xml:space="preserve"> </w:t>
      </w:r>
      <w:r w:rsidRPr="00DC5B28">
        <w:rPr>
          <w:rFonts w:cs="Arial"/>
          <w:sz w:val="22"/>
          <w:szCs w:val="22"/>
        </w:rPr>
        <w:t xml:space="preserve">za každý i započatý kalendářní den prodlení. </w:t>
      </w:r>
    </w:p>
    <w:p w14:paraId="0A2D3D20" w14:textId="77777777" w:rsidR="000C6248" w:rsidRDefault="000C6248" w:rsidP="000C6248">
      <w:pPr>
        <w:pStyle w:val="Odstavec0"/>
        <w:tabs>
          <w:tab w:val="clear" w:pos="709"/>
          <w:tab w:val="left" w:pos="0"/>
        </w:tabs>
        <w:ind w:left="0" w:firstLine="0"/>
        <w:rPr>
          <w:rFonts w:cs="Arial"/>
          <w:sz w:val="22"/>
          <w:szCs w:val="22"/>
        </w:rPr>
      </w:pPr>
      <w:r>
        <w:rPr>
          <w:rFonts w:cs="Arial"/>
          <w:sz w:val="22"/>
          <w:szCs w:val="22"/>
        </w:rPr>
        <w:t xml:space="preserve">3. </w:t>
      </w:r>
      <w:r w:rsidRPr="00DC5B28">
        <w:rPr>
          <w:rFonts w:cs="Arial"/>
          <w:sz w:val="22"/>
          <w:szCs w:val="22"/>
        </w:rPr>
        <w:t>Zhotovitel zaplatí smluvní pokutu podle této smlouvy na účet objednatele do 15 dnů po obdržení vyúčtování smluvní pokuty. Objednatel je oprávněn, zejména v případě, kdy zhotovitel ve stanovené lhůtě neuhradí smluvní pokutu, započítat své finanční</w:t>
      </w:r>
      <w:r>
        <w:rPr>
          <w:rFonts w:cs="Arial"/>
          <w:sz w:val="22"/>
          <w:szCs w:val="22"/>
        </w:rPr>
        <w:t xml:space="preserve"> </w:t>
      </w:r>
      <w:r w:rsidRPr="00DC5B28">
        <w:rPr>
          <w:rFonts w:cs="Arial"/>
          <w:sz w:val="22"/>
          <w:szCs w:val="22"/>
        </w:rPr>
        <w:t>nároky vůči zhotoviteli.</w:t>
      </w:r>
      <w:r>
        <w:rPr>
          <w:rFonts w:cs="Arial"/>
          <w:sz w:val="22"/>
          <w:szCs w:val="22"/>
        </w:rPr>
        <w:t xml:space="preserve"> </w:t>
      </w:r>
    </w:p>
    <w:p w14:paraId="048EA4A8" w14:textId="77777777" w:rsidR="000C6248" w:rsidRDefault="000C6248" w:rsidP="000C6248">
      <w:pPr>
        <w:pStyle w:val="Odstavec0"/>
        <w:tabs>
          <w:tab w:val="clear" w:pos="709"/>
          <w:tab w:val="left" w:pos="0"/>
        </w:tabs>
        <w:ind w:left="0" w:firstLine="0"/>
        <w:rPr>
          <w:rFonts w:cs="Arial"/>
          <w:sz w:val="22"/>
          <w:szCs w:val="22"/>
        </w:rPr>
      </w:pPr>
      <w:r>
        <w:rPr>
          <w:rFonts w:cs="Arial"/>
          <w:sz w:val="22"/>
          <w:szCs w:val="22"/>
        </w:rPr>
        <w:t xml:space="preserve">4. </w:t>
      </w:r>
      <w:r w:rsidRPr="00DC5B28">
        <w:rPr>
          <w:rFonts w:cs="Arial"/>
          <w:sz w:val="22"/>
          <w:szCs w:val="22"/>
        </w:rPr>
        <w:t>Zaplacením smluvní pokuty zhotovitelem není dotčen nárok objednatele na náhradu případných škod vzniklých prodlením či vadným plněním zhotovitele.</w:t>
      </w:r>
      <w:r>
        <w:rPr>
          <w:rFonts w:cs="Arial"/>
          <w:sz w:val="22"/>
          <w:szCs w:val="22"/>
        </w:rPr>
        <w:t xml:space="preserve"> </w:t>
      </w:r>
    </w:p>
    <w:p w14:paraId="6F4F8510" w14:textId="77777777" w:rsidR="000C6248" w:rsidRDefault="000C6248" w:rsidP="000C6248">
      <w:pPr>
        <w:pStyle w:val="Odstavec0"/>
        <w:tabs>
          <w:tab w:val="clear" w:pos="709"/>
          <w:tab w:val="left" w:pos="0"/>
        </w:tabs>
        <w:ind w:left="0" w:firstLine="0"/>
        <w:rPr>
          <w:rFonts w:cs="Arial"/>
          <w:sz w:val="22"/>
          <w:szCs w:val="22"/>
        </w:rPr>
      </w:pPr>
      <w:r>
        <w:rPr>
          <w:rFonts w:cs="Arial"/>
          <w:sz w:val="22"/>
          <w:szCs w:val="22"/>
        </w:rPr>
        <w:t xml:space="preserve">5. </w:t>
      </w:r>
      <w:r w:rsidRPr="00DC5B28">
        <w:rPr>
          <w:rFonts w:cs="Arial"/>
          <w:sz w:val="22"/>
          <w:szCs w:val="22"/>
        </w:rPr>
        <w:t>Pokud není v ostatních ustanoveních smlouvy uvedeno jinak, zaplacení smluvní pokuty zhotovitelem objednateli</w:t>
      </w:r>
      <w:r>
        <w:rPr>
          <w:rFonts w:cs="Arial"/>
          <w:sz w:val="22"/>
          <w:szCs w:val="22"/>
        </w:rPr>
        <w:t>,</w:t>
      </w:r>
      <w:r w:rsidRPr="00DC5B28">
        <w:rPr>
          <w:rFonts w:cs="Arial"/>
          <w:sz w:val="22"/>
          <w:szCs w:val="22"/>
        </w:rPr>
        <w:t xml:space="preserve"> nezbavuje zhotovitele závazku splnit povinnosti dané mu touto smlouvou.</w:t>
      </w:r>
      <w:r>
        <w:rPr>
          <w:rFonts w:cs="Arial"/>
          <w:sz w:val="22"/>
          <w:szCs w:val="22"/>
        </w:rPr>
        <w:t xml:space="preserve"> </w:t>
      </w:r>
    </w:p>
    <w:p w14:paraId="58B0B451" w14:textId="77777777" w:rsidR="000C6248" w:rsidRPr="00DC5B28" w:rsidRDefault="000C6248" w:rsidP="000C6248">
      <w:pPr>
        <w:pStyle w:val="Odstavec0"/>
        <w:tabs>
          <w:tab w:val="clear" w:pos="709"/>
          <w:tab w:val="left" w:pos="0"/>
        </w:tabs>
        <w:ind w:left="0" w:firstLine="0"/>
        <w:rPr>
          <w:rFonts w:cs="Arial"/>
          <w:sz w:val="22"/>
          <w:szCs w:val="22"/>
        </w:rPr>
      </w:pPr>
      <w:r>
        <w:rPr>
          <w:rFonts w:cs="Arial"/>
          <w:sz w:val="22"/>
          <w:szCs w:val="22"/>
        </w:rPr>
        <w:t xml:space="preserve">6. </w:t>
      </w:r>
      <w:r w:rsidRPr="00DC5B28">
        <w:rPr>
          <w:rFonts w:cs="Arial"/>
          <w:sz w:val="22"/>
          <w:szCs w:val="22"/>
        </w:rPr>
        <w:t>Oprávněnost nároku na smluvní pokutu není podmíněna žádnými formálními úkony ze strany objednatele.</w:t>
      </w:r>
    </w:p>
    <w:p w14:paraId="0E026ADC" w14:textId="77777777" w:rsidR="000C6248" w:rsidRPr="004A5EBB" w:rsidRDefault="000C6248" w:rsidP="000C6248">
      <w:pPr>
        <w:ind w:right="-24"/>
        <w:jc w:val="center"/>
        <w:rPr>
          <w:rFonts w:ascii="Arial" w:hAnsi="Arial" w:cs="Arial"/>
          <w:b w:val="0"/>
          <w:sz w:val="28"/>
          <w:szCs w:val="28"/>
        </w:rPr>
      </w:pPr>
    </w:p>
    <w:p w14:paraId="0DCA2ED3" w14:textId="77777777" w:rsidR="000C6248" w:rsidRDefault="000C6248" w:rsidP="000C6248">
      <w:pPr>
        <w:ind w:right="-24"/>
        <w:jc w:val="center"/>
        <w:rPr>
          <w:rFonts w:ascii="Arial" w:hAnsi="Arial" w:cs="Arial"/>
          <w:sz w:val="28"/>
          <w:szCs w:val="28"/>
        </w:rPr>
      </w:pPr>
    </w:p>
    <w:p w14:paraId="20731146" w14:textId="77777777" w:rsidR="000C6248" w:rsidRPr="004A5EBB" w:rsidRDefault="000C6248" w:rsidP="000C6248">
      <w:pPr>
        <w:ind w:right="-24"/>
        <w:jc w:val="center"/>
        <w:rPr>
          <w:rFonts w:ascii="Arial" w:hAnsi="Arial" w:cs="Arial"/>
          <w:b w:val="0"/>
          <w:sz w:val="28"/>
          <w:szCs w:val="28"/>
        </w:rPr>
      </w:pPr>
      <w:r w:rsidRPr="004A5EBB">
        <w:rPr>
          <w:rFonts w:ascii="Arial" w:hAnsi="Arial" w:cs="Arial"/>
          <w:sz w:val="28"/>
          <w:szCs w:val="28"/>
        </w:rPr>
        <w:t>Článek VIII.</w:t>
      </w:r>
    </w:p>
    <w:p w14:paraId="796A5BE1" w14:textId="77777777" w:rsidR="000C6248" w:rsidRDefault="000C6248" w:rsidP="000C6248">
      <w:pPr>
        <w:pStyle w:val="Nadpis2"/>
        <w:jc w:val="center"/>
        <w:rPr>
          <w:rFonts w:ascii="Arial" w:hAnsi="Arial" w:cs="Arial"/>
          <w:sz w:val="28"/>
          <w:szCs w:val="28"/>
        </w:rPr>
      </w:pPr>
      <w:r w:rsidRPr="004A5EBB">
        <w:rPr>
          <w:rFonts w:ascii="Arial" w:hAnsi="Arial" w:cs="Arial"/>
          <w:sz w:val="28"/>
          <w:szCs w:val="28"/>
        </w:rPr>
        <w:t>Odstoupení od smlouvy</w:t>
      </w:r>
    </w:p>
    <w:p w14:paraId="0053C273" w14:textId="77777777" w:rsidR="000C6248" w:rsidRPr="004A5EBB" w:rsidRDefault="000C6248" w:rsidP="000C6248"/>
    <w:p w14:paraId="2857650F" w14:textId="77777777" w:rsidR="000C6248" w:rsidRPr="004A5EBB" w:rsidRDefault="000C6248" w:rsidP="000C6248">
      <w:pPr>
        <w:pStyle w:val="Zkladntextodsazen"/>
        <w:spacing w:before="120"/>
        <w:ind w:left="0" w:firstLine="0"/>
        <w:rPr>
          <w:rFonts w:cs="Arial"/>
          <w:sz w:val="22"/>
          <w:szCs w:val="22"/>
        </w:rPr>
      </w:pPr>
      <w:r>
        <w:rPr>
          <w:rFonts w:cs="Arial"/>
          <w:sz w:val="22"/>
          <w:szCs w:val="22"/>
        </w:rPr>
        <w:t xml:space="preserve">1. </w:t>
      </w:r>
      <w:r w:rsidRPr="004A5EBB">
        <w:rPr>
          <w:rFonts w:cs="Arial"/>
          <w:sz w:val="22"/>
          <w:szCs w:val="22"/>
        </w:rPr>
        <w:t xml:space="preserve">Smluvní strany mohou odstoupit od smlouvy z důvodu podstatného porušení smlouvy. </w:t>
      </w:r>
    </w:p>
    <w:p w14:paraId="3BCCBB88" w14:textId="77777777" w:rsidR="000C6248" w:rsidRPr="004A5EBB" w:rsidRDefault="000C6248" w:rsidP="000C6248">
      <w:pPr>
        <w:pStyle w:val="Zkladntextodsazen"/>
        <w:spacing w:before="120"/>
        <w:ind w:left="0" w:firstLine="0"/>
        <w:rPr>
          <w:rFonts w:cs="Arial"/>
          <w:sz w:val="22"/>
          <w:szCs w:val="22"/>
        </w:rPr>
      </w:pPr>
      <w:r>
        <w:rPr>
          <w:rFonts w:cs="Arial"/>
          <w:sz w:val="22"/>
          <w:szCs w:val="22"/>
        </w:rPr>
        <w:t xml:space="preserve">2. </w:t>
      </w:r>
      <w:r w:rsidRPr="004A5EBB">
        <w:rPr>
          <w:rFonts w:cs="Arial"/>
          <w:sz w:val="22"/>
          <w:szCs w:val="22"/>
        </w:rPr>
        <w:t>Objednatel má právo odstoupit od smlouvy v případě podstatného porušení smlouvy zhotovitelem, kterým kromě případů odstoupení objednatele výslovně uvedených v ostatních článcích této smlouvy je, když:</w:t>
      </w:r>
    </w:p>
    <w:p w14:paraId="3843126B" w14:textId="77777777" w:rsidR="000C6248" w:rsidRPr="004A5EBB" w:rsidRDefault="000C6248" w:rsidP="000C6248">
      <w:pPr>
        <w:pStyle w:val="odstavec1"/>
        <w:ind w:left="0" w:firstLine="0"/>
        <w:rPr>
          <w:rFonts w:cs="Arial"/>
          <w:sz w:val="22"/>
          <w:szCs w:val="22"/>
          <w:lang w:val="cs-CZ"/>
        </w:rPr>
      </w:pPr>
      <w:r>
        <w:rPr>
          <w:rFonts w:cs="Arial"/>
          <w:sz w:val="22"/>
          <w:szCs w:val="22"/>
          <w:lang w:val="cs-CZ"/>
        </w:rPr>
        <w:t xml:space="preserve">3. </w:t>
      </w:r>
      <w:r w:rsidRPr="004A5EBB">
        <w:rPr>
          <w:rFonts w:cs="Arial"/>
          <w:sz w:val="22"/>
          <w:szCs w:val="22"/>
          <w:lang w:val="cs-CZ"/>
        </w:rPr>
        <w:t>I přes opakovaná upozornění objednatele zhotovitel brání nebo jinak znemožní provádění kontrol díla nebo jeho části.</w:t>
      </w:r>
    </w:p>
    <w:p w14:paraId="00266DB0" w14:textId="77777777" w:rsidR="000C6248" w:rsidRPr="004A5EBB" w:rsidRDefault="000C6248" w:rsidP="000C6248">
      <w:pPr>
        <w:pStyle w:val="odstavec1"/>
        <w:ind w:left="0" w:firstLine="0"/>
        <w:rPr>
          <w:rFonts w:cs="Arial"/>
          <w:sz w:val="22"/>
          <w:szCs w:val="22"/>
          <w:lang w:val="cs-CZ"/>
        </w:rPr>
      </w:pPr>
      <w:r>
        <w:rPr>
          <w:rFonts w:cs="Arial"/>
          <w:sz w:val="22"/>
          <w:szCs w:val="22"/>
          <w:lang w:val="cs-CZ"/>
        </w:rPr>
        <w:t xml:space="preserve">4. </w:t>
      </w:r>
      <w:r w:rsidRPr="004A5EBB">
        <w:rPr>
          <w:rFonts w:cs="Arial"/>
          <w:sz w:val="22"/>
          <w:szCs w:val="22"/>
          <w:lang w:val="cs-CZ"/>
        </w:rPr>
        <w:t xml:space="preserve">Zhotovitel se přes opakované upozornění objednatelem zpozdil o více než 30 dnů s plněním jakékoliv ze svých povinností (zejména nedodržel termín předání dokončeného díla uvedený v článku III. této smlouvy) stanovených touto smlouvou, pokud pro danou povinnost tato smlouva výslovně nestanoví jinak. </w:t>
      </w:r>
    </w:p>
    <w:p w14:paraId="5D4AB21B" w14:textId="77777777" w:rsidR="000C6248" w:rsidRPr="004A5EBB" w:rsidRDefault="000C6248" w:rsidP="000C6248">
      <w:pPr>
        <w:pStyle w:val="odstavec1"/>
        <w:tabs>
          <w:tab w:val="clear" w:pos="1361"/>
          <w:tab w:val="left" w:pos="1440"/>
        </w:tabs>
        <w:ind w:left="0" w:firstLine="0"/>
        <w:rPr>
          <w:rFonts w:cs="Arial"/>
          <w:sz w:val="22"/>
          <w:szCs w:val="22"/>
          <w:lang w:val="cs-CZ"/>
        </w:rPr>
      </w:pPr>
      <w:r>
        <w:rPr>
          <w:rFonts w:cs="Arial"/>
          <w:sz w:val="22"/>
          <w:szCs w:val="22"/>
          <w:lang w:val="cs-CZ"/>
        </w:rPr>
        <w:lastRenderedPageBreak/>
        <w:t xml:space="preserve">5. </w:t>
      </w:r>
      <w:r w:rsidRPr="004A5EBB">
        <w:rPr>
          <w:rFonts w:cs="Arial"/>
          <w:sz w:val="22"/>
          <w:szCs w:val="22"/>
          <w:lang w:val="cs-CZ"/>
        </w:rPr>
        <w:t xml:space="preserve">Zhotovitel opakovaně nerealizuje dílo podle smlouvy nebo opakovaně zanedbává realizaci svých povinností daných smlouvou. </w:t>
      </w:r>
    </w:p>
    <w:p w14:paraId="159FA65B" w14:textId="77777777" w:rsidR="000C6248" w:rsidRPr="004A5EBB" w:rsidRDefault="000C6248" w:rsidP="000C6248">
      <w:pPr>
        <w:pStyle w:val="odstavec1"/>
        <w:tabs>
          <w:tab w:val="clear" w:pos="1361"/>
          <w:tab w:val="left" w:pos="1440"/>
        </w:tabs>
        <w:ind w:left="0" w:firstLine="0"/>
        <w:rPr>
          <w:rFonts w:cs="Arial"/>
          <w:sz w:val="22"/>
          <w:szCs w:val="22"/>
          <w:lang w:val="cs-CZ"/>
        </w:rPr>
      </w:pPr>
      <w:r>
        <w:rPr>
          <w:rFonts w:cs="Arial"/>
          <w:sz w:val="22"/>
          <w:szCs w:val="22"/>
          <w:lang w:val="cs-CZ"/>
        </w:rPr>
        <w:t xml:space="preserve">6. </w:t>
      </w:r>
      <w:r w:rsidRPr="004A5EBB">
        <w:rPr>
          <w:rFonts w:cs="Arial"/>
          <w:sz w:val="22"/>
          <w:szCs w:val="22"/>
          <w:lang w:val="cs-CZ"/>
        </w:rPr>
        <w:t>Zhotovitel neobstarává, zanedbává obstarávání, odmítá nebo není schopen obstarat potřebné věci, služby nebo pracovní síly na realizaci a dokončení díla v souladu se smlouvou.</w:t>
      </w:r>
    </w:p>
    <w:p w14:paraId="28BDAC2E" w14:textId="77777777" w:rsidR="000C6248" w:rsidRPr="004A5EBB" w:rsidRDefault="000C6248" w:rsidP="000C6248">
      <w:pPr>
        <w:pStyle w:val="odstavec1"/>
        <w:tabs>
          <w:tab w:val="clear" w:pos="1361"/>
          <w:tab w:val="left" w:pos="1440"/>
        </w:tabs>
        <w:ind w:left="0" w:firstLine="0"/>
        <w:rPr>
          <w:rFonts w:cs="Arial"/>
          <w:sz w:val="22"/>
          <w:szCs w:val="22"/>
          <w:lang w:val="cs-CZ"/>
        </w:rPr>
      </w:pPr>
      <w:r>
        <w:rPr>
          <w:rFonts w:cs="Arial"/>
          <w:sz w:val="22"/>
          <w:szCs w:val="22"/>
          <w:lang w:val="cs-CZ"/>
        </w:rPr>
        <w:t xml:space="preserve">7. </w:t>
      </w:r>
      <w:r w:rsidRPr="004A5EBB">
        <w:rPr>
          <w:rFonts w:cs="Arial"/>
          <w:sz w:val="22"/>
          <w:szCs w:val="22"/>
          <w:lang w:val="cs-CZ"/>
        </w:rPr>
        <w:t>Zhotovitel je v insolvenčním řízení a bylo rozhodnuto o jeho úpadku nebo je v likvidaci.</w:t>
      </w:r>
    </w:p>
    <w:p w14:paraId="0F832041" w14:textId="77777777" w:rsidR="000C6248" w:rsidRPr="004A5EBB" w:rsidRDefault="000C6248" w:rsidP="000C6248">
      <w:pPr>
        <w:pStyle w:val="Odstavecseseznamem"/>
        <w:spacing w:before="120"/>
        <w:ind w:left="0" w:firstLine="0"/>
        <w:contextualSpacing w:val="0"/>
        <w:rPr>
          <w:rFonts w:ascii="Arial" w:hAnsi="Arial" w:cs="Arial"/>
          <w:b w:val="0"/>
        </w:rPr>
      </w:pPr>
      <w:r w:rsidRPr="004A5EBB">
        <w:rPr>
          <w:rFonts w:ascii="Arial" w:hAnsi="Arial" w:cs="Arial"/>
          <w:b w:val="0"/>
        </w:rPr>
        <w:t>V případě odstoupení objednatele od smlouvy ve výše uvedených případech je objednatel oprávněn sám nebo prostřednictvím třetí osoby dílo nebo jeho část dokončit, případně opravit nebo jinak uvést do souladu s podmínkami smlouvy. V takovém případě všechny náklady převyšující cenu díla dle této smlouvy spojené s dokončením nebo uvedením díla či jeho části do souladu se smlouvou uhradí zhotovitel na účet objednatele do 30 dnů po obdržení platebního dokladu objednatele. Objednatel je oprávněn odečíst ze svých finančních závazků vůči zhotoviteli své finanční nároky na úhradu výše uvedených nákladů, které zhotoviteli účtuje.</w:t>
      </w:r>
    </w:p>
    <w:p w14:paraId="3479124A" w14:textId="77777777" w:rsidR="000C6248" w:rsidRPr="004A5EBB" w:rsidRDefault="000C6248" w:rsidP="000C6248">
      <w:pPr>
        <w:pStyle w:val="Odstavecseseznamem"/>
        <w:spacing w:before="120"/>
        <w:ind w:left="0" w:firstLine="0"/>
        <w:contextualSpacing w:val="0"/>
        <w:rPr>
          <w:rFonts w:ascii="Arial" w:hAnsi="Arial" w:cs="Arial"/>
          <w:b w:val="0"/>
        </w:rPr>
      </w:pPr>
      <w:r>
        <w:rPr>
          <w:rFonts w:ascii="Arial" w:hAnsi="Arial" w:cs="Arial"/>
          <w:b w:val="0"/>
        </w:rPr>
        <w:t xml:space="preserve">8. </w:t>
      </w:r>
      <w:r w:rsidRPr="004A5EBB">
        <w:rPr>
          <w:rFonts w:ascii="Arial" w:hAnsi="Arial" w:cs="Arial"/>
          <w:b w:val="0"/>
        </w:rPr>
        <w:t>Objednatel má dále právo odstoupit od smlouvy v případě, že nebude mít finanční prostředky pro pokračování realizace díla. V tomto případě má zhotovitel nárok na zaplacení poměrné části ceny díla odpovídajícího rozsahu provedeného díla.</w:t>
      </w:r>
    </w:p>
    <w:p w14:paraId="23BF6EF6" w14:textId="77777777" w:rsidR="000C6248" w:rsidRPr="004A5EBB" w:rsidRDefault="000C6248" w:rsidP="000C6248">
      <w:pPr>
        <w:pStyle w:val="Odstavecseseznamem"/>
        <w:spacing w:before="120"/>
        <w:ind w:left="0" w:firstLine="0"/>
        <w:contextualSpacing w:val="0"/>
        <w:rPr>
          <w:rFonts w:ascii="Arial" w:hAnsi="Arial" w:cs="Arial"/>
          <w:b w:val="0"/>
        </w:rPr>
      </w:pPr>
      <w:r>
        <w:rPr>
          <w:rFonts w:ascii="Arial" w:hAnsi="Arial" w:cs="Arial"/>
          <w:b w:val="0"/>
        </w:rPr>
        <w:t xml:space="preserve">9. </w:t>
      </w:r>
      <w:r w:rsidRPr="004A5EBB">
        <w:rPr>
          <w:rFonts w:ascii="Arial" w:hAnsi="Arial" w:cs="Arial"/>
          <w:b w:val="0"/>
        </w:rPr>
        <w:t>Zhotovitel má právo odstoupit od smlouvy v případě podstatného porušení smlouvy objednatelem, kterým kromě případů odstoupení zhotovitele výslovně uvedených v ostatních článcích této smlouvy je, když:</w:t>
      </w:r>
    </w:p>
    <w:p w14:paraId="02109130" w14:textId="77777777" w:rsidR="000C6248" w:rsidRPr="004A5EBB" w:rsidRDefault="000C6248" w:rsidP="000C6248">
      <w:pPr>
        <w:pStyle w:val="Odstavecseseznamem"/>
        <w:spacing w:before="120"/>
        <w:ind w:left="0" w:firstLine="0"/>
        <w:contextualSpacing w:val="0"/>
        <w:rPr>
          <w:rFonts w:ascii="Arial" w:hAnsi="Arial" w:cs="Arial"/>
          <w:b w:val="0"/>
        </w:rPr>
      </w:pPr>
      <w:r w:rsidRPr="004A5EBB">
        <w:rPr>
          <w:rFonts w:ascii="Arial" w:hAnsi="Arial" w:cs="Arial"/>
          <w:b w:val="0"/>
        </w:rPr>
        <w:t>Objednatel se přes opakovaná upozornění zpozdil o více než 45 dnů s úhradou faktury, kterou přijal a nevrátil v souladu s článkem II. a ostatními podmínkami této smlouvy. V případě zpoždění uhradí objednatel zhotoviteli úrok z prodlení v zákonem stanovené výši.</w:t>
      </w:r>
    </w:p>
    <w:p w14:paraId="509E8C4B" w14:textId="77777777" w:rsidR="000C6248" w:rsidRPr="004A5EBB" w:rsidRDefault="000C6248" w:rsidP="000C6248">
      <w:pPr>
        <w:pStyle w:val="Odstavecseseznamem"/>
        <w:spacing w:before="120"/>
        <w:ind w:left="0" w:firstLine="0"/>
        <w:contextualSpacing w:val="0"/>
        <w:rPr>
          <w:rFonts w:ascii="Arial" w:hAnsi="Arial" w:cs="Arial"/>
          <w:b w:val="0"/>
        </w:rPr>
      </w:pPr>
      <w:r>
        <w:rPr>
          <w:rFonts w:ascii="Arial" w:hAnsi="Arial" w:cs="Arial"/>
          <w:b w:val="0"/>
        </w:rPr>
        <w:t xml:space="preserve">10. </w:t>
      </w:r>
      <w:r w:rsidRPr="004A5EBB">
        <w:rPr>
          <w:rFonts w:ascii="Arial" w:hAnsi="Arial" w:cs="Arial"/>
          <w:b w:val="0"/>
        </w:rPr>
        <w:t>V případě odstoupení objednatele od smlouvy z důvodu podstatného porušení smlouvy zhotovitelem nemá zhotovitel nárok na zaplacení ceny podle článku II. této smlouvy, a to ani na její poměrnou část, pokud se objednatel se zhotovitelem nedohodnou písemně jinak. Zhotovitel je pouze oprávněn žádat po objednateli to, o co se objednatel zhotovováním předmětu díla obohatil. Odstoupením od smlouvy není dotčen nárok objednatele na náhradu případné škody a zaplacení smluvní pokuty.</w:t>
      </w:r>
    </w:p>
    <w:p w14:paraId="6D78F961" w14:textId="77777777" w:rsidR="000C6248" w:rsidRPr="004A5EBB" w:rsidRDefault="000C6248" w:rsidP="000C6248">
      <w:pPr>
        <w:pStyle w:val="Odstavecseseznamem"/>
        <w:spacing w:before="120"/>
        <w:ind w:left="0" w:firstLine="0"/>
        <w:contextualSpacing w:val="0"/>
        <w:rPr>
          <w:rFonts w:ascii="Arial" w:hAnsi="Arial" w:cs="Arial"/>
          <w:b w:val="0"/>
        </w:rPr>
      </w:pPr>
      <w:r>
        <w:rPr>
          <w:rFonts w:ascii="Arial" w:hAnsi="Arial" w:cs="Arial"/>
          <w:b w:val="0"/>
        </w:rPr>
        <w:t xml:space="preserve">11. </w:t>
      </w:r>
      <w:r w:rsidRPr="004A5EBB">
        <w:rPr>
          <w:rFonts w:ascii="Arial" w:hAnsi="Arial" w:cs="Arial"/>
          <w:b w:val="0"/>
        </w:rPr>
        <w:t>V případě odstoupení zhotovitele od smlouvy z důvodu podstatného porušení smlouvy objednatelem, má zhotovitel nárok na zaplacení poměrné části ceny díla odpovídající rozsahu provedeného díla. Odstoupením od smlouvy není dotčen nárok zhotovitele na náhradu případné škody a zaplacení smluvní pokuty.</w:t>
      </w:r>
    </w:p>
    <w:p w14:paraId="5503F0CD" w14:textId="77777777" w:rsidR="000C6248" w:rsidRDefault="000C6248" w:rsidP="000C6248">
      <w:pPr>
        <w:ind w:left="0" w:firstLine="0"/>
        <w:jc w:val="center"/>
        <w:rPr>
          <w:rFonts w:ascii="Arial" w:hAnsi="Arial" w:cs="Arial"/>
          <w:sz w:val="28"/>
          <w:szCs w:val="28"/>
        </w:rPr>
      </w:pPr>
    </w:p>
    <w:p w14:paraId="1339DE57" w14:textId="77777777" w:rsidR="000C6248" w:rsidRPr="004A5EBB" w:rsidRDefault="000C6248" w:rsidP="000C6248">
      <w:pPr>
        <w:ind w:left="0" w:firstLine="0"/>
        <w:jc w:val="center"/>
        <w:rPr>
          <w:rFonts w:ascii="Arial" w:hAnsi="Arial" w:cs="Arial"/>
          <w:sz w:val="28"/>
          <w:szCs w:val="28"/>
        </w:rPr>
      </w:pPr>
    </w:p>
    <w:p w14:paraId="2E13585E" w14:textId="77777777" w:rsidR="000C6248" w:rsidRPr="004A5EBB" w:rsidRDefault="000C6248" w:rsidP="000C6248">
      <w:pPr>
        <w:ind w:left="0" w:firstLine="0"/>
        <w:jc w:val="center"/>
        <w:rPr>
          <w:rFonts w:ascii="Arial" w:hAnsi="Arial" w:cs="Arial"/>
          <w:sz w:val="28"/>
          <w:szCs w:val="28"/>
        </w:rPr>
      </w:pPr>
      <w:r w:rsidRPr="004A5EBB">
        <w:rPr>
          <w:rFonts w:ascii="Arial" w:hAnsi="Arial" w:cs="Arial"/>
          <w:sz w:val="28"/>
          <w:szCs w:val="28"/>
        </w:rPr>
        <w:t>Článek IX.</w:t>
      </w:r>
    </w:p>
    <w:p w14:paraId="3731E0CC" w14:textId="77777777" w:rsidR="000C6248" w:rsidRDefault="000C6248" w:rsidP="000C6248">
      <w:pPr>
        <w:pStyle w:val="Nadpis2"/>
        <w:jc w:val="center"/>
        <w:rPr>
          <w:rFonts w:ascii="Arial" w:hAnsi="Arial" w:cs="Arial"/>
          <w:sz w:val="28"/>
          <w:szCs w:val="28"/>
        </w:rPr>
      </w:pPr>
      <w:r w:rsidRPr="004A5EBB">
        <w:rPr>
          <w:rFonts w:ascii="Arial" w:hAnsi="Arial" w:cs="Arial"/>
          <w:sz w:val="28"/>
          <w:szCs w:val="28"/>
        </w:rPr>
        <w:t>Přechod vlastnického práva</w:t>
      </w:r>
    </w:p>
    <w:p w14:paraId="0F89B300" w14:textId="77777777" w:rsidR="000C6248" w:rsidRPr="004A5EBB" w:rsidRDefault="000C6248" w:rsidP="000C6248"/>
    <w:p w14:paraId="30A4C604" w14:textId="77777777" w:rsidR="000C6248" w:rsidRPr="00DC5B28" w:rsidRDefault="000C6248" w:rsidP="000C6248">
      <w:pPr>
        <w:pStyle w:val="Zkladntextodsazen2"/>
        <w:ind w:left="0" w:firstLine="0"/>
        <w:rPr>
          <w:sz w:val="22"/>
          <w:szCs w:val="22"/>
        </w:rPr>
      </w:pPr>
      <w:r w:rsidRPr="00DC5B28">
        <w:rPr>
          <w:sz w:val="22"/>
          <w:szCs w:val="22"/>
        </w:rPr>
        <w:t xml:space="preserve">Vlastnické právo k předmětu díla přechází ze zhotovitele na objednatele dnem podpisu protokolu o předání a převzetí předmětu díla oběma smluvními stranami. </w:t>
      </w:r>
    </w:p>
    <w:p w14:paraId="3C4D5814" w14:textId="77777777" w:rsidR="000C6248" w:rsidRDefault="000C6248" w:rsidP="000C6248">
      <w:pPr>
        <w:numPr>
          <w:ilvl w:val="12"/>
          <w:numId w:val="0"/>
        </w:numPr>
        <w:ind w:left="284" w:hanging="284"/>
        <w:jc w:val="center"/>
        <w:rPr>
          <w:rFonts w:ascii="Arial" w:hAnsi="Arial" w:cs="Arial"/>
          <w:b w:val="0"/>
        </w:rPr>
      </w:pPr>
    </w:p>
    <w:p w14:paraId="7E38BBD2" w14:textId="77777777" w:rsidR="000C6248" w:rsidRPr="00DC5B28" w:rsidRDefault="000C6248" w:rsidP="000C6248">
      <w:pPr>
        <w:numPr>
          <w:ilvl w:val="12"/>
          <w:numId w:val="0"/>
        </w:numPr>
        <w:ind w:left="284" w:hanging="284"/>
        <w:jc w:val="center"/>
        <w:rPr>
          <w:rFonts w:ascii="Arial" w:hAnsi="Arial" w:cs="Arial"/>
          <w:b w:val="0"/>
        </w:rPr>
      </w:pPr>
    </w:p>
    <w:p w14:paraId="0A09643D" w14:textId="77777777" w:rsidR="000C6248" w:rsidRDefault="000C6248" w:rsidP="000C6248">
      <w:pPr>
        <w:numPr>
          <w:ilvl w:val="12"/>
          <w:numId w:val="0"/>
        </w:numPr>
        <w:ind w:left="284" w:hanging="284"/>
        <w:jc w:val="center"/>
        <w:rPr>
          <w:rFonts w:ascii="Arial" w:hAnsi="Arial" w:cs="Arial"/>
          <w:sz w:val="28"/>
          <w:szCs w:val="28"/>
        </w:rPr>
      </w:pPr>
    </w:p>
    <w:p w14:paraId="618A6F35" w14:textId="0ED48545" w:rsidR="000C6248" w:rsidRPr="004A5EBB" w:rsidRDefault="000C6248" w:rsidP="000C6248">
      <w:pPr>
        <w:numPr>
          <w:ilvl w:val="12"/>
          <w:numId w:val="0"/>
        </w:numPr>
        <w:ind w:left="284" w:hanging="284"/>
        <w:jc w:val="center"/>
        <w:rPr>
          <w:rFonts w:ascii="Arial" w:hAnsi="Arial" w:cs="Arial"/>
          <w:sz w:val="28"/>
          <w:szCs w:val="28"/>
        </w:rPr>
      </w:pPr>
      <w:r w:rsidRPr="004A5EBB">
        <w:rPr>
          <w:rFonts w:ascii="Arial" w:hAnsi="Arial" w:cs="Arial"/>
          <w:sz w:val="28"/>
          <w:szCs w:val="28"/>
        </w:rPr>
        <w:t>Článek X.</w:t>
      </w:r>
    </w:p>
    <w:p w14:paraId="16D93147" w14:textId="77777777" w:rsidR="000C6248" w:rsidRDefault="000C6248" w:rsidP="000C6248">
      <w:pPr>
        <w:pStyle w:val="Nadpis2"/>
        <w:jc w:val="center"/>
        <w:rPr>
          <w:rFonts w:ascii="Arial" w:hAnsi="Arial" w:cs="Arial"/>
          <w:sz w:val="28"/>
          <w:szCs w:val="28"/>
        </w:rPr>
      </w:pPr>
      <w:r w:rsidRPr="004A5EBB">
        <w:rPr>
          <w:rFonts w:ascii="Arial" w:hAnsi="Arial" w:cs="Arial"/>
          <w:sz w:val="28"/>
          <w:szCs w:val="28"/>
        </w:rPr>
        <w:t>Předání a převzetí předmětu díla</w:t>
      </w:r>
    </w:p>
    <w:p w14:paraId="25442F49" w14:textId="77777777" w:rsidR="000C6248" w:rsidRPr="004A5EBB" w:rsidRDefault="000C6248" w:rsidP="000C6248"/>
    <w:p w14:paraId="43D6C9BA" w14:textId="77777777" w:rsidR="000C6248" w:rsidRPr="00DC5B28" w:rsidRDefault="000C6248" w:rsidP="000C6248">
      <w:pPr>
        <w:pStyle w:val="Textvbloku"/>
        <w:spacing w:after="120"/>
        <w:ind w:left="0" w:right="0" w:firstLine="0"/>
        <w:rPr>
          <w:b/>
          <w:sz w:val="22"/>
          <w:szCs w:val="22"/>
        </w:rPr>
      </w:pPr>
      <w:r>
        <w:rPr>
          <w:sz w:val="22"/>
          <w:szCs w:val="22"/>
        </w:rPr>
        <w:t xml:space="preserve">1. </w:t>
      </w:r>
      <w:r w:rsidRPr="00DC5B28">
        <w:rPr>
          <w:sz w:val="22"/>
          <w:szCs w:val="22"/>
        </w:rPr>
        <w:t>Předmět díla bude předán objednateli v dohodnutém místě, kterým je:</w:t>
      </w:r>
      <w:r w:rsidRPr="00DC5B28">
        <w:rPr>
          <w:b/>
          <w:sz w:val="22"/>
          <w:szCs w:val="22"/>
        </w:rPr>
        <w:t xml:space="preserve"> </w:t>
      </w:r>
      <w:r>
        <w:rPr>
          <w:b/>
          <w:sz w:val="22"/>
          <w:szCs w:val="22"/>
        </w:rPr>
        <w:t>adresa objednatele.</w:t>
      </w:r>
    </w:p>
    <w:p w14:paraId="2205C5FB" w14:textId="77777777" w:rsidR="000C6248" w:rsidRDefault="000C6248" w:rsidP="000C6248">
      <w:pPr>
        <w:pStyle w:val="Zkladntextodsazen"/>
        <w:ind w:left="0" w:firstLine="0"/>
        <w:rPr>
          <w:rFonts w:cs="Arial"/>
          <w:sz w:val="22"/>
          <w:szCs w:val="22"/>
        </w:rPr>
      </w:pPr>
      <w:r>
        <w:rPr>
          <w:rFonts w:cs="Arial"/>
          <w:sz w:val="22"/>
          <w:szCs w:val="22"/>
        </w:rPr>
        <w:lastRenderedPageBreak/>
        <w:t xml:space="preserve">2. </w:t>
      </w:r>
      <w:r w:rsidRPr="00DC5B28">
        <w:rPr>
          <w:rFonts w:cs="Arial"/>
          <w:sz w:val="22"/>
          <w:szCs w:val="22"/>
        </w:rPr>
        <w:t xml:space="preserve">Zhotovitel je povinen včas objednatele vyzvat k převzetí předmětu díla. Důkazní břemeno prokazující vyzvání objednatele k převzetí předmětu díla a prokazující včasnost takové výzvy nese zhotovitel. </w:t>
      </w:r>
    </w:p>
    <w:p w14:paraId="5288E6C1" w14:textId="77777777" w:rsidR="000C6248" w:rsidRPr="00DC5B28" w:rsidRDefault="000C6248" w:rsidP="000C6248">
      <w:pPr>
        <w:pStyle w:val="Zkladntextodsazen"/>
        <w:ind w:left="0" w:firstLine="0"/>
        <w:rPr>
          <w:rFonts w:cs="Arial"/>
          <w:sz w:val="22"/>
          <w:szCs w:val="22"/>
        </w:rPr>
      </w:pPr>
    </w:p>
    <w:p w14:paraId="69095945" w14:textId="77777777" w:rsidR="000C6248" w:rsidRDefault="000C6248" w:rsidP="000C6248">
      <w:pPr>
        <w:pStyle w:val="Zkladntextodsazen"/>
        <w:ind w:left="0" w:firstLine="0"/>
        <w:rPr>
          <w:rFonts w:cs="Arial"/>
          <w:sz w:val="22"/>
          <w:szCs w:val="22"/>
        </w:rPr>
      </w:pPr>
      <w:r>
        <w:rPr>
          <w:rFonts w:cs="Arial"/>
          <w:sz w:val="22"/>
          <w:szCs w:val="22"/>
        </w:rPr>
        <w:t xml:space="preserve">3. </w:t>
      </w:r>
      <w:r w:rsidRPr="00DC5B28">
        <w:rPr>
          <w:rFonts w:cs="Arial"/>
          <w:sz w:val="22"/>
          <w:szCs w:val="22"/>
        </w:rPr>
        <w:t>Předmět díla je považován za řádně provedený tehdy, došlo-li k včasnému plnění bez vad a nedodělků a došlo-li k předání předmětu díla objednateli v místě plnění.</w:t>
      </w:r>
    </w:p>
    <w:p w14:paraId="26B2A022" w14:textId="77777777" w:rsidR="000C6248" w:rsidRPr="00DC5B28" w:rsidRDefault="000C6248" w:rsidP="000C6248">
      <w:pPr>
        <w:pStyle w:val="Zkladntextodsazen"/>
        <w:ind w:left="0" w:firstLine="0"/>
        <w:rPr>
          <w:rFonts w:cs="Arial"/>
          <w:sz w:val="22"/>
          <w:szCs w:val="22"/>
        </w:rPr>
      </w:pPr>
    </w:p>
    <w:p w14:paraId="2DB5F9B1" w14:textId="77777777" w:rsidR="000C6248" w:rsidRDefault="000C6248" w:rsidP="000C6248">
      <w:pPr>
        <w:pStyle w:val="Zkladntextodsazen"/>
        <w:ind w:left="0" w:firstLine="0"/>
        <w:rPr>
          <w:rFonts w:cs="Arial"/>
          <w:sz w:val="22"/>
          <w:szCs w:val="22"/>
        </w:rPr>
      </w:pPr>
      <w:r>
        <w:rPr>
          <w:rFonts w:cs="Arial"/>
          <w:sz w:val="22"/>
          <w:szCs w:val="22"/>
        </w:rPr>
        <w:t xml:space="preserve">4. </w:t>
      </w:r>
      <w:r w:rsidRPr="00DC5B28">
        <w:rPr>
          <w:rFonts w:cs="Arial"/>
          <w:sz w:val="22"/>
          <w:szCs w:val="22"/>
        </w:rPr>
        <w:t xml:space="preserve">Objednatel je povinen převzít pouze řádně (bezvadně) provedený předmět díla. O předání a převzetí předmětu díla se sepíše protokol o předání a převzetí předmětu díla, který podepíší obě smluvní strany. Jestliže objednatel odmítnul předmět díla převzít, neboť při převzetí zjistil, že předmět díla nebyl proveden řádně, protokol o předání a převzetí díla nepodepíše, ale pouze zaznamená důvody odmítnutí převzetí do protokolu. Po odstranění vad díla se opakuje předávací řízení v nezbytně nutném rozsahu. </w:t>
      </w:r>
    </w:p>
    <w:p w14:paraId="3938BDC3" w14:textId="77777777" w:rsidR="000C6248" w:rsidRPr="00DC5B28" w:rsidRDefault="000C6248" w:rsidP="000C6248">
      <w:pPr>
        <w:pStyle w:val="Zkladntextodsazen"/>
        <w:ind w:left="0" w:firstLine="0"/>
        <w:rPr>
          <w:rFonts w:cs="Arial"/>
          <w:sz w:val="22"/>
          <w:szCs w:val="22"/>
        </w:rPr>
      </w:pPr>
    </w:p>
    <w:p w14:paraId="50D4C019" w14:textId="77777777" w:rsidR="000C6248" w:rsidRPr="00DC5B28" w:rsidRDefault="000C6248" w:rsidP="000C6248">
      <w:pPr>
        <w:pStyle w:val="Zkladntextodsazen"/>
        <w:ind w:left="0" w:firstLine="0"/>
        <w:rPr>
          <w:rFonts w:cs="Arial"/>
          <w:sz w:val="22"/>
          <w:szCs w:val="22"/>
        </w:rPr>
      </w:pPr>
      <w:r>
        <w:rPr>
          <w:rFonts w:cs="Arial"/>
          <w:sz w:val="22"/>
          <w:szCs w:val="22"/>
        </w:rPr>
        <w:t xml:space="preserve">5. </w:t>
      </w:r>
      <w:r w:rsidRPr="00DC5B28">
        <w:rPr>
          <w:rFonts w:cs="Arial"/>
          <w:sz w:val="22"/>
          <w:szCs w:val="22"/>
        </w:rPr>
        <w:t xml:space="preserve">Dílo se považuje za dokončené v okamžiku podpisu protokolu o předání a převzetí předmětu díla oběma smluvními stranami. Předpokladem pro vystavení protokolu o předání a převzetí předmětu díla je řádné splnění díla dle článku I. této smlouvy. </w:t>
      </w:r>
    </w:p>
    <w:p w14:paraId="0CDA6C42" w14:textId="77777777" w:rsidR="000C6248" w:rsidRDefault="000C6248" w:rsidP="000C6248">
      <w:pPr>
        <w:pStyle w:val="Zhlav"/>
        <w:tabs>
          <w:tab w:val="clear" w:pos="4536"/>
          <w:tab w:val="clear" w:pos="9072"/>
        </w:tabs>
        <w:ind w:left="0" w:firstLine="0"/>
        <w:jc w:val="center"/>
        <w:rPr>
          <w:rFonts w:ascii="Arial" w:hAnsi="Arial" w:cs="Arial"/>
          <w:sz w:val="28"/>
          <w:szCs w:val="28"/>
        </w:rPr>
      </w:pPr>
    </w:p>
    <w:p w14:paraId="3277C60B" w14:textId="77777777" w:rsidR="000C6248" w:rsidRPr="004A5EBB" w:rsidRDefault="000C6248" w:rsidP="000C6248">
      <w:pPr>
        <w:pStyle w:val="Zhlav"/>
        <w:tabs>
          <w:tab w:val="clear" w:pos="4536"/>
          <w:tab w:val="clear" w:pos="9072"/>
        </w:tabs>
        <w:ind w:left="0" w:firstLine="0"/>
        <w:jc w:val="center"/>
        <w:rPr>
          <w:rFonts w:ascii="Arial" w:hAnsi="Arial" w:cs="Arial"/>
          <w:sz w:val="28"/>
          <w:szCs w:val="28"/>
        </w:rPr>
      </w:pPr>
    </w:p>
    <w:p w14:paraId="37F551F6" w14:textId="77777777" w:rsidR="000C6248" w:rsidRPr="004A5EBB" w:rsidRDefault="000C6248" w:rsidP="000C6248">
      <w:pPr>
        <w:ind w:left="0" w:right="-24" w:firstLine="0"/>
        <w:jc w:val="center"/>
        <w:rPr>
          <w:rFonts w:ascii="Arial" w:hAnsi="Arial" w:cs="Arial"/>
          <w:b w:val="0"/>
          <w:sz w:val="28"/>
          <w:szCs w:val="28"/>
        </w:rPr>
      </w:pPr>
      <w:r w:rsidRPr="004A5EBB">
        <w:rPr>
          <w:rFonts w:ascii="Arial" w:hAnsi="Arial" w:cs="Arial"/>
          <w:sz w:val="28"/>
          <w:szCs w:val="28"/>
        </w:rPr>
        <w:t>Článek XI.</w:t>
      </w:r>
    </w:p>
    <w:p w14:paraId="59562C86" w14:textId="77777777" w:rsidR="000C6248" w:rsidRPr="004A5EBB" w:rsidRDefault="000C6248" w:rsidP="000C6248">
      <w:pPr>
        <w:pStyle w:val="Nadpis2"/>
        <w:rPr>
          <w:rFonts w:ascii="Arial" w:hAnsi="Arial" w:cs="Arial"/>
          <w:sz w:val="28"/>
          <w:szCs w:val="28"/>
        </w:rPr>
      </w:pPr>
      <w:r>
        <w:rPr>
          <w:rFonts w:ascii="Arial" w:hAnsi="Arial" w:cs="Arial"/>
          <w:sz w:val="28"/>
          <w:szCs w:val="28"/>
        </w:rPr>
        <w:t xml:space="preserve">                                   </w:t>
      </w:r>
      <w:r w:rsidRPr="004A5EBB">
        <w:rPr>
          <w:rFonts w:ascii="Arial" w:hAnsi="Arial" w:cs="Arial"/>
          <w:sz w:val="28"/>
          <w:szCs w:val="28"/>
        </w:rPr>
        <w:t>Změny, vícepráce</w:t>
      </w:r>
    </w:p>
    <w:p w14:paraId="59F6E892" w14:textId="77777777" w:rsidR="000C6248" w:rsidRDefault="000C6248" w:rsidP="000C6248">
      <w:pPr>
        <w:pStyle w:val="Odstavec0"/>
        <w:tabs>
          <w:tab w:val="clear" w:pos="709"/>
        </w:tabs>
        <w:spacing w:before="0"/>
        <w:ind w:left="0" w:firstLine="0"/>
        <w:rPr>
          <w:rFonts w:cs="Arial"/>
          <w:sz w:val="22"/>
          <w:szCs w:val="22"/>
          <w:lang w:val="cs-CZ"/>
        </w:rPr>
      </w:pPr>
      <w:r>
        <w:rPr>
          <w:rFonts w:cs="Arial"/>
          <w:sz w:val="22"/>
          <w:szCs w:val="22"/>
          <w:lang w:val="cs-CZ"/>
        </w:rPr>
        <w:t xml:space="preserve">1. </w:t>
      </w:r>
      <w:r w:rsidRPr="00DC5B28">
        <w:rPr>
          <w:rFonts w:cs="Arial"/>
          <w:sz w:val="22"/>
          <w:szCs w:val="22"/>
          <w:lang w:val="cs-CZ"/>
        </w:rPr>
        <w:fldChar w:fldCharType="begin"/>
      </w:r>
      <w:r w:rsidRPr="00DC5B28">
        <w:rPr>
          <w:rFonts w:cs="Arial"/>
          <w:sz w:val="22"/>
          <w:szCs w:val="22"/>
          <w:lang w:val="cs-CZ"/>
        </w:rPr>
        <w:instrText xml:space="preserve">\autoČÍsldes </w:instrText>
      </w:r>
      <w:r w:rsidRPr="00DC5B28">
        <w:rPr>
          <w:rFonts w:cs="Arial"/>
          <w:sz w:val="22"/>
          <w:szCs w:val="22"/>
        </w:rPr>
        <w:fldChar w:fldCharType="end"/>
      </w:r>
      <w:r w:rsidRPr="00DC5B28">
        <w:rPr>
          <w:rFonts w:cs="Arial"/>
          <w:sz w:val="22"/>
          <w:szCs w:val="22"/>
          <w:lang w:val="cs-CZ"/>
        </w:rPr>
        <w:t>V průběhu provádění díla může objednatel písemným oznámením zhotoviteli vyžádat změny díla nebo jeho části. Pokud se strany nedohodnou na jiné lhůtě, zhotovitel do 10 dnů</w:t>
      </w:r>
      <w:r w:rsidRPr="00DC5B28">
        <w:rPr>
          <w:rFonts w:cs="Arial"/>
          <w:b/>
          <w:sz w:val="22"/>
          <w:szCs w:val="22"/>
          <w:lang w:val="cs-CZ"/>
        </w:rPr>
        <w:t xml:space="preserve"> </w:t>
      </w:r>
      <w:r w:rsidRPr="00DC5B28">
        <w:rPr>
          <w:rFonts w:cs="Arial"/>
          <w:sz w:val="22"/>
          <w:szCs w:val="22"/>
          <w:lang w:val="cs-CZ"/>
        </w:rPr>
        <w:t>po obdržení požadavku objednatele na změnu navrhne a předloží objednateli k odsouhlasení dokument změny díla, který bude obsahovat návrhy zhotovitele na provedení změn a pokud si to změny budou vyžadovat, i návrh na úpravu celkové ceny díla (s podrobnou specifikací) a návrh na úpravu termínu plnění.</w:t>
      </w:r>
    </w:p>
    <w:p w14:paraId="70450559" w14:textId="77777777" w:rsidR="000C6248" w:rsidRPr="00DC5B28" w:rsidRDefault="000C6248" w:rsidP="000C6248">
      <w:pPr>
        <w:pStyle w:val="Odstavec0"/>
        <w:tabs>
          <w:tab w:val="clear" w:pos="709"/>
        </w:tabs>
        <w:spacing w:before="0"/>
        <w:ind w:left="0" w:firstLine="0"/>
        <w:rPr>
          <w:rFonts w:cs="Arial"/>
          <w:sz w:val="22"/>
          <w:szCs w:val="22"/>
          <w:lang w:val="cs-CZ"/>
        </w:rPr>
      </w:pPr>
    </w:p>
    <w:p w14:paraId="22EB1F25" w14:textId="77777777" w:rsidR="000C6248" w:rsidRPr="00DC5B28" w:rsidRDefault="000C6248" w:rsidP="000C6248">
      <w:pPr>
        <w:pStyle w:val="Odstavec0"/>
        <w:tabs>
          <w:tab w:val="clear" w:pos="709"/>
        </w:tabs>
        <w:spacing w:before="0"/>
        <w:ind w:left="0" w:firstLine="0"/>
        <w:rPr>
          <w:rFonts w:cs="Arial"/>
          <w:sz w:val="22"/>
          <w:szCs w:val="22"/>
          <w:lang w:val="cs-CZ"/>
        </w:rPr>
      </w:pPr>
      <w:r>
        <w:rPr>
          <w:rFonts w:cs="Arial"/>
          <w:sz w:val="22"/>
          <w:szCs w:val="22"/>
          <w:lang w:val="cs-CZ"/>
        </w:rPr>
        <w:t xml:space="preserve">2. </w:t>
      </w:r>
      <w:r w:rsidRPr="00DC5B28">
        <w:rPr>
          <w:rFonts w:cs="Arial"/>
          <w:sz w:val="22"/>
          <w:szCs w:val="22"/>
          <w:lang w:val="cs-CZ"/>
        </w:rPr>
        <w:t>Schválení dokumentu změny díla objednatelem a vyslovení souhlasu s provedením změn bude provedeno takto:</w:t>
      </w:r>
    </w:p>
    <w:p w14:paraId="31169301" w14:textId="77777777" w:rsidR="000C6248" w:rsidRDefault="000C6248" w:rsidP="000C6248">
      <w:pPr>
        <w:pStyle w:val="Odstavec0"/>
        <w:tabs>
          <w:tab w:val="clear" w:pos="709"/>
        </w:tabs>
        <w:spacing w:before="0"/>
        <w:ind w:left="0" w:firstLine="0"/>
        <w:rPr>
          <w:rFonts w:cs="Arial"/>
          <w:sz w:val="22"/>
          <w:szCs w:val="22"/>
          <w:lang w:val="cs-CZ"/>
        </w:rPr>
      </w:pPr>
      <w:r w:rsidRPr="00DC5B28">
        <w:rPr>
          <w:rFonts w:cs="Arial"/>
          <w:sz w:val="22"/>
          <w:szCs w:val="22"/>
          <w:lang w:val="cs-CZ"/>
        </w:rPr>
        <w:t>V případě, že bude objednatel po uzavření této smlouvy, v důsledku nových skutečností, požadovat práce nad rámec plnění předmětu díla této smlouvy, bude požadavek na provedení těchto prací uplatněn písemně a takto výslovně označen. Rozsah, cena a termín plnění těchto prací budou před jejich realizací dohodnuté mezi stranami v písemném dodatku této smlouvy. Práce nad rámec plnění předmětu díla této smlouvy, jejichž provedení bude mít vliv na cenu díla nebo termíny plnění, mohou být provedeny až po uzavření písemného dodatku k této smlouvě, pokud se objednatel se zhotovitelem nedohodnou písemně jinak. Zhotovitel provede změnu díla v rozsahu a za podmínek dohodnutých smluvními stranami.</w:t>
      </w:r>
    </w:p>
    <w:p w14:paraId="4A12488E" w14:textId="77777777" w:rsidR="000C6248" w:rsidRDefault="000C6248" w:rsidP="000C6248">
      <w:pPr>
        <w:pStyle w:val="Odstavec0"/>
        <w:tabs>
          <w:tab w:val="clear" w:pos="709"/>
        </w:tabs>
        <w:spacing w:before="0"/>
        <w:ind w:left="0" w:firstLine="0"/>
        <w:rPr>
          <w:rFonts w:cs="Arial"/>
          <w:sz w:val="22"/>
          <w:szCs w:val="22"/>
          <w:lang w:val="cs-CZ"/>
        </w:rPr>
      </w:pPr>
    </w:p>
    <w:p w14:paraId="3A765C75" w14:textId="421364F0" w:rsidR="000C6248" w:rsidRDefault="000C6248" w:rsidP="000C6248">
      <w:pPr>
        <w:pStyle w:val="Odstavec0"/>
        <w:tabs>
          <w:tab w:val="clear" w:pos="709"/>
        </w:tabs>
        <w:spacing w:before="0"/>
        <w:ind w:left="0" w:firstLine="0"/>
        <w:rPr>
          <w:rFonts w:cs="Arial"/>
          <w:sz w:val="22"/>
          <w:szCs w:val="22"/>
          <w:lang w:val="cs-CZ"/>
        </w:rPr>
      </w:pPr>
      <w:r>
        <w:rPr>
          <w:rFonts w:cs="Arial"/>
          <w:sz w:val="22"/>
          <w:szCs w:val="22"/>
          <w:lang w:val="cs-CZ"/>
        </w:rPr>
        <w:t xml:space="preserve">3. </w:t>
      </w:r>
      <w:r w:rsidRPr="00DC5B28">
        <w:rPr>
          <w:rFonts w:cs="Arial"/>
          <w:sz w:val="22"/>
          <w:szCs w:val="22"/>
          <w:lang w:val="cs-CZ"/>
        </w:rPr>
        <w:t xml:space="preserve">Zhotovitel připraví a bude uchovávat záznam zachycující povahu, náklady a stav všech změn, jak </w:t>
      </w:r>
      <w:r w:rsidR="00035920" w:rsidRPr="00DC5B28">
        <w:rPr>
          <w:rFonts w:cs="Arial"/>
          <w:sz w:val="22"/>
          <w:szCs w:val="22"/>
          <w:lang w:val="cs-CZ"/>
        </w:rPr>
        <w:t>navrhovaných,</w:t>
      </w:r>
      <w:r w:rsidRPr="00DC5B28">
        <w:rPr>
          <w:rFonts w:cs="Arial"/>
          <w:sz w:val="22"/>
          <w:szCs w:val="22"/>
          <w:lang w:val="cs-CZ"/>
        </w:rPr>
        <w:t xml:space="preserve"> tak i schválených.</w:t>
      </w:r>
    </w:p>
    <w:p w14:paraId="69C5CB6B" w14:textId="77777777" w:rsidR="000C6248" w:rsidRPr="00DC5B28" w:rsidRDefault="000C6248" w:rsidP="000C6248">
      <w:pPr>
        <w:pStyle w:val="Odstavec0"/>
        <w:tabs>
          <w:tab w:val="clear" w:pos="709"/>
        </w:tabs>
        <w:spacing w:before="0"/>
        <w:ind w:left="0" w:firstLine="0"/>
        <w:rPr>
          <w:rFonts w:cs="Arial"/>
          <w:sz w:val="22"/>
          <w:szCs w:val="22"/>
          <w:lang w:val="cs-CZ"/>
        </w:rPr>
      </w:pPr>
    </w:p>
    <w:p w14:paraId="6419BCAF" w14:textId="77777777" w:rsidR="000C6248" w:rsidRPr="00DC5B28" w:rsidRDefault="000C6248" w:rsidP="000C6248">
      <w:pPr>
        <w:pStyle w:val="Odstavec0"/>
        <w:tabs>
          <w:tab w:val="clear" w:pos="709"/>
        </w:tabs>
        <w:spacing w:before="0"/>
        <w:ind w:left="0" w:firstLine="0"/>
        <w:rPr>
          <w:rFonts w:cs="Arial"/>
          <w:sz w:val="22"/>
          <w:szCs w:val="22"/>
          <w:lang w:val="cs-CZ"/>
        </w:rPr>
      </w:pPr>
      <w:r>
        <w:rPr>
          <w:rFonts w:cs="Arial"/>
          <w:sz w:val="22"/>
          <w:szCs w:val="22"/>
          <w:lang w:val="cs-CZ"/>
        </w:rPr>
        <w:t xml:space="preserve">4. </w:t>
      </w:r>
      <w:r w:rsidRPr="00DC5B28">
        <w:rPr>
          <w:rFonts w:cs="Arial"/>
          <w:sz w:val="22"/>
          <w:szCs w:val="22"/>
          <w:lang w:val="cs-CZ"/>
        </w:rPr>
        <w:t>Normální vývoj realizace díla a úpravy prováděné zhotovitelem, které směřují k dosažení souladu díla s podmínkami této smlouvy nebo které musí být zhotovitelem provedeny na základě požadavků směřujících k dosažení účelu předmětu díla, nemohou být chápány a vykládány jako změny smlouvy, nevztahuje se na ně toto ustanovení a nemohou být důvodem ani ke zvýšení ceny díla nebo ke změně termínu plnění.</w:t>
      </w:r>
    </w:p>
    <w:p w14:paraId="4A68663B" w14:textId="20811520" w:rsidR="000C6248" w:rsidRDefault="000C6248" w:rsidP="000C6248">
      <w:pPr>
        <w:ind w:right="-766"/>
        <w:rPr>
          <w:rFonts w:ascii="Arial" w:hAnsi="Arial" w:cs="Arial"/>
        </w:rPr>
      </w:pPr>
    </w:p>
    <w:p w14:paraId="13142CC4" w14:textId="08062144" w:rsidR="00F52239" w:rsidRDefault="00F52239" w:rsidP="000C6248">
      <w:pPr>
        <w:ind w:right="-766"/>
        <w:rPr>
          <w:rFonts w:ascii="Arial" w:hAnsi="Arial" w:cs="Arial"/>
        </w:rPr>
      </w:pPr>
    </w:p>
    <w:p w14:paraId="6E36DACF" w14:textId="49751E60" w:rsidR="00F52239" w:rsidRDefault="00F52239" w:rsidP="000C6248">
      <w:pPr>
        <w:ind w:right="-766"/>
        <w:rPr>
          <w:rFonts w:ascii="Arial" w:hAnsi="Arial" w:cs="Arial"/>
        </w:rPr>
      </w:pPr>
    </w:p>
    <w:p w14:paraId="2D1B275C" w14:textId="05C1D023" w:rsidR="00F52239" w:rsidRDefault="00F52239" w:rsidP="000C6248">
      <w:pPr>
        <w:ind w:right="-766"/>
        <w:rPr>
          <w:rFonts w:ascii="Arial" w:hAnsi="Arial" w:cs="Arial"/>
        </w:rPr>
      </w:pPr>
    </w:p>
    <w:p w14:paraId="775A8EC7" w14:textId="77777777" w:rsidR="00F52239" w:rsidRDefault="00F52239" w:rsidP="000C6248">
      <w:pPr>
        <w:ind w:right="-766"/>
        <w:rPr>
          <w:rFonts w:ascii="Arial" w:hAnsi="Arial" w:cs="Arial"/>
        </w:rPr>
      </w:pPr>
    </w:p>
    <w:p w14:paraId="2226CB6A" w14:textId="77777777" w:rsidR="000C6248" w:rsidRPr="00DC5B28" w:rsidRDefault="000C6248" w:rsidP="000C6248">
      <w:pPr>
        <w:ind w:right="-766"/>
        <w:rPr>
          <w:rFonts w:ascii="Arial" w:hAnsi="Arial" w:cs="Arial"/>
        </w:rPr>
      </w:pPr>
    </w:p>
    <w:p w14:paraId="45565D27" w14:textId="77777777" w:rsidR="000C6248" w:rsidRPr="00F53897" w:rsidRDefault="000C6248" w:rsidP="000C6248">
      <w:pPr>
        <w:ind w:right="-24"/>
        <w:jc w:val="center"/>
        <w:rPr>
          <w:rFonts w:ascii="Arial" w:hAnsi="Arial" w:cs="Arial"/>
          <w:b w:val="0"/>
          <w:sz w:val="28"/>
          <w:szCs w:val="28"/>
        </w:rPr>
      </w:pPr>
      <w:r w:rsidRPr="00F53897">
        <w:rPr>
          <w:rFonts w:ascii="Arial" w:hAnsi="Arial" w:cs="Arial"/>
          <w:sz w:val="28"/>
          <w:szCs w:val="28"/>
        </w:rPr>
        <w:lastRenderedPageBreak/>
        <w:t>Článek XII.</w:t>
      </w:r>
    </w:p>
    <w:p w14:paraId="1D406B20" w14:textId="77777777" w:rsidR="000C6248" w:rsidRPr="00F53897" w:rsidRDefault="000C6248" w:rsidP="000C6248">
      <w:pPr>
        <w:pStyle w:val="Nadpis2"/>
        <w:jc w:val="center"/>
        <w:rPr>
          <w:rFonts w:ascii="Arial" w:hAnsi="Arial" w:cs="Arial"/>
          <w:sz w:val="28"/>
          <w:szCs w:val="28"/>
        </w:rPr>
      </w:pPr>
      <w:r w:rsidRPr="00F53897">
        <w:rPr>
          <w:rFonts w:ascii="Arial" w:hAnsi="Arial" w:cs="Arial"/>
          <w:sz w:val="28"/>
          <w:szCs w:val="28"/>
        </w:rPr>
        <w:t>Ostatní ujednání</w:t>
      </w:r>
    </w:p>
    <w:p w14:paraId="4B5A68D1" w14:textId="77777777" w:rsidR="000C6248" w:rsidRDefault="000C6248" w:rsidP="000C6248">
      <w:pPr>
        <w:pStyle w:val="Zkladntext21"/>
        <w:ind w:left="0" w:firstLine="0"/>
        <w:rPr>
          <w:rFonts w:cs="Arial"/>
          <w:sz w:val="22"/>
          <w:szCs w:val="22"/>
        </w:rPr>
      </w:pPr>
      <w:r>
        <w:rPr>
          <w:rFonts w:cs="Arial"/>
          <w:sz w:val="22"/>
          <w:szCs w:val="22"/>
        </w:rPr>
        <w:t xml:space="preserve">1. </w:t>
      </w:r>
      <w:r w:rsidRPr="00DC5B28">
        <w:rPr>
          <w:rFonts w:cs="Arial"/>
          <w:sz w:val="22"/>
          <w:szCs w:val="22"/>
        </w:rPr>
        <w:t>Pokud činností zhotovitele dojde ke způsobení škody objednateli nebo jiným osobám, je zhotovitel povinen bez zbytečného odkladu škodu odstranit, není-li to možné, pak finančně uhradit. Náklady s tím spojené nese zhotovitel.</w:t>
      </w:r>
    </w:p>
    <w:p w14:paraId="6673EA9F" w14:textId="77777777" w:rsidR="000C6248" w:rsidRPr="00DC5B28" w:rsidRDefault="000C6248" w:rsidP="000C6248">
      <w:pPr>
        <w:pStyle w:val="Zkladntext21"/>
        <w:ind w:left="0" w:firstLine="0"/>
        <w:rPr>
          <w:rFonts w:cs="Arial"/>
          <w:sz w:val="22"/>
          <w:szCs w:val="22"/>
        </w:rPr>
      </w:pPr>
    </w:p>
    <w:p w14:paraId="07FCC7A8" w14:textId="77777777" w:rsidR="000C6248" w:rsidRDefault="000C6248" w:rsidP="000C6248">
      <w:pPr>
        <w:pStyle w:val="Zkladntext21"/>
        <w:ind w:left="0" w:firstLine="0"/>
        <w:rPr>
          <w:rFonts w:cs="Arial"/>
          <w:sz w:val="22"/>
          <w:szCs w:val="22"/>
        </w:rPr>
      </w:pPr>
      <w:r>
        <w:rPr>
          <w:rFonts w:cs="Arial"/>
          <w:sz w:val="22"/>
          <w:szCs w:val="22"/>
        </w:rPr>
        <w:t xml:space="preserve">2. </w:t>
      </w:r>
      <w:r w:rsidRPr="00DC5B28">
        <w:rPr>
          <w:rFonts w:cs="Arial"/>
          <w:sz w:val="22"/>
          <w:szCs w:val="22"/>
        </w:rPr>
        <w:t>Pokud nesplněním některé z povinností zhotovitele vzniknou objednateli náklady nebo vůči zhotoviteli finanční nároky, je objednatel oprávněn započíst takové nároky, tj. od částky fakturované zhotovitelem takové náklady, případně vzniklé finanční nároky, odečíst a zhotoviteli uhradit částku takto upravenou (sníženou).</w:t>
      </w:r>
      <w:r>
        <w:rPr>
          <w:rFonts w:cs="Arial"/>
          <w:sz w:val="22"/>
          <w:szCs w:val="22"/>
        </w:rPr>
        <w:t xml:space="preserve"> </w:t>
      </w:r>
    </w:p>
    <w:p w14:paraId="07842F1B" w14:textId="77777777" w:rsidR="000C6248" w:rsidRDefault="000C6248" w:rsidP="000C6248">
      <w:pPr>
        <w:pStyle w:val="Zkladntext21"/>
        <w:ind w:left="0" w:firstLine="0"/>
        <w:rPr>
          <w:rFonts w:cs="Arial"/>
          <w:sz w:val="22"/>
          <w:szCs w:val="22"/>
        </w:rPr>
      </w:pPr>
    </w:p>
    <w:p w14:paraId="750FE5B0" w14:textId="77777777" w:rsidR="000C6248" w:rsidRDefault="000C6248" w:rsidP="000C6248">
      <w:pPr>
        <w:pStyle w:val="Zkladntext21"/>
        <w:ind w:left="0" w:firstLine="0"/>
        <w:rPr>
          <w:rFonts w:cs="Arial"/>
          <w:snapToGrid w:val="0"/>
          <w:sz w:val="22"/>
          <w:szCs w:val="22"/>
        </w:rPr>
      </w:pPr>
      <w:r>
        <w:rPr>
          <w:rFonts w:cs="Arial"/>
          <w:sz w:val="22"/>
          <w:szCs w:val="22"/>
        </w:rPr>
        <w:t xml:space="preserve">3. </w:t>
      </w:r>
      <w:r w:rsidRPr="00920CC0">
        <w:rPr>
          <w:rFonts w:cs="Arial"/>
          <w:snapToGrid w:val="0"/>
          <w:sz w:val="22"/>
          <w:szCs w:val="22"/>
        </w:rPr>
        <w:t xml:space="preserve">Tato smlouva podléhá uveřejnění podle zákona č.340/2015 o zvláštních podmínkách účinnosti některých smluv, uveřejňování těchto smluv a o registru smluv (zákon o registru smluv). Uveřejnění v registru smluv provede strana kupující a to do 3 Dnů od jejího uzavření. Tato strana bude uveřejnění neprodleně informovat druhou stranu, a to prostřednictvím emailu nebo telefonicky.  </w:t>
      </w:r>
    </w:p>
    <w:p w14:paraId="7DEB8AB1" w14:textId="77777777" w:rsidR="000C6248" w:rsidRDefault="000C6248" w:rsidP="000C6248">
      <w:pPr>
        <w:pStyle w:val="Zkladntext21"/>
        <w:ind w:left="0" w:firstLine="0"/>
        <w:rPr>
          <w:rFonts w:cs="Arial"/>
          <w:snapToGrid w:val="0"/>
          <w:sz w:val="22"/>
          <w:szCs w:val="22"/>
        </w:rPr>
      </w:pPr>
    </w:p>
    <w:p w14:paraId="5034AEF2" w14:textId="77777777" w:rsidR="000C6248" w:rsidRPr="00867AA8" w:rsidRDefault="000C6248" w:rsidP="000C6248">
      <w:pPr>
        <w:pStyle w:val="Zkladntext21"/>
        <w:ind w:left="0" w:firstLine="0"/>
        <w:rPr>
          <w:rFonts w:cs="Arial"/>
          <w:sz w:val="22"/>
          <w:szCs w:val="22"/>
        </w:rPr>
      </w:pPr>
      <w:r>
        <w:rPr>
          <w:rFonts w:cs="Arial"/>
          <w:snapToGrid w:val="0"/>
          <w:sz w:val="22"/>
          <w:szCs w:val="22"/>
        </w:rPr>
        <w:t xml:space="preserve">4. </w:t>
      </w:r>
      <w:r w:rsidRPr="00867AA8">
        <w:rPr>
          <w:rFonts w:cs="Arial"/>
          <w:sz w:val="22"/>
          <w:szCs w:val="22"/>
        </w:rPr>
        <w:t>Dodavatel se řídí touto částí organizační směrnice odběratele (OS č. 7/2018) na zajištění ochrany osobních údajů (GDPR). Uzavírá-li Správce jakoukoli smlouvu (o poskytování služeb, o zajištění likvidace dokumentů, smlouvu o dílo, jinou nepojmenovanou smlouvu apod.), k jejímuž plnění je zapotřebí druhé smluvní straně poskytnout osobní údaje, Správce vždy a bezpodmínečně bude trvat na tom, aby ve smlouvě byla druhé smluvní straně uložena povinnost:</w:t>
      </w:r>
    </w:p>
    <w:p w14:paraId="1028637E" w14:textId="77777777" w:rsidR="000C6248" w:rsidRPr="00867AA8" w:rsidRDefault="000C6248" w:rsidP="000C6248">
      <w:pPr>
        <w:pStyle w:val="Odstavecseseznamem"/>
        <w:numPr>
          <w:ilvl w:val="1"/>
          <w:numId w:val="1"/>
        </w:numPr>
        <w:spacing w:after="200"/>
        <w:ind w:left="720" w:hanging="357"/>
        <w:rPr>
          <w:rFonts w:ascii="Arial" w:hAnsi="Arial" w:cs="Arial"/>
          <w:b w:val="0"/>
        </w:rPr>
      </w:pPr>
      <w:r w:rsidRPr="00867AA8">
        <w:rPr>
          <w:rFonts w:ascii="Arial" w:hAnsi="Arial" w:cs="Arial"/>
          <w:b w:val="0"/>
        </w:rPr>
        <w:t xml:space="preserve">dodržovat příslušná pravidla této Směrnice, </w:t>
      </w:r>
    </w:p>
    <w:p w14:paraId="787D89A0" w14:textId="77777777" w:rsidR="000C6248" w:rsidRPr="00867AA8" w:rsidRDefault="000C6248" w:rsidP="000C6248">
      <w:pPr>
        <w:pStyle w:val="Odstavecseseznamem"/>
        <w:numPr>
          <w:ilvl w:val="1"/>
          <w:numId w:val="1"/>
        </w:numPr>
        <w:spacing w:after="200"/>
        <w:ind w:left="720" w:hanging="357"/>
        <w:rPr>
          <w:rFonts w:ascii="Arial" w:hAnsi="Arial" w:cs="Arial"/>
          <w:b w:val="0"/>
        </w:rPr>
      </w:pPr>
      <w:r w:rsidRPr="00867AA8">
        <w:rPr>
          <w:rFonts w:ascii="Arial" w:hAnsi="Arial" w:cs="Arial"/>
          <w:b w:val="0"/>
        </w:rPr>
        <w:t>ve smlouvě, která je základem závazkového vztahu začlenit text této Směrnice do přílohy,</w:t>
      </w:r>
    </w:p>
    <w:p w14:paraId="0315A974" w14:textId="77777777" w:rsidR="000C6248" w:rsidRPr="00867AA8" w:rsidRDefault="000C6248" w:rsidP="000C6248">
      <w:pPr>
        <w:pStyle w:val="Odstavecseseznamem"/>
        <w:numPr>
          <w:ilvl w:val="1"/>
          <w:numId w:val="1"/>
        </w:numPr>
        <w:spacing w:after="200"/>
        <w:ind w:left="720" w:hanging="357"/>
        <w:rPr>
          <w:rFonts w:ascii="Arial" w:hAnsi="Arial" w:cs="Arial"/>
          <w:b w:val="0"/>
        </w:rPr>
      </w:pPr>
      <w:r w:rsidRPr="00867AA8">
        <w:rPr>
          <w:rFonts w:ascii="Arial" w:hAnsi="Arial" w:cs="Arial"/>
          <w:b w:val="0"/>
        </w:rPr>
        <w:t>zpracovávat předávané osobní údaje pouze pro účely plnění smlouvy (vč. předání údajů do třetích zemí a mezinárodním organizacím),</w:t>
      </w:r>
    </w:p>
    <w:p w14:paraId="71127106" w14:textId="77777777" w:rsidR="000C6248" w:rsidRPr="00867AA8" w:rsidRDefault="000C6248" w:rsidP="000C6248">
      <w:pPr>
        <w:pStyle w:val="Odstavecseseznamem"/>
        <w:numPr>
          <w:ilvl w:val="1"/>
          <w:numId w:val="1"/>
        </w:numPr>
        <w:spacing w:after="200"/>
        <w:ind w:left="720" w:hanging="357"/>
        <w:rPr>
          <w:rFonts w:ascii="Arial" w:hAnsi="Arial" w:cs="Arial"/>
          <w:b w:val="0"/>
        </w:rPr>
      </w:pPr>
      <w:r w:rsidRPr="00867AA8">
        <w:rPr>
          <w:rFonts w:ascii="Arial" w:hAnsi="Arial" w:cs="Arial"/>
          <w:b w:val="0"/>
        </w:rPr>
        <w:t xml:space="preserve">přijmout všechna bezpečnostní, technická, organizační a jiná opatření s přihlédnutím ke stavu techniky, povaze zpracování, rozsahu zpracování, kontextu zpracování a účelům zpracování k zabránění jakéhokoli narušení či zneužití předávaných osobních údajů, </w:t>
      </w:r>
    </w:p>
    <w:p w14:paraId="6B86E1A0" w14:textId="77777777" w:rsidR="000C6248" w:rsidRPr="00867AA8" w:rsidRDefault="000C6248" w:rsidP="000C6248">
      <w:pPr>
        <w:pStyle w:val="Odstavecseseznamem"/>
        <w:numPr>
          <w:ilvl w:val="1"/>
          <w:numId w:val="1"/>
        </w:numPr>
        <w:spacing w:after="200"/>
        <w:ind w:left="720" w:hanging="357"/>
        <w:rPr>
          <w:rFonts w:ascii="Arial" w:hAnsi="Arial" w:cs="Arial"/>
          <w:b w:val="0"/>
        </w:rPr>
      </w:pPr>
      <w:r w:rsidRPr="00867AA8">
        <w:rPr>
          <w:rFonts w:ascii="Arial" w:hAnsi="Arial" w:cs="Arial"/>
          <w:b w:val="0"/>
        </w:rPr>
        <w:t>bez předchozího písemného souhlasu Správce nezapojit do zpracování žádné další osoby,</w:t>
      </w:r>
    </w:p>
    <w:p w14:paraId="308A9E01" w14:textId="77777777" w:rsidR="000C6248" w:rsidRPr="00867AA8" w:rsidRDefault="000C6248" w:rsidP="000C6248">
      <w:pPr>
        <w:pStyle w:val="Odstavecseseznamem"/>
        <w:numPr>
          <w:ilvl w:val="1"/>
          <w:numId w:val="1"/>
        </w:numPr>
        <w:spacing w:after="200"/>
        <w:ind w:left="720" w:hanging="357"/>
        <w:rPr>
          <w:rFonts w:ascii="Arial" w:hAnsi="Arial" w:cs="Arial"/>
          <w:b w:val="0"/>
        </w:rPr>
      </w:pPr>
      <w:r w:rsidRPr="00867AA8">
        <w:rPr>
          <w:rFonts w:ascii="Arial" w:hAnsi="Arial" w:cs="Arial"/>
          <w:b w:val="0"/>
        </w:rPr>
        <w:t>zajistit, aby se osoby oprávněné zpracovávat osobní údaje u dodavatele (zaměstnanci) byly zavázány k mlčenlivosti nebo aby se na ně vztahovala zákonná povinnost mlčenlivosti,</w:t>
      </w:r>
    </w:p>
    <w:p w14:paraId="50DC4EF9" w14:textId="77777777" w:rsidR="000C6248" w:rsidRPr="00867AA8" w:rsidRDefault="000C6248" w:rsidP="000C6248">
      <w:pPr>
        <w:pStyle w:val="Odstavecseseznamem"/>
        <w:numPr>
          <w:ilvl w:val="1"/>
          <w:numId w:val="1"/>
        </w:numPr>
        <w:spacing w:after="200"/>
        <w:ind w:left="720" w:hanging="357"/>
        <w:rPr>
          <w:rFonts w:ascii="Arial" w:hAnsi="Arial" w:cs="Arial"/>
          <w:b w:val="0"/>
        </w:rPr>
      </w:pPr>
      <w:r w:rsidRPr="00867AA8">
        <w:rPr>
          <w:rFonts w:ascii="Arial" w:hAnsi="Arial" w:cs="Arial"/>
          <w:b w:val="0"/>
        </w:rPr>
        <w:t xml:space="preserve">zajistit, že smluvní strana bude Správci bez zbytečného odkladu nápomocna při plnění povinností Správce, zejména povinnosti reagovat na žádosti o výkon práv subjektů údajů, povinnosti ohlašovat případy porušení zabezpečení osobních údajů dozorovému úřadu dle čl. 33 GDPR, povinnosti oznamovat případy porušení zabezpečení osobních údajů subjektu údajů dle čl. 34 GDPR, povinnosti posoudit vliv na ochranu osobních údajů dle čl. 35 GDPR a povinnosti provádět předchozí konzultace dle čl. 36 GDPR, a že za tímto účelem zajistí nebo přijme vhodná technická a organizační opatření, o kterých informuje Správce, </w:t>
      </w:r>
    </w:p>
    <w:p w14:paraId="2ECE92A8" w14:textId="77777777" w:rsidR="000C6248" w:rsidRPr="00867AA8" w:rsidRDefault="000C6248" w:rsidP="000C6248">
      <w:pPr>
        <w:pStyle w:val="Odstavecseseznamem"/>
        <w:numPr>
          <w:ilvl w:val="1"/>
          <w:numId w:val="1"/>
        </w:numPr>
        <w:spacing w:after="200"/>
        <w:ind w:left="720" w:hanging="357"/>
        <w:rPr>
          <w:rFonts w:ascii="Arial" w:hAnsi="Arial" w:cs="Arial"/>
          <w:b w:val="0"/>
        </w:rPr>
      </w:pPr>
      <w:r w:rsidRPr="00867AA8">
        <w:rPr>
          <w:rFonts w:ascii="Arial" w:hAnsi="Arial" w:cs="Arial"/>
          <w:b w:val="0"/>
        </w:rPr>
        <w:t xml:space="preserve">po ukončení smlouvy řádně naložit se zpracovávanými osobními údaji, např. že všechny osobní údaje vymaže, nebo je bezpečně předá v kompletní podobě zpět Správci, příp. vymaže existující kopie apod., </w:t>
      </w:r>
    </w:p>
    <w:p w14:paraId="45DCF599" w14:textId="77777777" w:rsidR="000C6248" w:rsidRPr="00867AA8" w:rsidRDefault="000C6248" w:rsidP="000C6248">
      <w:pPr>
        <w:pStyle w:val="Odstavecseseznamem"/>
        <w:numPr>
          <w:ilvl w:val="1"/>
          <w:numId w:val="1"/>
        </w:numPr>
        <w:spacing w:after="200"/>
        <w:ind w:left="720" w:hanging="357"/>
        <w:rPr>
          <w:rFonts w:ascii="Arial" w:hAnsi="Arial" w:cs="Arial"/>
          <w:b w:val="0"/>
        </w:rPr>
      </w:pPr>
      <w:r w:rsidRPr="00867AA8">
        <w:rPr>
          <w:rFonts w:ascii="Arial" w:hAnsi="Arial" w:cs="Arial"/>
          <w:b w:val="0"/>
        </w:rPr>
        <w:t>poskytnout Správci veškeré informace potřebné k doložení toho, že byly splněny povinnosti stanovené předpisy na ochranu osobních údajů,</w:t>
      </w:r>
    </w:p>
    <w:p w14:paraId="48C6BBC2" w14:textId="77777777" w:rsidR="000C6248" w:rsidRPr="00867AA8" w:rsidRDefault="000C6248" w:rsidP="000C6248">
      <w:pPr>
        <w:pStyle w:val="Odstavecseseznamem"/>
        <w:numPr>
          <w:ilvl w:val="1"/>
          <w:numId w:val="1"/>
        </w:numPr>
        <w:spacing w:after="200"/>
        <w:ind w:left="720"/>
        <w:rPr>
          <w:rFonts w:ascii="Arial" w:hAnsi="Arial" w:cs="Arial"/>
          <w:b w:val="0"/>
        </w:rPr>
      </w:pPr>
      <w:r w:rsidRPr="00867AA8">
        <w:rPr>
          <w:rFonts w:ascii="Arial" w:hAnsi="Arial" w:cs="Arial"/>
          <w:b w:val="0"/>
        </w:rPr>
        <w:t>umožnit kontrolu, audit či inspekci prováděné Správcem nebo příslušným orgánem dle právních předpisů, a to za účelem kontroly dodržování povinností plynoucích ze smlouvy a předpisů na ochranu osobních údajů,</w:t>
      </w:r>
    </w:p>
    <w:p w14:paraId="0B1DDEC4" w14:textId="77777777" w:rsidR="000C6248" w:rsidRPr="00867AA8" w:rsidRDefault="000C6248" w:rsidP="000C6248">
      <w:pPr>
        <w:pStyle w:val="Odstavecseseznamem"/>
        <w:numPr>
          <w:ilvl w:val="1"/>
          <w:numId w:val="1"/>
        </w:numPr>
        <w:spacing w:after="200"/>
        <w:ind w:left="720"/>
        <w:rPr>
          <w:rFonts w:ascii="Arial" w:hAnsi="Arial" w:cs="Arial"/>
          <w:b w:val="0"/>
        </w:rPr>
      </w:pPr>
      <w:r w:rsidRPr="00867AA8">
        <w:rPr>
          <w:rFonts w:ascii="Arial" w:hAnsi="Arial" w:cs="Arial"/>
          <w:b w:val="0"/>
        </w:rPr>
        <w:lastRenderedPageBreak/>
        <w:t>poskytnout bez zbytečného odkladu nebo ve lhůtě, kterou určí Správce, součinnost potřebnou pro plnění zákonných povinností spojených s ochranou osobních údajů,</w:t>
      </w:r>
    </w:p>
    <w:p w14:paraId="13F7BE27" w14:textId="77777777" w:rsidR="000C6248" w:rsidRPr="00867AA8" w:rsidRDefault="000C6248" w:rsidP="000C6248">
      <w:pPr>
        <w:pStyle w:val="Odstavecseseznamem"/>
        <w:numPr>
          <w:ilvl w:val="1"/>
          <w:numId w:val="1"/>
        </w:numPr>
        <w:spacing w:after="200"/>
        <w:ind w:left="720"/>
        <w:rPr>
          <w:rFonts w:ascii="Arial" w:hAnsi="Arial" w:cs="Arial"/>
          <w:b w:val="0"/>
        </w:rPr>
      </w:pPr>
      <w:r w:rsidRPr="00867AA8">
        <w:rPr>
          <w:rFonts w:ascii="Arial" w:hAnsi="Arial" w:cs="Arial"/>
          <w:b w:val="0"/>
        </w:rPr>
        <w:t>osobním údajům zajistit odpovídající standard ochrany – zejm. důvěrnost a nedotknutelnost.</w:t>
      </w:r>
    </w:p>
    <w:p w14:paraId="22469372" w14:textId="77777777" w:rsidR="000C6248" w:rsidRPr="00867AA8" w:rsidRDefault="000C6248" w:rsidP="000C6248">
      <w:pPr>
        <w:pStyle w:val="Odstavecseseznamem"/>
        <w:rPr>
          <w:rFonts w:ascii="Arial" w:hAnsi="Arial" w:cs="Arial"/>
          <w:b w:val="0"/>
        </w:rPr>
      </w:pPr>
    </w:p>
    <w:p w14:paraId="08933583" w14:textId="77777777" w:rsidR="000C6248" w:rsidRPr="00867AA8" w:rsidRDefault="000C6248" w:rsidP="000C6248">
      <w:pPr>
        <w:pStyle w:val="Zkladntext21"/>
        <w:ind w:left="0" w:firstLine="0"/>
        <w:rPr>
          <w:rFonts w:cs="Arial"/>
          <w:snapToGrid w:val="0"/>
          <w:sz w:val="22"/>
          <w:szCs w:val="22"/>
        </w:rPr>
      </w:pPr>
    </w:p>
    <w:p w14:paraId="1278A5CE" w14:textId="77777777" w:rsidR="000C6248" w:rsidRPr="00920CC0" w:rsidRDefault="000C6248" w:rsidP="000C6248">
      <w:pPr>
        <w:pStyle w:val="Textvbloku"/>
        <w:ind w:left="0" w:firstLine="0"/>
        <w:rPr>
          <w:sz w:val="22"/>
          <w:szCs w:val="22"/>
        </w:rPr>
      </w:pPr>
    </w:p>
    <w:p w14:paraId="397D80B1" w14:textId="77777777" w:rsidR="000C6248" w:rsidRPr="00F53897" w:rsidRDefault="000C6248" w:rsidP="000C6248">
      <w:pPr>
        <w:ind w:right="-24"/>
        <w:jc w:val="center"/>
        <w:rPr>
          <w:rFonts w:ascii="Arial" w:hAnsi="Arial" w:cs="Arial"/>
          <w:b w:val="0"/>
          <w:sz w:val="28"/>
          <w:szCs w:val="28"/>
        </w:rPr>
      </w:pPr>
      <w:r w:rsidRPr="00F53897">
        <w:rPr>
          <w:rFonts w:ascii="Arial" w:hAnsi="Arial" w:cs="Arial"/>
          <w:sz w:val="28"/>
          <w:szCs w:val="28"/>
        </w:rPr>
        <w:t>Článek XIII.</w:t>
      </w:r>
    </w:p>
    <w:p w14:paraId="1EBECA43" w14:textId="77777777" w:rsidR="000C6248" w:rsidRDefault="000C6248" w:rsidP="000C6248">
      <w:pPr>
        <w:pStyle w:val="Nadpis2"/>
        <w:jc w:val="center"/>
        <w:rPr>
          <w:rFonts w:ascii="Arial" w:hAnsi="Arial" w:cs="Arial"/>
          <w:sz w:val="28"/>
          <w:szCs w:val="28"/>
        </w:rPr>
      </w:pPr>
      <w:r w:rsidRPr="00F53897">
        <w:rPr>
          <w:rFonts w:ascii="Arial" w:hAnsi="Arial" w:cs="Arial"/>
          <w:sz w:val="28"/>
          <w:szCs w:val="28"/>
        </w:rPr>
        <w:t>Náhrada škody</w:t>
      </w:r>
    </w:p>
    <w:p w14:paraId="18623C84" w14:textId="77777777" w:rsidR="000C6248" w:rsidRPr="00F53897" w:rsidRDefault="000C6248" w:rsidP="000C6248"/>
    <w:p w14:paraId="0BB85512" w14:textId="77777777" w:rsidR="000C6248" w:rsidRPr="00DC5B28" w:rsidRDefault="000C6248" w:rsidP="000C6248">
      <w:pPr>
        <w:pStyle w:val="Odstavec0"/>
        <w:spacing w:before="0"/>
        <w:ind w:left="0" w:firstLine="0"/>
        <w:rPr>
          <w:rFonts w:cs="Arial"/>
          <w:sz w:val="22"/>
          <w:szCs w:val="22"/>
          <w:lang w:val="cs-CZ"/>
        </w:rPr>
      </w:pPr>
      <w:r w:rsidRPr="00DC5B28">
        <w:rPr>
          <w:rFonts w:cs="Arial"/>
          <w:sz w:val="22"/>
          <w:szCs w:val="22"/>
          <w:lang w:val="cs-CZ"/>
        </w:rPr>
        <w:t xml:space="preserve">Objednatel je oprávněn požadovat na zhotoviteli a zhotovitel je povinen poskytnout objednateli náhradu škody, kterou zhotovitel způsobil objednateli porušením povinností daných touto smlouvou nebo v souvislosti s plněním této smlouvy, včetně případu, kdy se jedná o takové porušení povinnosti dané touto smlouvou, na které se vztahuje smluvní pokuta. </w:t>
      </w:r>
    </w:p>
    <w:p w14:paraId="39A44119" w14:textId="77777777" w:rsidR="000C6248" w:rsidRDefault="000C6248" w:rsidP="000C6248">
      <w:pPr>
        <w:pStyle w:val="Odstavec0"/>
        <w:spacing w:before="0"/>
        <w:ind w:left="0" w:firstLine="0"/>
        <w:jc w:val="center"/>
        <w:rPr>
          <w:rFonts w:cs="Arial"/>
          <w:sz w:val="28"/>
          <w:szCs w:val="28"/>
          <w:lang w:val="cs-CZ"/>
        </w:rPr>
      </w:pPr>
    </w:p>
    <w:p w14:paraId="2C4ED1E2" w14:textId="77777777" w:rsidR="000C6248" w:rsidRDefault="000C6248" w:rsidP="000C6248">
      <w:pPr>
        <w:ind w:right="-24"/>
        <w:jc w:val="center"/>
        <w:rPr>
          <w:rFonts w:ascii="Arial" w:hAnsi="Arial" w:cs="Arial"/>
          <w:b w:val="0"/>
          <w:sz w:val="28"/>
          <w:szCs w:val="28"/>
        </w:rPr>
      </w:pPr>
    </w:p>
    <w:p w14:paraId="66D69774" w14:textId="77777777" w:rsidR="000C6248" w:rsidRPr="00F53897" w:rsidRDefault="000C6248" w:rsidP="000C6248">
      <w:pPr>
        <w:ind w:right="-24"/>
        <w:jc w:val="center"/>
        <w:rPr>
          <w:rFonts w:ascii="Arial" w:hAnsi="Arial" w:cs="Arial"/>
          <w:b w:val="0"/>
          <w:sz w:val="28"/>
          <w:szCs w:val="28"/>
        </w:rPr>
      </w:pPr>
      <w:r w:rsidRPr="00F53897">
        <w:rPr>
          <w:rFonts w:ascii="Arial" w:hAnsi="Arial" w:cs="Arial"/>
          <w:sz w:val="28"/>
          <w:szCs w:val="28"/>
        </w:rPr>
        <w:t>Článek X</w:t>
      </w:r>
      <w:r>
        <w:rPr>
          <w:rFonts w:ascii="Arial" w:hAnsi="Arial" w:cs="Arial"/>
          <w:sz w:val="28"/>
          <w:szCs w:val="28"/>
        </w:rPr>
        <w:t>I</w:t>
      </w:r>
      <w:r w:rsidRPr="00F53897">
        <w:rPr>
          <w:rFonts w:ascii="Arial" w:hAnsi="Arial" w:cs="Arial"/>
          <w:sz w:val="28"/>
          <w:szCs w:val="28"/>
        </w:rPr>
        <w:t>V.</w:t>
      </w:r>
    </w:p>
    <w:p w14:paraId="517D1A80" w14:textId="77777777" w:rsidR="000C6248" w:rsidRPr="00F53897" w:rsidRDefault="000C6248" w:rsidP="000C6248">
      <w:pPr>
        <w:pStyle w:val="Nadpis2"/>
        <w:jc w:val="center"/>
        <w:rPr>
          <w:rFonts w:ascii="Arial" w:hAnsi="Arial" w:cs="Arial"/>
          <w:sz w:val="28"/>
          <w:szCs w:val="28"/>
        </w:rPr>
      </w:pPr>
      <w:r w:rsidRPr="00F53897">
        <w:rPr>
          <w:rFonts w:ascii="Arial" w:hAnsi="Arial" w:cs="Arial"/>
          <w:sz w:val="28"/>
          <w:szCs w:val="28"/>
        </w:rPr>
        <w:t>Závěrečná ustanovení</w:t>
      </w:r>
    </w:p>
    <w:p w14:paraId="476E86C7" w14:textId="77777777" w:rsidR="000C6248" w:rsidRDefault="000C6248" w:rsidP="000C6248">
      <w:pPr>
        <w:pStyle w:val="Odstavecseseznamem"/>
        <w:ind w:left="0" w:firstLine="0"/>
        <w:contextualSpacing w:val="0"/>
        <w:rPr>
          <w:rFonts w:ascii="Arial" w:hAnsi="Arial" w:cs="Arial"/>
          <w:b w:val="0"/>
        </w:rPr>
      </w:pPr>
      <w:r>
        <w:rPr>
          <w:rFonts w:ascii="Arial" w:hAnsi="Arial" w:cs="Arial"/>
          <w:b w:val="0"/>
        </w:rPr>
        <w:t xml:space="preserve">1. </w:t>
      </w:r>
      <w:r w:rsidRPr="00F53897">
        <w:rPr>
          <w:rFonts w:ascii="Arial" w:hAnsi="Arial" w:cs="Arial"/>
          <w:b w:val="0"/>
        </w:rPr>
        <w:t xml:space="preserve">Jakékoliv změny této smlouvy jsou platné pouze tehdy, jestliže byly dohodnuty formou číslovaného dodatku k této smlouvě podepsaného oběma smluvními stranami. Tyto dodatky budou tvořit nedílnou součást této smlouvy. </w:t>
      </w:r>
    </w:p>
    <w:p w14:paraId="763557CE" w14:textId="77777777" w:rsidR="000C6248" w:rsidRPr="00F53897" w:rsidRDefault="000C6248" w:rsidP="000C6248">
      <w:pPr>
        <w:pStyle w:val="Odstavecseseznamem"/>
        <w:ind w:left="0" w:firstLine="0"/>
        <w:contextualSpacing w:val="0"/>
        <w:rPr>
          <w:rFonts w:ascii="Arial" w:hAnsi="Arial" w:cs="Arial"/>
          <w:b w:val="0"/>
        </w:rPr>
      </w:pPr>
    </w:p>
    <w:p w14:paraId="77768008" w14:textId="77777777" w:rsidR="000C6248" w:rsidRDefault="000C6248" w:rsidP="000C6248">
      <w:pPr>
        <w:pStyle w:val="Odstavecseseznamem"/>
        <w:ind w:left="0" w:firstLine="0"/>
        <w:contextualSpacing w:val="0"/>
        <w:rPr>
          <w:rFonts w:ascii="Arial" w:hAnsi="Arial" w:cs="Arial"/>
          <w:b w:val="0"/>
        </w:rPr>
      </w:pPr>
      <w:r>
        <w:rPr>
          <w:rFonts w:ascii="Arial" w:hAnsi="Arial" w:cs="Arial"/>
          <w:b w:val="0"/>
        </w:rPr>
        <w:t xml:space="preserve">2. </w:t>
      </w:r>
      <w:r w:rsidRPr="00F53897">
        <w:rPr>
          <w:rFonts w:ascii="Arial" w:hAnsi="Arial" w:cs="Arial"/>
          <w:b w:val="0"/>
        </w:rPr>
        <w:t>Tato smlouva nabývá platnosti a účinnosti dnem podpisu oprávněnými zástupci obou smluvních stran.</w:t>
      </w:r>
      <w:r>
        <w:rPr>
          <w:rFonts w:ascii="Arial" w:hAnsi="Arial" w:cs="Arial"/>
          <w:b w:val="0"/>
        </w:rPr>
        <w:t xml:space="preserve"> </w:t>
      </w:r>
    </w:p>
    <w:p w14:paraId="181A9909" w14:textId="77777777" w:rsidR="000C6248" w:rsidRPr="00F53897" w:rsidRDefault="000C6248" w:rsidP="000C6248">
      <w:pPr>
        <w:pStyle w:val="Odstavecseseznamem"/>
        <w:ind w:left="0" w:firstLine="0"/>
        <w:contextualSpacing w:val="0"/>
        <w:rPr>
          <w:rFonts w:ascii="Arial" w:hAnsi="Arial" w:cs="Arial"/>
          <w:b w:val="0"/>
        </w:rPr>
      </w:pPr>
    </w:p>
    <w:p w14:paraId="4F6DB7EC" w14:textId="77777777" w:rsidR="000C6248" w:rsidRDefault="000C6248" w:rsidP="000C6248">
      <w:pPr>
        <w:pStyle w:val="Odstavecseseznamem"/>
        <w:ind w:left="0" w:firstLine="0"/>
        <w:contextualSpacing w:val="0"/>
        <w:rPr>
          <w:rFonts w:ascii="Arial" w:hAnsi="Arial" w:cs="Arial"/>
          <w:b w:val="0"/>
        </w:rPr>
      </w:pPr>
      <w:r>
        <w:rPr>
          <w:rFonts w:ascii="Arial" w:hAnsi="Arial" w:cs="Arial"/>
          <w:b w:val="0"/>
        </w:rPr>
        <w:t xml:space="preserve">3. </w:t>
      </w:r>
      <w:r w:rsidRPr="00F53897">
        <w:rPr>
          <w:rFonts w:ascii="Arial" w:hAnsi="Arial" w:cs="Arial"/>
          <w:b w:val="0"/>
        </w:rPr>
        <w:t>Účastníci této smlouvy po jejím přečtení prohlašují, že souhlasí s jejím obsahem, že byla sepsána na základě jejich pravé a svobodné vůle, nikoliv v tísni ani za jednostranně nevýhodných podmínek.</w:t>
      </w:r>
    </w:p>
    <w:p w14:paraId="3F35C7C7" w14:textId="77777777" w:rsidR="000C6248" w:rsidRPr="00F53897" w:rsidRDefault="000C6248" w:rsidP="000C6248">
      <w:pPr>
        <w:pStyle w:val="Odstavecseseznamem"/>
        <w:ind w:left="0" w:firstLine="0"/>
        <w:contextualSpacing w:val="0"/>
        <w:rPr>
          <w:rFonts w:ascii="Arial" w:hAnsi="Arial" w:cs="Arial"/>
          <w:b w:val="0"/>
        </w:rPr>
      </w:pPr>
    </w:p>
    <w:p w14:paraId="0D3DFE7A" w14:textId="77777777" w:rsidR="000C6248" w:rsidRPr="00F53897" w:rsidRDefault="000C6248" w:rsidP="000C6248">
      <w:pPr>
        <w:pStyle w:val="Odstavecseseznamem"/>
        <w:ind w:left="0" w:firstLine="0"/>
        <w:contextualSpacing w:val="0"/>
        <w:rPr>
          <w:rFonts w:ascii="Arial" w:hAnsi="Arial" w:cs="Arial"/>
          <w:b w:val="0"/>
        </w:rPr>
      </w:pPr>
      <w:r>
        <w:rPr>
          <w:rFonts w:ascii="Arial" w:hAnsi="Arial" w:cs="Arial"/>
          <w:b w:val="0"/>
        </w:rPr>
        <w:t xml:space="preserve">4. </w:t>
      </w:r>
      <w:r w:rsidRPr="00F53897">
        <w:rPr>
          <w:rFonts w:ascii="Arial" w:hAnsi="Arial" w:cs="Arial"/>
          <w:b w:val="0"/>
        </w:rPr>
        <w:t>Tato smlouva je vyhotovena ve čtyřech stejnopisech, z nichž objednatel obdrží stejnopisy dva a zhotovitel stejnopisy dva.</w:t>
      </w:r>
    </w:p>
    <w:p w14:paraId="1E58585A" w14:textId="77777777" w:rsidR="000C6248" w:rsidRPr="00F53897" w:rsidRDefault="000C6248" w:rsidP="000C6248">
      <w:pPr>
        <w:pStyle w:val="Zkladntext3"/>
        <w:ind w:hanging="360"/>
        <w:rPr>
          <w:sz w:val="22"/>
          <w:szCs w:val="22"/>
        </w:rPr>
      </w:pPr>
    </w:p>
    <w:p w14:paraId="3E4239DB" w14:textId="77777777" w:rsidR="000C6248" w:rsidRPr="00DC5B28" w:rsidRDefault="000C6248" w:rsidP="000C6248">
      <w:pPr>
        <w:pStyle w:val="Zkladntext3"/>
        <w:ind w:left="360" w:hanging="360"/>
        <w:rPr>
          <w:sz w:val="22"/>
          <w:szCs w:val="22"/>
        </w:rPr>
      </w:pPr>
    </w:p>
    <w:p w14:paraId="0DB25324" w14:textId="77777777" w:rsidR="000C6248" w:rsidRPr="00DC5B28" w:rsidRDefault="000C6248" w:rsidP="000C6248">
      <w:pPr>
        <w:pStyle w:val="Nadpis2"/>
        <w:rPr>
          <w:rFonts w:ascii="Arial" w:hAnsi="Arial" w:cs="Arial"/>
          <w:sz w:val="22"/>
          <w:szCs w:val="22"/>
        </w:rPr>
      </w:pPr>
    </w:p>
    <w:p w14:paraId="0D2C319F" w14:textId="77777777" w:rsidR="000C6248" w:rsidRPr="00F53897" w:rsidRDefault="000C6248" w:rsidP="000C6248">
      <w:pPr>
        <w:ind w:right="-766"/>
        <w:rPr>
          <w:rFonts w:ascii="Arial" w:hAnsi="Arial" w:cs="Arial"/>
          <w:b w:val="0"/>
        </w:rPr>
      </w:pPr>
    </w:p>
    <w:p w14:paraId="7378544F" w14:textId="53F96CE3" w:rsidR="000C6248" w:rsidRPr="00F53897" w:rsidRDefault="000C6248" w:rsidP="000C6248">
      <w:pPr>
        <w:ind w:left="0" w:right="-766" w:firstLine="0"/>
        <w:rPr>
          <w:rFonts w:ascii="Arial" w:hAnsi="Arial" w:cs="Arial"/>
          <w:b w:val="0"/>
        </w:rPr>
      </w:pPr>
      <w:r w:rsidRPr="000C6248">
        <w:rPr>
          <w:rFonts w:ascii="Arial" w:hAnsi="Arial" w:cs="Arial"/>
          <w:b w:val="0"/>
        </w:rPr>
        <w:t>V Rybitví dne    6. 4. 2022                                         V Pardubicích dne 7. 4.2022</w:t>
      </w:r>
    </w:p>
    <w:p w14:paraId="4E4923BC" w14:textId="77777777" w:rsidR="000C6248" w:rsidRPr="00F53897" w:rsidRDefault="000C6248" w:rsidP="000C6248">
      <w:pPr>
        <w:ind w:right="-766"/>
        <w:rPr>
          <w:rFonts w:ascii="Arial" w:hAnsi="Arial" w:cs="Arial"/>
          <w:b w:val="0"/>
        </w:rPr>
      </w:pPr>
    </w:p>
    <w:p w14:paraId="66ECB8DD" w14:textId="77777777" w:rsidR="000C6248" w:rsidRPr="00F53897" w:rsidRDefault="000C6248" w:rsidP="000C6248">
      <w:pPr>
        <w:ind w:right="-766"/>
        <w:rPr>
          <w:rFonts w:ascii="Arial" w:hAnsi="Arial" w:cs="Arial"/>
          <w:b w:val="0"/>
        </w:rPr>
      </w:pPr>
    </w:p>
    <w:p w14:paraId="227CE0C3" w14:textId="77777777" w:rsidR="000C6248" w:rsidRPr="00F53897" w:rsidRDefault="000C6248" w:rsidP="000C6248">
      <w:pPr>
        <w:ind w:left="709" w:right="-766" w:firstLine="371"/>
        <w:rPr>
          <w:rFonts w:ascii="Arial" w:hAnsi="Arial" w:cs="Arial"/>
          <w:b w:val="0"/>
        </w:rPr>
      </w:pPr>
      <w:r w:rsidRPr="00F53897">
        <w:rPr>
          <w:rFonts w:ascii="Arial" w:hAnsi="Arial" w:cs="Arial"/>
          <w:b w:val="0"/>
        </w:rPr>
        <w:t>Za objednatele:</w:t>
      </w:r>
      <w:r w:rsidRPr="00F53897">
        <w:rPr>
          <w:rFonts w:ascii="Arial" w:hAnsi="Arial" w:cs="Arial"/>
          <w:b w:val="0"/>
        </w:rPr>
        <w:tab/>
      </w:r>
      <w:r w:rsidRPr="00F53897">
        <w:rPr>
          <w:rFonts w:ascii="Arial" w:hAnsi="Arial" w:cs="Arial"/>
          <w:b w:val="0"/>
        </w:rPr>
        <w:tab/>
      </w:r>
      <w:r w:rsidRPr="00F53897">
        <w:rPr>
          <w:rFonts w:ascii="Arial" w:hAnsi="Arial" w:cs="Arial"/>
          <w:b w:val="0"/>
        </w:rPr>
        <w:tab/>
      </w:r>
      <w:r w:rsidRPr="00F53897">
        <w:rPr>
          <w:rFonts w:ascii="Arial" w:hAnsi="Arial" w:cs="Arial"/>
          <w:b w:val="0"/>
        </w:rPr>
        <w:tab/>
      </w:r>
      <w:r w:rsidRPr="00F53897">
        <w:rPr>
          <w:rFonts w:ascii="Arial" w:hAnsi="Arial" w:cs="Arial"/>
          <w:b w:val="0"/>
        </w:rPr>
        <w:tab/>
      </w:r>
      <w:r w:rsidRPr="00F53897">
        <w:rPr>
          <w:rFonts w:ascii="Arial" w:hAnsi="Arial" w:cs="Arial"/>
          <w:b w:val="0"/>
        </w:rPr>
        <w:tab/>
        <w:t>Za zhotovitele:</w:t>
      </w:r>
      <w:r w:rsidRPr="00F53897">
        <w:rPr>
          <w:rFonts w:ascii="Arial" w:hAnsi="Arial" w:cs="Arial"/>
          <w:b w:val="0"/>
        </w:rPr>
        <w:tab/>
      </w:r>
      <w:r w:rsidRPr="00F53897">
        <w:rPr>
          <w:rFonts w:ascii="Arial" w:hAnsi="Arial" w:cs="Arial"/>
          <w:b w:val="0"/>
        </w:rPr>
        <w:tab/>
      </w:r>
    </w:p>
    <w:p w14:paraId="2BC75097" w14:textId="77777777" w:rsidR="000C6248" w:rsidRPr="00F53897" w:rsidRDefault="000C6248" w:rsidP="000C6248">
      <w:pPr>
        <w:ind w:right="-766"/>
        <w:rPr>
          <w:rFonts w:ascii="Arial" w:hAnsi="Arial" w:cs="Arial"/>
          <w:b w:val="0"/>
        </w:rPr>
      </w:pPr>
    </w:p>
    <w:p w14:paraId="186B69BB" w14:textId="77777777" w:rsidR="000C6248" w:rsidRPr="00DC5B28" w:rsidRDefault="000C6248" w:rsidP="000C6248">
      <w:pPr>
        <w:ind w:right="-766"/>
        <w:rPr>
          <w:rFonts w:ascii="Arial" w:hAnsi="Arial" w:cs="Arial"/>
        </w:rPr>
      </w:pPr>
    </w:p>
    <w:p w14:paraId="68457ED9" w14:textId="77777777" w:rsidR="000C6248" w:rsidRPr="00DC5B28" w:rsidRDefault="000C6248" w:rsidP="000C6248">
      <w:pPr>
        <w:ind w:right="-766"/>
        <w:rPr>
          <w:rFonts w:ascii="Arial" w:hAnsi="Arial" w:cs="Arial"/>
        </w:rPr>
      </w:pPr>
    </w:p>
    <w:tbl>
      <w:tblPr>
        <w:tblW w:w="0" w:type="auto"/>
        <w:jc w:val="center"/>
        <w:tblLook w:val="04A0" w:firstRow="1" w:lastRow="0" w:firstColumn="1" w:lastColumn="0" w:noHBand="0" w:noVBand="1"/>
      </w:tblPr>
      <w:tblGrid>
        <w:gridCol w:w="4839"/>
        <w:gridCol w:w="4233"/>
      </w:tblGrid>
      <w:tr w:rsidR="000C6248" w:rsidRPr="00DC5B28" w14:paraId="35507A3B" w14:textId="77777777" w:rsidTr="00F408CC">
        <w:trPr>
          <w:cantSplit/>
          <w:jc w:val="center"/>
        </w:trPr>
        <w:tc>
          <w:tcPr>
            <w:tcW w:w="4567" w:type="dxa"/>
            <w:shd w:val="clear" w:color="auto" w:fill="auto"/>
            <w:vAlign w:val="center"/>
          </w:tcPr>
          <w:p w14:paraId="4D203FDF" w14:textId="77777777" w:rsidR="000C6248" w:rsidRPr="00DC5B28" w:rsidRDefault="000C6248" w:rsidP="00F408CC">
            <w:pPr>
              <w:ind w:right="-109"/>
              <w:jc w:val="center"/>
              <w:rPr>
                <w:rFonts w:ascii="Arial" w:hAnsi="Arial" w:cs="Arial"/>
              </w:rPr>
            </w:pPr>
            <w:r w:rsidRPr="00DC5B28">
              <w:rPr>
                <w:rFonts w:ascii="Arial" w:hAnsi="Arial" w:cs="Arial"/>
              </w:rPr>
              <w:t>………………………………………….</w:t>
            </w:r>
          </w:p>
        </w:tc>
        <w:tc>
          <w:tcPr>
            <w:tcW w:w="4606" w:type="dxa"/>
            <w:shd w:val="clear" w:color="auto" w:fill="auto"/>
            <w:vAlign w:val="center"/>
          </w:tcPr>
          <w:p w14:paraId="693F1D35" w14:textId="77777777" w:rsidR="000C6248" w:rsidRPr="00DC5B28" w:rsidRDefault="000C6248" w:rsidP="00F408CC">
            <w:pPr>
              <w:ind w:right="-109"/>
              <w:jc w:val="center"/>
              <w:rPr>
                <w:rFonts w:ascii="Arial" w:hAnsi="Arial" w:cs="Arial"/>
              </w:rPr>
            </w:pPr>
            <w:r w:rsidRPr="00DC5B28">
              <w:rPr>
                <w:rFonts w:ascii="Arial" w:hAnsi="Arial" w:cs="Arial"/>
              </w:rPr>
              <w:t>………………………………………</w:t>
            </w:r>
          </w:p>
        </w:tc>
      </w:tr>
      <w:tr w:rsidR="000C6248" w:rsidRPr="00921C16" w14:paraId="759094EC" w14:textId="77777777" w:rsidTr="00F408CC">
        <w:trPr>
          <w:cantSplit/>
          <w:trHeight w:val="80"/>
          <w:jc w:val="center"/>
        </w:trPr>
        <w:tc>
          <w:tcPr>
            <w:tcW w:w="4567" w:type="dxa"/>
            <w:shd w:val="clear" w:color="auto" w:fill="auto"/>
            <w:vAlign w:val="center"/>
          </w:tcPr>
          <w:p w14:paraId="6B6E0C90" w14:textId="551B5AE9" w:rsidR="000C6248" w:rsidRPr="00921C16" w:rsidRDefault="000C6248" w:rsidP="00F408CC">
            <w:pPr>
              <w:ind w:right="-109"/>
              <w:rPr>
                <w:rFonts w:ascii="Arial" w:hAnsi="Arial" w:cs="Arial"/>
                <w:highlight w:val="yellow"/>
              </w:rPr>
            </w:pPr>
            <w:r w:rsidRPr="00921C16">
              <w:rPr>
                <w:rFonts w:ascii="Arial" w:hAnsi="Arial" w:cs="Arial"/>
              </w:rPr>
              <w:t xml:space="preserve">     </w:t>
            </w:r>
            <w:r w:rsidR="001573CF">
              <w:rPr>
                <w:rFonts w:ascii="Arial" w:hAnsi="Arial" w:cs="Arial"/>
              </w:rPr>
              <w:t>xxxxxxxxxxxxxxxxxxxxxxxxxxxxx</w:t>
            </w:r>
          </w:p>
        </w:tc>
        <w:tc>
          <w:tcPr>
            <w:tcW w:w="4606" w:type="dxa"/>
            <w:shd w:val="clear" w:color="auto" w:fill="auto"/>
            <w:vAlign w:val="center"/>
          </w:tcPr>
          <w:p w14:paraId="77E4D610" w14:textId="1D78BCBA" w:rsidR="000C6248" w:rsidRDefault="001573CF" w:rsidP="00F408CC">
            <w:pPr>
              <w:ind w:right="-109"/>
              <w:jc w:val="center"/>
              <w:rPr>
                <w:rFonts w:ascii="Arial" w:hAnsi="Arial" w:cs="Arial"/>
              </w:rPr>
            </w:pPr>
            <w:r>
              <w:rPr>
                <w:rFonts w:ascii="Arial" w:hAnsi="Arial" w:cs="Arial"/>
              </w:rPr>
              <w:t>xxxxxxxxxxxxxxxxxxxx</w:t>
            </w:r>
          </w:p>
          <w:p w14:paraId="20F5176E" w14:textId="77777777" w:rsidR="000C6248" w:rsidRPr="00921C16" w:rsidRDefault="000C6248" w:rsidP="00F408CC">
            <w:pPr>
              <w:ind w:right="-109"/>
              <w:jc w:val="center"/>
              <w:rPr>
                <w:rFonts w:ascii="Arial" w:hAnsi="Arial" w:cs="Arial"/>
              </w:rPr>
            </w:pPr>
            <w:r>
              <w:rPr>
                <w:rFonts w:ascii="Arial" w:hAnsi="Arial" w:cs="Arial"/>
              </w:rPr>
              <w:t xml:space="preserve"> jednatel společnosti</w:t>
            </w:r>
          </w:p>
        </w:tc>
      </w:tr>
    </w:tbl>
    <w:p w14:paraId="46AE2A41" w14:textId="77777777" w:rsidR="000C6248" w:rsidRPr="00921C16" w:rsidRDefault="000C6248" w:rsidP="000C6248">
      <w:pPr>
        <w:pStyle w:val="Nadpis1"/>
        <w:spacing w:before="0" w:beforeAutospacing="0" w:after="0" w:afterAutospacing="0"/>
        <w:ind w:left="0" w:firstLine="0"/>
        <w:rPr>
          <w:rFonts w:ascii="Arial" w:hAnsi="Arial" w:cs="Arial"/>
          <w:b/>
          <w:sz w:val="22"/>
          <w:szCs w:val="22"/>
        </w:rPr>
      </w:pPr>
      <w:r w:rsidRPr="00921C16">
        <w:rPr>
          <w:rFonts w:ascii="Arial" w:hAnsi="Arial" w:cs="Arial"/>
          <w:b/>
          <w:sz w:val="22"/>
          <w:szCs w:val="22"/>
        </w:rPr>
        <w:t xml:space="preserve">                                ředitelka  </w:t>
      </w:r>
    </w:p>
    <w:p w14:paraId="2297D7A8" w14:textId="77777777" w:rsidR="000C6248" w:rsidRDefault="000C6248" w:rsidP="000C6248">
      <w:pPr>
        <w:pStyle w:val="Nadpis1"/>
        <w:spacing w:before="0" w:beforeAutospacing="0" w:after="0" w:afterAutospacing="0"/>
        <w:ind w:left="0" w:firstLine="0"/>
        <w:rPr>
          <w:rFonts w:ascii="Arial" w:hAnsi="Arial" w:cs="Arial"/>
          <w:b/>
          <w:sz w:val="22"/>
          <w:szCs w:val="22"/>
        </w:rPr>
      </w:pPr>
    </w:p>
    <w:p w14:paraId="36390BEB" w14:textId="77777777" w:rsidR="000C6248" w:rsidRDefault="000C6248" w:rsidP="000C6248">
      <w:pPr>
        <w:pStyle w:val="Nadpis1"/>
        <w:spacing w:before="0" w:beforeAutospacing="0" w:after="0" w:afterAutospacing="0"/>
        <w:ind w:left="0" w:firstLine="0"/>
        <w:rPr>
          <w:rFonts w:ascii="Arial" w:hAnsi="Arial" w:cs="Arial"/>
          <w:b/>
          <w:sz w:val="22"/>
          <w:szCs w:val="22"/>
        </w:rPr>
      </w:pPr>
    </w:p>
    <w:p w14:paraId="2036518C" w14:textId="77777777" w:rsidR="000C6248" w:rsidRDefault="000C6248" w:rsidP="000C6248">
      <w:pPr>
        <w:pStyle w:val="p1"/>
        <w:ind w:left="284"/>
        <w:jc w:val="both"/>
        <w:rPr>
          <w:rFonts w:ascii="Arial" w:hAnsi="Arial" w:cs="Arial"/>
          <w:sz w:val="22"/>
          <w:szCs w:val="22"/>
        </w:rPr>
      </w:pPr>
      <w:r>
        <w:rPr>
          <w:rFonts w:ascii="Arial" w:hAnsi="Arial" w:cs="Arial"/>
          <w:sz w:val="22"/>
          <w:szCs w:val="22"/>
        </w:rPr>
        <w:t xml:space="preserve">Příloha č. 1 Dokumentace pro provedení stavby – Souhrnná technická zpráva </w:t>
      </w:r>
    </w:p>
    <w:p w14:paraId="5EE32FA4" w14:textId="77777777" w:rsidR="000C6248" w:rsidRDefault="000C6248" w:rsidP="000C6248">
      <w:pPr>
        <w:pStyle w:val="p1"/>
        <w:ind w:left="284"/>
        <w:jc w:val="both"/>
        <w:rPr>
          <w:rFonts w:ascii="Arial" w:hAnsi="Arial" w:cs="Arial"/>
          <w:sz w:val="22"/>
          <w:szCs w:val="22"/>
        </w:rPr>
      </w:pPr>
      <w:r>
        <w:rPr>
          <w:rFonts w:ascii="Arial" w:hAnsi="Arial" w:cs="Arial"/>
          <w:sz w:val="22"/>
          <w:szCs w:val="22"/>
        </w:rPr>
        <w:t xml:space="preserve">Příloha č. 2  Architektonicko-stavební řešení </w:t>
      </w:r>
    </w:p>
    <w:p w14:paraId="4CA78C5E" w14:textId="77777777" w:rsidR="000C6248" w:rsidRDefault="000C6248" w:rsidP="000C6248">
      <w:pPr>
        <w:pStyle w:val="p1"/>
        <w:ind w:left="284"/>
        <w:jc w:val="both"/>
        <w:rPr>
          <w:rFonts w:ascii="Arial" w:hAnsi="Arial" w:cs="Arial"/>
          <w:sz w:val="22"/>
          <w:szCs w:val="22"/>
        </w:rPr>
      </w:pPr>
      <w:r>
        <w:rPr>
          <w:rFonts w:ascii="Arial" w:hAnsi="Arial" w:cs="Arial"/>
          <w:sz w:val="22"/>
          <w:szCs w:val="22"/>
        </w:rPr>
        <w:t xml:space="preserve">Příloha č. 3 Technika prostředí staveb </w:t>
      </w:r>
    </w:p>
    <w:p w14:paraId="52C0D5F4" w14:textId="77777777" w:rsidR="000C6248" w:rsidRDefault="000C6248" w:rsidP="000C6248">
      <w:pPr>
        <w:pStyle w:val="p1"/>
        <w:numPr>
          <w:ilvl w:val="0"/>
          <w:numId w:val="4"/>
        </w:numPr>
        <w:jc w:val="both"/>
        <w:rPr>
          <w:rFonts w:ascii="Arial" w:hAnsi="Arial" w:cs="Arial"/>
          <w:sz w:val="22"/>
          <w:szCs w:val="22"/>
        </w:rPr>
      </w:pPr>
      <w:r>
        <w:rPr>
          <w:rFonts w:ascii="Arial" w:hAnsi="Arial" w:cs="Arial"/>
          <w:sz w:val="22"/>
          <w:szCs w:val="22"/>
        </w:rPr>
        <w:t>Silnoproudá elektronika</w:t>
      </w:r>
    </w:p>
    <w:p w14:paraId="4ADCC962" w14:textId="77777777" w:rsidR="000C6248" w:rsidRPr="00361D63" w:rsidRDefault="000C6248" w:rsidP="000C6248">
      <w:pPr>
        <w:pStyle w:val="Nadpis1"/>
        <w:numPr>
          <w:ilvl w:val="0"/>
          <w:numId w:val="4"/>
        </w:numPr>
        <w:spacing w:before="0" w:beforeAutospacing="0" w:after="0" w:afterAutospacing="0"/>
        <w:rPr>
          <w:rFonts w:ascii="Arial" w:hAnsi="Arial" w:cs="Arial"/>
          <w:b/>
          <w:sz w:val="22"/>
          <w:szCs w:val="22"/>
        </w:rPr>
      </w:pPr>
      <w:r>
        <w:rPr>
          <w:rFonts w:ascii="Arial" w:hAnsi="Arial" w:cs="Arial"/>
          <w:sz w:val="22"/>
          <w:szCs w:val="22"/>
        </w:rPr>
        <w:t>Slaboproudá elektronika</w:t>
      </w:r>
    </w:p>
    <w:p w14:paraId="6E9D587E" w14:textId="77777777" w:rsidR="000C6248" w:rsidRDefault="000C6248" w:rsidP="000C6248">
      <w:pPr>
        <w:pStyle w:val="Nadpis1"/>
        <w:spacing w:before="0" w:beforeAutospacing="0" w:after="0" w:afterAutospacing="0"/>
        <w:rPr>
          <w:rFonts w:ascii="Arial" w:hAnsi="Arial" w:cs="Arial"/>
          <w:sz w:val="22"/>
          <w:szCs w:val="22"/>
        </w:rPr>
      </w:pPr>
    </w:p>
    <w:p w14:paraId="2558D2EF" w14:textId="77777777" w:rsidR="000C6248" w:rsidRDefault="000C6248" w:rsidP="000C6248">
      <w:pPr>
        <w:pStyle w:val="Nadpis1"/>
        <w:spacing w:before="0" w:beforeAutospacing="0" w:after="0" w:afterAutospacing="0"/>
        <w:rPr>
          <w:rFonts w:ascii="Arial" w:hAnsi="Arial" w:cs="Arial"/>
          <w:sz w:val="22"/>
          <w:szCs w:val="22"/>
        </w:rPr>
      </w:pPr>
    </w:p>
    <w:p w14:paraId="5BA0E9B9" w14:textId="77777777" w:rsidR="000C6248" w:rsidRDefault="000C6248" w:rsidP="000C6248">
      <w:pPr>
        <w:pStyle w:val="Nadpis1"/>
        <w:spacing w:before="0" w:beforeAutospacing="0" w:after="0" w:afterAutospacing="0"/>
        <w:rPr>
          <w:rFonts w:ascii="Arial" w:hAnsi="Arial" w:cs="Arial"/>
          <w:sz w:val="22"/>
          <w:szCs w:val="22"/>
        </w:rPr>
      </w:pPr>
    </w:p>
    <w:p w14:paraId="47334250" w14:textId="77777777" w:rsidR="000C6248" w:rsidRDefault="000C6248" w:rsidP="000C6248">
      <w:pPr>
        <w:pStyle w:val="Nadpis1"/>
        <w:spacing w:before="0" w:beforeAutospacing="0" w:after="0" w:afterAutospacing="0"/>
        <w:rPr>
          <w:rFonts w:ascii="Arial" w:hAnsi="Arial" w:cs="Arial"/>
          <w:sz w:val="22"/>
          <w:szCs w:val="22"/>
        </w:rPr>
      </w:pPr>
      <w:r w:rsidRPr="00361D63">
        <w:rPr>
          <w:rFonts w:ascii="Arial" w:hAnsi="Arial" w:cs="Arial"/>
          <w:noProof/>
          <w:sz w:val="22"/>
          <w:szCs w:val="22"/>
        </w:rPr>
        <w:drawing>
          <wp:inline distT="0" distB="0" distL="0" distR="0" wp14:anchorId="2F70B720" wp14:editId="122E057E">
            <wp:extent cx="5759450" cy="81413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9450" cy="8141335"/>
                    </a:xfrm>
                    <a:prstGeom prst="rect">
                      <a:avLst/>
                    </a:prstGeom>
                    <a:noFill/>
                    <a:ln>
                      <a:noFill/>
                    </a:ln>
                  </pic:spPr>
                </pic:pic>
              </a:graphicData>
            </a:graphic>
          </wp:inline>
        </w:drawing>
      </w:r>
    </w:p>
    <w:p w14:paraId="1483C451" w14:textId="77777777" w:rsidR="000C6248" w:rsidRDefault="000C6248" w:rsidP="000C6248">
      <w:pPr>
        <w:pStyle w:val="Nadpis1"/>
        <w:spacing w:before="0" w:beforeAutospacing="0" w:after="0" w:afterAutospacing="0"/>
        <w:rPr>
          <w:rFonts w:ascii="Arial" w:hAnsi="Arial" w:cs="Arial"/>
          <w:sz w:val="22"/>
          <w:szCs w:val="22"/>
        </w:rPr>
      </w:pPr>
    </w:p>
    <w:p w14:paraId="1E0F1552" w14:textId="77777777" w:rsidR="000C6248" w:rsidRDefault="000C6248" w:rsidP="000C6248">
      <w:pPr>
        <w:pStyle w:val="Nadpis1"/>
        <w:spacing w:before="0" w:beforeAutospacing="0" w:after="0" w:afterAutospacing="0"/>
        <w:rPr>
          <w:rFonts w:ascii="Arial" w:hAnsi="Arial" w:cs="Arial"/>
          <w:sz w:val="22"/>
          <w:szCs w:val="22"/>
        </w:rPr>
      </w:pPr>
    </w:p>
    <w:p w14:paraId="43B19F9D" w14:textId="77777777" w:rsidR="000C6248" w:rsidRDefault="000C6248" w:rsidP="000C6248">
      <w:pPr>
        <w:pStyle w:val="Nadpis1"/>
        <w:spacing w:before="0" w:beforeAutospacing="0" w:after="0" w:afterAutospacing="0"/>
        <w:rPr>
          <w:rFonts w:ascii="Arial" w:hAnsi="Arial" w:cs="Arial"/>
          <w:sz w:val="22"/>
          <w:szCs w:val="22"/>
        </w:rPr>
      </w:pPr>
    </w:p>
    <w:p w14:paraId="1045260D" w14:textId="77777777" w:rsidR="000C6248" w:rsidRDefault="000C6248" w:rsidP="000C6248">
      <w:pPr>
        <w:pStyle w:val="Nadpis1"/>
        <w:spacing w:before="0" w:beforeAutospacing="0" w:after="0" w:afterAutospacing="0"/>
        <w:rPr>
          <w:rFonts w:ascii="Arial" w:hAnsi="Arial" w:cs="Arial"/>
          <w:sz w:val="22"/>
          <w:szCs w:val="22"/>
        </w:rPr>
      </w:pPr>
    </w:p>
    <w:p w14:paraId="47D1764C" w14:textId="77777777" w:rsidR="000C6248" w:rsidRDefault="000C6248" w:rsidP="000C6248">
      <w:pPr>
        <w:pStyle w:val="Nadpis1"/>
        <w:spacing w:before="0" w:beforeAutospacing="0" w:after="0" w:afterAutospacing="0"/>
        <w:rPr>
          <w:rFonts w:ascii="Arial" w:hAnsi="Arial" w:cs="Arial"/>
          <w:b/>
          <w:sz w:val="22"/>
          <w:szCs w:val="22"/>
        </w:rPr>
      </w:pPr>
      <w:r w:rsidRPr="00361D63">
        <w:rPr>
          <w:rFonts w:ascii="Arial" w:hAnsi="Arial" w:cs="Arial"/>
          <w:b/>
          <w:noProof/>
          <w:sz w:val="22"/>
          <w:szCs w:val="22"/>
        </w:rPr>
        <w:drawing>
          <wp:inline distT="0" distB="0" distL="0" distR="0" wp14:anchorId="0A957577" wp14:editId="22C7FCAC">
            <wp:extent cx="6010275" cy="8141335"/>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0275" cy="8141335"/>
                    </a:xfrm>
                    <a:prstGeom prst="rect">
                      <a:avLst/>
                    </a:prstGeom>
                    <a:noFill/>
                    <a:ln>
                      <a:noFill/>
                    </a:ln>
                  </pic:spPr>
                </pic:pic>
              </a:graphicData>
            </a:graphic>
          </wp:inline>
        </w:drawing>
      </w:r>
    </w:p>
    <w:p w14:paraId="298C3FAB" w14:textId="77777777" w:rsidR="000C6248" w:rsidRDefault="000C6248" w:rsidP="000C6248">
      <w:pPr>
        <w:pStyle w:val="Nadpis1"/>
        <w:spacing w:before="0" w:beforeAutospacing="0" w:after="0" w:afterAutospacing="0"/>
        <w:rPr>
          <w:rFonts w:ascii="Arial" w:hAnsi="Arial" w:cs="Arial"/>
          <w:b/>
          <w:sz w:val="22"/>
          <w:szCs w:val="22"/>
        </w:rPr>
      </w:pPr>
    </w:p>
    <w:p w14:paraId="04734D9B" w14:textId="77777777" w:rsidR="000C6248" w:rsidRDefault="000C6248" w:rsidP="000C6248">
      <w:pPr>
        <w:pStyle w:val="Nadpis1"/>
        <w:spacing w:before="0" w:beforeAutospacing="0" w:after="0" w:afterAutospacing="0"/>
        <w:rPr>
          <w:rFonts w:ascii="Arial" w:hAnsi="Arial" w:cs="Arial"/>
          <w:b/>
          <w:sz w:val="22"/>
          <w:szCs w:val="22"/>
        </w:rPr>
      </w:pPr>
    </w:p>
    <w:p w14:paraId="5674D58D" w14:textId="77777777" w:rsidR="000C6248" w:rsidRDefault="000C6248" w:rsidP="000C6248">
      <w:pPr>
        <w:pStyle w:val="Nadpis1"/>
        <w:spacing w:before="0" w:beforeAutospacing="0" w:after="0" w:afterAutospacing="0"/>
        <w:rPr>
          <w:rFonts w:ascii="Arial" w:hAnsi="Arial" w:cs="Arial"/>
          <w:b/>
          <w:sz w:val="22"/>
          <w:szCs w:val="22"/>
        </w:rPr>
      </w:pPr>
      <w:r w:rsidRPr="00361D63">
        <w:rPr>
          <w:rFonts w:ascii="Arial" w:hAnsi="Arial" w:cs="Arial"/>
          <w:b/>
          <w:noProof/>
          <w:sz w:val="22"/>
          <w:szCs w:val="22"/>
        </w:rPr>
        <w:drawing>
          <wp:inline distT="0" distB="0" distL="0" distR="0" wp14:anchorId="6D350CED" wp14:editId="273DD403">
            <wp:extent cx="5759450" cy="858774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8587740"/>
                    </a:xfrm>
                    <a:prstGeom prst="rect">
                      <a:avLst/>
                    </a:prstGeom>
                    <a:noFill/>
                    <a:ln>
                      <a:noFill/>
                    </a:ln>
                  </pic:spPr>
                </pic:pic>
              </a:graphicData>
            </a:graphic>
          </wp:inline>
        </w:drawing>
      </w:r>
    </w:p>
    <w:p w14:paraId="5B315C6F" w14:textId="77777777" w:rsidR="000C6248" w:rsidRDefault="000C6248" w:rsidP="000C6248">
      <w:pPr>
        <w:pStyle w:val="Nadpis1"/>
        <w:spacing w:before="0" w:beforeAutospacing="0" w:after="0" w:afterAutospacing="0"/>
        <w:rPr>
          <w:rFonts w:ascii="Arial" w:hAnsi="Arial" w:cs="Arial"/>
          <w:b/>
          <w:sz w:val="22"/>
          <w:szCs w:val="22"/>
        </w:rPr>
      </w:pPr>
    </w:p>
    <w:p w14:paraId="0FB402D7" w14:textId="77777777" w:rsidR="000C6248" w:rsidRDefault="000C6248" w:rsidP="000C6248">
      <w:pPr>
        <w:pStyle w:val="Nadpis1"/>
        <w:spacing w:before="0" w:beforeAutospacing="0" w:after="0" w:afterAutospacing="0"/>
        <w:rPr>
          <w:rFonts w:ascii="Arial" w:hAnsi="Arial" w:cs="Arial"/>
          <w:b/>
          <w:sz w:val="22"/>
          <w:szCs w:val="22"/>
        </w:rPr>
      </w:pPr>
    </w:p>
    <w:p w14:paraId="07DDB6E5" w14:textId="77777777" w:rsidR="000C6248" w:rsidRDefault="000C6248" w:rsidP="000C6248">
      <w:pPr>
        <w:pStyle w:val="Nadpis1"/>
        <w:spacing w:before="0" w:beforeAutospacing="0" w:after="0" w:afterAutospacing="0"/>
        <w:rPr>
          <w:rFonts w:ascii="Arial" w:hAnsi="Arial" w:cs="Arial"/>
          <w:b/>
          <w:sz w:val="22"/>
          <w:szCs w:val="22"/>
        </w:rPr>
      </w:pPr>
    </w:p>
    <w:p w14:paraId="5FBE18ED" w14:textId="77777777" w:rsidR="000C6248" w:rsidRDefault="000C6248" w:rsidP="000C6248">
      <w:pPr>
        <w:pStyle w:val="Nadpis1"/>
        <w:spacing w:before="0" w:beforeAutospacing="0" w:after="0" w:afterAutospacing="0"/>
        <w:rPr>
          <w:rFonts w:ascii="Arial" w:hAnsi="Arial" w:cs="Arial"/>
          <w:b/>
          <w:sz w:val="22"/>
          <w:szCs w:val="22"/>
        </w:rPr>
      </w:pPr>
      <w:r w:rsidRPr="00F46784">
        <w:rPr>
          <w:rFonts w:ascii="Arial" w:hAnsi="Arial" w:cs="Arial"/>
          <w:b/>
          <w:noProof/>
          <w:sz w:val="22"/>
          <w:szCs w:val="22"/>
        </w:rPr>
        <w:drawing>
          <wp:inline distT="0" distB="0" distL="0" distR="0" wp14:anchorId="09FB50EF" wp14:editId="095C8C23">
            <wp:extent cx="5759450" cy="81413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41335"/>
                    </a:xfrm>
                    <a:prstGeom prst="rect">
                      <a:avLst/>
                    </a:prstGeom>
                    <a:noFill/>
                    <a:ln>
                      <a:noFill/>
                    </a:ln>
                  </pic:spPr>
                </pic:pic>
              </a:graphicData>
            </a:graphic>
          </wp:inline>
        </w:drawing>
      </w:r>
    </w:p>
    <w:p w14:paraId="1ACF1C9C" w14:textId="77777777" w:rsidR="000C6248" w:rsidRDefault="000C6248" w:rsidP="000C6248">
      <w:pPr>
        <w:pStyle w:val="Nadpis1"/>
        <w:spacing w:before="0" w:beforeAutospacing="0" w:after="0" w:afterAutospacing="0"/>
        <w:rPr>
          <w:rFonts w:ascii="Arial" w:hAnsi="Arial" w:cs="Arial"/>
          <w:b/>
          <w:sz w:val="22"/>
          <w:szCs w:val="22"/>
        </w:rPr>
      </w:pPr>
    </w:p>
    <w:p w14:paraId="16893E5A" w14:textId="77777777" w:rsidR="000C6248" w:rsidRDefault="000C6248" w:rsidP="000C6248">
      <w:pPr>
        <w:pStyle w:val="Nadpis1"/>
        <w:spacing w:before="0" w:beforeAutospacing="0" w:after="0" w:afterAutospacing="0"/>
        <w:rPr>
          <w:rFonts w:ascii="Arial" w:hAnsi="Arial" w:cs="Arial"/>
          <w:b/>
          <w:sz w:val="22"/>
          <w:szCs w:val="22"/>
        </w:rPr>
      </w:pPr>
    </w:p>
    <w:p w14:paraId="2A29C695" w14:textId="77777777" w:rsidR="000C6248" w:rsidRDefault="000C6248" w:rsidP="000C6248">
      <w:pPr>
        <w:pStyle w:val="Nadpis1"/>
        <w:spacing w:before="0" w:beforeAutospacing="0" w:after="0" w:afterAutospacing="0"/>
        <w:rPr>
          <w:rFonts w:ascii="Arial" w:hAnsi="Arial" w:cs="Arial"/>
          <w:b/>
          <w:sz w:val="22"/>
          <w:szCs w:val="22"/>
        </w:rPr>
      </w:pPr>
    </w:p>
    <w:p w14:paraId="1FB40B56" w14:textId="77777777" w:rsidR="000C6248" w:rsidRDefault="000C6248" w:rsidP="000C6248">
      <w:pPr>
        <w:pStyle w:val="Nadpis1"/>
        <w:spacing w:before="0" w:beforeAutospacing="0" w:after="0" w:afterAutospacing="0"/>
        <w:rPr>
          <w:rFonts w:ascii="Arial" w:hAnsi="Arial" w:cs="Arial"/>
          <w:b/>
          <w:sz w:val="22"/>
          <w:szCs w:val="22"/>
        </w:rPr>
      </w:pPr>
    </w:p>
    <w:p w14:paraId="5923A77A" w14:textId="77777777" w:rsidR="000C6248" w:rsidRDefault="000C6248" w:rsidP="000C6248">
      <w:pPr>
        <w:pStyle w:val="Nadpis1"/>
        <w:spacing w:before="0" w:beforeAutospacing="0" w:after="0" w:afterAutospacing="0"/>
        <w:rPr>
          <w:rFonts w:ascii="Arial" w:hAnsi="Arial" w:cs="Arial"/>
          <w:b/>
          <w:sz w:val="22"/>
          <w:szCs w:val="22"/>
        </w:rPr>
      </w:pPr>
      <w:r w:rsidRPr="00F46784">
        <w:rPr>
          <w:rFonts w:ascii="Arial" w:hAnsi="Arial" w:cs="Arial"/>
          <w:b/>
          <w:noProof/>
          <w:sz w:val="22"/>
          <w:szCs w:val="22"/>
        </w:rPr>
        <w:drawing>
          <wp:inline distT="0" distB="0" distL="0" distR="0" wp14:anchorId="3E78CDBE" wp14:editId="3B79C040">
            <wp:extent cx="5759450" cy="8265160"/>
            <wp:effectExtent l="0" t="0" r="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265160"/>
                    </a:xfrm>
                    <a:prstGeom prst="rect">
                      <a:avLst/>
                    </a:prstGeom>
                    <a:noFill/>
                    <a:ln>
                      <a:noFill/>
                    </a:ln>
                  </pic:spPr>
                </pic:pic>
              </a:graphicData>
            </a:graphic>
          </wp:inline>
        </w:drawing>
      </w:r>
    </w:p>
    <w:p w14:paraId="13095596" w14:textId="77777777" w:rsidR="000C6248" w:rsidRDefault="000C6248" w:rsidP="000C6248">
      <w:pPr>
        <w:pStyle w:val="Nadpis1"/>
        <w:spacing w:before="0" w:beforeAutospacing="0" w:after="0" w:afterAutospacing="0"/>
        <w:rPr>
          <w:rFonts w:ascii="Arial" w:hAnsi="Arial" w:cs="Arial"/>
          <w:b/>
          <w:sz w:val="22"/>
          <w:szCs w:val="22"/>
        </w:rPr>
      </w:pPr>
    </w:p>
    <w:p w14:paraId="68250E5E" w14:textId="77777777" w:rsidR="000C6248" w:rsidRDefault="000C6248" w:rsidP="000C6248">
      <w:pPr>
        <w:pStyle w:val="Nadpis1"/>
        <w:spacing w:before="0" w:beforeAutospacing="0" w:after="0" w:afterAutospacing="0"/>
        <w:rPr>
          <w:rFonts w:ascii="Arial" w:hAnsi="Arial" w:cs="Arial"/>
          <w:b/>
          <w:sz w:val="22"/>
          <w:szCs w:val="22"/>
        </w:rPr>
      </w:pPr>
      <w:r w:rsidRPr="00F46784">
        <w:rPr>
          <w:rFonts w:ascii="Arial" w:hAnsi="Arial" w:cs="Arial"/>
          <w:b/>
          <w:noProof/>
          <w:sz w:val="22"/>
          <w:szCs w:val="22"/>
        </w:rPr>
        <w:drawing>
          <wp:inline distT="0" distB="0" distL="0" distR="0" wp14:anchorId="48D12301" wp14:editId="1A38A958">
            <wp:extent cx="5759450" cy="814133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41335"/>
                    </a:xfrm>
                    <a:prstGeom prst="rect">
                      <a:avLst/>
                    </a:prstGeom>
                    <a:noFill/>
                    <a:ln>
                      <a:noFill/>
                    </a:ln>
                  </pic:spPr>
                </pic:pic>
              </a:graphicData>
            </a:graphic>
          </wp:inline>
        </w:drawing>
      </w:r>
    </w:p>
    <w:p w14:paraId="70A512CC" w14:textId="77777777" w:rsidR="000C6248" w:rsidRDefault="000C6248" w:rsidP="000C6248">
      <w:pPr>
        <w:pStyle w:val="Nadpis1"/>
        <w:spacing w:before="0" w:beforeAutospacing="0" w:after="0" w:afterAutospacing="0"/>
        <w:rPr>
          <w:rFonts w:ascii="Arial" w:hAnsi="Arial" w:cs="Arial"/>
          <w:b/>
          <w:sz w:val="22"/>
          <w:szCs w:val="22"/>
        </w:rPr>
      </w:pPr>
    </w:p>
    <w:p w14:paraId="07CF1679" w14:textId="77777777" w:rsidR="000C6248" w:rsidRDefault="000C6248" w:rsidP="000C6248">
      <w:pPr>
        <w:pStyle w:val="Nadpis1"/>
        <w:spacing w:before="0" w:beforeAutospacing="0" w:after="0" w:afterAutospacing="0"/>
        <w:rPr>
          <w:rFonts w:ascii="Arial" w:hAnsi="Arial" w:cs="Arial"/>
          <w:b/>
          <w:sz w:val="22"/>
          <w:szCs w:val="22"/>
        </w:rPr>
      </w:pPr>
    </w:p>
    <w:p w14:paraId="2E9DC4E6" w14:textId="77777777" w:rsidR="000C6248" w:rsidRDefault="000C6248" w:rsidP="000C6248">
      <w:pPr>
        <w:pStyle w:val="Nadpis1"/>
        <w:spacing w:before="0" w:beforeAutospacing="0" w:after="0" w:afterAutospacing="0"/>
        <w:rPr>
          <w:rFonts w:ascii="Arial" w:hAnsi="Arial" w:cs="Arial"/>
          <w:b/>
          <w:sz w:val="22"/>
          <w:szCs w:val="22"/>
        </w:rPr>
      </w:pPr>
    </w:p>
    <w:p w14:paraId="75977415" w14:textId="77777777" w:rsidR="000C6248" w:rsidRDefault="000C6248" w:rsidP="000C6248">
      <w:pPr>
        <w:pStyle w:val="Nadpis1"/>
        <w:spacing w:before="0" w:beforeAutospacing="0" w:after="0" w:afterAutospacing="0"/>
        <w:rPr>
          <w:rFonts w:ascii="Arial" w:hAnsi="Arial" w:cs="Arial"/>
          <w:b/>
          <w:sz w:val="22"/>
          <w:szCs w:val="22"/>
        </w:rPr>
      </w:pPr>
    </w:p>
    <w:p w14:paraId="4E4D433D" w14:textId="77777777" w:rsidR="000C6248" w:rsidRDefault="000C6248" w:rsidP="000C6248">
      <w:pPr>
        <w:pStyle w:val="Nadpis1"/>
        <w:spacing w:before="0" w:beforeAutospacing="0" w:after="0" w:afterAutospacing="0"/>
        <w:rPr>
          <w:rFonts w:ascii="Arial" w:hAnsi="Arial" w:cs="Arial"/>
          <w:b/>
          <w:sz w:val="22"/>
          <w:szCs w:val="22"/>
        </w:rPr>
      </w:pPr>
      <w:r w:rsidRPr="00F46784">
        <w:rPr>
          <w:rFonts w:ascii="Arial" w:hAnsi="Arial" w:cs="Arial"/>
          <w:b/>
          <w:noProof/>
          <w:sz w:val="22"/>
          <w:szCs w:val="22"/>
        </w:rPr>
        <w:drawing>
          <wp:inline distT="0" distB="0" distL="0" distR="0" wp14:anchorId="0AC54F7E" wp14:editId="4E8742EE">
            <wp:extent cx="5759450" cy="817753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177530"/>
                    </a:xfrm>
                    <a:prstGeom prst="rect">
                      <a:avLst/>
                    </a:prstGeom>
                    <a:noFill/>
                    <a:ln>
                      <a:noFill/>
                    </a:ln>
                  </pic:spPr>
                </pic:pic>
              </a:graphicData>
            </a:graphic>
          </wp:inline>
        </w:drawing>
      </w:r>
    </w:p>
    <w:p w14:paraId="05194D83" w14:textId="77777777" w:rsidR="000C6248" w:rsidRDefault="000C6248" w:rsidP="000C6248">
      <w:pPr>
        <w:pStyle w:val="Nadpis1"/>
        <w:spacing w:before="0" w:beforeAutospacing="0" w:after="0" w:afterAutospacing="0"/>
        <w:rPr>
          <w:rFonts w:ascii="Arial" w:hAnsi="Arial" w:cs="Arial"/>
          <w:b/>
          <w:sz w:val="22"/>
          <w:szCs w:val="22"/>
        </w:rPr>
      </w:pPr>
    </w:p>
    <w:p w14:paraId="36BF3F9B" w14:textId="77777777" w:rsidR="000C6248" w:rsidRDefault="000C6248" w:rsidP="000C6248">
      <w:pPr>
        <w:pStyle w:val="Nadpis1"/>
        <w:spacing w:before="0" w:beforeAutospacing="0" w:after="0" w:afterAutospacing="0"/>
        <w:rPr>
          <w:rFonts w:ascii="Arial" w:hAnsi="Arial" w:cs="Arial"/>
          <w:b/>
          <w:sz w:val="22"/>
          <w:szCs w:val="22"/>
        </w:rPr>
      </w:pPr>
    </w:p>
    <w:p w14:paraId="61F7ECCE" w14:textId="77777777" w:rsidR="000C6248" w:rsidRDefault="000C6248" w:rsidP="000C6248">
      <w:pPr>
        <w:pStyle w:val="Nadpis1"/>
        <w:spacing w:before="0" w:beforeAutospacing="0" w:after="0" w:afterAutospacing="0"/>
        <w:rPr>
          <w:rFonts w:ascii="Arial" w:hAnsi="Arial" w:cs="Arial"/>
          <w:b/>
          <w:sz w:val="22"/>
          <w:szCs w:val="22"/>
        </w:rPr>
      </w:pPr>
    </w:p>
    <w:p w14:paraId="7F449052" w14:textId="77777777" w:rsidR="000C6248" w:rsidRDefault="000C6248" w:rsidP="000C6248">
      <w:pPr>
        <w:pStyle w:val="Nadpis1"/>
        <w:spacing w:before="0" w:beforeAutospacing="0" w:after="0" w:afterAutospacing="0"/>
        <w:rPr>
          <w:rFonts w:ascii="Arial" w:hAnsi="Arial" w:cs="Arial"/>
          <w:b/>
          <w:sz w:val="22"/>
          <w:szCs w:val="22"/>
        </w:rPr>
      </w:pPr>
    </w:p>
    <w:p w14:paraId="046192CD" w14:textId="77777777" w:rsidR="000C6248" w:rsidRDefault="000C6248" w:rsidP="000C6248">
      <w:pPr>
        <w:pStyle w:val="Nadpis1"/>
        <w:spacing w:before="0" w:beforeAutospacing="0" w:after="0" w:afterAutospacing="0"/>
        <w:rPr>
          <w:rFonts w:ascii="Arial" w:hAnsi="Arial" w:cs="Arial"/>
          <w:b/>
          <w:sz w:val="22"/>
          <w:szCs w:val="22"/>
        </w:rPr>
      </w:pPr>
    </w:p>
    <w:p w14:paraId="2E498370" w14:textId="77777777" w:rsidR="000C6248" w:rsidRDefault="000C6248" w:rsidP="000C6248">
      <w:pPr>
        <w:pStyle w:val="Nadpis1"/>
        <w:spacing w:before="0" w:beforeAutospacing="0" w:after="0" w:afterAutospacing="0"/>
        <w:rPr>
          <w:rFonts w:ascii="Arial" w:hAnsi="Arial" w:cs="Arial"/>
          <w:b/>
          <w:sz w:val="22"/>
          <w:szCs w:val="22"/>
        </w:rPr>
      </w:pPr>
      <w:r w:rsidRPr="00F46784">
        <w:rPr>
          <w:rFonts w:ascii="Arial" w:hAnsi="Arial" w:cs="Arial"/>
          <w:b/>
          <w:noProof/>
          <w:sz w:val="22"/>
          <w:szCs w:val="22"/>
        </w:rPr>
        <w:drawing>
          <wp:inline distT="0" distB="0" distL="0" distR="0" wp14:anchorId="361F7A1B" wp14:editId="709C28E2">
            <wp:extent cx="5759450" cy="81413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141335"/>
                    </a:xfrm>
                    <a:prstGeom prst="rect">
                      <a:avLst/>
                    </a:prstGeom>
                    <a:noFill/>
                    <a:ln>
                      <a:noFill/>
                    </a:ln>
                  </pic:spPr>
                </pic:pic>
              </a:graphicData>
            </a:graphic>
          </wp:inline>
        </w:drawing>
      </w:r>
    </w:p>
    <w:p w14:paraId="554425AB" w14:textId="77777777" w:rsidR="000C6248" w:rsidRDefault="000C6248" w:rsidP="000C6248">
      <w:pPr>
        <w:pStyle w:val="Nadpis1"/>
        <w:spacing w:before="0" w:beforeAutospacing="0" w:after="0" w:afterAutospacing="0"/>
        <w:rPr>
          <w:rFonts w:ascii="Arial" w:hAnsi="Arial" w:cs="Arial"/>
          <w:b/>
          <w:sz w:val="22"/>
          <w:szCs w:val="22"/>
        </w:rPr>
      </w:pPr>
    </w:p>
    <w:p w14:paraId="326603FD" w14:textId="77777777" w:rsidR="000C6248" w:rsidRDefault="000C6248" w:rsidP="000C6248">
      <w:pPr>
        <w:pStyle w:val="Nadpis1"/>
        <w:spacing w:before="0" w:beforeAutospacing="0" w:after="0" w:afterAutospacing="0"/>
        <w:rPr>
          <w:rFonts w:ascii="Arial" w:hAnsi="Arial" w:cs="Arial"/>
          <w:b/>
          <w:sz w:val="22"/>
          <w:szCs w:val="22"/>
        </w:rPr>
      </w:pPr>
    </w:p>
    <w:p w14:paraId="56AB18C7" w14:textId="77777777" w:rsidR="000C6248" w:rsidRDefault="000C6248" w:rsidP="000C6248">
      <w:pPr>
        <w:pStyle w:val="Nadpis1"/>
        <w:spacing w:before="0" w:beforeAutospacing="0" w:after="0" w:afterAutospacing="0"/>
        <w:rPr>
          <w:rFonts w:ascii="Arial" w:hAnsi="Arial" w:cs="Arial"/>
          <w:b/>
          <w:sz w:val="22"/>
          <w:szCs w:val="22"/>
        </w:rPr>
      </w:pPr>
      <w:r w:rsidRPr="00F46784">
        <w:rPr>
          <w:rFonts w:ascii="Arial" w:hAnsi="Arial" w:cs="Arial"/>
          <w:b/>
          <w:noProof/>
          <w:sz w:val="22"/>
          <w:szCs w:val="22"/>
        </w:rPr>
        <w:lastRenderedPageBreak/>
        <w:drawing>
          <wp:inline distT="0" distB="0" distL="0" distR="0" wp14:anchorId="31D96674" wp14:editId="7C3C4FD2">
            <wp:extent cx="5759450" cy="8773795"/>
            <wp:effectExtent l="0" t="0" r="0" b="825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8773795"/>
                    </a:xfrm>
                    <a:prstGeom prst="rect">
                      <a:avLst/>
                    </a:prstGeom>
                    <a:noFill/>
                    <a:ln>
                      <a:noFill/>
                    </a:ln>
                  </pic:spPr>
                </pic:pic>
              </a:graphicData>
            </a:graphic>
          </wp:inline>
        </w:drawing>
      </w:r>
    </w:p>
    <w:p w14:paraId="7CE26D92" w14:textId="77777777" w:rsidR="000C6248" w:rsidRDefault="000C6248" w:rsidP="000C6248">
      <w:pPr>
        <w:pStyle w:val="Nadpis1"/>
        <w:spacing w:before="0" w:beforeAutospacing="0" w:after="0" w:afterAutospacing="0"/>
        <w:rPr>
          <w:rFonts w:ascii="Arial" w:hAnsi="Arial" w:cs="Arial"/>
          <w:b/>
          <w:sz w:val="22"/>
          <w:szCs w:val="22"/>
        </w:rPr>
      </w:pPr>
    </w:p>
    <w:p w14:paraId="15926DBB" w14:textId="77777777" w:rsidR="000C6248" w:rsidRDefault="000C6248" w:rsidP="000C6248">
      <w:pPr>
        <w:pStyle w:val="Nadpis1"/>
        <w:spacing w:before="0" w:beforeAutospacing="0" w:after="0" w:afterAutospacing="0"/>
        <w:rPr>
          <w:rFonts w:ascii="Arial" w:hAnsi="Arial" w:cs="Arial"/>
          <w:b/>
          <w:sz w:val="22"/>
          <w:szCs w:val="22"/>
        </w:rPr>
      </w:pPr>
      <w:r w:rsidRPr="006A6F65">
        <w:rPr>
          <w:rFonts w:ascii="Arial" w:hAnsi="Arial" w:cs="Arial"/>
          <w:b/>
          <w:noProof/>
          <w:sz w:val="22"/>
          <w:szCs w:val="22"/>
        </w:rPr>
        <w:drawing>
          <wp:inline distT="0" distB="0" distL="0" distR="0" wp14:anchorId="30CF29C5" wp14:editId="1682356C">
            <wp:extent cx="5759450" cy="81413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141335"/>
                    </a:xfrm>
                    <a:prstGeom prst="rect">
                      <a:avLst/>
                    </a:prstGeom>
                    <a:noFill/>
                    <a:ln>
                      <a:noFill/>
                    </a:ln>
                  </pic:spPr>
                </pic:pic>
              </a:graphicData>
            </a:graphic>
          </wp:inline>
        </w:drawing>
      </w:r>
    </w:p>
    <w:p w14:paraId="2D8863CB" w14:textId="77777777" w:rsidR="000C6248" w:rsidRDefault="000C6248" w:rsidP="000C6248">
      <w:pPr>
        <w:pStyle w:val="Nadpis1"/>
        <w:spacing w:before="0" w:beforeAutospacing="0" w:after="0" w:afterAutospacing="0"/>
        <w:rPr>
          <w:rFonts w:ascii="Arial" w:hAnsi="Arial" w:cs="Arial"/>
          <w:b/>
          <w:sz w:val="22"/>
          <w:szCs w:val="22"/>
        </w:rPr>
      </w:pPr>
    </w:p>
    <w:p w14:paraId="646939D0" w14:textId="77777777" w:rsidR="000C6248" w:rsidRDefault="000C6248" w:rsidP="000C6248">
      <w:pPr>
        <w:pStyle w:val="Nadpis1"/>
        <w:spacing w:before="0" w:beforeAutospacing="0" w:after="0" w:afterAutospacing="0"/>
        <w:rPr>
          <w:rFonts w:ascii="Arial" w:hAnsi="Arial" w:cs="Arial"/>
          <w:b/>
          <w:sz w:val="22"/>
          <w:szCs w:val="22"/>
        </w:rPr>
      </w:pPr>
    </w:p>
    <w:p w14:paraId="33DBBCF3" w14:textId="77777777" w:rsidR="000C6248" w:rsidRDefault="000C6248" w:rsidP="000C6248">
      <w:pPr>
        <w:pStyle w:val="Nadpis1"/>
        <w:spacing w:before="0" w:beforeAutospacing="0" w:after="0" w:afterAutospacing="0"/>
        <w:rPr>
          <w:rFonts w:ascii="Arial" w:hAnsi="Arial" w:cs="Arial"/>
          <w:b/>
          <w:sz w:val="22"/>
          <w:szCs w:val="22"/>
        </w:rPr>
      </w:pPr>
    </w:p>
    <w:p w14:paraId="0FEC8EB2" w14:textId="77777777" w:rsidR="000C6248" w:rsidRDefault="000C6248" w:rsidP="000C6248">
      <w:pPr>
        <w:pStyle w:val="Nadpis1"/>
        <w:spacing w:before="0" w:beforeAutospacing="0" w:after="0" w:afterAutospacing="0"/>
        <w:rPr>
          <w:rFonts w:ascii="Arial" w:hAnsi="Arial" w:cs="Arial"/>
          <w:b/>
          <w:sz w:val="22"/>
          <w:szCs w:val="22"/>
        </w:rPr>
      </w:pPr>
    </w:p>
    <w:p w14:paraId="012B0308" w14:textId="77777777" w:rsidR="000C6248" w:rsidRDefault="000C6248" w:rsidP="000C6248">
      <w:pPr>
        <w:pStyle w:val="Nadpis1"/>
        <w:spacing w:before="0" w:beforeAutospacing="0" w:after="0" w:afterAutospacing="0"/>
        <w:rPr>
          <w:rFonts w:ascii="Arial" w:hAnsi="Arial" w:cs="Arial"/>
          <w:b/>
          <w:sz w:val="22"/>
          <w:szCs w:val="22"/>
        </w:rPr>
      </w:pPr>
    </w:p>
    <w:p w14:paraId="6A1FFE81" w14:textId="77777777" w:rsidR="000C6248" w:rsidRDefault="000C6248" w:rsidP="000C6248">
      <w:pPr>
        <w:pStyle w:val="Nadpis1"/>
        <w:spacing w:before="0" w:beforeAutospacing="0" w:after="0" w:afterAutospacing="0"/>
        <w:rPr>
          <w:rFonts w:ascii="Arial" w:hAnsi="Arial" w:cs="Arial"/>
          <w:b/>
          <w:sz w:val="22"/>
          <w:szCs w:val="22"/>
        </w:rPr>
      </w:pPr>
      <w:r w:rsidRPr="006A6F65">
        <w:rPr>
          <w:rFonts w:ascii="Arial" w:hAnsi="Arial" w:cs="Arial"/>
          <w:b/>
          <w:noProof/>
          <w:sz w:val="22"/>
          <w:szCs w:val="22"/>
        </w:rPr>
        <w:drawing>
          <wp:inline distT="0" distB="0" distL="0" distR="0" wp14:anchorId="1C483552" wp14:editId="19325066">
            <wp:extent cx="5759450" cy="81413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141335"/>
                    </a:xfrm>
                    <a:prstGeom prst="rect">
                      <a:avLst/>
                    </a:prstGeom>
                    <a:noFill/>
                    <a:ln>
                      <a:noFill/>
                    </a:ln>
                  </pic:spPr>
                </pic:pic>
              </a:graphicData>
            </a:graphic>
          </wp:inline>
        </w:drawing>
      </w:r>
    </w:p>
    <w:p w14:paraId="68738855" w14:textId="77777777" w:rsidR="000C6248" w:rsidRDefault="000C6248" w:rsidP="000C6248">
      <w:pPr>
        <w:pStyle w:val="Nadpis1"/>
        <w:spacing w:before="0" w:beforeAutospacing="0" w:after="0" w:afterAutospacing="0"/>
        <w:rPr>
          <w:rFonts w:ascii="Arial" w:hAnsi="Arial" w:cs="Arial"/>
          <w:b/>
          <w:sz w:val="22"/>
          <w:szCs w:val="22"/>
        </w:rPr>
      </w:pPr>
    </w:p>
    <w:p w14:paraId="334218A5" w14:textId="77777777" w:rsidR="000C6248" w:rsidRDefault="000C6248" w:rsidP="000C6248">
      <w:pPr>
        <w:pStyle w:val="Nadpis1"/>
        <w:spacing w:before="0" w:beforeAutospacing="0" w:after="0" w:afterAutospacing="0"/>
        <w:rPr>
          <w:rFonts w:ascii="Arial" w:hAnsi="Arial" w:cs="Arial"/>
          <w:b/>
          <w:sz w:val="22"/>
          <w:szCs w:val="22"/>
        </w:rPr>
      </w:pPr>
    </w:p>
    <w:p w14:paraId="6F1460BD" w14:textId="77777777" w:rsidR="000C6248" w:rsidRDefault="000C6248" w:rsidP="000C6248">
      <w:pPr>
        <w:pStyle w:val="Nadpis1"/>
        <w:spacing w:before="0" w:beforeAutospacing="0" w:after="0" w:afterAutospacing="0"/>
        <w:rPr>
          <w:rFonts w:ascii="Arial" w:hAnsi="Arial" w:cs="Arial"/>
          <w:b/>
          <w:sz w:val="22"/>
          <w:szCs w:val="22"/>
        </w:rPr>
      </w:pPr>
      <w:r w:rsidRPr="006A6F65">
        <w:rPr>
          <w:rFonts w:ascii="Arial" w:hAnsi="Arial" w:cs="Arial"/>
          <w:b/>
          <w:noProof/>
          <w:sz w:val="22"/>
          <w:szCs w:val="22"/>
        </w:rPr>
        <w:lastRenderedPageBreak/>
        <w:drawing>
          <wp:inline distT="0" distB="0" distL="0" distR="0" wp14:anchorId="3A432914" wp14:editId="3D8BBDCE">
            <wp:extent cx="5241290" cy="907161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1290" cy="9071610"/>
                    </a:xfrm>
                    <a:prstGeom prst="rect">
                      <a:avLst/>
                    </a:prstGeom>
                    <a:noFill/>
                    <a:ln>
                      <a:noFill/>
                    </a:ln>
                  </pic:spPr>
                </pic:pic>
              </a:graphicData>
            </a:graphic>
          </wp:inline>
        </w:drawing>
      </w:r>
    </w:p>
    <w:p w14:paraId="7BD012CA" w14:textId="77777777" w:rsidR="000C6248" w:rsidRDefault="000C6248" w:rsidP="000C6248">
      <w:pPr>
        <w:pStyle w:val="Nadpis1"/>
        <w:spacing w:before="0" w:beforeAutospacing="0" w:after="0" w:afterAutospacing="0"/>
        <w:rPr>
          <w:rFonts w:ascii="Arial" w:hAnsi="Arial" w:cs="Arial"/>
          <w:b/>
          <w:sz w:val="22"/>
          <w:szCs w:val="22"/>
        </w:rPr>
      </w:pPr>
      <w:r w:rsidRPr="006A6F65">
        <w:rPr>
          <w:rFonts w:ascii="Arial" w:hAnsi="Arial" w:cs="Arial"/>
          <w:b/>
          <w:noProof/>
          <w:sz w:val="22"/>
          <w:szCs w:val="22"/>
        </w:rPr>
        <w:lastRenderedPageBreak/>
        <w:drawing>
          <wp:inline distT="0" distB="0" distL="0" distR="0" wp14:anchorId="34FD6400" wp14:editId="77F21782">
            <wp:extent cx="5614035" cy="9071610"/>
            <wp:effectExtent l="0" t="0" r="571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4035" cy="9071610"/>
                    </a:xfrm>
                    <a:prstGeom prst="rect">
                      <a:avLst/>
                    </a:prstGeom>
                    <a:noFill/>
                    <a:ln>
                      <a:noFill/>
                    </a:ln>
                  </pic:spPr>
                </pic:pic>
              </a:graphicData>
            </a:graphic>
          </wp:inline>
        </w:drawing>
      </w:r>
    </w:p>
    <w:p w14:paraId="786DD161" w14:textId="77777777" w:rsidR="000C6248" w:rsidRDefault="000C6248" w:rsidP="000C6248">
      <w:pPr>
        <w:pStyle w:val="Nadpis1"/>
        <w:spacing w:before="0" w:beforeAutospacing="0" w:after="0" w:afterAutospacing="0"/>
        <w:rPr>
          <w:rFonts w:ascii="Arial" w:hAnsi="Arial" w:cs="Arial"/>
          <w:b/>
          <w:sz w:val="22"/>
          <w:szCs w:val="22"/>
        </w:rPr>
      </w:pPr>
    </w:p>
    <w:p w14:paraId="28067C23" w14:textId="77777777" w:rsidR="000C6248" w:rsidRDefault="000C6248" w:rsidP="000C6248">
      <w:pPr>
        <w:pStyle w:val="Nadpis1"/>
        <w:spacing w:before="0" w:beforeAutospacing="0" w:after="0" w:afterAutospacing="0"/>
        <w:rPr>
          <w:rFonts w:ascii="Arial" w:hAnsi="Arial" w:cs="Arial"/>
          <w:b/>
          <w:sz w:val="22"/>
          <w:szCs w:val="22"/>
        </w:rPr>
      </w:pPr>
    </w:p>
    <w:p w14:paraId="1BD514F9" w14:textId="77777777" w:rsidR="000C6248" w:rsidRDefault="000C6248" w:rsidP="000C6248">
      <w:pPr>
        <w:pStyle w:val="Nadpis1"/>
        <w:spacing w:before="0" w:beforeAutospacing="0" w:after="0" w:afterAutospacing="0"/>
        <w:rPr>
          <w:rFonts w:ascii="Arial" w:hAnsi="Arial" w:cs="Arial"/>
          <w:b/>
          <w:sz w:val="22"/>
          <w:szCs w:val="22"/>
        </w:rPr>
      </w:pPr>
      <w:r w:rsidRPr="006A6F65">
        <w:rPr>
          <w:rFonts w:ascii="Arial" w:hAnsi="Arial" w:cs="Arial"/>
          <w:b/>
          <w:noProof/>
          <w:sz w:val="22"/>
          <w:szCs w:val="22"/>
        </w:rPr>
        <w:drawing>
          <wp:inline distT="0" distB="0" distL="0" distR="0" wp14:anchorId="1D7CC952" wp14:editId="57440244">
            <wp:extent cx="5759450" cy="81413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8141335"/>
                    </a:xfrm>
                    <a:prstGeom prst="rect">
                      <a:avLst/>
                    </a:prstGeom>
                    <a:noFill/>
                    <a:ln>
                      <a:noFill/>
                    </a:ln>
                  </pic:spPr>
                </pic:pic>
              </a:graphicData>
            </a:graphic>
          </wp:inline>
        </w:drawing>
      </w:r>
    </w:p>
    <w:p w14:paraId="58924828" w14:textId="77777777" w:rsidR="000C6248" w:rsidRDefault="000C6248" w:rsidP="000C6248">
      <w:pPr>
        <w:pStyle w:val="Nadpis1"/>
        <w:spacing w:before="0" w:beforeAutospacing="0" w:after="0" w:afterAutospacing="0"/>
        <w:rPr>
          <w:rFonts w:ascii="Arial" w:hAnsi="Arial" w:cs="Arial"/>
          <w:b/>
          <w:sz w:val="22"/>
          <w:szCs w:val="22"/>
        </w:rPr>
      </w:pPr>
    </w:p>
    <w:p w14:paraId="7EE70D1B" w14:textId="77777777" w:rsidR="000C6248" w:rsidRDefault="000C6248" w:rsidP="000C6248">
      <w:pPr>
        <w:pStyle w:val="Nadpis1"/>
        <w:spacing w:before="0" w:beforeAutospacing="0" w:after="0" w:afterAutospacing="0"/>
        <w:rPr>
          <w:rFonts w:ascii="Arial" w:hAnsi="Arial" w:cs="Arial"/>
          <w:b/>
          <w:sz w:val="22"/>
          <w:szCs w:val="22"/>
        </w:rPr>
      </w:pPr>
    </w:p>
    <w:p w14:paraId="00EEB834" w14:textId="77777777" w:rsidR="000C6248" w:rsidRDefault="000C6248" w:rsidP="000C6248">
      <w:pPr>
        <w:pStyle w:val="Nadpis1"/>
        <w:spacing w:before="0" w:beforeAutospacing="0" w:after="0" w:afterAutospacing="0"/>
        <w:rPr>
          <w:rFonts w:ascii="Arial" w:hAnsi="Arial" w:cs="Arial"/>
          <w:b/>
          <w:sz w:val="22"/>
          <w:szCs w:val="22"/>
        </w:rPr>
      </w:pPr>
    </w:p>
    <w:p w14:paraId="611D4BE0" w14:textId="77777777" w:rsidR="000C6248" w:rsidRDefault="000C6248" w:rsidP="000C6248">
      <w:pPr>
        <w:pStyle w:val="Nadpis1"/>
        <w:spacing w:before="0" w:beforeAutospacing="0" w:after="0" w:afterAutospacing="0"/>
        <w:rPr>
          <w:rFonts w:ascii="Arial" w:hAnsi="Arial" w:cs="Arial"/>
          <w:b/>
          <w:sz w:val="22"/>
          <w:szCs w:val="22"/>
        </w:rPr>
      </w:pPr>
    </w:p>
    <w:p w14:paraId="3BF4B7ED" w14:textId="77777777" w:rsidR="000C6248" w:rsidRDefault="000C6248" w:rsidP="000C6248">
      <w:pPr>
        <w:pStyle w:val="Nadpis1"/>
        <w:spacing w:before="0" w:beforeAutospacing="0" w:after="0" w:afterAutospacing="0"/>
        <w:rPr>
          <w:rFonts w:ascii="Arial" w:hAnsi="Arial" w:cs="Arial"/>
          <w:b/>
          <w:sz w:val="22"/>
          <w:szCs w:val="22"/>
        </w:rPr>
      </w:pPr>
    </w:p>
    <w:p w14:paraId="3640E573" w14:textId="77777777" w:rsidR="000C6248" w:rsidRDefault="000C6248" w:rsidP="000C6248">
      <w:pPr>
        <w:pStyle w:val="Nadpis1"/>
        <w:spacing w:before="0" w:beforeAutospacing="0" w:after="0" w:afterAutospacing="0"/>
        <w:rPr>
          <w:rFonts w:ascii="Arial" w:hAnsi="Arial" w:cs="Arial"/>
          <w:b/>
          <w:sz w:val="22"/>
          <w:szCs w:val="22"/>
        </w:rPr>
      </w:pPr>
    </w:p>
    <w:p w14:paraId="72AF4B42" w14:textId="77777777" w:rsidR="000C6248" w:rsidRDefault="000C6248" w:rsidP="000C6248">
      <w:pPr>
        <w:pStyle w:val="Nadpis1"/>
        <w:spacing w:before="0" w:beforeAutospacing="0" w:after="0" w:afterAutospacing="0"/>
        <w:rPr>
          <w:rFonts w:ascii="Arial" w:hAnsi="Arial" w:cs="Arial"/>
          <w:b/>
          <w:sz w:val="22"/>
          <w:szCs w:val="22"/>
        </w:rPr>
      </w:pPr>
      <w:r w:rsidRPr="006A6F65">
        <w:rPr>
          <w:rFonts w:ascii="Arial" w:hAnsi="Arial" w:cs="Arial"/>
          <w:b/>
          <w:noProof/>
          <w:sz w:val="22"/>
          <w:szCs w:val="22"/>
        </w:rPr>
        <w:drawing>
          <wp:inline distT="0" distB="0" distL="0" distR="0" wp14:anchorId="6717BC5F" wp14:editId="14A28844">
            <wp:extent cx="5759450" cy="81413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41335"/>
                    </a:xfrm>
                    <a:prstGeom prst="rect">
                      <a:avLst/>
                    </a:prstGeom>
                    <a:noFill/>
                    <a:ln>
                      <a:noFill/>
                    </a:ln>
                  </pic:spPr>
                </pic:pic>
              </a:graphicData>
            </a:graphic>
          </wp:inline>
        </w:drawing>
      </w:r>
    </w:p>
    <w:p w14:paraId="6B7A7941" w14:textId="77777777" w:rsidR="000C6248" w:rsidRDefault="000C6248" w:rsidP="000C6248">
      <w:pPr>
        <w:pStyle w:val="Nadpis1"/>
        <w:spacing w:before="0" w:beforeAutospacing="0" w:after="0" w:afterAutospacing="0"/>
        <w:rPr>
          <w:rFonts w:ascii="Arial" w:hAnsi="Arial" w:cs="Arial"/>
          <w:b/>
          <w:sz w:val="22"/>
          <w:szCs w:val="22"/>
        </w:rPr>
      </w:pPr>
      <w:r w:rsidRPr="006A6F65">
        <w:rPr>
          <w:rFonts w:ascii="Arial" w:hAnsi="Arial" w:cs="Arial"/>
          <w:b/>
          <w:noProof/>
          <w:sz w:val="22"/>
          <w:szCs w:val="22"/>
        </w:rPr>
        <w:lastRenderedPageBreak/>
        <w:drawing>
          <wp:inline distT="0" distB="0" distL="0" distR="0" wp14:anchorId="3A5266EE" wp14:editId="06438438">
            <wp:extent cx="5759450" cy="873442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734425"/>
                    </a:xfrm>
                    <a:prstGeom prst="rect">
                      <a:avLst/>
                    </a:prstGeom>
                    <a:noFill/>
                    <a:ln>
                      <a:noFill/>
                    </a:ln>
                  </pic:spPr>
                </pic:pic>
              </a:graphicData>
            </a:graphic>
          </wp:inline>
        </w:drawing>
      </w:r>
    </w:p>
    <w:p w14:paraId="548AB091" w14:textId="77777777" w:rsidR="000C6248" w:rsidRDefault="000C6248" w:rsidP="000C6248">
      <w:pPr>
        <w:pStyle w:val="Nadpis1"/>
        <w:spacing w:before="0" w:beforeAutospacing="0" w:after="0" w:afterAutospacing="0"/>
        <w:rPr>
          <w:rFonts w:ascii="Arial" w:hAnsi="Arial" w:cs="Arial"/>
          <w:b/>
          <w:sz w:val="22"/>
          <w:szCs w:val="22"/>
        </w:rPr>
      </w:pPr>
    </w:p>
    <w:p w14:paraId="67A4918D" w14:textId="77777777" w:rsidR="000C6248" w:rsidRDefault="000C6248" w:rsidP="000C6248">
      <w:pPr>
        <w:pStyle w:val="Nadpis1"/>
        <w:spacing w:before="0" w:beforeAutospacing="0" w:after="0" w:afterAutospacing="0"/>
        <w:rPr>
          <w:rFonts w:ascii="Arial" w:hAnsi="Arial" w:cs="Arial"/>
          <w:b/>
          <w:sz w:val="22"/>
          <w:szCs w:val="22"/>
        </w:rPr>
      </w:pPr>
    </w:p>
    <w:p w14:paraId="296BF592" w14:textId="77777777" w:rsidR="0011406C" w:rsidRDefault="0011406C"/>
    <w:sectPr w:rsidR="001140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CE">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14823"/>
    <w:multiLevelType w:val="hybridMultilevel"/>
    <w:tmpl w:val="1F765562"/>
    <w:lvl w:ilvl="0" w:tplc="128E3378">
      <w:start w:val="1"/>
      <w:numFmt w:val="decimal"/>
      <w:lvlText w:val="%1."/>
      <w:lvlJc w:val="left"/>
      <w:pPr>
        <w:ind w:left="720" w:hanging="360"/>
      </w:pPr>
      <w:rPr>
        <w:rFonts w:ascii="Calibri" w:eastAsia="Times New Roman" w:hAnsi="Calibri" w:cs="Times New Roman"/>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4867A5"/>
    <w:multiLevelType w:val="hybridMultilevel"/>
    <w:tmpl w:val="815C351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577201D3"/>
    <w:multiLevelType w:val="hybridMultilevel"/>
    <w:tmpl w:val="45F8C2DA"/>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3" w15:restartNumberingAfterBreak="0">
    <w:nsid w:val="7CBB5B9A"/>
    <w:multiLevelType w:val="hybridMultilevel"/>
    <w:tmpl w:val="4F748506"/>
    <w:lvl w:ilvl="0" w:tplc="5D68CF6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16cid:durableId="1431120666">
    <w:abstractNumId w:val="1"/>
  </w:num>
  <w:num w:numId="2" w16cid:durableId="1213882261">
    <w:abstractNumId w:val="0"/>
  </w:num>
  <w:num w:numId="3" w16cid:durableId="535823029">
    <w:abstractNumId w:val="3"/>
  </w:num>
  <w:num w:numId="4" w16cid:durableId="1938709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248"/>
    <w:rsid w:val="00035920"/>
    <w:rsid w:val="000C6248"/>
    <w:rsid w:val="0011406C"/>
    <w:rsid w:val="001573CF"/>
    <w:rsid w:val="00164A2C"/>
    <w:rsid w:val="00F522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C12BD"/>
  <w15:chartTrackingRefBased/>
  <w15:docId w15:val="{1B02F406-0320-4B87-9331-DE994E43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C6248"/>
    <w:pPr>
      <w:spacing w:after="0" w:line="240" w:lineRule="auto"/>
      <w:ind w:left="1077" w:hanging="357"/>
      <w:jc w:val="both"/>
    </w:pPr>
    <w:rPr>
      <w:rFonts w:ascii="Calibri" w:eastAsia="Times New Roman" w:hAnsi="Calibri" w:cs="Times New Roman"/>
      <w:b/>
      <w:lang w:eastAsia="cs-CZ"/>
    </w:rPr>
  </w:style>
  <w:style w:type="paragraph" w:styleId="Nadpis1">
    <w:name w:val="heading 1"/>
    <w:basedOn w:val="Normln"/>
    <w:link w:val="Nadpis1Char"/>
    <w:qFormat/>
    <w:rsid w:val="000C6248"/>
    <w:pPr>
      <w:spacing w:before="100" w:beforeAutospacing="1" w:after="100" w:afterAutospacing="1"/>
      <w:outlineLvl w:val="0"/>
    </w:pPr>
    <w:rPr>
      <w:rFonts w:ascii="Times New Roman" w:hAnsi="Times New Roman"/>
      <w:b w:val="0"/>
      <w:bCs/>
      <w:kern w:val="36"/>
      <w:sz w:val="48"/>
      <w:szCs w:val="48"/>
    </w:rPr>
  </w:style>
  <w:style w:type="paragraph" w:styleId="Nadpis2">
    <w:name w:val="heading 2"/>
    <w:basedOn w:val="Normln"/>
    <w:next w:val="Normln"/>
    <w:link w:val="Nadpis2Char"/>
    <w:uiPriority w:val="9"/>
    <w:unhideWhenUsed/>
    <w:qFormat/>
    <w:rsid w:val="000C62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7">
    <w:name w:val="heading 7"/>
    <w:basedOn w:val="Normln"/>
    <w:next w:val="Normln"/>
    <w:link w:val="Nadpis7Char"/>
    <w:uiPriority w:val="9"/>
    <w:semiHidden/>
    <w:unhideWhenUsed/>
    <w:qFormat/>
    <w:rsid w:val="000C6248"/>
    <w:pPr>
      <w:keepNext/>
      <w:keepLines/>
      <w:spacing w:before="200"/>
      <w:outlineLvl w:val="6"/>
    </w:pPr>
    <w:rPr>
      <w:rFonts w:asciiTheme="majorHAnsi" w:eastAsiaTheme="majorEastAsia" w:hAnsiTheme="majorHAnsi" w:cstheme="majorBidi"/>
      <w:i/>
      <w:iCs/>
      <w:color w:val="404040" w:themeColor="text1" w:themeTint="BF"/>
    </w:rPr>
  </w:style>
  <w:style w:type="paragraph" w:styleId="Nadpis9">
    <w:name w:val="heading 9"/>
    <w:basedOn w:val="Normln"/>
    <w:next w:val="Normln"/>
    <w:link w:val="Nadpis9Char"/>
    <w:uiPriority w:val="9"/>
    <w:semiHidden/>
    <w:unhideWhenUsed/>
    <w:qFormat/>
    <w:rsid w:val="000C624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C6248"/>
    <w:rPr>
      <w:rFonts w:ascii="Times New Roman" w:eastAsia="Times New Roman" w:hAnsi="Times New Roman" w:cs="Times New Roman"/>
      <w:bCs/>
      <w:kern w:val="36"/>
      <w:sz w:val="48"/>
      <w:szCs w:val="48"/>
      <w:lang w:eastAsia="cs-CZ"/>
    </w:rPr>
  </w:style>
  <w:style w:type="character" w:customStyle="1" w:styleId="Nadpis2Char">
    <w:name w:val="Nadpis 2 Char"/>
    <w:basedOn w:val="Standardnpsmoodstavce"/>
    <w:link w:val="Nadpis2"/>
    <w:uiPriority w:val="9"/>
    <w:rsid w:val="000C6248"/>
    <w:rPr>
      <w:rFonts w:asciiTheme="majorHAnsi" w:eastAsiaTheme="majorEastAsia" w:hAnsiTheme="majorHAnsi" w:cstheme="majorBidi"/>
      <w:b/>
      <w:color w:val="2F5496" w:themeColor="accent1" w:themeShade="BF"/>
      <w:sz w:val="26"/>
      <w:szCs w:val="26"/>
      <w:lang w:eastAsia="cs-CZ"/>
    </w:rPr>
  </w:style>
  <w:style w:type="character" w:customStyle="1" w:styleId="Nadpis7Char">
    <w:name w:val="Nadpis 7 Char"/>
    <w:basedOn w:val="Standardnpsmoodstavce"/>
    <w:link w:val="Nadpis7"/>
    <w:uiPriority w:val="9"/>
    <w:semiHidden/>
    <w:rsid w:val="000C6248"/>
    <w:rPr>
      <w:rFonts w:asciiTheme="majorHAnsi" w:eastAsiaTheme="majorEastAsia" w:hAnsiTheme="majorHAnsi" w:cstheme="majorBidi"/>
      <w:b/>
      <w:i/>
      <w:iCs/>
      <w:color w:val="404040" w:themeColor="text1" w:themeTint="BF"/>
      <w:lang w:eastAsia="cs-CZ"/>
    </w:rPr>
  </w:style>
  <w:style w:type="character" w:customStyle="1" w:styleId="Nadpis9Char">
    <w:name w:val="Nadpis 9 Char"/>
    <w:basedOn w:val="Standardnpsmoodstavce"/>
    <w:link w:val="Nadpis9"/>
    <w:uiPriority w:val="9"/>
    <w:semiHidden/>
    <w:rsid w:val="000C6248"/>
    <w:rPr>
      <w:rFonts w:asciiTheme="majorHAnsi" w:eastAsiaTheme="majorEastAsia" w:hAnsiTheme="majorHAnsi" w:cstheme="majorBidi"/>
      <w:b/>
      <w:i/>
      <w:iCs/>
      <w:color w:val="272727" w:themeColor="text1" w:themeTint="D8"/>
      <w:sz w:val="21"/>
      <w:szCs w:val="21"/>
      <w:lang w:eastAsia="cs-CZ"/>
    </w:rPr>
  </w:style>
  <w:style w:type="paragraph" w:styleId="Zhlav">
    <w:name w:val="header"/>
    <w:basedOn w:val="Normln"/>
    <w:link w:val="ZhlavChar"/>
    <w:uiPriority w:val="99"/>
    <w:unhideWhenUsed/>
    <w:rsid w:val="000C6248"/>
    <w:pPr>
      <w:tabs>
        <w:tab w:val="center" w:pos="4536"/>
        <w:tab w:val="right" w:pos="9072"/>
      </w:tabs>
    </w:pPr>
  </w:style>
  <w:style w:type="character" w:customStyle="1" w:styleId="ZhlavChar">
    <w:name w:val="Záhlaví Char"/>
    <w:basedOn w:val="Standardnpsmoodstavce"/>
    <w:link w:val="Zhlav"/>
    <w:uiPriority w:val="99"/>
    <w:rsid w:val="000C6248"/>
    <w:rPr>
      <w:rFonts w:ascii="Calibri" w:eastAsia="Times New Roman" w:hAnsi="Calibri" w:cs="Times New Roman"/>
      <w:b/>
      <w:lang w:eastAsia="cs-CZ"/>
    </w:rPr>
  </w:style>
  <w:style w:type="paragraph" w:styleId="Zpat">
    <w:name w:val="footer"/>
    <w:basedOn w:val="Normln"/>
    <w:link w:val="ZpatChar"/>
    <w:uiPriority w:val="99"/>
    <w:unhideWhenUsed/>
    <w:rsid w:val="000C6248"/>
    <w:pPr>
      <w:tabs>
        <w:tab w:val="center" w:pos="4536"/>
        <w:tab w:val="right" w:pos="9072"/>
      </w:tabs>
    </w:pPr>
  </w:style>
  <w:style w:type="character" w:customStyle="1" w:styleId="ZpatChar">
    <w:name w:val="Zápatí Char"/>
    <w:basedOn w:val="Standardnpsmoodstavce"/>
    <w:link w:val="Zpat"/>
    <w:uiPriority w:val="99"/>
    <w:rsid w:val="000C6248"/>
    <w:rPr>
      <w:rFonts w:ascii="Calibri" w:eastAsia="Times New Roman" w:hAnsi="Calibri" w:cs="Times New Roman"/>
      <w:b/>
      <w:lang w:eastAsia="cs-CZ"/>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34"/>
    <w:qFormat/>
    <w:rsid w:val="000C6248"/>
    <w:pPr>
      <w:ind w:left="720"/>
      <w:contextualSpacing/>
    </w:pPr>
  </w:style>
  <w:style w:type="paragraph" w:styleId="Textbubliny">
    <w:name w:val="Balloon Text"/>
    <w:basedOn w:val="Normln"/>
    <w:link w:val="TextbublinyChar"/>
    <w:uiPriority w:val="99"/>
    <w:semiHidden/>
    <w:unhideWhenUsed/>
    <w:rsid w:val="000C6248"/>
    <w:rPr>
      <w:rFonts w:ascii="Tahoma" w:hAnsi="Tahoma" w:cs="Tahoma"/>
      <w:sz w:val="16"/>
      <w:szCs w:val="16"/>
    </w:rPr>
  </w:style>
  <w:style w:type="character" w:customStyle="1" w:styleId="TextbublinyChar">
    <w:name w:val="Text bubliny Char"/>
    <w:basedOn w:val="Standardnpsmoodstavce"/>
    <w:link w:val="Textbubliny"/>
    <w:uiPriority w:val="99"/>
    <w:semiHidden/>
    <w:rsid w:val="000C6248"/>
    <w:rPr>
      <w:rFonts w:ascii="Tahoma" w:eastAsia="Times New Roman" w:hAnsi="Tahoma" w:cs="Tahoma"/>
      <w:b/>
      <w:sz w:val="16"/>
      <w:szCs w:val="16"/>
      <w:lang w:eastAsia="cs-CZ"/>
    </w:rPr>
  </w:style>
  <w:style w:type="character" w:styleId="Hypertextovodkaz">
    <w:name w:val="Hyperlink"/>
    <w:basedOn w:val="Standardnpsmoodstavce"/>
    <w:uiPriority w:val="99"/>
    <w:unhideWhenUsed/>
    <w:rsid w:val="000C6248"/>
    <w:rPr>
      <w:color w:val="0563C1" w:themeColor="hyperlink"/>
      <w:u w:val="single"/>
    </w:rPr>
  </w:style>
  <w:style w:type="character" w:styleId="Sledovanodkaz">
    <w:name w:val="FollowedHyperlink"/>
    <w:basedOn w:val="Standardnpsmoodstavce"/>
    <w:uiPriority w:val="99"/>
    <w:semiHidden/>
    <w:unhideWhenUsed/>
    <w:rsid w:val="000C6248"/>
    <w:rPr>
      <w:color w:val="800080"/>
      <w:u w:val="single"/>
    </w:rPr>
  </w:style>
  <w:style w:type="paragraph" w:customStyle="1" w:styleId="xl65">
    <w:name w:val="xl65"/>
    <w:basedOn w:val="Normln"/>
    <w:rsid w:val="000C6248"/>
    <w:pPr>
      <w:pBdr>
        <w:top w:val="single" w:sz="8" w:space="0" w:color="auto"/>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24"/>
      <w:szCs w:val="24"/>
    </w:rPr>
  </w:style>
  <w:style w:type="paragraph" w:customStyle="1" w:styleId="xl66">
    <w:name w:val="xl66"/>
    <w:basedOn w:val="Normln"/>
    <w:rsid w:val="000C6248"/>
    <w:pPr>
      <w:pBdr>
        <w:top w:val="single" w:sz="8" w:space="0" w:color="auto"/>
        <w:bottom w:val="single" w:sz="8" w:space="0" w:color="auto"/>
      </w:pBdr>
      <w:spacing w:before="100" w:beforeAutospacing="1" w:after="100" w:afterAutospacing="1"/>
      <w:ind w:left="0" w:firstLine="0"/>
      <w:jc w:val="left"/>
      <w:textAlignment w:val="center"/>
    </w:pPr>
    <w:rPr>
      <w:rFonts w:ascii="Times New Roman" w:hAnsi="Times New Roman"/>
      <w:b w:val="0"/>
      <w:bCs/>
      <w:color w:val="FF0000"/>
      <w:sz w:val="24"/>
      <w:szCs w:val="24"/>
    </w:rPr>
  </w:style>
  <w:style w:type="paragraph" w:customStyle="1" w:styleId="xl67">
    <w:name w:val="xl67"/>
    <w:basedOn w:val="Normln"/>
    <w:rsid w:val="000C6248"/>
    <w:pPr>
      <w:pBdr>
        <w:top w:val="single" w:sz="8" w:space="0" w:color="auto"/>
        <w:left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14"/>
      <w:szCs w:val="14"/>
    </w:rPr>
  </w:style>
  <w:style w:type="paragraph" w:customStyle="1" w:styleId="xl68">
    <w:name w:val="xl68"/>
    <w:basedOn w:val="Normln"/>
    <w:rsid w:val="000C6248"/>
    <w:pPr>
      <w:pBdr>
        <w:top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14"/>
      <w:szCs w:val="14"/>
    </w:rPr>
  </w:style>
  <w:style w:type="paragraph" w:customStyle="1" w:styleId="xl69">
    <w:name w:val="xl69"/>
    <w:basedOn w:val="Normln"/>
    <w:rsid w:val="000C6248"/>
    <w:pPr>
      <w:pBdr>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16"/>
      <w:szCs w:val="16"/>
    </w:rPr>
  </w:style>
  <w:style w:type="paragraph" w:customStyle="1" w:styleId="xl70">
    <w:name w:val="xl70"/>
    <w:basedOn w:val="Normln"/>
    <w:rsid w:val="000C6248"/>
    <w:pPr>
      <w:pBdr>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000000"/>
      <w:sz w:val="16"/>
      <w:szCs w:val="16"/>
    </w:rPr>
  </w:style>
  <w:style w:type="paragraph" w:customStyle="1" w:styleId="xl71">
    <w:name w:val="xl71"/>
    <w:basedOn w:val="Normln"/>
    <w:rsid w:val="000C6248"/>
    <w:pPr>
      <w:pBdr>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72">
    <w:name w:val="xl72"/>
    <w:basedOn w:val="Normln"/>
    <w:rsid w:val="000C6248"/>
    <w:pPr>
      <w:pBdr>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000000"/>
      <w:sz w:val="14"/>
      <w:szCs w:val="14"/>
    </w:rPr>
  </w:style>
  <w:style w:type="paragraph" w:customStyle="1" w:styleId="xl73">
    <w:name w:val="xl73"/>
    <w:basedOn w:val="Normln"/>
    <w:rsid w:val="000C6248"/>
    <w:pPr>
      <w:pBdr>
        <w:bottom w:val="single" w:sz="8" w:space="0" w:color="auto"/>
        <w:right w:val="single" w:sz="8" w:space="0" w:color="auto"/>
      </w:pBdr>
      <w:shd w:val="clear" w:color="000000" w:fill="FFFF00"/>
      <w:spacing w:before="100" w:beforeAutospacing="1" w:after="100" w:afterAutospacing="1"/>
      <w:ind w:left="0" w:firstLine="0"/>
      <w:jc w:val="center"/>
      <w:textAlignment w:val="center"/>
    </w:pPr>
    <w:rPr>
      <w:rFonts w:ascii="Times New Roman" w:hAnsi="Times New Roman"/>
      <w:b w:val="0"/>
      <w:bCs/>
      <w:color w:val="000000"/>
      <w:sz w:val="24"/>
      <w:szCs w:val="24"/>
    </w:rPr>
  </w:style>
  <w:style w:type="paragraph" w:customStyle="1" w:styleId="xl74">
    <w:name w:val="xl74"/>
    <w:basedOn w:val="Normln"/>
    <w:rsid w:val="000C6248"/>
    <w:pPr>
      <w:pBdr>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12"/>
      <w:szCs w:val="12"/>
    </w:rPr>
  </w:style>
  <w:style w:type="paragraph" w:customStyle="1" w:styleId="xl75">
    <w:name w:val="xl75"/>
    <w:basedOn w:val="Normln"/>
    <w:rsid w:val="000C6248"/>
    <w:pPr>
      <w:pBdr>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000000"/>
      <w:sz w:val="12"/>
      <w:szCs w:val="12"/>
    </w:rPr>
  </w:style>
  <w:style w:type="paragraph" w:customStyle="1" w:styleId="xl76">
    <w:name w:val="xl76"/>
    <w:basedOn w:val="Normln"/>
    <w:rsid w:val="000C6248"/>
    <w:pPr>
      <w:pBdr>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000000"/>
      <w:sz w:val="14"/>
      <w:szCs w:val="14"/>
    </w:rPr>
  </w:style>
  <w:style w:type="paragraph" w:customStyle="1" w:styleId="xl77">
    <w:name w:val="xl77"/>
    <w:basedOn w:val="Normln"/>
    <w:rsid w:val="000C6248"/>
    <w:pPr>
      <w:pBdr>
        <w:left w:val="single" w:sz="8" w:space="0" w:color="auto"/>
        <w:right w:val="single" w:sz="8" w:space="0" w:color="auto"/>
      </w:pBdr>
      <w:shd w:val="clear" w:color="000000" w:fill="CCC0DA"/>
      <w:spacing w:before="100" w:beforeAutospacing="1" w:after="100" w:afterAutospacing="1"/>
      <w:ind w:left="0" w:firstLine="0"/>
      <w:jc w:val="left"/>
      <w:textAlignment w:val="center"/>
    </w:pPr>
    <w:rPr>
      <w:rFonts w:ascii="Times New Roman" w:hAnsi="Times New Roman"/>
      <w:b w:val="0"/>
      <w:bCs/>
      <w:color w:val="000000"/>
      <w:sz w:val="16"/>
      <w:szCs w:val="16"/>
    </w:rPr>
  </w:style>
  <w:style w:type="paragraph" w:customStyle="1" w:styleId="xl78">
    <w:name w:val="xl78"/>
    <w:basedOn w:val="Normln"/>
    <w:rsid w:val="000C6248"/>
    <w:pPr>
      <w:pBdr>
        <w:right w:val="single" w:sz="8" w:space="0" w:color="auto"/>
      </w:pBdr>
      <w:shd w:val="clear" w:color="000000" w:fill="FFFFFF"/>
      <w:spacing w:before="100" w:beforeAutospacing="1" w:after="100" w:afterAutospacing="1"/>
      <w:ind w:left="0" w:firstLine="0"/>
      <w:jc w:val="left"/>
      <w:textAlignment w:val="center"/>
    </w:pPr>
    <w:rPr>
      <w:rFonts w:ascii="Times New Roman" w:hAnsi="Times New Roman"/>
      <w:b w:val="0"/>
      <w:bCs/>
      <w:color w:val="000000"/>
      <w:sz w:val="14"/>
      <w:szCs w:val="14"/>
    </w:rPr>
  </w:style>
  <w:style w:type="paragraph" w:customStyle="1" w:styleId="xl79">
    <w:name w:val="xl79"/>
    <w:basedOn w:val="Normln"/>
    <w:rsid w:val="000C6248"/>
    <w:pPr>
      <w:pBdr>
        <w:right w:val="single" w:sz="8" w:space="0" w:color="auto"/>
      </w:pBdr>
      <w:shd w:val="clear" w:color="000000" w:fill="FFFFFF"/>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80">
    <w:name w:val="xl80"/>
    <w:basedOn w:val="Normln"/>
    <w:rsid w:val="000C6248"/>
    <w:pPr>
      <w:pBdr>
        <w:right w:val="single" w:sz="8" w:space="0" w:color="auto"/>
      </w:pBdr>
      <w:shd w:val="clear" w:color="000000" w:fill="FFFFFF"/>
      <w:spacing w:before="100" w:beforeAutospacing="1" w:after="100" w:afterAutospacing="1"/>
      <w:ind w:left="0" w:firstLine="0"/>
      <w:jc w:val="center"/>
      <w:textAlignment w:val="center"/>
    </w:pPr>
    <w:rPr>
      <w:rFonts w:ascii="Times New Roman" w:hAnsi="Times New Roman"/>
      <w:b w:val="0"/>
      <w:bCs/>
      <w:color w:val="000000"/>
      <w:sz w:val="24"/>
      <w:szCs w:val="24"/>
    </w:rPr>
  </w:style>
  <w:style w:type="paragraph" w:customStyle="1" w:styleId="xl81">
    <w:name w:val="xl81"/>
    <w:basedOn w:val="Normln"/>
    <w:rsid w:val="000C6248"/>
    <w:pPr>
      <w:pBdr>
        <w:left w:val="single" w:sz="8" w:space="0" w:color="auto"/>
        <w:bottom w:val="single" w:sz="8" w:space="0" w:color="auto"/>
        <w:right w:val="single" w:sz="8" w:space="0" w:color="auto"/>
      </w:pBdr>
      <w:shd w:val="clear" w:color="000000" w:fill="CCC0DA"/>
      <w:spacing w:before="100" w:beforeAutospacing="1" w:after="100" w:afterAutospacing="1"/>
      <w:ind w:left="0" w:firstLine="0"/>
      <w:jc w:val="left"/>
      <w:textAlignment w:val="center"/>
    </w:pPr>
    <w:rPr>
      <w:rFonts w:ascii="Times New Roman" w:hAnsi="Times New Roman"/>
      <w:b w:val="0"/>
      <w:bCs/>
      <w:color w:val="000000"/>
      <w:sz w:val="16"/>
      <w:szCs w:val="16"/>
    </w:rPr>
  </w:style>
  <w:style w:type="paragraph" w:customStyle="1" w:styleId="xl82">
    <w:name w:val="xl82"/>
    <w:basedOn w:val="Normln"/>
    <w:rsid w:val="000C6248"/>
    <w:pPr>
      <w:pBdr>
        <w:bottom w:val="single" w:sz="8" w:space="0" w:color="auto"/>
        <w:right w:val="single" w:sz="8" w:space="0" w:color="auto"/>
      </w:pBdr>
      <w:shd w:val="clear" w:color="000000" w:fill="FFFFFF"/>
      <w:spacing w:before="100" w:beforeAutospacing="1" w:after="100" w:afterAutospacing="1"/>
      <w:ind w:left="0" w:firstLine="0"/>
      <w:jc w:val="left"/>
      <w:textAlignment w:val="center"/>
    </w:pPr>
    <w:rPr>
      <w:rFonts w:ascii="Times New Roman" w:hAnsi="Times New Roman"/>
      <w:b w:val="0"/>
      <w:bCs/>
      <w:color w:val="000000"/>
      <w:sz w:val="14"/>
      <w:szCs w:val="14"/>
    </w:rPr>
  </w:style>
  <w:style w:type="paragraph" w:customStyle="1" w:styleId="xl83">
    <w:name w:val="xl83"/>
    <w:basedOn w:val="Normln"/>
    <w:rsid w:val="000C6248"/>
    <w:pPr>
      <w:pBdr>
        <w:bottom w:val="single" w:sz="8" w:space="0" w:color="auto"/>
        <w:right w:val="single" w:sz="8" w:space="0" w:color="auto"/>
      </w:pBdr>
      <w:shd w:val="clear" w:color="000000" w:fill="FFFFFF"/>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84">
    <w:name w:val="xl84"/>
    <w:basedOn w:val="Normln"/>
    <w:rsid w:val="000C6248"/>
    <w:pPr>
      <w:pBdr>
        <w:bottom w:val="single" w:sz="8" w:space="0" w:color="auto"/>
        <w:right w:val="single" w:sz="8" w:space="0" w:color="auto"/>
      </w:pBdr>
      <w:shd w:val="clear" w:color="000000" w:fill="FFFFFF"/>
      <w:spacing w:before="100" w:beforeAutospacing="1" w:after="100" w:afterAutospacing="1"/>
      <w:ind w:left="0" w:firstLine="0"/>
      <w:jc w:val="center"/>
      <w:textAlignment w:val="center"/>
    </w:pPr>
    <w:rPr>
      <w:rFonts w:ascii="Times New Roman" w:hAnsi="Times New Roman"/>
      <w:b w:val="0"/>
      <w:bCs/>
      <w:color w:val="000000"/>
      <w:sz w:val="24"/>
      <w:szCs w:val="24"/>
    </w:rPr>
  </w:style>
  <w:style w:type="paragraph" w:customStyle="1" w:styleId="xl85">
    <w:name w:val="xl85"/>
    <w:basedOn w:val="Normln"/>
    <w:rsid w:val="000C6248"/>
    <w:pPr>
      <w:spacing w:before="100" w:beforeAutospacing="1" w:after="100" w:afterAutospacing="1"/>
      <w:ind w:left="0" w:firstLine="0"/>
      <w:jc w:val="left"/>
    </w:pPr>
    <w:rPr>
      <w:rFonts w:ascii="Cambria" w:hAnsi="Cambria"/>
      <w:b w:val="0"/>
      <w:bCs/>
      <w:sz w:val="28"/>
      <w:szCs w:val="28"/>
    </w:rPr>
  </w:style>
  <w:style w:type="paragraph" w:customStyle="1" w:styleId="xl86">
    <w:name w:val="xl86"/>
    <w:basedOn w:val="Normln"/>
    <w:rsid w:val="000C6248"/>
    <w:pPr>
      <w:shd w:val="clear" w:color="000000" w:fill="C4D79B"/>
      <w:spacing w:before="100" w:beforeAutospacing="1" w:after="100" w:afterAutospacing="1"/>
      <w:ind w:left="0" w:firstLine="0"/>
      <w:jc w:val="left"/>
      <w:textAlignment w:val="center"/>
    </w:pPr>
    <w:rPr>
      <w:rFonts w:ascii="Times New Roman" w:hAnsi="Times New Roman"/>
      <w:b w:val="0"/>
      <w:bCs/>
      <w:color w:val="FF0000"/>
      <w:sz w:val="16"/>
      <w:szCs w:val="16"/>
    </w:rPr>
  </w:style>
  <w:style w:type="paragraph" w:customStyle="1" w:styleId="xl87">
    <w:name w:val="xl87"/>
    <w:basedOn w:val="Normln"/>
    <w:rsid w:val="000C6248"/>
    <w:pPr>
      <w:pBdr>
        <w:top w:val="single" w:sz="8" w:space="0" w:color="auto"/>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16"/>
      <w:szCs w:val="16"/>
    </w:rPr>
  </w:style>
  <w:style w:type="paragraph" w:customStyle="1" w:styleId="xl88">
    <w:name w:val="xl88"/>
    <w:basedOn w:val="Normln"/>
    <w:rsid w:val="000C6248"/>
    <w:pPr>
      <w:pBdr>
        <w:top w:val="single" w:sz="8" w:space="0" w:color="auto"/>
        <w:bottom w:val="single" w:sz="8" w:space="0" w:color="auto"/>
      </w:pBdr>
      <w:spacing w:before="100" w:beforeAutospacing="1" w:after="100" w:afterAutospacing="1"/>
      <w:ind w:left="0" w:firstLine="0"/>
      <w:jc w:val="left"/>
      <w:textAlignment w:val="center"/>
    </w:pPr>
    <w:rPr>
      <w:rFonts w:ascii="Times New Roman" w:hAnsi="Times New Roman"/>
      <w:b w:val="0"/>
      <w:bCs/>
      <w:color w:val="FF0000"/>
      <w:sz w:val="14"/>
      <w:szCs w:val="14"/>
    </w:rPr>
  </w:style>
  <w:style w:type="paragraph" w:customStyle="1" w:styleId="xl89">
    <w:name w:val="xl89"/>
    <w:basedOn w:val="Normln"/>
    <w:rsid w:val="000C6248"/>
    <w:pPr>
      <w:pBdr>
        <w:top w:val="single" w:sz="8" w:space="0" w:color="auto"/>
        <w:left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16"/>
      <w:szCs w:val="16"/>
    </w:rPr>
  </w:style>
  <w:style w:type="paragraph" w:customStyle="1" w:styleId="xl90">
    <w:name w:val="xl90"/>
    <w:basedOn w:val="Normln"/>
    <w:rsid w:val="000C6248"/>
    <w:pPr>
      <w:pBdr>
        <w:top w:val="single" w:sz="8" w:space="0" w:color="auto"/>
        <w:left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12"/>
      <w:szCs w:val="12"/>
    </w:rPr>
  </w:style>
  <w:style w:type="paragraph" w:customStyle="1" w:styleId="xl91">
    <w:name w:val="xl91"/>
    <w:basedOn w:val="Normln"/>
    <w:rsid w:val="000C6248"/>
    <w:pPr>
      <w:pBdr>
        <w:bottom w:val="single" w:sz="8" w:space="0" w:color="auto"/>
      </w:pBdr>
      <w:spacing w:before="100" w:beforeAutospacing="1" w:after="100" w:afterAutospacing="1"/>
      <w:ind w:left="0" w:firstLine="0"/>
      <w:jc w:val="left"/>
      <w:textAlignment w:val="center"/>
    </w:pPr>
    <w:rPr>
      <w:rFonts w:ascii="Times New Roman" w:hAnsi="Times New Roman"/>
      <w:b w:val="0"/>
      <w:bCs/>
      <w:color w:val="FF0000"/>
      <w:sz w:val="14"/>
      <w:szCs w:val="14"/>
    </w:rPr>
  </w:style>
  <w:style w:type="paragraph" w:customStyle="1" w:styleId="xl92">
    <w:name w:val="xl92"/>
    <w:basedOn w:val="Normln"/>
    <w:rsid w:val="000C6248"/>
    <w:pPr>
      <w:pBdr>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sz w:val="20"/>
      <w:szCs w:val="20"/>
    </w:rPr>
  </w:style>
  <w:style w:type="paragraph" w:customStyle="1" w:styleId="xl93">
    <w:name w:val="xl93"/>
    <w:basedOn w:val="Normln"/>
    <w:rsid w:val="000C6248"/>
    <w:pPr>
      <w:pBdr>
        <w:bottom w:val="single" w:sz="8" w:space="0" w:color="auto"/>
      </w:pBdr>
      <w:shd w:val="clear" w:color="000000" w:fill="C5D9F1"/>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94">
    <w:name w:val="xl94"/>
    <w:basedOn w:val="Normln"/>
    <w:rsid w:val="000C6248"/>
    <w:pPr>
      <w:shd w:val="clear" w:color="000000" w:fill="CCC0DA"/>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95">
    <w:name w:val="xl95"/>
    <w:basedOn w:val="Normln"/>
    <w:rsid w:val="000C6248"/>
    <w:pPr>
      <w:pBdr>
        <w:bottom w:val="single" w:sz="8" w:space="0" w:color="auto"/>
      </w:pBdr>
      <w:shd w:val="clear" w:color="000000" w:fill="CCC0DA"/>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96">
    <w:name w:val="xl96"/>
    <w:basedOn w:val="Normln"/>
    <w:rsid w:val="000C6248"/>
    <w:pPr>
      <w:pBdr>
        <w:top w:val="single" w:sz="8" w:space="0" w:color="auto"/>
        <w:left w:val="single" w:sz="8" w:space="0" w:color="auto"/>
        <w:right w:val="single" w:sz="8" w:space="0" w:color="auto"/>
      </w:pBdr>
      <w:shd w:val="clear" w:color="000000" w:fill="C5D9F1"/>
      <w:spacing w:before="100" w:beforeAutospacing="1" w:after="100" w:afterAutospacing="1"/>
      <w:ind w:left="0" w:firstLine="0"/>
      <w:jc w:val="left"/>
      <w:textAlignment w:val="center"/>
    </w:pPr>
    <w:rPr>
      <w:rFonts w:ascii="Times New Roman" w:hAnsi="Times New Roman"/>
      <w:b w:val="0"/>
      <w:bCs/>
      <w:color w:val="FF0000"/>
      <w:sz w:val="14"/>
      <w:szCs w:val="14"/>
    </w:rPr>
  </w:style>
  <w:style w:type="paragraph" w:customStyle="1" w:styleId="xl97">
    <w:name w:val="xl97"/>
    <w:basedOn w:val="Normln"/>
    <w:rsid w:val="000C6248"/>
    <w:pPr>
      <w:pBdr>
        <w:left w:val="single" w:sz="8" w:space="0" w:color="auto"/>
        <w:right w:val="single" w:sz="8" w:space="0" w:color="auto"/>
      </w:pBdr>
      <w:shd w:val="clear" w:color="000000" w:fill="C5D9F1"/>
      <w:spacing w:before="100" w:beforeAutospacing="1" w:after="100" w:afterAutospacing="1"/>
      <w:ind w:left="0" w:firstLine="0"/>
      <w:jc w:val="left"/>
      <w:textAlignment w:val="center"/>
    </w:pPr>
    <w:rPr>
      <w:rFonts w:ascii="Times New Roman" w:hAnsi="Times New Roman"/>
      <w:b w:val="0"/>
      <w:bCs/>
      <w:color w:val="FF0000"/>
      <w:sz w:val="14"/>
      <w:szCs w:val="14"/>
    </w:rPr>
  </w:style>
  <w:style w:type="paragraph" w:customStyle="1" w:styleId="xl98">
    <w:name w:val="xl98"/>
    <w:basedOn w:val="Normln"/>
    <w:rsid w:val="000C6248"/>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ind w:left="0" w:firstLine="0"/>
      <w:jc w:val="left"/>
    </w:pPr>
    <w:rPr>
      <w:rFonts w:ascii="Times New Roman" w:hAnsi="Times New Roman"/>
      <w:sz w:val="24"/>
      <w:szCs w:val="24"/>
    </w:rPr>
  </w:style>
  <w:style w:type="paragraph" w:customStyle="1" w:styleId="xl99">
    <w:name w:val="xl99"/>
    <w:basedOn w:val="Normln"/>
    <w:rsid w:val="000C6248"/>
    <w:pPr>
      <w:pBdr>
        <w:top w:val="single" w:sz="4" w:space="0" w:color="auto"/>
        <w:left w:val="single" w:sz="8" w:space="0" w:color="auto"/>
        <w:bottom w:val="single" w:sz="8" w:space="0" w:color="auto"/>
        <w:right w:val="single" w:sz="8" w:space="0" w:color="auto"/>
      </w:pBdr>
      <w:shd w:val="clear" w:color="000000" w:fill="CCC0DA"/>
      <w:spacing w:before="100" w:beforeAutospacing="1" w:after="100" w:afterAutospacing="1"/>
      <w:ind w:left="0" w:firstLine="0"/>
      <w:jc w:val="left"/>
    </w:pPr>
    <w:rPr>
      <w:rFonts w:ascii="Times New Roman" w:hAnsi="Times New Roman"/>
      <w:sz w:val="24"/>
      <w:szCs w:val="24"/>
    </w:rPr>
  </w:style>
  <w:style w:type="paragraph" w:customStyle="1" w:styleId="xl100">
    <w:name w:val="xl100"/>
    <w:basedOn w:val="Normln"/>
    <w:rsid w:val="000C6248"/>
    <w:pPr>
      <w:pBdr>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sz w:val="16"/>
      <w:szCs w:val="16"/>
    </w:rPr>
  </w:style>
  <w:style w:type="paragraph" w:customStyle="1" w:styleId="xl101">
    <w:name w:val="xl101"/>
    <w:basedOn w:val="Normln"/>
    <w:rsid w:val="000C6248"/>
    <w:pPr>
      <w:shd w:val="clear" w:color="000000" w:fill="C5D9F1"/>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02">
    <w:name w:val="xl102"/>
    <w:basedOn w:val="Normln"/>
    <w:rsid w:val="000C6248"/>
    <w:pPr>
      <w:pBdr>
        <w:left w:val="single" w:sz="8" w:space="0" w:color="auto"/>
        <w:bottom w:val="single" w:sz="4" w:space="0" w:color="auto"/>
        <w:right w:val="single" w:sz="8" w:space="0" w:color="auto"/>
      </w:pBdr>
      <w:shd w:val="clear" w:color="000000" w:fill="CCC0DA"/>
      <w:spacing w:before="100" w:beforeAutospacing="1" w:after="100" w:afterAutospacing="1"/>
      <w:ind w:left="0" w:firstLine="0"/>
      <w:jc w:val="left"/>
    </w:pPr>
    <w:rPr>
      <w:rFonts w:ascii="Times New Roman" w:hAnsi="Times New Roman"/>
      <w:sz w:val="24"/>
      <w:szCs w:val="24"/>
    </w:rPr>
  </w:style>
  <w:style w:type="paragraph" w:customStyle="1" w:styleId="xl103">
    <w:name w:val="xl103"/>
    <w:basedOn w:val="Normln"/>
    <w:rsid w:val="000C6248"/>
    <w:pPr>
      <w:pBdr>
        <w:left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16"/>
      <w:szCs w:val="16"/>
    </w:rPr>
  </w:style>
  <w:style w:type="paragraph" w:customStyle="1" w:styleId="xl104">
    <w:name w:val="xl104"/>
    <w:basedOn w:val="Normln"/>
    <w:rsid w:val="000C6248"/>
    <w:pPr>
      <w:spacing w:before="100" w:beforeAutospacing="1" w:after="100" w:afterAutospacing="1"/>
      <w:ind w:left="0" w:firstLine="0"/>
      <w:jc w:val="left"/>
      <w:textAlignment w:val="center"/>
    </w:pPr>
    <w:rPr>
      <w:rFonts w:ascii="Times New Roman" w:hAnsi="Times New Roman"/>
      <w:b w:val="0"/>
      <w:bCs/>
      <w:color w:val="FF0000"/>
      <w:sz w:val="16"/>
      <w:szCs w:val="16"/>
    </w:rPr>
  </w:style>
  <w:style w:type="paragraph" w:customStyle="1" w:styleId="xl105">
    <w:name w:val="xl105"/>
    <w:basedOn w:val="Normln"/>
    <w:rsid w:val="000C6248"/>
    <w:pPr>
      <w:pBdr>
        <w:left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14"/>
      <w:szCs w:val="14"/>
    </w:rPr>
  </w:style>
  <w:style w:type="paragraph" w:customStyle="1" w:styleId="xl106">
    <w:name w:val="xl106"/>
    <w:basedOn w:val="Normln"/>
    <w:rsid w:val="000C6248"/>
    <w:pPr>
      <w:pBdr>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14"/>
      <w:szCs w:val="14"/>
    </w:rPr>
  </w:style>
  <w:style w:type="paragraph" w:customStyle="1" w:styleId="xl107">
    <w:name w:val="xl107"/>
    <w:basedOn w:val="Normln"/>
    <w:rsid w:val="000C6248"/>
    <w:pPr>
      <w:pBdr>
        <w:left w:val="single" w:sz="8" w:space="0" w:color="auto"/>
        <w:bottom w:val="single" w:sz="4" w:space="0" w:color="auto"/>
        <w:right w:val="single" w:sz="8" w:space="0" w:color="auto"/>
      </w:pBdr>
      <w:shd w:val="clear" w:color="000000" w:fill="C5D9F1"/>
      <w:spacing w:before="100" w:beforeAutospacing="1" w:after="100" w:afterAutospacing="1"/>
      <w:ind w:left="0" w:firstLine="0"/>
      <w:jc w:val="left"/>
    </w:pPr>
    <w:rPr>
      <w:rFonts w:ascii="Times New Roman" w:hAnsi="Times New Roman"/>
      <w:sz w:val="24"/>
      <w:szCs w:val="24"/>
    </w:rPr>
  </w:style>
  <w:style w:type="paragraph" w:customStyle="1" w:styleId="xl108">
    <w:name w:val="xl108"/>
    <w:basedOn w:val="Normln"/>
    <w:rsid w:val="000C6248"/>
    <w:pPr>
      <w:pBdr>
        <w:top w:val="single" w:sz="8" w:space="0" w:color="auto"/>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000000"/>
      <w:sz w:val="16"/>
      <w:szCs w:val="16"/>
    </w:rPr>
  </w:style>
  <w:style w:type="paragraph" w:customStyle="1" w:styleId="xl109">
    <w:name w:val="xl109"/>
    <w:basedOn w:val="Normln"/>
    <w:rsid w:val="000C6248"/>
    <w:pPr>
      <w:pBdr>
        <w:top w:val="single" w:sz="8" w:space="0" w:color="auto"/>
        <w:right w:val="single" w:sz="8" w:space="0" w:color="auto"/>
      </w:pBdr>
      <w:shd w:val="clear" w:color="000000" w:fill="C5D9F1"/>
      <w:spacing w:before="100" w:beforeAutospacing="1" w:after="100" w:afterAutospacing="1"/>
      <w:ind w:left="0" w:firstLine="0"/>
      <w:jc w:val="left"/>
      <w:textAlignment w:val="center"/>
    </w:pPr>
    <w:rPr>
      <w:rFonts w:ascii="Times New Roman" w:hAnsi="Times New Roman"/>
      <w:b w:val="0"/>
      <w:bCs/>
      <w:color w:val="FF0000"/>
      <w:sz w:val="14"/>
      <w:szCs w:val="14"/>
    </w:rPr>
  </w:style>
  <w:style w:type="paragraph" w:customStyle="1" w:styleId="xl110">
    <w:name w:val="xl110"/>
    <w:basedOn w:val="Normln"/>
    <w:rsid w:val="000C6248"/>
    <w:pPr>
      <w:pBdr>
        <w:right w:val="single" w:sz="8" w:space="0" w:color="auto"/>
      </w:pBdr>
      <w:shd w:val="clear" w:color="000000" w:fill="C5D9F1"/>
      <w:spacing w:before="100" w:beforeAutospacing="1" w:after="100" w:afterAutospacing="1"/>
      <w:ind w:left="0" w:firstLine="0"/>
      <w:jc w:val="left"/>
      <w:textAlignment w:val="center"/>
    </w:pPr>
    <w:rPr>
      <w:rFonts w:ascii="Times New Roman" w:hAnsi="Times New Roman"/>
      <w:b w:val="0"/>
      <w:bCs/>
      <w:color w:val="FF0000"/>
      <w:sz w:val="14"/>
      <w:szCs w:val="14"/>
    </w:rPr>
  </w:style>
  <w:style w:type="paragraph" w:customStyle="1" w:styleId="xl111">
    <w:name w:val="xl111"/>
    <w:basedOn w:val="Normln"/>
    <w:rsid w:val="000C6248"/>
    <w:pPr>
      <w:pBdr>
        <w:left w:val="single" w:sz="8" w:space="0" w:color="auto"/>
        <w:bottom w:val="single" w:sz="8" w:space="0" w:color="auto"/>
        <w:right w:val="single" w:sz="8" w:space="0" w:color="auto"/>
      </w:pBdr>
      <w:shd w:val="clear" w:color="000000" w:fill="C5D9F1"/>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12">
    <w:name w:val="xl112"/>
    <w:basedOn w:val="Normln"/>
    <w:rsid w:val="000C6248"/>
    <w:pPr>
      <w:pBdr>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13">
    <w:name w:val="xl113"/>
    <w:basedOn w:val="Normln"/>
    <w:rsid w:val="000C6248"/>
    <w:pPr>
      <w:pBdr>
        <w:top w:val="single" w:sz="8" w:space="0" w:color="auto"/>
        <w:bottom w:val="single" w:sz="8" w:space="0" w:color="auto"/>
      </w:pBdr>
      <w:spacing w:before="100" w:beforeAutospacing="1" w:after="100" w:afterAutospacing="1"/>
      <w:ind w:left="0" w:firstLine="0"/>
      <w:jc w:val="left"/>
      <w:textAlignment w:val="center"/>
    </w:pPr>
    <w:rPr>
      <w:rFonts w:ascii="Times New Roman" w:hAnsi="Times New Roman"/>
      <w:b w:val="0"/>
      <w:bCs/>
      <w:color w:val="000000"/>
      <w:sz w:val="16"/>
      <w:szCs w:val="16"/>
    </w:rPr>
  </w:style>
  <w:style w:type="paragraph" w:customStyle="1" w:styleId="xl114">
    <w:name w:val="xl114"/>
    <w:basedOn w:val="Normln"/>
    <w:rsid w:val="000C6248"/>
    <w:pPr>
      <w:pBdr>
        <w:top w:val="single" w:sz="8" w:space="0" w:color="auto"/>
        <w:left w:val="single" w:sz="8" w:space="0" w:color="auto"/>
        <w:right w:val="single" w:sz="8" w:space="0" w:color="auto"/>
      </w:pBdr>
      <w:shd w:val="clear" w:color="000000" w:fill="FFFF00"/>
      <w:spacing w:before="100" w:beforeAutospacing="1" w:after="100" w:afterAutospacing="1"/>
      <w:ind w:left="0" w:firstLine="0"/>
      <w:jc w:val="left"/>
      <w:textAlignment w:val="center"/>
    </w:pPr>
    <w:rPr>
      <w:rFonts w:ascii="Times New Roman" w:hAnsi="Times New Roman"/>
      <w:b w:val="0"/>
      <w:bCs/>
      <w:color w:val="FF0000"/>
      <w:sz w:val="14"/>
      <w:szCs w:val="14"/>
    </w:rPr>
  </w:style>
  <w:style w:type="paragraph" w:customStyle="1" w:styleId="xl115">
    <w:name w:val="xl115"/>
    <w:basedOn w:val="Normln"/>
    <w:rsid w:val="000C6248"/>
    <w:pPr>
      <w:pBdr>
        <w:left w:val="single" w:sz="8" w:space="0" w:color="auto"/>
        <w:right w:val="single" w:sz="8" w:space="0" w:color="auto"/>
      </w:pBdr>
      <w:shd w:val="clear" w:color="000000" w:fill="FFFF00"/>
      <w:spacing w:before="100" w:beforeAutospacing="1" w:after="100" w:afterAutospacing="1"/>
      <w:ind w:left="0" w:firstLine="0"/>
      <w:jc w:val="left"/>
      <w:textAlignment w:val="center"/>
    </w:pPr>
    <w:rPr>
      <w:rFonts w:ascii="Times New Roman" w:hAnsi="Times New Roman"/>
      <w:b w:val="0"/>
      <w:bCs/>
      <w:color w:val="FF0000"/>
      <w:sz w:val="16"/>
      <w:szCs w:val="16"/>
    </w:rPr>
  </w:style>
  <w:style w:type="paragraph" w:customStyle="1" w:styleId="xl116">
    <w:name w:val="xl116"/>
    <w:basedOn w:val="Normln"/>
    <w:rsid w:val="000C6248"/>
    <w:pPr>
      <w:pBdr>
        <w:left w:val="single" w:sz="8" w:space="0" w:color="auto"/>
        <w:bottom w:val="single" w:sz="8" w:space="0" w:color="auto"/>
        <w:right w:val="single" w:sz="8" w:space="0" w:color="auto"/>
      </w:pBdr>
      <w:shd w:val="clear" w:color="000000" w:fill="FFFF00"/>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17">
    <w:name w:val="xl117"/>
    <w:basedOn w:val="Normln"/>
    <w:rsid w:val="000C6248"/>
    <w:pPr>
      <w:pBdr>
        <w:left w:val="single" w:sz="8" w:space="0" w:color="auto"/>
        <w:right w:val="single" w:sz="8" w:space="0" w:color="auto"/>
      </w:pBdr>
      <w:spacing w:before="100" w:beforeAutospacing="1" w:after="100" w:afterAutospacing="1"/>
      <w:ind w:left="0" w:firstLine="0"/>
      <w:jc w:val="left"/>
      <w:textAlignment w:val="center"/>
    </w:pPr>
    <w:rPr>
      <w:rFonts w:ascii="Times New Roman" w:hAnsi="Times New Roman"/>
      <w:b w:val="0"/>
      <w:bCs/>
      <w:color w:val="FF0000"/>
      <w:sz w:val="12"/>
      <w:szCs w:val="12"/>
    </w:rPr>
  </w:style>
  <w:style w:type="paragraph" w:customStyle="1" w:styleId="xl118">
    <w:name w:val="xl118"/>
    <w:basedOn w:val="Normln"/>
    <w:rsid w:val="000C6248"/>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Times New Roman" w:hAnsi="Times New Roman"/>
      <w:b w:val="0"/>
      <w:bCs/>
      <w:color w:val="000000"/>
      <w:sz w:val="16"/>
      <w:szCs w:val="16"/>
    </w:rPr>
  </w:style>
  <w:style w:type="paragraph" w:customStyle="1" w:styleId="xl119">
    <w:name w:val="xl119"/>
    <w:basedOn w:val="Normln"/>
    <w:rsid w:val="000C6248"/>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Times New Roman" w:hAnsi="Times New Roman"/>
      <w:b w:val="0"/>
      <w:bCs/>
      <w:color w:val="000000"/>
      <w:sz w:val="12"/>
      <w:szCs w:val="12"/>
    </w:rPr>
  </w:style>
  <w:style w:type="paragraph" w:customStyle="1" w:styleId="xl120">
    <w:name w:val="xl120"/>
    <w:basedOn w:val="Normln"/>
    <w:rsid w:val="000C6248"/>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21">
    <w:name w:val="xl121"/>
    <w:basedOn w:val="Normln"/>
    <w:rsid w:val="000C6248"/>
    <w:pPr>
      <w:pBdr>
        <w:left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rFonts w:ascii="Times New Roman" w:hAnsi="Times New Roman"/>
      <w:b w:val="0"/>
      <w:bCs/>
      <w:color w:val="000000"/>
      <w:sz w:val="24"/>
      <w:szCs w:val="24"/>
    </w:rPr>
  </w:style>
  <w:style w:type="paragraph" w:customStyle="1" w:styleId="xl122">
    <w:name w:val="xl122"/>
    <w:basedOn w:val="Normln"/>
    <w:rsid w:val="000C6248"/>
    <w:pPr>
      <w:pBdr>
        <w:left w:val="single" w:sz="4" w:space="0" w:color="auto"/>
        <w:bottom w:val="single" w:sz="4" w:space="0" w:color="auto"/>
        <w:right w:val="single" w:sz="4" w:space="0" w:color="auto"/>
      </w:pBdr>
      <w:shd w:val="clear" w:color="000000" w:fill="C5D9F1"/>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23">
    <w:name w:val="xl123"/>
    <w:basedOn w:val="Normln"/>
    <w:rsid w:val="000C6248"/>
    <w:pPr>
      <w:pBdr>
        <w:left w:val="single" w:sz="4" w:space="0" w:color="auto"/>
        <w:bottom w:val="single" w:sz="4" w:space="0" w:color="auto"/>
        <w:right w:val="single" w:sz="4" w:space="0" w:color="auto"/>
      </w:pBdr>
      <w:shd w:val="clear" w:color="000000" w:fill="C5D9F1"/>
      <w:spacing w:before="100" w:beforeAutospacing="1" w:after="100" w:afterAutospacing="1"/>
      <w:ind w:left="0" w:firstLine="0"/>
      <w:jc w:val="left"/>
    </w:pPr>
    <w:rPr>
      <w:rFonts w:ascii="Times New Roman" w:hAnsi="Times New Roman"/>
      <w:sz w:val="24"/>
      <w:szCs w:val="24"/>
    </w:rPr>
  </w:style>
  <w:style w:type="paragraph" w:customStyle="1" w:styleId="xl124">
    <w:name w:val="xl124"/>
    <w:basedOn w:val="Normln"/>
    <w:rsid w:val="000C6248"/>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Times New Roman" w:hAnsi="Times New Roman"/>
      <w:b w:val="0"/>
      <w:bCs/>
      <w:color w:val="000000"/>
      <w:sz w:val="12"/>
      <w:szCs w:val="12"/>
    </w:rPr>
  </w:style>
  <w:style w:type="paragraph" w:customStyle="1" w:styleId="xl125">
    <w:name w:val="xl125"/>
    <w:basedOn w:val="Normln"/>
    <w:rsid w:val="000C6248"/>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26">
    <w:name w:val="xl126"/>
    <w:basedOn w:val="Normln"/>
    <w:rsid w:val="000C6248"/>
    <w:pPr>
      <w:pBdr>
        <w:top w:val="single" w:sz="4" w:space="0" w:color="auto"/>
        <w:left w:val="single" w:sz="4" w:space="0" w:color="auto"/>
        <w:right w:val="single" w:sz="4" w:space="0" w:color="auto"/>
      </w:pBdr>
      <w:shd w:val="clear" w:color="000000" w:fill="FFFF00"/>
      <w:spacing w:before="100" w:beforeAutospacing="1" w:after="100" w:afterAutospacing="1"/>
      <w:ind w:left="0" w:firstLine="0"/>
      <w:jc w:val="center"/>
      <w:textAlignment w:val="center"/>
    </w:pPr>
    <w:rPr>
      <w:rFonts w:ascii="Times New Roman" w:hAnsi="Times New Roman"/>
      <w:b w:val="0"/>
      <w:bCs/>
      <w:color w:val="000000"/>
      <w:sz w:val="24"/>
      <w:szCs w:val="24"/>
    </w:rPr>
  </w:style>
  <w:style w:type="paragraph" w:customStyle="1" w:styleId="xl127">
    <w:name w:val="xl127"/>
    <w:basedOn w:val="Normln"/>
    <w:rsid w:val="000C6248"/>
    <w:pPr>
      <w:pBdr>
        <w:top w:val="single" w:sz="4" w:space="0" w:color="auto"/>
        <w:left w:val="single" w:sz="4" w:space="0" w:color="auto"/>
      </w:pBdr>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28">
    <w:name w:val="xl128"/>
    <w:basedOn w:val="Normln"/>
    <w:rsid w:val="000C6248"/>
    <w:pPr>
      <w:pBdr>
        <w:left w:val="single" w:sz="4" w:space="0" w:color="auto"/>
        <w:bottom w:val="single" w:sz="4" w:space="0" w:color="auto"/>
      </w:pBdr>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29">
    <w:name w:val="xl129"/>
    <w:basedOn w:val="Normln"/>
    <w:rsid w:val="000C6248"/>
    <w:pPr>
      <w:pBdr>
        <w:top w:val="single" w:sz="4" w:space="0" w:color="auto"/>
        <w:left w:val="single" w:sz="4" w:space="0" w:color="auto"/>
        <w:right w:val="single" w:sz="4" w:space="0" w:color="auto"/>
      </w:pBdr>
      <w:shd w:val="clear" w:color="000000" w:fill="C5D9F1"/>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30">
    <w:name w:val="xl130"/>
    <w:basedOn w:val="Normln"/>
    <w:rsid w:val="000C6248"/>
    <w:pPr>
      <w:pBdr>
        <w:left w:val="single" w:sz="4" w:space="0" w:color="auto"/>
        <w:right w:val="single" w:sz="4" w:space="0" w:color="auto"/>
      </w:pBdr>
      <w:shd w:val="clear" w:color="000000" w:fill="C5D9F1"/>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31">
    <w:name w:val="xl131"/>
    <w:basedOn w:val="Normln"/>
    <w:rsid w:val="000C6248"/>
    <w:pPr>
      <w:pBdr>
        <w:top w:val="single" w:sz="4" w:space="0" w:color="auto"/>
        <w:left w:val="single" w:sz="4" w:space="0" w:color="auto"/>
        <w:right w:val="single" w:sz="4" w:space="0" w:color="auto"/>
      </w:pBdr>
      <w:shd w:val="clear" w:color="000000" w:fill="C5D9F1"/>
      <w:spacing w:before="100" w:beforeAutospacing="1" w:after="100" w:afterAutospacing="1"/>
      <w:ind w:left="0" w:firstLine="0"/>
      <w:jc w:val="left"/>
    </w:pPr>
    <w:rPr>
      <w:rFonts w:ascii="Times New Roman" w:hAnsi="Times New Roman"/>
      <w:sz w:val="24"/>
      <w:szCs w:val="24"/>
    </w:rPr>
  </w:style>
  <w:style w:type="paragraph" w:customStyle="1" w:styleId="xl132">
    <w:name w:val="xl132"/>
    <w:basedOn w:val="Normln"/>
    <w:rsid w:val="000C6248"/>
    <w:pPr>
      <w:pBdr>
        <w:left w:val="single" w:sz="4" w:space="0" w:color="auto"/>
        <w:right w:val="single" w:sz="4" w:space="0" w:color="auto"/>
      </w:pBdr>
      <w:spacing w:before="100" w:beforeAutospacing="1" w:after="100" w:afterAutospacing="1"/>
      <w:ind w:left="0" w:firstLine="0"/>
      <w:jc w:val="left"/>
      <w:textAlignment w:val="center"/>
    </w:pPr>
    <w:rPr>
      <w:rFonts w:ascii="Times New Roman" w:hAnsi="Times New Roman"/>
      <w:b w:val="0"/>
      <w:bCs/>
      <w:color w:val="000000"/>
      <w:sz w:val="16"/>
      <w:szCs w:val="16"/>
    </w:rPr>
  </w:style>
  <w:style w:type="paragraph" w:customStyle="1" w:styleId="xl133">
    <w:name w:val="xl133"/>
    <w:basedOn w:val="Normln"/>
    <w:rsid w:val="000C6248"/>
    <w:pPr>
      <w:pBdr>
        <w:left w:val="single" w:sz="4" w:space="0" w:color="auto"/>
        <w:right w:val="single" w:sz="4" w:space="0" w:color="auto"/>
      </w:pBdr>
      <w:spacing w:before="100" w:beforeAutospacing="1" w:after="100" w:afterAutospacing="1"/>
      <w:ind w:left="0" w:firstLine="0"/>
      <w:jc w:val="left"/>
      <w:textAlignment w:val="center"/>
    </w:pPr>
    <w:rPr>
      <w:rFonts w:ascii="Times New Roman" w:hAnsi="Times New Roman"/>
      <w:b w:val="0"/>
      <w:bCs/>
      <w:color w:val="000000"/>
      <w:sz w:val="12"/>
      <w:szCs w:val="12"/>
    </w:rPr>
  </w:style>
  <w:style w:type="paragraph" w:customStyle="1" w:styleId="xl134">
    <w:name w:val="xl134"/>
    <w:basedOn w:val="Normln"/>
    <w:rsid w:val="000C6248"/>
    <w:pPr>
      <w:pBdr>
        <w:left w:val="single" w:sz="4" w:space="0" w:color="auto"/>
        <w:right w:val="single" w:sz="4" w:space="0" w:color="auto"/>
      </w:pBdr>
      <w:spacing w:before="100" w:beforeAutospacing="1" w:after="100" w:afterAutospacing="1"/>
      <w:ind w:left="0" w:firstLine="0"/>
      <w:jc w:val="left"/>
      <w:textAlignment w:val="center"/>
    </w:pPr>
    <w:rPr>
      <w:rFonts w:ascii="Times New Roman" w:hAnsi="Times New Roman"/>
      <w:b w:val="0"/>
      <w:bCs/>
      <w:color w:val="000000"/>
      <w:sz w:val="24"/>
      <w:szCs w:val="24"/>
    </w:rPr>
  </w:style>
  <w:style w:type="paragraph" w:customStyle="1" w:styleId="xl135">
    <w:name w:val="xl135"/>
    <w:basedOn w:val="Normln"/>
    <w:rsid w:val="000C6248"/>
    <w:pPr>
      <w:pBdr>
        <w:left w:val="single" w:sz="4" w:space="0" w:color="auto"/>
        <w:right w:val="single" w:sz="4" w:space="0" w:color="auto"/>
      </w:pBdr>
      <w:shd w:val="clear" w:color="000000" w:fill="FFFF00"/>
      <w:spacing w:before="100" w:beforeAutospacing="1" w:after="100" w:afterAutospacing="1"/>
      <w:ind w:left="0" w:firstLine="0"/>
      <w:jc w:val="center"/>
      <w:textAlignment w:val="center"/>
    </w:pPr>
    <w:rPr>
      <w:rFonts w:ascii="Times New Roman" w:hAnsi="Times New Roman"/>
      <w:b w:val="0"/>
      <w:bCs/>
      <w:color w:val="000000"/>
      <w:sz w:val="24"/>
      <w:szCs w:val="24"/>
    </w:rPr>
  </w:style>
  <w:style w:type="paragraph" w:customStyle="1" w:styleId="xl136">
    <w:name w:val="xl136"/>
    <w:basedOn w:val="Normln"/>
    <w:rsid w:val="000C6248"/>
    <w:pPr>
      <w:pBdr>
        <w:left w:val="single" w:sz="4" w:space="0" w:color="auto"/>
        <w:right w:val="single" w:sz="4" w:space="0" w:color="auto"/>
      </w:pBdr>
      <w:shd w:val="clear" w:color="000000" w:fill="C5D9F1"/>
      <w:spacing w:before="100" w:beforeAutospacing="1" w:after="100" w:afterAutospacing="1"/>
      <w:ind w:left="0" w:firstLine="0"/>
      <w:jc w:val="left"/>
    </w:pPr>
    <w:rPr>
      <w:rFonts w:ascii="Times New Roman" w:hAnsi="Times New Roman"/>
      <w:sz w:val="24"/>
      <w:szCs w:val="24"/>
    </w:rPr>
  </w:style>
  <w:style w:type="paragraph" w:customStyle="1" w:styleId="xl137">
    <w:name w:val="xl137"/>
    <w:basedOn w:val="Normln"/>
    <w:rsid w:val="000C6248"/>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Times New Roman" w:hAnsi="Times New Roman"/>
      <w:b w:val="0"/>
      <w:bCs/>
      <w:color w:val="000000"/>
      <w:sz w:val="14"/>
      <w:szCs w:val="14"/>
    </w:rPr>
  </w:style>
  <w:style w:type="paragraph" w:customStyle="1" w:styleId="xl138">
    <w:name w:val="xl138"/>
    <w:basedOn w:val="Normln"/>
    <w:rsid w:val="000C6248"/>
    <w:pPr>
      <w:pBdr>
        <w:bottom w:val="single" w:sz="8" w:space="0" w:color="auto"/>
        <w:right w:val="single" w:sz="8" w:space="0" w:color="auto"/>
      </w:pBdr>
      <w:shd w:val="clear" w:color="000000" w:fill="C5D9F1"/>
      <w:spacing w:before="100" w:beforeAutospacing="1" w:after="100" w:afterAutospacing="1"/>
      <w:ind w:left="0" w:firstLine="0"/>
      <w:jc w:val="left"/>
    </w:pPr>
    <w:rPr>
      <w:rFonts w:ascii="Times New Roman" w:hAnsi="Times New Roman"/>
      <w:color w:val="FF0000"/>
      <w:sz w:val="14"/>
      <w:szCs w:val="14"/>
    </w:rPr>
  </w:style>
  <w:style w:type="table" w:styleId="Mkatabulky">
    <w:name w:val="Table Grid"/>
    <w:basedOn w:val="Normlntabulka"/>
    <w:uiPriority w:val="59"/>
    <w:rsid w:val="000C6248"/>
    <w:pPr>
      <w:spacing w:after="0" w:line="240" w:lineRule="auto"/>
    </w:pPr>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bloku">
    <w:name w:val="Block Text"/>
    <w:basedOn w:val="Normln"/>
    <w:rsid w:val="000C6248"/>
    <w:pPr>
      <w:ind w:left="360" w:right="-24" w:hanging="360"/>
    </w:pPr>
    <w:rPr>
      <w:rFonts w:ascii="Arial" w:hAnsi="Arial" w:cs="Arial"/>
      <w:b w:val="0"/>
      <w:sz w:val="24"/>
      <w:szCs w:val="24"/>
    </w:rPr>
  </w:style>
  <w:style w:type="paragraph" w:styleId="Zkladntextodsazen">
    <w:name w:val="Body Text Indent"/>
    <w:basedOn w:val="Normln"/>
    <w:link w:val="ZkladntextodsazenChar"/>
    <w:rsid w:val="000C6248"/>
    <w:pPr>
      <w:ind w:left="284" w:hanging="284"/>
    </w:pPr>
    <w:rPr>
      <w:rFonts w:ascii="Arial" w:hAnsi="Arial"/>
      <w:b w:val="0"/>
      <w:sz w:val="24"/>
      <w:szCs w:val="24"/>
    </w:rPr>
  </w:style>
  <w:style w:type="character" w:customStyle="1" w:styleId="ZkladntextodsazenChar">
    <w:name w:val="Základní text odsazený Char"/>
    <w:basedOn w:val="Standardnpsmoodstavce"/>
    <w:link w:val="Zkladntextodsazen"/>
    <w:rsid w:val="000C6248"/>
    <w:rPr>
      <w:rFonts w:ascii="Arial" w:eastAsia="Times New Roman" w:hAnsi="Arial" w:cs="Times New Roman"/>
      <w:sz w:val="24"/>
      <w:szCs w:val="24"/>
      <w:lang w:eastAsia="cs-CZ"/>
    </w:rPr>
  </w:style>
  <w:style w:type="paragraph" w:customStyle="1" w:styleId="Odstavec0">
    <w:name w:val="Odstavec0"/>
    <w:basedOn w:val="Normln"/>
    <w:rsid w:val="000C6248"/>
    <w:pPr>
      <w:tabs>
        <w:tab w:val="left" w:pos="709"/>
      </w:tabs>
      <w:spacing w:before="120"/>
      <w:ind w:left="737" w:hanging="737"/>
    </w:pPr>
    <w:rPr>
      <w:rFonts w:ascii="Arial" w:hAnsi="Arial"/>
      <w:b w:val="0"/>
      <w:sz w:val="24"/>
      <w:szCs w:val="20"/>
      <w:lang w:val="en-GB"/>
    </w:rPr>
  </w:style>
  <w:style w:type="paragraph" w:styleId="Zkladntextodsazen2">
    <w:name w:val="Body Text Indent 2"/>
    <w:basedOn w:val="Normln"/>
    <w:link w:val="Zkladntextodsazen2Char"/>
    <w:rsid w:val="000C6248"/>
    <w:pPr>
      <w:ind w:left="360" w:hanging="360"/>
    </w:pPr>
    <w:rPr>
      <w:rFonts w:ascii="Arial" w:hAnsi="Arial" w:cs="Arial"/>
      <w:b w:val="0"/>
      <w:sz w:val="24"/>
      <w:szCs w:val="24"/>
    </w:rPr>
  </w:style>
  <w:style w:type="character" w:customStyle="1" w:styleId="Zkladntextodsazen2Char">
    <w:name w:val="Základní text odsazený 2 Char"/>
    <w:basedOn w:val="Standardnpsmoodstavce"/>
    <w:link w:val="Zkladntextodsazen2"/>
    <w:rsid w:val="000C6248"/>
    <w:rPr>
      <w:rFonts w:ascii="Arial" w:eastAsia="Times New Roman" w:hAnsi="Arial" w:cs="Arial"/>
      <w:sz w:val="24"/>
      <w:szCs w:val="24"/>
      <w:lang w:eastAsia="cs-CZ"/>
    </w:rPr>
  </w:style>
  <w:style w:type="paragraph" w:styleId="Zkladntextodsazen3">
    <w:name w:val="Body Text Indent 3"/>
    <w:basedOn w:val="Normln"/>
    <w:link w:val="Zkladntextodsazen3Char"/>
    <w:rsid w:val="000C6248"/>
    <w:pPr>
      <w:ind w:left="360" w:hanging="360"/>
      <w:jc w:val="left"/>
    </w:pPr>
    <w:rPr>
      <w:rFonts w:ascii="Arial" w:hAnsi="Arial" w:cs="Arial"/>
      <w:b w:val="0"/>
      <w:sz w:val="24"/>
      <w:szCs w:val="24"/>
    </w:rPr>
  </w:style>
  <w:style w:type="character" w:customStyle="1" w:styleId="Zkladntextodsazen3Char">
    <w:name w:val="Základní text odsazený 3 Char"/>
    <w:basedOn w:val="Standardnpsmoodstavce"/>
    <w:link w:val="Zkladntextodsazen3"/>
    <w:rsid w:val="000C6248"/>
    <w:rPr>
      <w:rFonts w:ascii="Arial" w:eastAsia="Times New Roman" w:hAnsi="Arial" w:cs="Arial"/>
      <w:sz w:val="24"/>
      <w:szCs w:val="24"/>
      <w:lang w:eastAsia="cs-CZ"/>
    </w:rPr>
  </w:style>
  <w:style w:type="paragraph" w:customStyle="1" w:styleId="odstavec1">
    <w:name w:val="odstavec1"/>
    <w:basedOn w:val="Normln"/>
    <w:next w:val="Normln"/>
    <w:rsid w:val="000C6248"/>
    <w:pPr>
      <w:keepLines/>
      <w:tabs>
        <w:tab w:val="left" w:pos="1361"/>
      </w:tabs>
      <w:spacing w:before="120" w:after="240"/>
      <w:ind w:left="1361" w:hanging="680"/>
    </w:pPr>
    <w:rPr>
      <w:rFonts w:ascii="Arial" w:hAnsi="Arial"/>
      <w:b w:val="0"/>
      <w:sz w:val="24"/>
      <w:szCs w:val="20"/>
      <w:lang w:val="en-GB"/>
    </w:rPr>
  </w:style>
  <w:style w:type="paragraph" w:styleId="Zkladntext3">
    <w:name w:val="Body Text 3"/>
    <w:basedOn w:val="Normln"/>
    <w:link w:val="Zkladntext3Char"/>
    <w:rsid w:val="000C6248"/>
    <w:pPr>
      <w:ind w:left="0" w:right="-24" w:firstLine="0"/>
    </w:pPr>
    <w:rPr>
      <w:rFonts w:ascii="Arial" w:hAnsi="Arial" w:cs="Arial"/>
      <w:b w:val="0"/>
      <w:sz w:val="24"/>
      <w:szCs w:val="24"/>
    </w:rPr>
  </w:style>
  <w:style w:type="character" w:customStyle="1" w:styleId="Zkladntext3Char">
    <w:name w:val="Základní text 3 Char"/>
    <w:basedOn w:val="Standardnpsmoodstavce"/>
    <w:link w:val="Zkladntext3"/>
    <w:rsid w:val="000C6248"/>
    <w:rPr>
      <w:rFonts w:ascii="Arial" w:eastAsia="Times New Roman" w:hAnsi="Arial" w:cs="Arial"/>
      <w:sz w:val="24"/>
      <w:szCs w:val="24"/>
      <w:lang w:eastAsia="cs-CZ"/>
    </w:rPr>
  </w:style>
  <w:style w:type="paragraph" w:customStyle="1" w:styleId="Zkladntext21">
    <w:name w:val="Základní text 21"/>
    <w:basedOn w:val="Normln"/>
    <w:rsid w:val="000C6248"/>
    <w:pPr>
      <w:overflowPunct w:val="0"/>
      <w:autoSpaceDE w:val="0"/>
      <w:autoSpaceDN w:val="0"/>
      <w:adjustRightInd w:val="0"/>
      <w:ind w:left="284" w:hanging="284"/>
      <w:textAlignment w:val="baseline"/>
    </w:pPr>
    <w:rPr>
      <w:rFonts w:ascii="Arial" w:hAnsi="Arial"/>
      <w:b w:val="0"/>
      <w:sz w:val="24"/>
      <w:szCs w:val="20"/>
    </w:rPr>
  </w:style>
  <w:style w:type="paragraph" w:customStyle="1" w:styleId="TEXTFAXU">
    <w:name w:val="TEXT FAXU"/>
    <w:basedOn w:val="Normln"/>
    <w:rsid w:val="000C6248"/>
    <w:pPr>
      <w:overflowPunct w:val="0"/>
      <w:autoSpaceDE w:val="0"/>
      <w:autoSpaceDN w:val="0"/>
      <w:adjustRightInd w:val="0"/>
      <w:ind w:left="0" w:firstLine="0"/>
      <w:jc w:val="left"/>
      <w:textAlignment w:val="baseline"/>
    </w:pPr>
    <w:rPr>
      <w:rFonts w:ascii="Arial" w:hAnsi="Arial"/>
      <w:b w:val="0"/>
      <w:sz w:val="24"/>
      <w:szCs w:val="20"/>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link w:val="Odstavecseseznamem"/>
    <w:uiPriority w:val="34"/>
    <w:rsid w:val="000C6248"/>
    <w:rPr>
      <w:rFonts w:ascii="Calibri" w:eastAsia="Times New Roman" w:hAnsi="Calibri" w:cs="Times New Roman"/>
      <w:b/>
      <w:lang w:eastAsia="cs-CZ"/>
    </w:rPr>
  </w:style>
  <w:style w:type="paragraph" w:customStyle="1" w:styleId="p1">
    <w:name w:val="p1"/>
    <w:basedOn w:val="Normln"/>
    <w:rsid w:val="000C6248"/>
    <w:pPr>
      <w:ind w:left="0" w:firstLine="0"/>
      <w:jc w:val="left"/>
    </w:pPr>
    <w:rPr>
      <w:rFonts w:ascii="Helvetica" w:hAnsi="Helvetica"/>
      <w:b w:val="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30</Pages>
  <Words>4595</Words>
  <Characters>27114</Characters>
  <Application>Microsoft Office Word</Application>
  <DocSecurity>0</DocSecurity>
  <Lines>225</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Ing.Marie Plechačová</dc:creator>
  <cp:keywords/>
  <dc:description/>
  <cp:lastModifiedBy>Dana Petrová Lic.</cp:lastModifiedBy>
  <cp:revision>3</cp:revision>
  <cp:lastPrinted>2022-04-05T12:59:00Z</cp:lastPrinted>
  <dcterms:created xsi:type="dcterms:W3CDTF">2022-04-05T13:04:00Z</dcterms:created>
  <dcterms:modified xsi:type="dcterms:W3CDTF">2022-04-06T07:45:00Z</dcterms:modified>
</cp:coreProperties>
</file>