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35" w:rsidRDefault="00C5789F">
      <w:r>
        <w:t xml:space="preserve"> Příloha č. 2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0635" w:rsidTr="00970635">
        <w:tc>
          <w:tcPr>
            <w:tcW w:w="4531" w:type="dxa"/>
          </w:tcPr>
          <w:p w:rsidR="00970635" w:rsidRDefault="00970635">
            <w:r w:rsidRPr="00970635">
              <w:t>STŮL PRACOVNÍ S POLICÍ A ZÁSUVKOU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r>
              <w:rPr>
                <w:rFonts w:ascii="CIDFont+F1" w:hAnsi="CIDFont+F1" w:cs="CIDFont+F1"/>
                <w:sz w:val="18"/>
                <w:szCs w:val="18"/>
              </w:rPr>
              <w:t xml:space="preserve">SKŘÍŇ POLICOVÁ PLECHOVÁ                         </w:t>
            </w:r>
          </w:p>
        </w:tc>
        <w:tc>
          <w:tcPr>
            <w:tcW w:w="4531" w:type="dxa"/>
          </w:tcPr>
          <w:p w:rsidR="00970635" w:rsidRDefault="00970635" w:rsidP="00970635">
            <w:r>
              <w:t>2ks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r>
              <w:rPr>
                <w:rFonts w:ascii="CIDFont+F1" w:hAnsi="CIDFont+F1" w:cs="CIDFont+F1"/>
                <w:sz w:val="18"/>
                <w:szCs w:val="18"/>
              </w:rPr>
              <w:t>ŠATNÍ SKŘÍŇKA DĚLENÁ KOVOVÁ</w:t>
            </w:r>
          </w:p>
        </w:tc>
        <w:tc>
          <w:tcPr>
            <w:tcW w:w="4531" w:type="dxa"/>
          </w:tcPr>
          <w:p w:rsidR="00970635" w:rsidRDefault="00970635">
            <w:r>
              <w:t>2ks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 w:rsidP="00970635">
            <w:r>
              <w:rPr>
                <w:rFonts w:ascii="CIDFont+F1" w:hAnsi="CIDFont+F1" w:cs="CIDFont+F1"/>
                <w:sz w:val="18"/>
                <w:szCs w:val="18"/>
              </w:rPr>
              <w:t>REGÁL ČTYŘPOLICOVÝ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>
              <w:rPr>
                <w:rFonts w:ascii="CIDFont+F2" w:eastAsia="CIDFont+F2" w:cs="CIDFont+F2"/>
                <w:sz w:val="16"/>
                <w:szCs w:val="16"/>
              </w:rPr>
              <w:t>Rozm</w:t>
            </w:r>
            <w:r>
              <w:rPr>
                <w:rFonts w:ascii="CIDFont+F2" w:eastAsia="CIDFont+F2" w:cs="CIDFont+F2" w:hint="eastAsia"/>
                <w:sz w:val="16"/>
                <w:szCs w:val="16"/>
              </w:rPr>
              <w:t>ě</w:t>
            </w:r>
            <w:r>
              <w:rPr>
                <w:rFonts w:ascii="CIDFont+F2" w:eastAsia="CIDFont+F2" w:cs="CIDFont+F2"/>
                <w:sz w:val="16"/>
                <w:szCs w:val="16"/>
              </w:rPr>
              <w:t>r [mm]: 1300x500x1800</w:t>
            </w:r>
          </w:p>
          <w:p w:rsidR="00970635" w:rsidRDefault="00970635"/>
        </w:tc>
        <w:tc>
          <w:tcPr>
            <w:tcW w:w="4531" w:type="dxa"/>
          </w:tcPr>
          <w:p w:rsidR="00970635" w:rsidRDefault="00970635" w:rsidP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r>
              <w:rPr>
                <w:rFonts w:ascii="CIDFont+F1" w:hAnsi="CIDFont+F1" w:cs="CIDFont+F1"/>
                <w:sz w:val="18"/>
                <w:szCs w:val="18"/>
              </w:rPr>
              <w:t>REGÁL ČTYŘPOLICOVÝ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>
              <w:rPr>
                <w:rFonts w:ascii="CIDFont+F2" w:eastAsia="CIDFont+F2" w:cs="CIDFont+F2"/>
                <w:sz w:val="16"/>
                <w:szCs w:val="16"/>
              </w:rPr>
              <w:t>Rozm</w:t>
            </w:r>
            <w:r>
              <w:rPr>
                <w:rFonts w:ascii="CIDFont+F2" w:eastAsia="CIDFont+F2" w:cs="CIDFont+F2" w:hint="eastAsia"/>
                <w:sz w:val="16"/>
                <w:szCs w:val="16"/>
              </w:rPr>
              <w:t>ě</w:t>
            </w:r>
            <w:r>
              <w:rPr>
                <w:rFonts w:ascii="CIDFont+F2" w:eastAsia="CIDFont+F2" w:cs="CIDFont+F2"/>
                <w:sz w:val="16"/>
                <w:szCs w:val="16"/>
              </w:rPr>
              <w:t>r [mm]: 1000x500x1800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r>
              <w:rPr>
                <w:rFonts w:ascii="CIDFont+F1" w:hAnsi="CIDFont+F1" w:cs="CIDFont+F1"/>
                <w:sz w:val="18"/>
                <w:szCs w:val="18"/>
              </w:rPr>
              <w:t>CHLADÍCÍ SKŘÍŇ PROFI 570lt pro VLOŽENÍ PŘEPRAVKY</w:t>
            </w:r>
          </w:p>
        </w:tc>
        <w:tc>
          <w:tcPr>
            <w:tcW w:w="4531" w:type="dxa"/>
          </w:tcPr>
          <w:p w:rsidR="00970635" w:rsidRDefault="00970635" w:rsidP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r>
              <w:rPr>
                <w:rFonts w:ascii="CIDFont+F1" w:hAnsi="CIDFont+F1" w:cs="CIDFont+F1"/>
                <w:sz w:val="18"/>
                <w:szCs w:val="18"/>
              </w:rPr>
              <w:t>ZÁSOBNÍK NA PAPÍROVÉ RUČNÍKY</w:t>
            </w:r>
          </w:p>
        </w:tc>
        <w:tc>
          <w:tcPr>
            <w:tcW w:w="4531" w:type="dxa"/>
          </w:tcPr>
          <w:p w:rsidR="00970635" w:rsidRDefault="00970635">
            <w:r>
              <w:t>3ks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DÁVKOVAČ PĚNOVÉHO MÝDLA</w:t>
            </w:r>
          </w:p>
        </w:tc>
        <w:tc>
          <w:tcPr>
            <w:tcW w:w="4531" w:type="dxa"/>
          </w:tcPr>
          <w:p w:rsidR="00970635" w:rsidRDefault="00970635">
            <w:r>
              <w:t>3ks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PRACOVNÍ STŮL S DŘEZEM A ZÁSUVKOVÝM BLOKEM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SKŘÍŇKA NÁSTĚNNÁ S POSUVNÝMI DVÍŘKY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POLICE NÁSTĚNNÁ JEDNODÍLNÁ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MIKROVLNNÁ TROUBA 30lt/900W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MYČKA NÁDOBÍ S ODTOKOVÝM ČERPADLEM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ZMĚKČOVAČ VODY 8L MECHANICKÝ - 3/4"vývody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CHLADÍCÍ SKŘÍŇ 130lt PROFI NEREZ OPLÁŠTĚNÍ</w:t>
            </w:r>
          </w:p>
        </w:tc>
        <w:tc>
          <w:tcPr>
            <w:tcW w:w="4531" w:type="dxa"/>
          </w:tcPr>
          <w:p w:rsidR="00970635" w:rsidRDefault="00970635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970635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KÁVOVAR 2 PÁKOVÝ</w:t>
            </w:r>
            <w:r w:rsidR="00C5789F"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="00C5789F">
              <w:rPr>
                <w:rFonts w:ascii="CIDFont+F2" w:eastAsia="CIDFont+F2" w:cs="CIDFont+F2"/>
                <w:sz w:val="16"/>
                <w:szCs w:val="16"/>
              </w:rPr>
              <w:t>V</w:t>
            </w:r>
            <w:r w:rsidR="00C5789F">
              <w:rPr>
                <w:rFonts w:ascii="CIDFont+F2" w:eastAsia="CIDFont+F2" w:cs="CIDFont+F2" w:hint="eastAsia"/>
                <w:sz w:val="16"/>
                <w:szCs w:val="16"/>
              </w:rPr>
              <w:t>ý</w:t>
            </w:r>
            <w:r w:rsidR="00C5789F">
              <w:rPr>
                <w:rFonts w:ascii="CIDFont+F2" w:eastAsia="CIDFont+F2" w:cs="CIDFont+F2"/>
                <w:sz w:val="16"/>
                <w:szCs w:val="16"/>
              </w:rPr>
              <w:t>robce: FIAMMA</w:t>
            </w:r>
          </w:p>
        </w:tc>
        <w:tc>
          <w:tcPr>
            <w:tcW w:w="4531" w:type="dxa"/>
          </w:tcPr>
          <w:p w:rsidR="00970635" w:rsidRDefault="00C5789F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C5789F" w:rsidRDefault="00C5789F" w:rsidP="00C5789F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16"/>
                <w:szCs w:val="16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KAPUČINÁTOR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>
              <w:rPr>
                <w:rFonts w:ascii="CIDFont+F2" w:eastAsia="CIDFont+F2" w:cs="CIDFont+F2"/>
                <w:sz w:val="16"/>
                <w:szCs w:val="16"/>
              </w:rPr>
              <w:t>n</w:t>
            </w:r>
            <w:r>
              <w:rPr>
                <w:rFonts w:ascii="CIDFont+F2" w:eastAsia="CIDFont+F2" w:cs="CIDFont+F2" w:hint="eastAsia"/>
                <w:sz w:val="16"/>
                <w:szCs w:val="16"/>
              </w:rPr>
              <w:t>á</w:t>
            </w:r>
            <w:r>
              <w:rPr>
                <w:rFonts w:ascii="CIDFont+F2" w:eastAsia="CIDFont+F2" w:cs="CIDFont+F2"/>
                <w:sz w:val="16"/>
                <w:szCs w:val="16"/>
              </w:rPr>
              <w:t>stavec pro kapu</w:t>
            </w:r>
            <w:r>
              <w:rPr>
                <w:rFonts w:ascii="CIDFont+F2" w:eastAsia="CIDFont+F2" w:cs="CIDFont+F2" w:hint="eastAsia"/>
                <w:sz w:val="16"/>
                <w:szCs w:val="16"/>
              </w:rPr>
              <w:t>čí</w:t>
            </w:r>
            <w:r>
              <w:rPr>
                <w:rFonts w:ascii="CIDFont+F2" w:eastAsia="CIDFont+F2" w:cs="CIDFont+F2"/>
                <w:sz w:val="16"/>
                <w:szCs w:val="16"/>
              </w:rPr>
              <w:t>no</w:t>
            </w:r>
          </w:p>
          <w:p w:rsidR="00970635" w:rsidRDefault="00C5789F" w:rsidP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2" w:eastAsia="CIDFont+F2" w:cs="CIDFont+F2"/>
                <w:sz w:val="16"/>
                <w:szCs w:val="16"/>
              </w:rPr>
              <w:t>V</w:t>
            </w:r>
            <w:r>
              <w:rPr>
                <w:rFonts w:ascii="CIDFont+F2" w:eastAsia="CIDFont+F2" w:cs="CIDFont+F2" w:hint="eastAsia"/>
                <w:sz w:val="16"/>
                <w:szCs w:val="16"/>
              </w:rPr>
              <w:t>ý</w:t>
            </w:r>
            <w:r>
              <w:rPr>
                <w:rFonts w:ascii="CIDFont+F2" w:eastAsia="CIDFont+F2" w:cs="CIDFont+F2"/>
                <w:sz w:val="16"/>
                <w:szCs w:val="16"/>
              </w:rPr>
              <w:t>robce: FIAMMA</w:t>
            </w:r>
          </w:p>
        </w:tc>
        <w:tc>
          <w:tcPr>
            <w:tcW w:w="4531" w:type="dxa"/>
          </w:tcPr>
          <w:p w:rsidR="00970635" w:rsidRDefault="00C5789F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ZMĚKČOVAČ VODY 8L MECHANICKÝ - 3/4"vývody (JAKO PŘÍSLUŠENSTVÍ KÁVOVARU)</w:t>
            </w:r>
          </w:p>
        </w:tc>
        <w:tc>
          <w:tcPr>
            <w:tcW w:w="4531" w:type="dxa"/>
          </w:tcPr>
          <w:p w:rsidR="00970635" w:rsidRDefault="00C5789F">
            <w:r>
              <w:t>1ks</w:t>
            </w:r>
          </w:p>
        </w:tc>
      </w:tr>
      <w:tr w:rsidR="00970635" w:rsidTr="00970635">
        <w:tc>
          <w:tcPr>
            <w:tcW w:w="4531" w:type="dxa"/>
          </w:tcPr>
          <w:p w:rsidR="00970635" w:rsidRDefault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MLÝNEK NA KÁVU DIGITÁLNÍ FRESH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>
              <w:rPr>
                <w:rFonts w:ascii="CIDFont+F2" w:eastAsia="CIDFont+F2" w:cs="CIDFont+F2"/>
                <w:sz w:val="16"/>
                <w:szCs w:val="16"/>
              </w:rPr>
              <w:t>V</w:t>
            </w:r>
            <w:r>
              <w:rPr>
                <w:rFonts w:ascii="CIDFont+F2" w:eastAsia="CIDFont+F2" w:cs="CIDFont+F2" w:hint="eastAsia"/>
                <w:sz w:val="16"/>
                <w:szCs w:val="16"/>
              </w:rPr>
              <w:t>ý</w:t>
            </w:r>
            <w:r>
              <w:rPr>
                <w:rFonts w:ascii="CIDFont+F2" w:eastAsia="CIDFont+F2" w:cs="CIDFont+F2"/>
                <w:sz w:val="16"/>
                <w:szCs w:val="16"/>
              </w:rPr>
              <w:t>robce: REDFOX</w:t>
            </w:r>
          </w:p>
        </w:tc>
        <w:tc>
          <w:tcPr>
            <w:tcW w:w="4531" w:type="dxa"/>
          </w:tcPr>
          <w:p w:rsidR="00970635" w:rsidRDefault="00C5789F">
            <w:r>
              <w:t>1ks</w:t>
            </w:r>
          </w:p>
        </w:tc>
      </w:tr>
      <w:tr w:rsidR="00C5789F" w:rsidTr="00970635">
        <w:tc>
          <w:tcPr>
            <w:tcW w:w="4531" w:type="dxa"/>
          </w:tcPr>
          <w:p w:rsidR="00C5789F" w:rsidRDefault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CHLADÍCÍ VITRÍNA 660lt PROSKLENÉ DVEŘE POSUVNÉ</w:t>
            </w:r>
          </w:p>
        </w:tc>
        <w:tc>
          <w:tcPr>
            <w:tcW w:w="4531" w:type="dxa"/>
          </w:tcPr>
          <w:p w:rsidR="00C5789F" w:rsidRDefault="00C5789F">
            <w:r>
              <w:t>1ks</w:t>
            </w:r>
          </w:p>
        </w:tc>
      </w:tr>
      <w:tr w:rsidR="00C5789F" w:rsidTr="00970635">
        <w:tc>
          <w:tcPr>
            <w:tcW w:w="4531" w:type="dxa"/>
          </w:tcPr>
          <w:p w:rsidR="00C5789F" w:rsidRDefault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CHLADÍCÍ VITRÍNA STOLNÍ OBSLUŽNÁ SE ZAPUŠTĚNÝM AGREGÁTEM</w:t>
            </w:r>
          </w:p>
        </w:tc>
        <w:tc>
          <w:tcPr>
            <w:tcW w:w="4531" w:type="dxa"/>
          </w:tcPr>
          <w:p w:rsidR="00C5789F" w:rsidRDefault="00C5789F">
            <w:r>
              <w:t>2ks</w:t>
            </w:r>
          </w:p>
        </w:tc>
      </w:tr>
      <w:tr w:rsidR="00C5789F" w:rsidTr="00970635">
        <w:tc>
          <w:tcPr>
            <w:tcW w:w="4531" w:type="dxa"/>
          </w:tcPr>
          <w:p w:rsidR="00C5789F" w:rsidRDefault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 xml:space="preserve">ŽIDLE KAVÁRENSKÁ </w:t>
            </w:r>
          </w:p>
        </w:tc>
        <w:tc>
          <w:tcPr>
            <w:tcW w:w="4531" w:type="dxa"/>
          </w:tcPr>
          <w:p w:rsidR="00C5789F" w:rsidRDefault="00C5789F">
            <w:r>
              <w:t>21ks</w:t>
            </w:r>
          </w:p>
        </w:tc>
      </w:tr>
      <w:tr w:rsidR="00C5789F" w:rsidTr="00970635">
        <w:tc>
          <w:tcPr>
            <w:tcW w:w="4531" w:type="dxa"/>
          </w:tcPr>
          <w:p w:rsidR="00C5789F" w:rsidRDefault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 xml:space="preserve">STOLEK KAVÁRENSKÝ </w:t>
            </w:r>
          </w:p>
        </w:tc>
        <w:tc>
          <w:tcPr>
            <w:tcW w:w="4531" w:type="dxa"/>
          </w:tcPr>
          <w:p w:rsidR="00C5789F" w:rsidRDefault="00C5789F">
            <w:r>
              <w:t>13KS</w:t>
            </w:r>
          </w:p>
        </w:tc>
      </w:tr>
      <w:tr w:rsidR="00C5789F" w:rsidTr="00970635">
        <w:tc>
          <w:tcPr>
            <w:tcW w:w="4531" w:type="dxa"/>
          </w:tcPr>
          <w:p w:rsidR="00C5789F" w:rsidRDefault="00C5789F">
            <w:pPr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LAVICE KAVÁRENSKÁ rozměr 6400x700x800</w:t>
            </w:r>
          </w:p>
        </w:tc>
        <w:tc>
          <w:tcPr>
            <w:tcW w:w="4531" w:type="dxa"/>
          </w:tcPr>
          <w:p w:rsidR="00C5789F" w:rsidRDefault="00C5789F">
            <w:r>
              <w:t>1 ks (3díly)</w:t>
            </w:r>
          </w:p>
        </w:tc>
      </w:tr>
    </w:tbl>
    <w:p w:rsidR="00970635" w:rsidRDefault="00970635"/>
    <w:sectPr w:rsidR="0097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35"/>
    <w:rsid w:val="008C0764"/>
    <w:rsid w:val="00970635"/>
    <w:rsid w:val="00C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5CC0"/>
  <w15:chartTrackingRefBased/>
  <w15:docId w15:val="{71753607-F8F9-4B1E-8F92-362F81D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sefova</dc:creator>
  <cp:keywords/>
  <dc:description/>
  <cp:lastModifiedBy>sefova</cp:lastModifiedBy>
  <cp:revision>1</cp:revision>
  <dcterms:created xsi:type="dcterms:W3CDTF">2022-03-28T12:22:00Z</dcterms:created>
  <dcterms:modified xsi:type="dcterms:W3CDTF">2022-03-28T12:40:00Z</dcterms:modified>
</cp:coreProperties>
</file>