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4452C" w14:textId="77777777" w:rsidR="00896AE0" w:rsidRDefault="00896AE0" w:rsidP="00896AE0">
      <w:pPr>
        <w:jc w:val="right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Spr. </w:t>
      </w:r>
      <w:r w:rsidR="0098665B">
        <w:rPr>
          <w:rFonts w:ascii="Garamond" w:hAnsi="Garamond"/>
          <w:b/>
          <w:color w:val="000000" w:themeColor="text1"/>
        </w:rPr>
        <w:t>316/2022</w:t>
      </w:r>
    </w:p>
    <w:p w14:paraId="4F5E8645" w14:textId="77777777" w:rsidR="00896AE0" w:rsidRDefault="00896AE0" w:rsidP="00896AE0">
      <w:pPr>
        <w:jc w:val="right"/>
        <w:rPr>
          <w:rFonts w:ascii="Garamond" w:hAnsi="Garamond"/>
          <w:b/>
          <w:color w:val="000000" w:themeColor="text1"/>
        </w:rPr>
      </w:pPr>
    </w:p>
    <w:p w14:paraId="7851E45F" w14:textId="77777777" w:rsidR="00896AE0" w:rsidRPr="00896AE0" w:rsidRDefault="00896AE0" w:rsidP="00896AE0">
      <w:pPr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896AE0">
        <w:rPr>
          <w:rFonts w:ascii="Garamond" w:hAnsi="Garamond"/>
          <w:b/>
          <w:color w:val="000000" w:themeColor="text1"/>
          <w:sz w:val="32"/>
          <w:szCs w:val="32"/>
        </w:rPr>
        <w:t>Dodatek č. 1</w:t>
      </w:r>
    </w:p>
    <w:p w14:paraId="78B31282" w14:textId="77777777"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ke </w:t>
      </w:r>
      <w:r w:rsidR="00F35B13">
        <w:rPr>
          <w:rFonts w:ascii="Garamond" w:hAnsi="Garamond"/>
          <w:b/>
          <w:color w:val="000000" w:themeColor="text1"/>
        </w:rPr>
        <w:t>S</w:t>
      </w:r>
      <w:r>
        <w:rPr>
          <w:rFonts w:ascii="Garamond" w:hAnsi="Garamond"/>
          <w:b/>
          <w:color w:val="000000" w:themeColor="text1"/>
        </w:rPr>
        <w:t xml:space="preserve">mlouvě o dílo Spr. </w:t>
      </w:r>
      <w:r w:rsidR="00937428">
        <w:rPr>
          <w:rFonts w:ascii="Garamond" w:hAnsi="Garamond"/>
          <w:b/>
          <w:color w:val="000000" w:themeColor="text1"/>
        </w:rPr>
        <w:t>1009/2021 ze dne 20. 10. 2021</w:t>
      </w:r>
    </w:p>
    <w:p w14:paraId="08DA0B21" w14:textId="77777777" w:rsidR="00457873" w:rsidRDefault="00457873" w:rsidP="00896AE0">
      <w:pPr>
        <w:jc w:val="center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(dále jen „Dodatek“)</w:t>
      </w:r>
    </w:p>
    <w:p w14:paraId="2FE994E1" w14:textId="77777777"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</w:p>
    <w:p w14:paraId="2F0155CE" w14:textId="77777777" w:rsidR="00896AE0" w:rsidRDefault="00896AE0" w:rsidP="00896AE0">
      <w:pPr>
        <w:jc w:val="center"/>
        <w:rPr>
          <w:rFonts w:ascii="Garamond" w:hAnsi="Garamond"/>
          <w:b/>
          <w:color w:val="000000" w:themeColor="text1"/>
        </w:rPr>
      </w:pPr>
    </w:p>
    <w:p w14:paraId="6145800C" w14:textId="77777777"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 w:rsidRPr="00F4410E">
        <w:rPr>
          <w:rFonts w:ascii="Garamond" w:hAnsi="Garamond"/>
          <w:b/>
          <w:color w:val="000000" w:themeColor="text1"/>
        </w:rPr>
        <w:t>I.</w:t>
      </w:r>
    </w:p>
    <w:p w14:paraId="424E3FC0" w14:textId="77777777"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 w:rsidRPr="00F4410E">
        <w:rPr>
          <w:rFonts w:ascii="Garamond" w:hAnsi="Garamond"/>
          <w:b/>
          <w:color w:val="000000" w:themeColor="text1"/>
        </w:rPr>
        <w:t>Smluvní strany</w:t>
      </w:r>
    </w:p>
    <w:p w14:paraId="4EF07819" w14:textId="77777777" w:rsidR="00896AE0" w:rsidRPr="00F4410E" w:rsidRDefault="00896AE0" w:rsidP="00896AE0">
      <w:pPr>
        <w:rPr>
          <w:rFonts w:ascii="Garamond" w:hAnsi="Garamond"/>
          <w:color w:val="000000" w:themeColor="text1"/>
        </w:rPr>
      </w:pPr>
    </w:p>
    <w:p w14:paraId="7A3C3EA1" w14:textId="77777777" w:rsidR="00896AE0" w:rsidRPr="00F4410E" w:rsidRDefault="00896AE0" w:rsidP="00896AE0">
      <w:pPr>
        <w:pStyle w:val="NormlnIMP"/>
        <w:numPr>
          <w:ilvl w:val="0"/>
          <w:numId w:val="1"/>
        </w:numPr>
        <w:tabs>
          <w:tab w:val="left" w:pos="2552"/>
        </w:tabs>
        <w:ind w:hanging="720"/>
        <w:jc w:val="both"/>
        <w:rPr>
          <w:rFonts w:ascii="Garamond" w:hAnsi="Garamond"/>
          <w:b/>
          <w:color w:val="000000" w:themeColor="text1"/>
          <w:szCs w:val="24"/>
        </w:rPr>
      </w:pPr>
      <w:r w:rsidRPr="00F4410E">
        <w:rPr>
          <w:rFonts w:ascii="Garamond" w:hAnsi="Garamond"/>
          <w:b/>
          <w:color w:val="000000" w:themeColor="text1"/>
          <w:szCs w:val="24"/>
        </w:rPr>
        <w:t>Česká republika – Okresní soud v Bruntále</w:t>
      </w:r>
    </w:p>
    <w:p w14:paraId="743BA7BD" w14:textId="77777777" w:rsidR="00896AE0" w:rsidRPr="00F4410E" w:rsidRDefault="00896AE0" w:rsidP="00896AE0">
      <w:pPr>
        <w:pStyle w:val="NormlnIMP"/>
        <w:tabs>
          <w:tab w:val="left" w:pos="2552"/>
        </w:tabs>
        <w:jc w:val="both"/>
        <w:rPr>
          <w:rFonts w:ascii="Garamond" w:hAnsi="Garamond"/>
          <w:color w:val="000000" w:themeColor="text1"/>
          <w:szCs w:val="24"/>
        </w:rPr>
      </w:pPr>
      <w:r w:rsidRPr="00F4410E">
        <w:rPr>
          <w:rFonts w:ascii="Garamond" w:hAnsi="Garamond"/>
          <w:color w:val="000000" w:themeColor="text1"/>
          <w:szCs w:val="24"/>
        </w:rPr>
        <w:t>se sídlem:</w:t>
      </w:r>
      <w:r w:rsidRPr="00F4410E">
        <w:rPr>
          <w:rFonts w:ascii="Garamond" w:hAnsi="Garamond"/>
          <w:color w:val="000000" w:themeColor="text1"/>
          <w:szCs w:val="24"/>
        </w:rPr>
        <w:tab/>
        <w:t>Partyzánská 1453/11, 792 01  Bruntál</w:t>
      </w:r>
    </w:p>
    <w:p w14:paraId="2F9EE43D" w14:textId="77777777" w:rsidR="00896AE0" w:rsidRPr="00F4410E" w:rsidRDefault="00896AE0" w:rsidP="00896AE0">
      <w:pPr>
        <w:pStyle w:val="NormlnIMP"/>
        <w:tabs>
          <w:tab w:val="left" w:pos="2552"/>
        </w:tabs>
        <w:jc w:val="both"/>
        <w:rPr>
          <w:rFonts w:ascii="Garamond" w:hAnsi="Garamond"/>
          <w:color w:val="000000" w:themeColor="text1"/>
          <w:szCs w:val="24"/>
        </w:rPr>
      </w:pPr>
      <w:r w:rsidRPr="00F4410E">
        <w:rPr>
          <w:rFonts w:ascii="Garamond" w:hAnsi="Garamond"/>
          <w:color w:val="000000" w:themeColor="text1"/>
          <w:szCs w:val="24"/>
        </w:rPr>
        <w:t xml:space="preserve">zastoupená: </w:t>
      </w:r>
      <w:r w:rsidRPr="00F4410E">
        <w:rPr>
          <w:rFonts w:ascii="Garamond" w:hAnsi="Garamond"/>
          <w:color w:val="000000" w:themeColor="text1"/>
          <w:szCs w:val="24"/>
        </w:rPr>
        <w:tab/>
      </w:r>
      <w:r w:rsidR="00937428">
        <w:rPr>
          <w:rFonts w:ascii="Garamond" w:hAnsi="Garamond"/>
          <w:color w:val="000000" w:themeColor="text1"/>
          <w:szCs w:val="24"/>
        </w:rPr>
        <w:t>Mgr. Hanou Rapušákovou</w:t>
      </w:r>
      <w:r w:rsidRPr="00F4410E">
        <w:rPr>
          <w:rFonts w:ascii="Garamond" w:hAnsi="Garamond"/>
          <w:color w:val="000000" w:themeColor="text1"/>
          <w:szCs w:val="24"/>
        </w:rPr>
        <w:t>, předsedkyní okresního soudu</w:t>
      </w:r>
    </w:p>
    <w:p w14:paraId="7DA6C542" w14:textId="77777777" w:rsidR="00896AE0" w:rsidRPr="00F4410E" w:rsidRDefault="00896AE0" w:rsidP="00896AE0">
      <w:pPr>
        <w:pStyle w:val="NormlnIMP"/>
        <w:tabs>
          <w:tab w:val="left" w:pos="2552"/>
        </w:tabs>
        <w:jc w:val="both"/>
        <w:rPr>
          <w:rFonts w:ascii="Garamond" w:hAnsi="Garamond"/>
          <w:color w:val="000000" w:themeColor="text1"/>
          <w:szCs w:val="24"/>
        </w:rPr>
      </w:pPr>
      <w:r w:rsidRPr="00F4410E">
        <w:rPr>
          <w:rFonts w:ascii="Garamond" w:hAnsi="Garamond"/>
          <w:color w:val="000000" w:themeColor="text1"/>
          <w:szCs w:val="24"/>
        </w:rPr>
        <w:t>IČ:</w:t>
      </w:r>
      <w:r w:rsidRPr="00F4410E">
        <w:rPr>
          <w:rFonts w:ascii="Garamond" w:hAnsi="Garamond"/>
          <w:color w:val="000000" w:themeColor="text1"/>
          <w:szCs w:val="24"/>
        </w:rPr>
        <w:tab/>
        <w:t>00025208</w:t>
      </w:r>
    </w:p>
    <w:p w14:paraId="01EA71A9" w14:textId="77777777" w:rsidR="00896AE0" w:rsidRPr="00F4410E" w:rsidRDefault="00896AE0" w:rsidP="00896AE0">
      <w:pPr>
        <w:pStyle w:val="NormlnIMP"/>
        <w:tabs>
          <w:tab w:val="left" w:pos="2552"/>
        </w:tabs>
        <w:jc w:val="both"/>
        <w:rPr>
          <w:rFonts w:ascii="Garamond" w:hAnsi="Garamond"/>
          <w:color w:val="000000" w:themeColor="text1"/>
          <w:szCs w:val="24"/>
        </w:rPr>
      </w:pPr>
      <w:r w:rsidRPr="00F4410E">
        <w:rPr>
          <w:rFonts w:ascii="Garamond" w:hAnsi="Garamond"/>
          <w:color w:val="000000" w:themeColor="text1"/>
          <w:szCs w:val="24"/>
        </w:rPr>
        <w:t xml:space="preserve">DIČ:                                 </w:t>
      </w:r>
      <w:r w:rsidRPr="00F4410E">
        <w:rPr>
          <w:rFonts w:ascii="Garamond" w:hAnsi="Garamond"/>
          <w:color w:val="000000" w:themeColor="text1"/>
          <w:szCs w:val="24"/>
        </w:rPr>
        <w:tab/>
        <w:t>není plátcem DPH</w:t>
      </w:r>
    </w:p>
    <w:p w14:paraId="1A171D77" w14:textId="4DD3C50A" w:rsidR="00896AE0" w:rsidRPr="00F4410E" w:rsidRDefault="00D41B55" w:rsidP="00896AE0">
      <w:pPr>
        <w:pStyle w:val="NormlnIMP"/>
        <w:tabs>
          <w:tab w:val="left" w:pos="2552"/>
        </w:tabs>
        <w:jc w:val="both"/>
        <w:rPr>
          <w:rFonts w:ascii="Garamond" w:hAnsi="Garamond"/>
          <w:bCs/>
          <w:color w:val="000000" w:themeColor="text1"/>
          <w:szCs w:val="24"/>
        </w:rPr>
      </w:pPr>
      <w:r>
        <w:rPr>
          <w:rFonts w:ascii="Garamond" w:hAnsi="Garamond"/>
          <w:bCs/>
          <w:color w:val="000000" w:themeColor="text1"/>
          <w:szCs w:val="24"/>
        </w:rPr>
        <w:t xml:space="preserve">bankovní spojení: </w:t>
      </w:r>
      <w:r>
        <w:rPr>
          <w:rFonts w:ascii="Garamond" w:hAnsi="Garamond"/>
          <w:bCs/>
          <w:color w:val="000000" w:themeColor="text1"/>
          <w:szCs w:val="24"/>
        </w:rPr>
        <w:tab/>
      </w:r>
      <w:r w:rsidRPr="00D41B55">
        <w:rPr>
          <w:rFonts w:ascii="Garamond" w:hAnsi="Garamond"/>
          <w:bCs/>
          <w:color w:val="000000" w:themeColor="text1"/>
          <w:szCs w:val="24"/>
          <w:highlight w:val="black"/>
        </w:rPr>
        <w:t>xxxxxxxxxxxxxxxxxxxxxxxxxxxx</w:t>
      </w:r>
    </w:p>
    <w:p w14:paraId="03D21323" w14:textId="028C5E42" w:rsidR="00896AE0" w:rsidRPr="00F4410E" w:rsidRDefault="00D41B55" w:rsidP="00896AE0">
      <w:pPr>
        <w:pStyle w:val="NormlnIMP"/>
        <w:tabs>
          <w:tab w:val="left" w:pos="2552"/>
        </w:tabs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bCs/>
          <w:color w:val="000000" w:themeColor="text1"/>
          <w:szCs w:val="24"/>
        </w:rPr>
        <w:t xml:space="preserve">č.ú.:  </w:t>
      </w:r>
      <w:r>
        <w:rPr>
          <w:rFonts w:ascii="Garamond" w:hAnsi="Garamond"/>
          <w:bCs/>
          <w:color w:val="000000" w:themeColor="text1"/>
          <w:szCs w:val="24"/>
        </w:rPr>
        <w:tab/>
      </w:r>
      <w:r w:rsidRPr="00D41B55">
        <w:rPr>
          <w:rFonts w:ascii="Garamond" w:hAnsi="Garamond"/>
          <w:bCs/>
          <w:color w:val="000000" w:themeColor="text1"/>
          <w:szCs w:val="24"/>
          <w:highlight w:val="black"/>
        </w:rPr>
        <w:t>xxxxxxxxxxxxxxx</w:t>
      </w:r>
    </w:p>
    <w:p w14:paraId="2D34D2F9" w14:textId="77777777" w:rsidR="00896AE0" w:rsidRPr="00F4410E" w:rsidRDefault="00896AE0" w:rsidP="00896AE0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  <w:rPr>
          <w:rFonts w:ascii="Garamond" w:hAnsi="Garamond"/>
          <w:b/>
          <w:i/>
          <w:color w:val="000000" w:themeColor="text1"/>
        </w:rPr>
      </w:pPr>
      <w:r w:rsidRPr="00F4410E">
        <w:rPr>
          <w:rFonts w:ascii="Garamond" w:hAnsi="Garamond"/>
          <w:i/>
          <w:color w:val="000000" w:themeColor="text1"/>
        </w:rPr>
        <w:t>(dále jen „objednatel“)</w:t>
      </w:r>
      <w:r w:rsidRPr="00F4410E"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 xml:space="preserve">  </w:t>
      </w:r>
      <w:r w:rsidRPr="00F4410E">
        <w:rPr>
          <w:rFonts w:ascii="Garamond" w:hAnsi="Garamond"/>
          <w:color w:val="000000" w:themeColor="text1"/>
        </w:rPr>
        <w:t>na straně jedné</w:t>
      </w:r>
      <w:r w:rsidRPr="00F4410E">
        <w:rPr>
          <w:rFonts w:ascii="Garamond" w:hAnsi="Garamond"/>
          <w:i/>
          <w:color w:val="000000" w:themeColor="text1"/>
        </w:rPr>
        <w:tab/>
      </w:r>
      <w:r w:rsidRPr="00F4410E">
        <w:rPr>
          <w:rFonts w:ascii="Garamond" w:hAnsi="Garamond"/>
          <w:i/>
          <w:color w:val="000000" w:themeColor="text1"/>
        </w:rPr>
        <w:tab/>
      </w:r>
    </w:p>
    <w:p w14:paraId="5E8E6935" w14:textId="77777777" w:rsidR="00896AE0" w:rsidRPr="00F4410E" w:rsidRDefault="00896AE0" w:rsidP="00896AE0">
      <w:pPr>
        <w:rPr>
          <w:rFonts w:ascii="Garamond" w:hAnsi="Garamond"/>
          <w:color w:val="000000" w:themeColor="text1"/>
        </w:rPr>
      </w:pPr>
      <w:r w:rsidRPr="00F4410E">
        <w:rPr>
          <w:rFonts w:ascii="Garamond" w:hAnsi="Garamond"/>
          <w:color w:val="000000" w:themeColor="text1"/>
        </w:rPr>
        <w:tab/>
      </w:r>
      <w:r w:rsidRPr="00F4410E">
        <w:rPr>
          <w:rFonts w:ascii="Garamond" w:hAnsi="Garamond"/>
          <w:color w:val="000000" w:themeColor="text1"/>
        </w:rPr>
        <w:tab/>
      </w:r>
      <w:r w:rsidRPr="00F4410E">
        <w:rPr>
          <w:rFonts w:ascii="Garamond" w:hAnsi="Garamond"/>
          <w:color w:val="000000" w:themeColor="text1"/>
        </w:rPr>
        <w:tab/>
      </w:r>
      <w:r w:rsidRPr="00F4410E">
        <w:rPr>
          <w:rFonts w:ascii="Garamond" w:hAnsi="Garamond"/>
          <w:color w:val="000000" w:themeColor="text1"/>
        </w:rPr>
        <w:tab/>
      </w:r>
    </w:p>
    <w:p w14:paraId="1866EC6D" w14:textId="77777777"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  <w:r w:rsidRPr="00F4410E">
        <w:rPr>
          <w:rFonts w:ascii="Garamond" w:hAnsi="Garamond"/>
          <w:b/>
          <w:color w:val="000000" w:themeColor="text1"/>
        </w:rPr>
        <w:t>a</w:t>
      </w:r>
    </w:p>
    <w:p w14:paraId="3F88C0BA" w14:textId="77777777" w:rsidR="00896AE0" w:rsidRPr="00F4410E" w:rsidRDefault="00896AE0" w:rsidP="00896AE0">
      <w:pPr>
        <w:jc w:val="center"/>
        <w:rPr>
          <w:rFonts w:ascii="Garamond" w:hAnsi="Garamond"/>
          <w:b/>
          <w:color w:val="000000" w:themeColor="text1"/>
        </w:rPr>
      </w:pPr>
    </w:p>
    <w:p w14:paraId="7C568312" w14:textId="77777777" w:rsidR="00C04456" w:rsidRDefault="00C04456" w:rsidP="00C04456">
      <w:pPr>
        <w:jc w:val="center"/>
        <w:rPr>
          <w:rFonts w:ascii="Garamond" w:hAnsi="Garamond"/>
          <w:b/>
        </w:rPr>
      </w:pPr>
    </w:p>
    <w:p w14:paraId="1DEF5223" w14:textId="77777777" w:rsidR="00C04456" w:rsidRDefault="00C04456" w:rsidP="00C04456">
      <w:pPr>
        <w:pStyle w:val="Odstavecseseznamem"/>
        <w:numPr>
          <w:ilvl w:val="0"/>
          <w:numId w:val="1"/>
        </w:numPr>
        <w:spacing w:after="200" w:line="276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KONE, a. s.</w:t>
      </w:r>
    </w:p>
    <w:p w14:paraId="012EC14A" w14:textId="77777777" w:rsidR="00C04456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se sídlem:</w:t>
      </w:r>
      <w:r w:rsidRPr="00FE018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Evropská 423/178, 160 00  Praha</w:t>
      </w:r>
    </w:p>
    <w:p w14:paraId="79B9ECAD" w14:textId="77777777" w:rsidR="00C04456" w:rsidRPr="00FE0182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zapsaná v obchodním rejstříku vedeném Městským soudem v Praze, oddíl B, vložka 775</w:t>
      </w:r>
    </w:p>
    <w:p w14:paraId="6CB99CE9" w14:textId="77777777" w:rsidR="00C04456" w:rsidRPr="00FE0182" w:rsidRDefault="00C04456" w:rsidP="00C04456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zastoupená: </w:t>
      </w:r>
      <w:r>
        <w:rPr>
          <w:rFonts w:ascii="Garamond" w:hAnsi="Garamond"/>
          <w:szCs w:val="24"/>
        </w:rPr>
        <w:tab/>
        <w:t xml:space="preserve">Ing. Martinem Míšou, oprávněný k podpisu na základě plné moci </w:t>
      </w:r>
      <w:r w:rsidR="0098665B" w:rsidRPr="00141B3C">
        <w:rPr>
          <w:rFonts w:ascii="Garamond" w:hAnsi="Garamond"/>
          <w:szCs w:val="24"/>
        </w:rPr>
        <w:t xml:space="preserve">ze </w:t>
      </w:r>
      <w:r w:rsidR="00141B3C" w:rsidRPr="00141B3C">
        <w:rPr>
          <w:rFonts w:ascii="Garamond" w:hAnsi="Garamond"/>
          <w:szCs w:val="24"/>
        </w:rPr>
        <w:t>dne 30. 12. 2021</w:t>
      </w:r>
    </w:p>
    <w:p w14:paraId="27C589F6" w14:textId="77777777" w:rsidR="00C04456" w:rsidRPr="00FE0182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IČ:</w:t>
      </w:r>
      <w:r w:rsidRPr="00FE018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00176842</w:t>
      </w:r>
    </w:p>
    <w:p w14:paraId="604A6AD2" w14:textId="10FE4CA4" w:rsidR="00C04456" w:rsidRPr="00FE0182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 xml:space="preserve">DIČ:  </w:t>
      </w:r>
      <w:r w:rsidR="008C0FBF">
        <w:rPr>
          <w:rFonts w:ascii="Garamond" w:hAnsi="Garamond"/>
          <w:szCs w:val="24"/>
        </w:rPr>
        <w:t xml:space="preserve">                             </w:t>
      </w:r>
      <w:r w:rsidR="00EB3BE9">
        <w:rPr>
          <w:rFonts w:ascii="Garamond" w:hAnsi="Garamond"/>
          <w:szCs w:val="24"/>
        </w:rPr>
        <w:t xml:space="preserve">  </w:t>
      </w:r>
      <w:r w:rsidR="0099540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CZ00176842</w:t>
      </w:r>
    </w:p>
    <w:p w14:paraId="21F0ECEE" w14:textId="57D13329" w:rsidR="00C04456" w:rsidRPr="00FE0182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bCs/>
          <w:szCs w:val="24"/>
        </w:rPr>
      </w:pPr>
      <w:r w:rsidRPr="00FE0182">
        <w:rPr>
          <w:rFonts w:ascii="Garamond" w:hAnsi="Garamond"/>
          <w:bCs/>
          <w:szCs w:val="24"/>
        </w:rPr>
        <w:t xml:space="preserve">bankovní spojení: </w:t>
      </w:r>
      <w:r w:rsidRPr="00FE0182">
        <w:rPr>
          <w:rFonts w:ascii="Garamond" w:hAnsi="Garamond"/>
          <w:bCs/>
          <w:szCs w:val="24"/>
        </w:rPr>
        <w:tab/>
      </w:r>
      <w:r w:rsidR="00D41B55" w:rsidRPr="00D41B55">
        <w:rPr>
          <w:rFonts w:ascii="Garamond" w:hAnsi="Garamond"/>
          <w:bCs/>
          <w:szCs w:val="24"/>
          <w:highlight w:val="black"/>
        </w:rPr>
        <w:t>xxxxxxxxxxxxxxxxx</w:t>
      </w:r>
    </w:p>
    <w:p w14:paraId="32BE3CDB" w14:textId="2F9F6124" w:rsidR="00C04456" w:rsidRDefault="00C04456" w:rsidP="00C04456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bCs/>
          <w:szCs w:val="24"/>
        </w:rPr>
      </w:pPr>
      <w:r w:rsidRPr="00FE0182">
        <w:rPr>
          <w:rFonts w:ascii="Garamond" w:hAnsi="Garamond"/>
          <w:bCs/>
          <w:szCs w:val="24"/>
        </w:rPr>
        <w:t>č.ú.:</w:t>
      </w:r>
      <w:r w:rsidR="00D41B55">
        <w:rPr>
          <w:rFonts w:ascii="Garamond" w:hAnsi="Garamond"/>
          <w:bCs/>
          <w:szCs w:val="24"/>
        </w:rPr>
        <w:t xml:space="preserve">  </w:t>
      </w:r>
      <w:r w:rsidR="00D41B55">
        <w:rPr>
          <w:rFonts w:ascii="Garamond" w:hAnsi="Garamond"/>
          <w:bCs/>
          <w:szCs w:val="24"/>
        </w:rPr>
        <w:tab/>
      </w:r>
      <w:r w:rsidR="00D41B55">
        <w:rPr>
          <w:rFonts w:ascii="Garamond" w:hAnsi="Garamond"/>
          <w:bCs/>
          <w:szCs w:val="24"/>
        </w:rPr>
        <w:tab/>
      </w:r>
      <w:r w:rsidR="00D41B55" w:rsidRPr="00D41B55">
        <w:rPr>
          <w:rFonts w:ascii="Garamond" w:hAnsi="Garamond"/>
          <w:bCs/>
          <w:szCs w:val="24"/>
          <w:highlight w:val="black"/>
        </w:rPr>
        <w:t>xxxxxxxxxxxxxxxxxxx</w:t>
      </w:r>
    </w:p>
    <w:p w14:paraId="47316198" w14:textId="77777777" w:rsidR="00CE40D7" w:rsidRPr="00C04456" w:rsidRDefault="00CE40D7" w:rsidP="00C04456">
      <w:pPr>
        <w:spacing w:after="200" w:line="276" w:lineRule="auto"/>
        <w:rPr>
          <w:rFonts w:ascii="Garamond" w:hAnsi="Garamond"/>
          <w:i/>
        </w:rPr>
      </w:pPr>
      <w:r w:rsidRPr="00C04456">
        <w:rPr>
          <w:rFonts w:ascii="Garamond" w:hAnsi="Garamond"/>
          <w:i/>
        </w:rPr>
        <w:t>(dále jen „zhotovitel“</w:t>
      </w:r>
      <w:r w:rsidRPr="00C04456">
        <w:rPr>
          <w:rFonts w:ascii="Garamond" w:hAnsi="Garamond"/>
        </w:rPr>
        <w:t>) na straně druhé</w:t>
      </w:r>
    </w:p>
    <w:p w14:paraId="79E13BC6" w14:textId="77777777" w:rsidR="00774E3B" w:rsidRDefault="00774E3B"/>
    <w:p w14:paraId="50BF1596" w14:textId="77777777" w:rsidR="00593EF6" w:rsidRDefault="00593EF6"/>
    <w:p w14:paraId="4DAC02AB" w14:textId="55A93AD2" w:rsidR="004445DF" w:rsidRDefault="00593EF6" w:rsidP="00896AE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 z důvodu </w:t>
      </w:r>
      <w:r w:rsidR="005B189B">
        <w:rPr>
          <w:rFonts w:ascii="Garamond" w:hAnsi="Garamond"/>
        </w:rPr>
        <w:t>nutnosti zahájení říze</w:t>
      </w:r>
      <w:r w:rsidR="0099540E">
        <w:rPr>
          <w:rFonts w:ascii="Garamond" w:hAnsi="Garamond"/>
        </w:rPr>
        <w:t>ní o vydání stavebního povolení</w:t>
      </w:r>
      <w:r w:rsidR="005B189B">
        <w:rPr>
          <w:rFonts w:ascii="Garamond" w:hAnsi="Garamond"/>
        </w:rPr>
        <w:t xml:space="preserve">, ukončení díla vydáním kolaudačního rozhodnutí a z toho vyplývajícího </w:t>
      </w:r>
      <w:r>
        <w:rPr>
          <w:rFonts w:ascii="Garamond" w:hAnsi="Garamond"/>
        </w:rPr>
        <w:t xml:space="preserve">prodloužení </w:t>
      </w:r>
      <w:r w:rsidR="0055081E">
        <w:rPr>
          <w:rFonts w:ascii="Garamond" w:hAnsi="Garamond"/>
        </w:rPr>
        <w:t>lhůty k provedení</w:t>
      </w:r>
      <w:r w:rsidR="002E0B6B">
        <w:rPr>
          <w:rFonts w:ascii="Garamond" w:hAnsi="Garamond"/>
        </w:rPr>
        <w:t xml:space="preserve"> díla, </w:t>
      </w:r>
      <w:r w:rsidR="002E0B6B" w:rsidRPr="00D41B55">
        <w:rPr>
          <w:rFonts w:ascii="Garamond" w:hAnsi="Garamond"/>
        </w:rPr>
        <w:t>vč. aktualizovanými podmínkami předání díla objednateli</w:t>
      </w:r>
      <w:r w:rsidR="0055081E" w:rsidRPr="00D41B55">
        <w:rPr>
          <w:rFonts w:ascii="Garamond" w:hAnsi="Garamond"/>
        </w:rPr>
        <w:t>,</w:t>
      </w:r>
      <w:r w:rsidRPr="00D41B55">
        <w:rPr>
          <w:rFonts w:ascii="Garamond" w:hAnsi="Garamond"/>
        </w:rPr>
        <w:t xml:space="preserve"> </w:t>
      </w:r>
      <w:r w:rsidR="00896AE0" w:rsidRPr="00D41B55">
        <w:rPr>
          <w:rFonts w:ascii="Garamond" w:hAnsi="Garamond"/>
        </w:rPr>
        <w:t>doh</w:t>
      </w:r>
      <w:r w:rsidR="00457873" w:rsidRPr="00D41B55">
        <w:rPr>
          <w:rFonts w:ascii="Garamond" w:hAnsi="Garamond"/>
        </w:rPr>
        <w:t>odly na uzavření tohoto Dodatku</w:t>
      </w:r>
      <w:r w:rsidR="008C0FBF" w:rsidRPr="00D41B55">
        <w:rPr>
          <w:rFonts w:ascii="Garamond" w:hAnsi="Garamond"/>
        </w:rPr>
        <w:t>.</w:t>
      </w:r>
      <w:r w:rsidR="008C0FBF">
        <w:rPr>
          <w:rFonts w:ascii="Garamond" w:hAnsi="Garamond"/>
        </w:rPr>
        <w:t xml:space="preserve"> </w:t>
      </w:r>
    </w:p>
    <w:p w14:paraId="26588E27" w14:textId="77777777" w:rsidR="004445DF" w:rsidRDefault="004445DF" w:rsidP="00896AE0">
      <w:pPr>
        <w:jc w:val="center"/>
        <w:rPr>
          <w:rFonts w:ascii="Garamond" w:hAnsi="Garamond"/>
        </w:rPr>
      </w:pPr>
    </w:p>
    <w:p w14:paraId="2E52325B" w14:textId="77777777" w:rsidR="004445DF" w:rsidRDefault="004445DF" w:rsidP="00896AE0">
      <w:pPr>
        <w:jc w:val="center"/>
        <w:rPr>
          <w:rFonts w:ascii="Garamond" w:hAnsi="Garamond"/>
        </w:rPr>
      </w:pPr>
    </w:p>
    <w:p w14:paraId="22628BC7" w14:textId="77777777" w:rsidR="00896AE0" w:rsidRDefault="00896AE0" w:rsidP="00896AE0">
      <w:pPr>
        <w:jc w:val="center"/>
        <w:rPr>
          <w:b/>
        </w:rPr>
      </w:pPr>
      <w:r w:rsidRPr="00896AE0">
        <w:rPr>
          <w:b/>
        </w:rPr>
        <w:t>II.</w:t>
      </w:r>
    </w:p>
    <w:p w14:paraId="3999060B" w14:textId="77777777" w:rsidR="00593EF6" w:rsidRDefault="00593EF6" w:rsidP="00896AE0">
      <w:pPr>
        <w:jc w:val="center"/>
        <w:rPr>
          <w:b/>
        </w:rPr>
      </w:pPr>
    </w:p>
    <w:p w14:paraId="3E89A90A" w14:textId="77777777" w:rsidR="005247C4" w:rsidRDefault="005247C4" w:rsidP="005247C4">
      <w:pPr>
        <w:jc w:val="both"/>
        <w:rPr>
          <w:rFonts w:ascii="Garamond" w:hAnsi="Garamond"/>
          <w:color w:val="333333"/>
        </w:rPr>
      </w:pPr>
      <w:r w:rsidRPr="005247C4">
        <w:rPr>
          <w:rFonts w:ascii="Garamond" w:hAnsi="Garamond"/>
          <w:color w:val="333333"/>
        </w:rPr>
        <w:t>Smlouva o dílo č. Spr</w:t>
      </w:r>
      <w:r>
        <w:rPr>
          <w:rFonts w:ascii="Garamond" w:hAnsi="Garamond"/>
          <w:color w:val="333333"/>
        </w:rPr>
        <w:t>.</w:t>
      </w:r>
      <w:r w:rsidR="008C0FBF">
        <w:rPr>
          <w:rFonts w:ascii="Garamond" w:hAnsi="Garamond"/>
          <w:color w:val="333333"/>
        </w:rPr>
        <w:t xml:space="preserve"> 1009/2021</w:t>
      </w:r>
      <w:r w:rsidRPr="005247C4">
        <w:rPr>
          <w:rFonts w:ascii="Garamond" w:hAnsi="Garamond"/>
          <w:color w:val="333333"/>
        </w:rPr>
        <w:t xml:space="preserve"> ze dne </w:t>
      </w:r>
      <w:r w:rsidR="008C0FBF">
        <w:rPr>
          <w:rFonts w:ascii="Garamond" w:hAnsi="Garamond"/>
          <w:color w:val="333333"/>
        </w:rPr>
        <w:t>20. 10. 2021</w:t>
      </w:r>
      <w:r w:rsidRPr="005247C4">
        <w:rPr>
          <w:rFonts w:ascii="Garamond" w:hAnsi="Garamond"/>
          <w:color w:val="333333"/>
        </w:rPr>
        <w:t xml:space="preserve"> se v článku I</w:t>
      </w:r>
      <w:r w:rsidR="008C0FBF">
        <w:rPr>
          <w:rFonts w:ascii="Garamond" w:hAnsi="Garamond"/>
          <w:color w:val="333333"/>
        </w:rPr>
        <w:t>V</w:t>
      </w:r>
      <w:r w:rsidRPr="005247C4">
        <w:rPr>
          <w:rFonts w:ascii="Garamond" w:hAnsi="Garamond"/>
          <w:color w:val="333333"/>
        </w:rPr>
        <w:t>. „</w:t>
      </w:r>
      <w:r w:rsidR="008C0FBF">
        <w:rPr>
          <w:rFonts w:ascii="Garamond" w:hAnsi="Garamond"/>
          <w:color w:val="333333"/>
        </w:rPr>
        <w:t xml:space="preserve"> Čas plnění</w:t>
      </w:r>
      <w:r w:rsidRPr="005247C4">
        <w:rPr>
          <w:rFonts w:ascii="Garamond" w:hAnsi="Garamond"/>
          <w:color w:val="333333"/>
        </w:rPr>
        <w:t>“</w:t>
      </w:r>
      <w:r w:rsidR="008C0FBF">
        <w:rPr>
          <w:rFonts w:ascii="Garamond" w:hAnsi="Garamond"/>
          <w:color w:val="333333"/>
        </w:rPr>
        <w:t xml:space="preserve"> odst. </w:t>
      </w:r>
      <w:r w:rsidR="00141B3C">
        <w:rPr>
          <w:rFonts w:ascii="Garamond" w:hAnsi="Garamond"/>
          <w:color w:val="333333"/>
        </w:rPr>
        <w:t xml:space="preserve">1, </w:t>
      </w:r>
      <w:r w:rsidR="008C0FBF">
        <w:rPr>
          <w:rFonts w:ascii="Garamond" w:hAnsi="Garamond"/>
          <w:color w:val="333333"/>
        </w:rPr>
        <w:t xml:space="preserve">2 </w:t>
      </w:r>
      <w:r w:rsidR="00141B3C">
        <w:rPr>
          <w:rFonts w:ascii="Garamond" w:hAnsi="Garamond"/>
          <w:color w:val="333333"/>
        </w:rPr>
        <w:t xml:space="preserve"> a v článku V</w:t>
      </w:r>
      <w:r w:rsidR="0099540E">
        <w:rPr>
          <w:rFonts w:ascii="Garamond" w:hAnsi="Garamond"/>
          <w:color w:val="333333"/>
        </w:rPr>
        <w:t>I</w:t>
      </w:r>
      <w:r w:rsidR="00141B3C">
        <w:rPr>
          <w:rFonts w:ascii="Garamond" w:hAnsi="Garamond"/>
          <w:color w:val="333333"/>
        </w:rPr>
        <w:t xml:space="preserve">. odst. </w:t>
      </w:r>
      <w:r w:rsidR="0099540E">
        <w:rPr>
          <w:rFonts w:ascii="Garamond" w:hAnsi="Garamond"/>
          <w:color w:val="333333"/>
        </w:rPr>
        <w:t>6</w:t>
      </w:r>
      <w:r w:rsidR="00141B3C">
        <w:rPr>
          <w:rFonts w:ascii="Garamond" w:hAnsi="Garamond"/>
          <w:color w:val="333333"/>
        </w:rPr>
        <w:t xml:space="preserve">  </w:t>
      </w:r>
      <w:r w:rsidR="008C0FBF">
        <w:rPr>
          <w:rFonts w:ascii="Garamond" w:hAnsi="Garamond"/>
          <w:color w:val="333333"/>
        </w:rPr>
        <w:t>mění</w:t>
      </w:r>
      <w:r w:rsidRPr="005247C4">
        <w:rPr>
          <w:rFonts w:ascii="Garamond" w:hAnsi="Garamond"/>
          <w:color w:val="333333"/>
        </w:rPr>
        <w:t xml:space="preserve"> takto: </w:t>
      </w:r>
    </w:p>
    <w:p w14:paraId="4226C4B1" w14:textId="77777777" w:rsidR="00F01822" w:rsidRDefault="00F01822" w:rsidP="005247C4">
      <w:pPr>
        <w:jc w:val="both"/>
        <w:rPr>
          <w:rFonts w:ascii="Garamond" w:hAnsi="Garamond"/>
          <w:color w:val="333333"/>
        </w:rPr>
      </w:pPr>
    </w:p>
    <w:p w14:paraId="64548EE5" w14:textId="2448A815" w:rsidR="00F01822" w:rsidRDefault="00F01822" w:rsidP="00F01822">
      <w:pPr>
        <w:pStyle w:val="Odstavecseseznamem"/>
        <w:numPr>
          <w:ilvl w:val="0"/>
          <w:numId w:val="2"/>
        </w:numPr>
        <w:spacing w:line="280" w:lineRule="atLeast"/>
        <w:ind w:hanging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Článek IV. „Čas plnění“, odst. 1, </w:t>
      </w:r>
      <w:r w:rsidR="000535D8">
        <w:rPr>
          <w:rFonts w:ascii="Garamond" w:hAnsi="Garamond"/>
          <w:b/>
        </w:rPr>
        <w:t xml:space="preserve">2, 2.1. a 3 </w:t>
      </w:r>
      <w:r>
        <w:rPr>
          <w:rFonts w:ascii="Garamond" w:hAnsi="Garamond"/>
          <w:b/>
        </w:rPr>
        <w:t>nově zní:</w:t>
      </w:r>
    </w:p>
    <w:p w14:paraId="1AFAC3CE" w14:textId="77777777" w:rsidR="00F01822" w:rsidRDefault="00F01822" w:rsidP="00F01822">
      <w:pPr>
        <w:pStyle w:val="Odstavecseseznamem"/>
        <w:spacing w:line="280" w:lineRule="atLeast"/>
        <w:jc w:val="both"/>
        <w:rPr>
          <w:rFonts w:ascii="Garamond" w:hAnsi="Garamond"/>
          <w:b/>
        </w:rPr>
      </w:pPr>
    </w:p>
    <w:p w14:paraId="21367CCC" w14:textId="062022CE" w:rsidR="00F01822" w:rsidRPr="00EB3BE9" w:rsidRDefault="00F01822" w:rsidP="00F01822">
      <w:pPr>
        <w:pStyle w:val="Odstavecseseznamem"/>
        <w:spacing w:line="280" w:lineRule="atLeast"/>
        <w:ind w:left="0"/>
        <w:jc w:val="both"/>
        <w:rPr>
          <w:rFonts w:ascii="Garamond" w:hAnsi="Garamond"/>
        </w:rPr>
      </w:pPr>
      <w:r w:rsidRPr="00F01822">
        <w:rPr>
          <w:rFonts w:ascii="Garamond" w:hAnsi="Garamond"/>
        </w:rPr>
        <w:t>„Dobou provádění díla se rozumí doba od zahájení prací zhotovitelem, až do úplného dokončení a protokolárního předání díla objednateli včetně odstranění případných vad a nedodělků, vyklizení staveniště</w:t>
      </w:r>
      <w:r w:rsidR="00927947">
        <w:rPr>
          <w:rFonts w:ascii="Garamond" w:hAnsi="Garamond"/>
        </w:rPr>
        <w:t xml:space="preserve"> </w:t>
      </w:r>
      <w:r w:rsidR="00927947" w:rsidRPr="00EB3BE9">
        <w:rPr>
          <w:rFonts w:ascii="Garamond" w:hAnsi="Garamond"/>
        </w:rPr>
        <w:t>a kolaudace díla včetně splnění podmínek kolaudačního řízení.“</w:t>
      </w:r>
    </w:p>
    <w:p w14:paraId="425E521C" w14:textId="77777777" w:rsidR="005247C4" w:rsidRPr="005247C4" w:rsidRDefault="005247C4" w:rsidP="005247C4">
      <w:pPr>
        <w:jc w:val="both"/>
        <w:rPr>
          <w:rFonts w:ascii="Garamond" w:hAnsi="Garamond"/>
          <w:color w:val="FF0000"/>
        </w:rPr>
      </w:pPr>
    </w:p>
    <w:p w14:paraId="3780D842" w14:textId="77777777" w:rsidR="00593EF6" w:rsidRDefault="00593EF6" w:rsidP="00CE40D7">
      <w:pPr>
        <w:pStyle w:val="Odstavecseseznamem"/>
        <w:tabs>
          <w:tab w:val="num" w:pos="360"/>
        </w:tabs>
        <w:spacing w:line="280" w:lineRule="atLeast"/>
        <w:jc w:val="both"/>
        <w:rPr>
          <w:rFonts w:ascii="Garamond" w:hAnsi="Garamond"/>
          <w:b/>
        </w:rPr>
      </w:pPr>
    </w:p>
    <w:p w14:paraId="2F7A34F3" w14:textId="77777777" w:rsidR="005247C4" w:rsidRPr="00F93F0F" w:rsidRDefault="005247C4" w:rsidP="005247C4">
      <w:pPr>
        <w:ind w:left="709"/>
        <w:jc w:val="both"/>
        <w:rPr>
          <w:rFonts w:ascii="Garamond" w:hAnsi="Garamond"/>
          <w:b/>
          <w:color w:val="333333"/>
        </w:rPr>
      </w:pPr>
    </w:p>
    <w:p w14:paraId="7E4E27BD" w14:textId="0E4923F8" w:rsidR="008C0FBF" w:rsidRPr="00927947" w:rsidRDefault="008C0FBF" w:rsidP="008C0FBF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„Zhotovitel</w:t>
      </w:r>
      <w:r w:rsidRPr="00FE0182">
        <w:rPr>
          <w:rFonts w:ascii="Garamond" w:hAnsi="Garamond"/>
        </w:rPr>
        <w:t xml:space="preserve"> se zavazuje provést </w:t>
      </w:r>
      <w:r>
        <w:rPr>
          <w:rFonts w:ascii="Garamond" w:hAnsi="Garamond"/>
        </w:rPr>
        <w:t xml:space="preserve">celé </w:t>
      </w:r>
      <w:r w:rsidRPr="00FE0182">
        <w:rPr>
          <w:rFonts w:ascii="Garamond" w:hAnsi="Garamond"/>
        </w:rPr>
        <w:t xml:space="preserve">dílo vymezené v čl. III. této </w:t>
      </w:r>
      <w:r>
        <w:rPr>
          <w:rFonts w:ascii="Garamond" w:hAnsi="Garamond"/>
        </w:rPr>
        <w:t>S</w:t>
      </w:r>
      <w:r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  <w:color w:val="000000" w:themeColor="text1"/>
        </w:rPr>
        <w:t xml:space="preserve">ve lhůtě </w:t>
      </w:r>
      <w:r w:rsidRPr="00596097">
        <w:rPr>
          <w:rFonts w:ascii="Garamond" w:hAnsi="Garamond"/>
          <w:b/>
          <w:color w:val="000000" w:themeColor="text1"/>
        </w:rPr>
        <w:t xml:space="preserve">do </w:t>
      </w:r>
      <w:r w:rsidR="00141B3C">
        <w:rPr>
          <w:rFonts w:ascii="Garamond" w:hAnsi="Garamond"/>
          <w:b/>
          <w:color w:val="000000" w:themeColor="text1"/>
        </w:rPr>
        <w:t>3</w:t>
      </w:r>
      <w:r>
        <w:rPr>
          <w:rFonts w:ascii="Garamond" w:hAnsi="Garamond"/>
          <w:b/>
          <w:color w:val="000000" w:themeColor="text1"/>
        </w:rPr>
        <w:t xml:space="preserve"> </w:t>
      </w:r>
      <w:r w:rsidRPr="00596097">
        <w:rPr>
          <w:rFonts w:ascii="Garamond" w:hAnsi="Garamond"/>
          <w:b/>
          <w:color w:val="000000" w:themeColor="text1"/>
        </w:rPr>
        <w:t xml:space="preserve"> (</w:t>
      </w:r>
      <w:r w:rsidR="00141B3C">
        <w:rPr>
          <w:rFonts w:ascii="Garamond" w:hAnsi="Garamond"/>
          <w:b/>
          <w:color w:val="000000" w:themeColor="text1"/>
        </w:rPr>
        <w:t>tří</w:t>
      </w:r>
      <w:r w:rsidRPr="00596097">
        <w:rPr>
          <w:rFonts w:ascii="Garamond" w:hAnsi="Garamond"/>
          <w:b/>
          <w:color w:val="000000" w:themeColor="text1"/>
        </w:rPr>
        <w:t>)</w:t>
      </w:r>
      <w:r w:rsidRPr="00F66F46">
        <w:rPr>
          <w:rFonts w:ascii="Garamond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měsíců</w:t>
      </w:r>
      <w:r w:rsidRPr="00FE0182">
        <w:rPr>
          <w:rFonts w:ascii="Garamond" w:hAnsi="Garamond"/>
          <w:b/>
          <w:color w:val="000000" w:themeColor="text1"/>
        </w:rPr>
        <w:t xml:space="preserve"> od </w:t>
      </w:r>
      <w:r w:rsidR="00927947">
        <w:rPr>
          <w:rFonts w:ascii="Garamond" w:hAnsi="Garamond"/>
          <w:b/>
          <w:color w:val="000000" w:themeColor="text1"/>
        </w:rPr>
        <w:t>vydání stavebního povolení</w:t>
      </w:r>
      <w:r w:rsidR="00927947" w:rsidRPr="00927947">
        <w:rPr>
          <w:rFonts w:ascii="Garamond" w:hAnsi="Garamond"/>
          <w:color w:val="000000" w:themeColor="text1"/>
        </w:rPr>
        <w:t>.“</w:t>
      </w:r>
    </w:p>
    <w:p w14:paraId="17577938" w14:textId="77777777" w:rsidR="00F01822" w:rsidRDefault="00F01822" w:rsidP="008C0FBF">
      <w:pPr>
        <w:jc w:val="both"/>
        <w:rPr>
          <w:rFonts w:ascii="Garamond" w:hAnsi="Garamond"/>
          <w:b/>
          <w:color w:val="000000" w:themeColor="text1"/>
        </w:rPr>
      </w:pPr>
    </w:p>
    <w:p w14:paraId="0A0570A1" w14:textId="77777777" w:rsidR="000535D8" w:rsidRDefault="000535D8" w:rsidP="000535D8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2.1.</w:t>
      </w:r>
      <w:r>
        <w:rPr>
          <w:rFonts w:ascii="Garamond" w:hAnsi="Garamond"/>
          <w:color w:val="000000" w:themeColor="text1"/>
        </w:rPr>
        <w:tab/>
        <w:t xml:space="preserve">Dílo týkající se projekčních prací a inženýrské činnosti, bude zhotoveno v těchto termínech: </w:t>
      </w:r>
    </w:p>
    <w:p w14:paraId="0DBE870A" w14:textId="77777777" w:rsidR="000535D8" w:rsidRDefault="000535D8" w:rsidP="000535D8">
      <w:pPr>
        <w:jc w:val="both"/>
        <w:rPr>
          <w:rFonts w:ascii="Garamond" w:hAnsi="Garamond"/>
          <w:color w:val="000000" w:themeColor="text1"/>
        </w:rPr>
      </w:pPr>
    </w:p>
    <w:p w14:paraId="614F4719" w14:textId="77777777" w:rsidR="000535D8" w:rsidRDefault="000535D8" w:rsidP="000535D8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Garamond" w:hAnsi="Garamond"/>
          <w:b/>
          <w:color w:val="000000" w:themeColor="text1"/>
        </w:rPr>
      </w:pPr>
      <w:r w:rsidRPr="001F344F">
        <w:rPr>
          <w:rFonts w:ascii="Garamond" w:hAnsi="Garamond"/>
          <w:color w:val="000000" w:themeColor="text1"/>
          <w:u w:val="single"/>
        </w:rPr>
        <w:t>pro zpracování projektové dokumentace pro provedení stavby</w:t>
      </w:r>
      <w:r w:rsidRPr="001F344F">
        <w:rPr>
          <w:rFonts w:ascii="Garamond" w:hAnsi="Garamond"/>
          <w:color w:val="000000" w:themeColor="text1"/>
        </w:rPr>
        <w:t xml:space="preserve"> – </w:t>
      </w:r>
      <w:r w:rsidRPr="00F654C1">
        <w:rPr>
          <w:rFonts w:ascii="Garamond" w:hAnsi="Garamond"/>
          <w:b/>
          <w:color w:val="000000" w:themeColor="text1"/>
        </w:rPr>
        <w:t>max. do 8 (osmi) týdnů od podpisu této S</w:t>
      </w:r>
      <w:r>
        <w:rPr>
          <w:rFonts w:ascii="Garamond" w:hAnsi="Garamond"/>
          <w:b/>
          <w:color w:val="000000" w:themeColor="text1"/>
        </w:rPr>
        <w:t xml:space="preserve">mlouvy oběma smluvními stranami. </w:t>
      </w:r>
    </w:p>
    <w:p w14:paraId="39677A53" w14:textId="77777777" w:rsidR="000535D8" w:rsidRPr="00F654C1" w:rsidRDefault="000535D8" w:rsidP="000535D8">
      <w:pPr>
        <w:pStyle w:val="Odstavecseseznamem"/>
        <w:jc w:val="both"/>
        <w:rPr>
          <w:rFonts w:ascii="Garamond" w:hAnsi="Garamond"/>
          <w:b/>
          <w:color w:val="000000" w:themeColor="text1"/>
        </w:rPr>
      </w:pPr>
    </w:p>
    <w:p w14:paraId="51CC9FBD" w14:textId="77F52AB2" w:rsidR="000535D8" w:rsidRPr="00D41B55" w:rsidRDefault="000535D8" w:rsidP="000535D8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Garamond" w:hAnsi="Garamond"/>
          <w:color w:val="000000" w:themeColor="text1"/>
        </w:rPr>
      </w:pPr>
      <w:r w:rsidRPr="00D41B55">
        <w:rPr>
          <w:rFonts w:ascii="Garamond" w:hAnsi="Garamond"/>
          <w:color w:val="000000" w:themeColor="text1"/>
          <w:u w:val="single"/>
        </w:rPr>
        <w:t>pro autorský dozor</w:t>
      </w:r>
      <w:r w:rsidRPr="00D41B55">
        <w:rPr>
          <w:rFonts w:ascii="Garamond" w:hAnsi="Garamond"/>
          <w:color w:val="000000" w:themeColor="text1"/>
        </w:rPr>
        <w:t xml:space="preserve"> – po celou dobu realizace stavby až do doby protokolárního převzetí dokončené stavby objednatelem, včetně účasti při řešení případných vad a nedodělků zjištěných v rámci přejímky dokončené stavby, nebo po vydání kolaudačního souhlasu s užíváním stavby včetně odstranění případných vad a nedodělků.</w:t>
      </w:r>
    </w:p>
    <w:p w14:paraId="3218EA7B" w14:textId="77777777" w:rsidR="000535D8" w:rsidRDefault="000535D8" w:rsidP="000535D8">
      <w:pPr>
        <w:jc w:val="both"/>
        <w:rPr>
          <w:rFonts w:ascii="Garamond" w:hAnsi="Garamond"/>
          <w:color w:val="000000" w:themeColor="text1"/>
        </w:rPr>
      </w:pPr>
    </w:p>
    <w:p w14:paraId="00E83BD7" w14:textId="1680409C" w:rsidR="000535D8" w:rsidRPr="00121FA4" w:rsidRDefault="000535D8" w:rsidP="000535D8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>3.      Objednatel se zavazuje předat a zhotovitel převzít staveniště do 5 kalendářních dnů od výzvy zhotovitele k předání staveniště. Zhotovitel</w:t>
      </w:r>
      <w:r w:rsidRPr="00121FA4">
        <w:rPr>
          <w:rFonts w:ascii="Garamond" w:hAnsi="Garamond"/>
        </w:rPr>
        <w:t xml:space="preserve"> je povinen zahájit práce nejpozději do 3 kalendářních dnů ode dne předání staveniště </w:t>
      </w:r>
      <w:r>
        <w:rPr>
          <w:rFonts w:ascii="Garamond" w:hAnsi="Garamond"/>
        </w:rPr>
        <w:t>objednatelem</w:t>
      </w:r>
      <w:r w:rsidRPr="00121FA4">
        <w:rPr>
          <w:rFonts w:ascii="Garamond" w:hAnsi="Garamond"/>
        </w:rPr>
        <w:t>. Dobou plnění se rozumí úplné dokončení a předání díla prostého vad a nedodělků objednateli, tedy včetně odstranění případných vad a nedo</w:t>
      </w:r>
      <w:r>
        <w:rPr>
          <w:rFonts w:ascii="Garamond" w:hAnsi="Garamond"/>
        </w:rPr>
        <w:t xml:space="preserve">dělků bránících užívání </w:t>
      </w:r>
      <w:r w:rsidRPr="00D41B55">
        <w:rPr>
          <w:rFonts w:ascii="Garamond" w:hAnsi="Garamond"/>
        </w:rPr>
        <w:t>stavby, vyklizení staveniště a kolaudace díla včetně splnění podmínek kolaudačního řízení.</w:t>
      </w:r>
    </w:p>
    <w:p w14:paraId="1A4FFF64" w14:textId="77777777" w:rsidR="000535D8" w:rsidRDefault="000535D8" w:rsidP="008C0FBF">
      <w:pPr>
        <w:jc w:val="both"/>
        <w:rPr>
          <w:rFonts w:ascii="Garamond" w:hAnsi="Garamond"/>
          <w:b/>
          <w:color w:val="000000" w:themeColor="text1"/>
        </w:rPr>
      </w:pPr>
    </w:p>
    <w:p w14:paraId="11D2210E" w14:textId="77777777" w:rsidR="00141B3C" w:rsidRPr="00F01822" w:rsidRDefault="00F01822" w:rsidP="00141B3C">
      <w:pPr>
        <w:jc w:val="both"/>
        <w:rPr>
          <w:rFonts w:ascii="Garamond" w:hAnsi="Garamond"/>
          <w:b/>
          <w:color w:val="000000" w:themeColor="text1"/>
        </w:rPr>
      </w:pPr>
      <w:r w:rsidRPr="00F01822">
        <w:rPr>
          <w:rFonts w:ascii="Garamond" w:hAnsi="Garamond"/>
          <w:b/>
          <w:color w:val="000000" w:themeColor="text1"/>
        </w:rPr>
        <w:t>3</w:t>
      </w:r>
      <w:r w:rsidR="0099540E">
        <w:rPr>
          <w:rFonts w:ascii="Garamond" w:hAnsi="Garamond"/>
          <w:b/>
          <w:color w:val="000000" w:themeColor="text1"/>
        </w:rPr>
        <w:t xml:space="preserve">.        </w:t>
      </w:r>
      <w:r w:rsidR="00141B3C" w:rsidRPr="00F01822">
        <w:rPr>
          <w:rFonts w:ascii="Garamond" w:hAnsi="Garamond"/>
          <w:b/>
          <w:color w:val="000000" w:themeColor="text1"/>
        </w:rPr>
        <w:t>Článek VI. „Platební podmínky“, odst. 6, nově zní:</w:t>
      </w:r>
    </w:p>
    <w:p w14:paraId="454AC30B" w14:textId="77777777" w:rsidR="00141B3C" w:rsidRDefault="00141B3C" w:rsidP="00141B3C">
      <w:pPr>
        <w:pStyle w:val="Odstavecseseznamem"/>
        <w:jc w:val="both"/>
        <w:rPr>
          <w:rFonts w:ascii="Garamond" w:hAnsi="Garamond"/>
          <w:color w:val="000000" w:themeColor="text1"/>
        </w:rPr>
      </w:pPr>
    </w:p>
    <w:p w14:paraId="7F11740D" w14:textId="4AD1BF2A" w:rsidR="00351888" w:rsidRDefault="00141B3C" w:rsidP="00141B3C">
      <w:pPr>
        <w:jc w:val="both"/>
        <w:rPr>
          <w:rFonts w:ascii="Garamond" w:hAnsi="Garamond"/>
          <w:color w:val="333333"/>
        </w:rPr>
      </w:pPr>
      <w:r>
        <w:rPr>
          <w:rFonts w:ascii="Garamond" w:hAnsi="Garamond"/>
          <w:color w:val="000000" w:themeColor="text1"/>
        </w:rPr>
        <w:t>„</w:t>
      </w:r>
      <w:r w:rsidRPr="00141B3C">
        <w:rPr>
          <w:rFonts w:ascii="Garamond" w:hAnsi="Garamond"/>
          <w:color w:val="000000" w:themeColor="text1"/>
        </w:rPr>
        <w:t xml:space="preserve">Sjednaná cena díla uvedená v čl. V. odst. 1 </w:t>
      </w:r>
      <w:r w:rsidRPr="00141B3C">
        <w:rPr>
          <w:rFonts w:ascii="Garamond" w:hAnsi="Garamond"/>
          <w:color w:val="333333"/>
        </w:rPr>
        <w:t xml:space="preserve">této smlouvy bude objednatelem hrazena na základě vystavené faktury dodavatelem, a to po převzetí díla </w:t>
      </w:r>
      <w:r w:rsidR="005B189B">
        <w:rPr>
          <w:rFonts w:ascii="Garamond" w:hAnsi="Garamond"/>
          <w:color w:val="333333"/>
        </w:rPr>
        <w:t xml:space="preserve">objednatelem, </w:t>
      </w:r>
      <w:r w:rsidRPr="00141B3C">
        <w:rPr>
          <w:rFonts w:ascii="Garamond" w:hAnsi="Garamond"/>
          <w:color w:val="333333"/>
        </w:rPr>
        <w:t>po odstranění všech vad a nedodělků uvedených v zápisu o předání a převzetí díla</w:t>
      </w:r>
      <w:r w:rsidR="00351888">
        <w:rPr>
          <w:rFonts w:ascii="Garamond" w:hAnsi="Garamond"/>
          <w:color w:val="333333"/>
        </w:rPr>
        <w:t>.</w:t>
      </w:r>
    </w:p>
    <w:p w14:paraId="6029563C" w14:textId="520470A4" w:rsidR="00141B3C" w:rsidRPr="00351888" w:rsidRDefault="00351888" w:rsidP="00141B3C">
      <w:pPr>
        <w:jc w:val="both"/>
        <w:rPr>
          <w:rFonts w:ascii="Garamond" w:hAnsi="Garamond"/>
          <w:color w:val="000000" w:themeColor="text1"/>
        </w:rPr>
      </w:pPr>
      <w:bookmarkStart w:id="0" w:name="_Hlk95806371"/>
      <w:r w:rsidRPr="00351888">
        <w:rPr>
          <w:rFonts w:ascii="Garamond" w:hAnsi="Garamond"/>
          <w:color w:val="333333"/>
        </w:rPr>
        <w:t xml:space="preserve">Objednatel má právo na pozastávku ve výši 5% z ceny díla do </w:t>
      </w:r>
      <w:r w:rsidR="005B189B" w:rsidRPr="00351888">
        <w:rPr>
          <w:rFonts w:ascii="Garamond" w:hAnsi="Garamond"/>
          <w:color w:val="333333"/>
        </w:rPr>
        <w:t>splnění podmínek kolaudačního řízení</w:t>
      </w:r>
      <w:r w:rsidRPr="00351888">
        <w:rPr>
          <w:rFonts w:ascii="Garamond" w:hAnsi="Garamond"/>
          <w:color w:val="333333"/>
        </w:rPr>
        <w:t xml:space="preserve"> a vydání kolaudačního souhlasu</w:t>
      </w:r>
      <w:r w:rsidR="00141B3C" w:rsidRPr="00351888">
        <w:rPr>
          <w:rFonts w:ascii="Garamond" w:hAnsi="Garamond"/>
          <w:color w:val="333333"/>
        </w:rPr>
        <w:t>.</w:t>
      </w:r>
      <w:r w:rsidR="00927947">
        <w:rPr>
          <w:rFonts w:ascii="Garamond" w:hAnsi="Garamond"/>
          <w:color w:val="333333"/>
        </w:rPr>
        <w:t>“</w:t>
      </w:r>
    </w:p>
    <w:bookmarkEnd w:id="0"/>
    <w:p w14:paraId="2CDE2273" w14:textId="77777777" w:rsidR="00141B3C" w:rsidRPr="00141B3C" w:rsidRDefault="00141B3C" w:rsidP="00141B3C">
      <w:pPr>
        <w:pStyle w:val="Odstavecseseznamem"/>
        <w:jc w:val="both"/>
        <w:rPr>
          <w:rFonts w:ascii="Garamond" w:hAnsi="Garamond"/>
          <w:color w:val="000000" w:themeColor="text1"/>
        </w:rPr>
      </w:pPr>
    </w:p>
    <w:p w14:paraId="60DC69C5" w14:textId="77777777" w:rsidR="005247C4" w:rsidRPr="005247C4" w:rsidRDefault="005247C4" w:rsidP="005247C4">
      <w:pPr>
        <w:ind w:left="360"/>
        <w:jc w:val="center"/>
        <w:rPr>
          <w:rFonts w:ascii="Garamond" w:hAnsi="Garamond"/>
          <w:b/>
          <w:color w:val="333333"/>
        </w:rPr>
      </w:pPr>
      <w:r w:rsidRPr="005247C4">
        <w:rPr>
          <w:rFonts w:ascii="Garamond" w:hAnsi="Garamond"/>
          <w:b/>
          <w:color w:val="333333"/>
        </w:rPr>
        <w:t>III.</w:t>
      </w:r>
    </w:p>
    <w:p w14:paraId="02D29C29" w14:textId="77777777" w:rsidR="005247C4" w:rsidRDefault="005247C4" w:rsidP="005247C4">
      <w:pPr>
        <w:ind w:left="360"/>
        <w:jc w:val="center"/>
        <w:rPr>
          <w:rFonts w:ascii="Garamond" w:hAnsi="Garamond"/>
          <w:b/>
          <w:color w:val="333333"/>
        </w:rPr>
      </w:pPr>
      <w:r w:rsidRPr="005247C4">
        <w:rPr>
          <w:rFonts w:ascii="Garamond" w:hAnsi="Garamond"/>
          <w:b/>
          <w:color w:val="333333"/>
        </w:rPr>
        <w:t>Závěrečná ustanovení</w:t>
      </w:r>
    </w:p>
    <w:p w14:paraId="64BD9274" w14:textId="77777777" w:rsidR="005247C4" w:rsidRPr="005247C4" w:rsidRDefault="005247C4" w:rsidP="005247C4">
      <w:pPr>
        <w:ind w:left="360"/>
        <w:jc w:val="both"/>
        <w:rPr>
          <w:rFonts w:ascii="Garamond" w:hAnsi="Garamond"/>
          <w:color w:val="333333"/>
        </w:rPr>
      </w:pPr>
    </w:p>
    <w:p w14:paraId="57A869DF" w14:textId="77777777" w:rsidR="005247C4" w:rsidRPr="00593EF6" w:rsidRDefault="005247C4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 w:rsidRPr="005247C4">
        <w:rPr>
          <w:rFonts w:ascii="Garamond" w:hAnsi="Garamond"/>
        </w:rPr>
        <w:t>Ostatní ustanovení smlouvy zůstávají nezměněna.</w:t>
      </w:r>
    </w:p>
    <w:p w14:paraId="72F278E9" w14:textId="77777777"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14:paraId="5B1567DF" w14:textId="77777777" w:rsidR="005247C4" w:rsidRPr="00593EF6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 xml:space="preserve">Tento </w:t>
      </w:r>
      <w:r w:rsidR="00457873">
        <w:rPr>
          <w:rFonts w:ascii="Garamond" w:hAnsi="Garamond"/>
        </w:rPr>
        <w:t>D</w:t>
      </w:r>
      <w:r w:rsidR="005247C4" w:rsidRPr="005247C4">
        <w:rPr>
          <w:rFonts w:ascii="Garamond" w:hAnsi="Garamond"/>
        </w:rPr>
        <w:t>odatek je sjednán za podmínek stanovených zákonem č. 134/2016 Sb.,</w:t>
      </w:r>
      <w:r w:rsidR="005247C4" w:rsidRPr="005247C4">
        <w:rPr>
          <w:rFonts w:ascii="Garamond" w:hAnsi="Garamond"/>
        </w:rPr>
        <w:br/>
        <w:t>o zadávání veřejných zakázek, v platném znění.</w:t>
      </w:r>
    </w:p>
    <w:p w14:paraId="5F3EBF22" w14:textId="77777777"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14:paraId="0537757D" w14:textId="77777777" w:rsidR="005247C4" w:rsidRPr="00593EF6" w:rsidRDefault="005247C4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 w:rsidRPr="005247C4">
        <w:rPr>
          <w:rFonts w:ascii="Garamond" w:hAnsi="Garamond"/>
        </w:rPr>
        <w:t xml:space="preserve">Jsou-li v tomto </w:t>
      </w:r>
      <w:r w:rsidR="00457873">
        <w:rPr>
          <w:rFonts w:ascii="Garamond" w:hAnsi="Garamond"/>
        </w:rPr>
        <w:t>D</w:t>
      </w:r>
      <w:r w:rsidRPr="005247C4">
        <w:rPr>
          <w:rFonts w:ascii="Garamond" w:hAnsi="Garamond"/>
        </w:rPr>
        <w:t>odatku</w:t>
      </w:r>
      <w:r w:rsidR="00477D15">
        <w:rPr>
          <w:rFonts w:ascii="Garamond" w:hAnsi="Garamond"/>
        </w:rPr>
        <w:t xml:space="preserve"> </w:t>
      </w:r>
      <w:r w:rsidRPr="005247C4">
        <w:rPr>
          <w:rFonts w:ascii="Garamond" w:hAnsi="Garamond"/>
        </w:rPr>
        <w:t>uvedeny přílohy, tvoří jeho nedílnou součást.</w:t>
      </w:r>
    </w:p>
    <w:p w14:paraId="3BA2F2BC" w14:textId="77777777" w:rsidR="00593EF6" w:rsidRPr="005247C4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14:paraId="7546E438" w14:textId="77777777" w:rsidR="005247C4" w:rsidRPr="00593EF6" w:rsidRDefault="00B2607A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>D</w:t>
      </w:r>
      <w:r w:rsidR="00477D15">
        <w:rPr>
          <w:rFonts w:ascii="Garamond" w:hAnsi="Garamond"/>
        </w:rPr>
        <w:t>odatek</w:t>
      </w:r>
      <w:r w:rsidR="005247C4" w:rsidRPr="005247C4">
        <w:rPr>
          <w:rFonts w:ascii="Garamond" w:hAnsi="Garamond"/>
        </w:rPr>
        <w:t xml:space="preserve"> je vyhotoven ve </w:t>
      </w:r>
      <w:r>
        <w:rPr>
          <w:rFonts w:ascii="Garamond" w:hAnsi="Garamond"/>
        </w:rPr>
        <w:t xml:space="preserve">třech </w:t>
      </w:r>
      <w:r w:rsidR="005B189B">
        <w:rPr>
          <w:rFonts w:ascii="Garamond" w:hAnsi="Garamond"/>
        </w:rPr>
        <w:t>vyhotoveních</w:t>
      </w:r>
      <w:r>
        <w:rPr>
          <w:rFonts w:ascii="Garamond" w:hAnsi="Garamond"/>
        </w:rPr>
        <w:t xml:space="preserve"> </w:t>
      </w:r>
      <w:r w:rsidR="005247C4" w:rsidRPr="005247C4">
        <w:rPr>
          <w:rFonts w:ascii="Garamond" w:hAnsi="Garamond"/>
        </w:rPr>
        <w:t>s platností originál</w:t>
      </w:r>
      <w:r>
        <w:rPr>
          <w:rFonts w:ascii="Garamond" w:hAnsi="Garamond"/>
        </w:rPr>
        <w:t>ů</w:t>
      </w:r>
      <w:r w:rsidR="005247C4" w:rsidRPr="005247C4">
        <w:rPr>
          <w:rFonts w:ascii="Garamond" w:hAnsi="Garamond"/>
        </w:rPr>
        <w:t xml:space="preserve">, z nichž </w:t>
      </w:r>
      <w:r w:rsidR="00477D15">
        <w:rPr>
          <w:rFonts w:ascii="Garamond" w:hAnsi="Garamond"/>
        </w:rPr>
        <w:t>zhotovitel obdrží 1 vyhoto</w:t>
      </w:r>
      <w:r w:rsidR="00457873">
        <w:rPr>
          <w:rFonts w:ascii="Garamond" w:hAnsi="Garamond"/>
        </w:rPr>
        <w:t>vení a objednatel 2 vyhotovení D</w:t>
      </w:r>
      <w:r w:rsidR="00477D15">
        <w:rPr>
          <w:rFonts w:ascii="Garamond" w:hAnsi="Garamond"/>
        </w:rPr>
        <w:t>odatku.</w:t>
      </w:r>
    </w:p>
    <w:p w14:paraId="3BAE34F3" w14:textId="77777777" w:rsidR="00593EF6" w:rsidRPr="00477D15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14:paraId="25322AD1" w14:textId="77777777" w:rsidR="00477D15" w:rsidRPr="00457873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t>Účastníci</w:t>
      </w:r>
      <w:r w:rsidR="00457873">
        <w:rPr>
          <w:rFonts w:ascii="Garamond" w:hAnsi="Garamond"/>
        </w:rPr>
        <w:t xml:space="preserve"> tohoto dodatku prohlašují, že D</w:t>
      </w:r>
      <w:r>
        <w:rPr>
          <w:rFonts w:ascii="Garamond" w:hAnsi="Garamond"/>
        </w:rPr>
        <w:t xml:space="preserve">odatek byl sjednán na základě jejich pravé a svobodné vůle, že si jeho obsah přečetli a bezvýhradně s ním souhlasí, což stvrzují svými vlastnoručními podpisy. </w:t>
      </w:r>
    </w:p>
    <w:p w14:paraId="10A153EB" w14:textId="77777777" w:rsidR="00457873" w:rsidRDefault="00457873" w:rsidP="00457873">
      <w:pPr>
        <w:pStyle w:val="Odstavecseseznamem"/>
        <w:rPr>
          <w:rFonts w:ascii="Garamond" w:hAnsi="Garamond"/>
          <w:color w:val="333333"/>
        </w:rPr>
      </w:pPr>
    </w:p>
    <w:p w14:paraId="181D167F" w14:textId="77777777" w:rsidR="00B2607A" w:rsidRPr="00593EF6" w:rsidRDefault="00B2607A" w:rsidP="00B2607A">
      <w:pPr>
        <w:numPr>
          <w:ilvl w:val="0"/>
          <w:numId w:val="3"/>
        </w:numPr>
        <w:ind w:hanging="720"/>
        <w:jc w:val="both"/>
        <w:rPr>
          <w:rFonts w:ascii="Garamond" w:hAnsi="Garamond"/>
          <w:color w:val="333333"/>
        </w:rPr>
      </w:pPr>
      <w:r>
        <w:rPr>
          <w:rFonts w:ascii="Garamond" w:hAnsi="Garamond"/>
        </w:rPr>
        <w:lastRenderedPageBreak/>
        <w:t>Smluvní stra</w:t>
      </w:r>
      <w:r w:rsidR="00643427">
        <w:rPr>
          <w:rFonts w:ascii="Garamond" w:hAnsi="Garamond"/>
        </w:rPr>
        <w:t>ny souhlasí s tím, že D</w:t>
      </w:r>
      <w:r>
        <w:rPr>
          <w:rFonts w:ascii="Garamond" w:hAnsi="Garamond"/>
        </w:rPr>
        <w:t xml:space="preserve">odatek </w:t>
      </w:r>
      <w:r w:rsidR="005B189B">
        <w:rPr>
          <w:rFonts w:ascii="Garamond" w:hAnsi="Garamond"/>
        </w:rPr>
        <w:t xml:space="preserve">bude zveřejněn </w:t>
      </w:r>
      <w:r>
        <w:rPr>
          <w:rFonts w:ascii="Garamond" w:hAnsi="Garamond"/>
        </w:rPr>
        <w:t xml:space="preserve">na dobu neurčitou v registru smluv dle zákona č. 340/2015 Sb., o zvláštních podmínkách účinnosti některých smluv, uveřejňování těchto smluv a o registru smluv. </w:t>
      </w:r>
      <w:r w:rsidR="00457873">
        <w:rPr>
          <w:rFonts w:ascii="Garamond" w:hAnsi="Garamond"/>
        </w:rPr>
        <w:t>D</w:t>
      </w:r>
      <w:r>
        <w:rPr>
          <w:rFonts w:ascii="Garamond" w:hAnsi="Garamond"/>
        </w:rPr>
        <w:t>odatek v registru smluv zveřejní objednatel.</w:t>
      </w:r>
    </w:p>
    <w:p w14:paraId="2EF4BB7D" w14:textId="77777777" w:rsidR="00593EF6" w:rsidRPr="00477D15" w:rsidRDefault="00593EF6" w:rsidP="00593EF6">
      <w:pPr>
        <w:ind w:left="720"/>
        <w:jc w:val="both"/>
        <w:rPr>
          <w:rFonts w:ascii="Garamond" w:hAnsi="Garamond"/>
          <w:color w:val="333333"/>
        </w:rPr>
      </w:pPr>
    </w:p>
    <w:p w14:paraId="7DC96A78" w14:textId="77777777" w:rsidR="00477D15" w:rsidRPr="00A75CC3" w:rsidRDefault="00477D15" w:rsidP="005247C4">
      <w:pPr>
        <w:numPr>
          <w:ilvl w:val="0"/>
          <w:numId w:val="3"/>
        </w:numPr>
        <w:ind w:hanging="720"/>
        <w:jc w:val="both"/>
        <w:rPr>
          <w:rFonts w:ascii="Garamond" w:hAnsi="Garamond"/>
          <w:color w:val="000000" w:themeColor="text1"/>
        </w:rPr>
      </w:pPr>
      <w:r w:rsidRPr="00A75CC3">
        <w:rPr>
          <w:rFonts w:ascii="Garamond" w:hAnsi="Garamond"/>
          <w:color w:val="000000" w:themeColor="text1"/>
        </w:rPr>
        <w:t>Te</w:t>
      </w:r>
      <w:r w:rsidR="00457873">
        <w:rPr>
          <w:rFonts w:ascii="Garamond" w:hAnsi="Garamond"/>
          <w:color w:val="000000" w:themeColor="text1"/>
        </w:rPr>
        <w:t>nto D</w:t>
      </w:r>
      <w:r w:rsidRPr="00A75CC3">
        <w:rPr>
          <w:rFonts w:ascii="Garamond" w:hAnsi="Garamond"/>
          <w:color w:val="000000" w:themeColor="text1"/>
        </w:rPr>
        <w:t>odatek nabývá platnosti dnem jeho podpisu oběma smluvními stranami a účinnosti dnem uveřejnění v registru smluv</w:t>
      </w:r>
      <w:r w:rsidR="00EC10FB" w:rsidRPr="00A75CC3">
        <w:rPr>
          <w:rFonts w:ascii="Garamond" w:hAnsi="Garamond"/>
          <w:color w:val="000000" w:themeColor="text1"/>
        </w:rPr>
        <w:t xml:space="preserve"> dle zákona č. 340/2015 Sb., o registru smluv</w:t>
      </w:r>
      <w:r w:rsidRPr="00A75CC3">
        <w:rPr>
          <w:rFonts w:ascii="Garamond" w:hAnsi="Garamond"/>
          <w:color w:val="000000" w:themeColor="text1"/>
        </w:rPr>
        <w:t>.</w:t>
      </w:r>
    </w:p>
    <w:p w14:paraId="33068969" w14:textId="77777777" w:rsidR="005247C4" w:rsidRDefault="005247C4" w:rsidP="005247C4">
      <w:pPr>
        <w:jc w:val="both"/>
        <w:rPr>
          <w:rFonts w:ascii="Garamond" w:hAnsi="Garamond"/>
        </w:rPr>
      </w:pPr>
    </w:p>
    <w:p w14:paraId="4CA8CAD7" w14:textId="77777777" w:rsidR="00B63820" w:rsidRDefault="00B63820" w:rsidP="005247C4">
      <w:pPr>
        <w:jc w:val="both"/>
        <w:rPr>
          <w:rFonts w:ascii="Garamond" w:hAnsi="Garamond"/>
        </w:rPr>
      </w:pPr>
    </w:p>
    <w:p w14:paraId="0FC47C9D" w14:textId="77777777" w:rsidR="00927947" w:rsidRPr="005247C4" w:rsidRDefault="00927947" w:rsidP="005247C4">
      <w:pPr>
        <w:jc w:val="both"/>
        <w:rPr>
          <w:rFonts w:ascii="Garamond" w:hAnsi="Garamond"/>
        </w:rPr>
      </w:pPr>
    </w:p>
    <w:p w14:paraId="027A73CC" w14:textId="4A272790" w:rsidR="005247C4" w:rsidRDefault="00C04456" w:rsidP="005247C4">
      <w:pPr>
        <w:rPr>
          <w:rFonts w:ascii="Garamond" w:hAnsi="Garamond"/>
        </w:rPr>
      </w:pPr>
      <w:r>
        <w:rPr>
          <w:rFonts w:ascii="Garamond" w:hAnsi="Garamond"/>
        </w:rPr>
        <w:t>Bruntál</w:t>
      </w:r>
      <w:r w:rsidR="00D41B55">
        <w:rPr>
          <w:rFonts w:ascii="Garamond" w:hAnsi="Garamond"/>
        </w:rPr>
        <w:t xml:space="preserve"> dne 5. 4. 2022</w:t>
      </w:r>
      <w:r w:rsidR="005247C4" w:rsidRPr="005247C4">
        <w:rPr>
          <w:rFonts w:ascii="Garamond" w:hAnsi="Garamond"/>
        </w:rPr>
        <w:t xml:space="preserve">                   </w:t>
      </w:r>
      <w:r>
        <w:rPr>
          <w:rFonts w:ascii="Garamond" w:hAnsi="Garamond"/>
        </w:rPr>
        <w:t xml:space="preserve">                                     </w:t>
      </w:r>
      <w:r w:rsidR="00D41B55">
        <w:rPr>
          <w:rFonts w:ascii="Garamond" w:hAnsi="Garamond"/>
        </w:rPr>
        <w:t xml:space="preserve">    </w:t>
      </w:r>
      <w:r>
        <w:rPr>
          <w:rFonts w:ascii="Garamond" w:hAnsi="Garamond"/>
        </w:rPr>
        <w:t>Ostrava</w:t>
      </w:r>
      <w:r w:rsidR="00D41B55">
        <w:rPr>
          <w:rFonts w:ascii="Garamond" w:hAnsi="Garamond"/>
        </w:rPr>
        <w:t xml:space="preserve"> dne 25. 2. 2022</w:t>
      </w:r>
      <w:bookmarkStart w:id="1" w:name="_GoBack"/>
      <w:bookmarkEnd w:id="1"/>
    </w:p>
    <w:p w14:paraId="2EB91CD9" w14:textId="77777777" w:rsidR="004445DF" w:rsidRPr="0099540E" w:rsidRDefault="004445DF" w:rsidP="005247C4">
      <w:pPr>
        <w:rPr>
          <w:rFonts w:ascii="Garamond" w:hAnsi="Garamond"/>
          <w:sz w:val="20"/>
          <w:szCs w:val="20"/>
        </w:rPr>
      </w:pPr>
    </w:p>
    <w:p w14:paraId="0E946C1B" w14:textId="77777777" w:rsidR="00C674C1" w:rsidRPr="0099540E" w:rsidRDefault="00C674C1" w:rsidP="005247C4">
      <w:pPr>
        <w:rPr>
          <w:rFonts w:ascii="Garamond" w:hAnsi="Garamond"/>
        </w:rPr>
      </w:pPr>
      <w:r w:rsidRPr="0099540E">
        <w:rPr>
          <w:rFonts w:ascii="Garamond" w:hAnsi="Garamond"/>
        </w:rPr>
        <w:t>Za objednatele:</w:t>
      </w:r>
      <w:r w:rsidRPr="0099540E">
        <w:rPr>
          <w:rFonts w:ascii="Garamond" w:hAnsi="Garamond"/>
        </w:rPr>
        <w:tab/>
      </w:r>
      <w:r w:rsidRPr="0099540E">
        <w:rPr>
          <w:rFonts w:ascii="Garamond" w:hAnsi="Garamond"/>
        </w:rPr>
        <w:tab/>
      </w:r>
      <w:r w:rsidRPr="0099540E">
        <w:rPr>
          <w:rFonts w:ascii="Garamond" w:hAnsi="Garamond"/>
        </w:rPr>
        <w:tab/>
      </w:r>
      <w:r w:rsidRPr="0099540E">
        <w:rPr>
          <w:rFonts w:ascii="Garamond" w:hAnsi="Garamond"/>
        </w:rPr>
        <w:tab/>
      </w:r>
      <w:r w:rsidRPr="0099540E">
        <w:rPr>
          <w:rFonts w:ascii="Garamond" w:hAnsi="Garamond"/>
        </w:rPr>
        <w:tab/>
        <w:t xml:space="preserve">          </w:t>
      </w:r>
      <w:r w:rsidR="0099540E">
        <w:rPr>
          <w:rFonts w:ascii="Garamond" w:hAnsi="Garamond"/>
        </w:rPr>
        <w:t xml:space="preserve">  </w:t>
      </w:r>
      <w:r w:rsidRPr="0099540E">
        <w:rPr>
          <w:rFonts w:ascii="Garamond" w:hAnsi="Garamond"/>
        </w:rPr>
        <w:t>Za zhotovitele:</w:t>
      </w:r>
    </w:p>
    <w:p w14:paraId="6F0405EC" w14:textId="77777777" w:rsidR="00C674C1" w:rsidRPr="0099540E" w:rsidRDefault="00C674C1" w:rsidP="005247C4">
      <w:pPr>
        <w:rPr>
          <w:rFonts w:ascii="Garamond" w:hAnsi="Garamond"/>
          <w:sz w:val="20"/>
          <w:szCs w:val="20"/>
        </w:rPr>
      </w:pPr>
    </w:p>
    <w:p w14:paraId="08641ED5" w14:textId="77777777" w:rsidR="005247C4" w:rsidRPr="0099540E" w:rsidRDefault="005247C4" w:rsidP="005247C4">
      <w:pPr>
        <w:rPr>
          <w:rFonts w:ascii="Garamond" w:hAnsi="Garamond"/>
          <w:sz w:val="20"/>
          <w:szCs w:val="20"/>
        </w:rPr>
      </w:pPr>
      <w:r w:rsidRPr="0099540E">
        <w:rPr>
          <w:rFonts w:ascii="Garamond" w:hAnsi="Garamond"/>
          <w:sz w:val="20"/>
          <w:szCs w:val="20"/>
        </w:rPr>
        <w:t xml:space="preserve">...............…….. </w:t>
      </w:r>
      <w:r w:rsidR="00C674C1" w:rsidRPr="0099540E">
        <w:rPr>
          <w:rFonts w:ascii="Garamond" w:hAnsi="Garamond"/>
          <w:sz w:val="20"/>
          <w:szCs w:val="20"/>
        </w:rPr>
        <w:t>……….</w:t>
      </w:r>
      <w:r w:rsidRPr="0099540E">
        <w:rPr>
          <w:rFonts w:ascii="Garamond" w:hAnsi="Garamond"/>
          <w:sz w:val="20"/>
          <w:szCs w:val="20"/>
        </w:rPr>
        <w:t xml:space="preserve">                                                    </w:t>
      </w:r>
      <w:r w:rsidRPr="0099540E">
        <w:rPr>
          <w:rFonts w:ascii="Garamond" w:hAnsi="Garamond"/>
          <w:sz w:val="20"/>
          <w:szCs w:val="20"/>
        </w:rPr>
        <w:tab/>
      </w:r>
      <w:r w:rsidR="0099540E">
        <w:rPr>
          <w:rFonts w:ascii="Garamond" w:hAnsi="Garamond"/>
          <w:sz w:val="20"/>
          <w:szCs w:val="20"/>
        </w:rPr>
        <w:t xml:space="preserve">              </w:t>
      </w:r>
      <w:r w:rsidRPr="0099540E">
        <w:rPr>
          <w:rFonts w:ascii="Garamond" w:hAnsi="Garamond"/>
          <w:sz w:val="20"/>
          <w:szCs w:val="20"/>
        </w:rPr>
        <w:t>……..................</w:t>
      </w:r>
      <w:r w:rsidR="0099540E">
        <w:rPr>
          <w:rFonts w:ascii="Garamond" w:hAnsi="Garamond"/>
          <w:sz w:val="20"/>
          <w:szCs w:val="20"/>
        </w:rPr>
        <w:t>........................</w:t>
      </w:r>
    </w:p>
    <w:p w14:paraId="03FF7AAB" w14:textId="77777777" w:rsidR="00C674C1" w:rsidRPr="0099540E" w:rsidRDefault="00C04456" w:rsidP="005247C4">
      <w:pPr>
        <w:jc w:val="both"/>
        <w:rPr>
          <w:rFonts w:ascii="Garamond" w:hAnsi="Garamond"/>
        </w:rPr>
      </w:pPr>
      <w:r w:rsidRPr="0099540E">
        <w:rPr>
          <w:rFonts w:ascii="Garamond" w:hAnsi="Garamond"/>
        </w:rPr>
        <w:t>Mgr. Hana Rapušáková</w:t>
      </w:r>
      <w:r w:rsidR="00C674C1" w:rsidRPr="0099540E">
        <w:rPr>
          <w:rFonts w:ascii="Garamond" w:hAnsi="Garamond"/>
        </w:rPr>
        <w:tab/>
      </w:r>
      <w:r w:rsidR="00C674C1" w:rsidRPr="0099540E">
        <w:rPr>
          <w:rFonts w:ascii="Garamond" w:hAnsi="Garamond"/>
        </w:rPr>
        <w:tab/>
      </w:r>
      <w:r w:rsidR="00C674C1" w:rsidRPr="0099540E">
        <w:rPr>
          <w:rFonts w:ascii="Garamond" w:hAnsi="Garamond"/>
        </w:rPr>
        <w:tab/>
      </w:r>
      <w:r w:rsidR="00C674C1" w:rsidRPr="0099540E">
        <w:rPr>
          <w:rFonts w:ascii="Garamond" w:hAnsi="Garamond"/>
        </w:rPr>
        <w:tab/>
      </w:r>
      <w:r w:rsidRPr="0099540E">
        <w:rPr>
          <w:rFonts w:ascii="Garamond" w:hAnsi="Garamond"/>
        </w:rPr>
        <w:t xml:space="preserve">         </w:t>
      </w:r>
      <w:r w:rsidR="0099540E">
        <w:rPr>
          <w:rFonts w:ascii="Garamond" w:hAnsi="Garamond"/>
        </w:rPr>
        <w:t xml:space="preserve">  </w:t>
      </w:r>
      <w:r w:rsidRPr="0099540E">
        <w:rPr>
          <w:rFonts w:ascii="Garamond" w:hAnsi="Garamond"/>
        </w:rPr>
        <w:t>Ing. Martin Míša</w:t>
      </w:r>
    </w:p>
    <w:p w14:paraId="7B11A8D1" w14:textId="77777777" w:rsidR="005247C4" w:rsidRPr="0099540E" w:rsidRDefault="00C674C1" w:rsidP="00896AE0">
      <w:pPr>
        <w:jc w:val="both"/>
        <w:rPr>
          <w:rFonts w:ascii="Garamond" w:hAnsi="Garamond"/>
          <w:b/>
          <w:sz w:val="20"/>
          <w:szCs w:val="20"/>
        </w:rPr>
      </w:pPr>
      <w:r w:rsidRPr="0099540E">
        <w:rPr>
          <w:rFonts w:ascii="Garamond" w:hAnsi="Garamond"/>
        </w:rPr>
        <w:t>předsedkyně okresníh</w:t>
      </w:r>
      <w:r w:rsidR="0099540E" w:rsidRPr="0099540E">
        <w:rPr>
          <w:rFonts w:ascii="Garamond" w:hAnsi="Garamond"/>
        </w:rPr>
        <w:t>o soudu</w:t>
      </w:r>
      <w:r w:rsidR="0099540E" w:rsidRPr="0099540E">
        <w:rPr>
          <w:rFonts w:ascii="Garamond" w:hAnsi="Garamond"/>
        </w:rPr>
        <w:tab/>
      </w:r>
      <w:r w:rsidR="0099540E" w:rsidRPr="0099540E">
        <w:rPr>
          <w:rFonts w:ascii="Garamond" w:hAnsi="Garamond"/>
        </w:rPr>
        <w:tab/>
      </w:r>
      <w:r w:rsidR="0099540E" w:rsidRPr="0099540E">
        <w:rPr>
          <w:rFonts w:ascii="Garamond" w:hAnsi="Garamond"/>
        </w:rPr>
        <w:tab/>
      </w:r>
      <w:r w:rsidR="0099540E" w:rsidRPr="0099540E">
        <w:rPr>
          <w:rFonts w:ascii="Garamond" w:hAnsi="Garamond"/>
        </w:rPr>
        <w:tab/>
      </w:r>
      <w:r w:rsidR="0099540E">
        <w:rPr>
          <w:rFonts w:ascii="Garamond" w:hAnsi="Garamond"/>
        </w:rPr>
        <w:t xml:space="preserve">           </w:t>
      </w:r>
      <w:r w:rsidR="00C04456" w:rsidRPr="0099540E">
        <w:rPr>
          <w:rFonts w:ascii="Garamond" w:hAnsi="Garamond"/>
        </w:rPr>
        <w:t>obchodní manažer</w:t>
      </w:r>
      <w:r w:rsidRPr="0099540E">
        <w:rPr>
          <w:rFonts w:ascii="Garamond" w:hAnsi="Garamond"/>
          <w:b/>
        </w:rPr>
        <w:tab/>
      </w:r>
      <w:r w:rsidRPr="0099540E">
        <w:rPr>
          <w:rFonts w:ascii="Garamond" w:hAnsi="Garamond"/>
          <w:b/>
        </w:rPr>
        <w:tab/>
      </w:r>
      <w:r w:rsidR="005247C4" w:rsidRPr="0099540E">
        <w:rPr>
          <w:rFonts w:ascii="Garamond" w:hAnsi="Garamond"/>
          <w:b/>
          <w:sz w:val="20"/>
          <w:szCs w:val="20"/>
        </w:rPr>
        <w:tab/>
      </w:r>
      <w:r w:rsidR="005247C4" w:rsidRPr="0099540E">
        <w:rPr>
          <w:rFonts w:ascii="Garamond" w:hAnsi="Garamond"/>
          <w:b/>
          <w:sz w:val="20"/>
          <w:szCs w:val="20"/>
        </w:rPr>
        <w:tab/>
      </w:r>
      <w:r w:rsidR="005247C4" w:rsidRPr="0099540E">
        <w:rPr>
          <w:rFonts w:ascii="Garamond" w:hAnsi="Garamond"/>
          <w:b/>
          <w:sz w:val="20"/>
          <w:szCs w:val="20"/>
        </w:rPr>
        <w:tab/>
      </w:r>
      <w:r w:rsidR="005247C4" w:rsidRPr="0099540E">
        <w:rPr>
          <w:rFonts w:ascii="Garamond" w:hAnsi="Garamond"/>
          <w:b/>
          <w:sz w:val="20"/>
          <w:szCs w:val="20"/>
        </w:rPr>
        <w:tab/>
      </w:r>
      <w:r w:rsidRPr="0099540E">
        <w:rPr>
          <w:rFonts w:ascii="Garamond" w:hAnsi="Garamond"/>
          <w:b/>
          <w:sz w:val="20"/>
          <w:szCs w:val="20"/>
        </w:rPr>
        <w:tab/>
      </w:r>
    </w:p>
    <w:sectPr w:rsidR="005247C4" w:rsidRPr="009954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0C3" w14:textId="77777777" w:rsidR="00304A4C" w:rsidRDefault="00304A4C" w:rsidP="00593EF6">
      <w:r>
        <w:separator/>
      </w:r>
    </w:p>
  </w:endnote>
  <w:endnote w:type="continuationSeparator" w:id="0">
    <w:p w14:paraId="314AF4C7" w14:textId="77777777" w:rsidR="00304A4C" w:rsidRDefault="00304A4C" w:rsidP="005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131574"/>
      <w:docPartObj>
        <w:docPartGallery w:val="Page Numbers (Bottom of Page)"/>
        <w:docPartUnique/>
      </w:docPartObj>
    </w:sdtPr>
    <w:sdtEndPr/>
    <w:sdtContent>
      <w:p w14:paraId="6D71CDE7" w14:textId="3DD4DCB1" w:rsidR="00593EF6" w:rsidRDefault="00593E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B55">
          <w:rPr>
            <w:noProof/>
          </w:rPr>
          <w:t>3</w:t>
        </w:r>
        <w:r>
          <w:fldChar w:fldCharType="end"/>
        </w:r>
      </w:p>
    </w:sdtContent>
  </w:sdt>
  <w:p w14:paraId="41F4F793" w14:textId="77777777" w:rsidR="00593EF6" w:rsidRDefault="00593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31F0" w14:textId="77777777" w:rsidR="00304A4C" w:rsidRDefault="00304A4C" w:rsidP="00593EF6">
      <w:r>
        <w:separator/>
      </w:r>
    </w:p>
  </w:footnote>
  <w:footnote w:type="continuationSeparator" w:id="0">
    <w:p w14:paraId="2AD0888F" w14:textId="77777777" w:rsidR="00304A4C" w:rsidRDefault="00304A4C" w:rsidP="0059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6A7"/>
    <w:multiLevelType w:val="hybridMultilevel"/>
    <w:tmpl w:val="B4EC3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76D"/>
    <w:multiLevelType w:val="hybridMultilevel"/>
    <w:tmpl w:val="AA1E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1101B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3669C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E0"/>
    <w:rsid w:val="000006A3"/>
    <w:rsid w:val="000425EE"/>
    <w:rsid w:val="000535D8"/>
    <w:rsid w:val="000702B2"/>
    <w:rsid w:val="000D0ED2"/>
    <w:rsid w:val="00141B3C"/>
    <w:rsid w:val="002E0B6B"/>
    <w:rsid w:val="00304A4C"/>
    <w:rsid w:val="00312E53"/>
    <w:rsid w:val="00315483"/>
    <w:rsid w:val="0033214F"/>
    <w:rsid w:val="00351888"/>
    <w:rsid w:val="003626C7"/>
    <w:rsid w:val="003743CC"/>
    <w:rsid w:val="003E7F44"/>
    <w:rsid w:val="004028DA"/>
    <w:rsid w:val="00407F89"/>
    <w:rsid w:val="004340D5"/>
    <w:rsid w:val="004445DF"/>
    <w:rsid w:val="00457873"/>
    <w:rsid w:val="00477D15"/>
    <w:rsid w:val="005247C4"/>
    <w:rsid w:val="0055081E"/>
    <w:rsid w:val="00567026"/>
    <w:rsid w:val="00593EF6"/>
    <w:rsid w:val="00595ADA"/>
    <w:rsid w:val="005B189B"/>
    <w:rsid w:val="005C6C5E"/>
    <w:rsid w:val="00610A95"/>
    <w:rsid w:val="00637397"/>
    <w:rsid w:val="00643427"/>
    <w:rsid w:val="007314E2"/>
    <w:rsid w:val="00774E3B"/>
    <w:rsid w:val="00782526"/>
    <w:rsid w:val="00896AE0"/>
    <w:rsid w:val="008A3923"/>
    <w:rsid w:val="008C0FBF"/>
    <w:rsid w:val="00927947"/>
    <w:rsid w:val="00937428"/>
    <w:rsid w:val="0098665B"/>
    <w:rsid w:val="0099540E"/>
    <w:rsid w:val="00A41CEA"/>
    <w:rsid w:val="00A75CC3"/>
    <w:rsid w:val="00B2607A"/>
    <w:rsid w:val="00B63820"/>
    <w:rsid w:val="00B73720"/>
    <w:rsid w:val="00B95D6B"/>
    <w:rsid w:val="00C04456"/>
    <w:rsid w:val="00C414A8"/>
    <w:rsid w:val="00C63E93"/>
    <w:rsid w:val="00C674C1"/>
    <w:rsid w:val="00CE40D7"/>
    <w:rsid w:val="00D41B55"/>
    <w:rsid w:val="00EB3BE9"/>
    <w:rsid w:val="00EC10FB"/>
    <w:rsid w:val="00EC5A96"/>
    <w:rsid w:val="00ED10FD"/>
    <w:rsid w:val="00F01822"/>
    <w:rsid w:val="00F35B13"/>
    <w:rsid w:val="00F93F0F"/>
    <w:rsid w:val="00FE6449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D9CF"/>
  <w15:docId w15:val="{AB341E1F-7CDE-4530-8F8B-D7734137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6AE0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896AE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99"/>
    <w:qFormat/>
    <w:rsid w:val="00610A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3EF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3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0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0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Ostrava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6</cp:revision>
  <cp:lastPrinted>2022-04-06T05:20:00Z</cp:lastPrinted>
  <dcterms:created xsi:type="dcterms:W3CDTF">2022-02-21T10:12:00Z</dcterms:created>
  <dcterms:modified xsi:type="dcterms:W3CDTF">2022-04-06T05:20:00Z</dcterms:modified>
</cp:coreProperties>
</file>