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5" w:rsidRDefault="00B120B6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Smlouva č</w:t>
      </w:r>
      <w:r w:rsidR="006B22A4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. </w:t>
      </w:r>
      <w:r w:rsidR="00D91B03" w:rsidRPr="003241DB">
        <w:rPr>
          <w:rStyle w:val="Siln"/>
          <w:rFonts w:asciiTheme="minorHAnsi" w:hAnsiTheme="minorHAnsi" w:cs="Arial"/>
          <w:b w:val="0"/>
          <w:sz w:val="22"/>
          <w:szCs w:val="22"/>
        </w:rPr>
        <w:t>3</w:t>
      </w:r>
      <w:r w:rsidR="00D91B03">
        <w:rPr>
          <w:rStyle w:val="Siln"/>
          <w:rFonts w:asciiTheme="minorHAnsi" w:hAnsiTheme="minorHAnsi" w:cs="Arial"/>
          <w:b w:val="0"/>
          <w:sz w:val="22"/>
          <w:szCs w:val="22"/>
        </w:rPr>
        <w:t>002H122</w:t>
      </w:r>
      <w:r w:rsidR="00BC61AB">
        <w:rPr>
          <w:rStyle w:val="Siln"/>
          <w:rFonts w:asciiTheme="minorHAnsi" w:hAnsiTheme="minorHAnsi" w:cs="Arial"/>
          <w:b w:val="0"/>
          <w:sz w:val="22"/>
          <w:szCs w:val="22"/>
        </w:rPr>
        <w:t>0011</w:t>
      </w:r>
    </w:p>
    <w:p w:rsidR="00431D95" w:rsidRPr="003241DB" w:rsidRDefault="00431D95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proofErr w:type="gramStart"/>
      <w:r>
        <w:rPr>
          <w:rStyle w:val="Siln"/>
          <w:rFonts w:asciiTheme="minorHAnsi" w:hAnsiTheme="minorHAnsi" w:cs="Arial"/>
          <w:b w:val="0"/>
          <w:sz w:val="22"/>
          <w:szCs w:val="22"/>
        </w:rPr>
        <w:t>č.j.</w:t>
      </w:r>
      <w:proofErr w:type="gramEnd"/>
      <w:r>
        <w:rPr>
          <w:rStyle w:val="Siln"/>
          <w:rFonts w:asciiTheme="minorHAnsi" w:hAnsiTheme="minorHAnsi" w:cs="Arial"/>
          <w:b w:val="0"/>
          <w:sz w:val="22"/>
          <w:szCs w:val="22"/>
        </w:rPr>
        <w:t xml:space="preserve"> NPU-430</w:t>
      </w:r>
      <w:r w:rsidR="00BC61AB">
        <w:rPr>
          <w:rStyle w:val="Siln"/>
          <w:rFonts w:asciiTheme="minorHAnsi" w:hAnsiTheme="minorHAnsi" w:cs="Arial"/>
          <w:b w:val="0"/>
          <w:sz w:val="22"/>
          <w:szCs w:val="22"/>
        </w:rPr>
        <w:t>/17572/</w:t>
      </w:r>
      <w:r w:rsidR="00D91B03">
        <w:rPr>
          <w:rStyle w:val="Siln"/>
          <w:rFonts w:asciiTheme="minorHAnsi" w:hAnsiTheme="minorHAnsi" w:cs="Arial"/>
          <w:b w:val="0"/>
          <w:sz w:val="22"/>
          <w:szCs w:val="22"/>
        </w:rPr>
        <w:t>2022</w:t>
      </w:r>
    </w:p>
    <w:p w:rsidR="00A72A07" w:rsidRPr="003241DB" w:rsidRDefault="00C1537B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</w:t>
      </w:r>
      <w:r w:rsidR="00082AC9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         </w:t>
      </w:r>
    </w:p>
    <w:p w:rsidR="00A3387A" w:rsidRPr="003241DB" w:rsidRDefault="00A3387A" w:rsidP="00A3387A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3241DB">
        <w:rPr>
          <w:rFonts w:asciiTheme="minorHAnsi" w:hAnsiTheme="minorHAnsi" w:cs="Arial"/>
          <w:b/>
          <w:bCs/>
          <w:sz w:val="22"/>
          <w:szCs w:val="22"/>
        </w:rPr>
        <w:t>UNIOS CB, spol. s r.o.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Soukenická 43</w:t>
      </w:r>
      <w:r w:rsidR="002C740F"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381 00 Český Krumlov </w:t>
      </w:r>
    </w:p>
    <w:p w:rsidR="00A3387A" w:rsidRPr="003241DB" w:rsidRDefault="00E33A5E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45018090</w:t>
      </w:r>
      <w:r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 xml:space="preserve">DIČ: CZ45018090, 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3241DB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3241DB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3241DB">
        <w:rPr>
          <w:rFonts w:asciiTheme="minorHAnsi" w:hAnsiTheme="minorHAnsi" w:cs="Arial"/>
          <w:sz w:val="22"/>
          <w:szCs w:val="22"/>
        </w:rPr>
        <w:t>Oberbank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 xml:space="preserve"> AG, </w:t>
      </w:r>
      <w:proofErr w:type="spellStart"/>
      <w:proofErr w:type="gramStart"/>
      <w:r w:rsidRPr="003241DB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>. 7100007068/8040</w:t>
      </w:r>
      <w:proofErr w:type="gramEnd"/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zastoupená jednatelem </w:t>
      </w:r>
      <w:r w:rsidR="007B10E4">
        <w:rPr>
          <w:rFonts w:asciiTheme="minorHAnsi" w:hAnsiTheme="minorHAnsi" w:cs="Arial"/>
          <w:sz w:val="22"/>
          <w:szCs w:val="22"/>
        </w:rPr>
        <w:t>XXXXXXXXXXXXXX</w:t>
      </w:r>
      <w:r w:rsidR="00C80676">
        <w:rPr>
          <w:rFonts w:asciiTheme="minorHAnsi" w:hAnsiTheme="minorHAnsi" w:cs="Arial"/>
          <w:sz w:val="22"/>
          <w:szCs w:val="22"/>
        </w:rPr>
        <w:t>, jednatelem společnosti</w:t>
      </w:r>
    </w:p>
    <w:p w:rsidR="00A3387A" w:rsidRPr="003241DB" w:rsidRDefault="00A3387A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(dále jen „</w:t>
      </w:r>
      <w:r w:rsidRPr="003241DB">
        <w:rPr>
          <w:rFonts w:asciiTheme="minorHAnsi" w:hAnsiTheme="minorHAnsi" w:cs="Arial"/>
          <w:b/>
          <w:bCs/>
          <w:sz w:val="22"/>
          <w:szCs w:val="22"/>
        </w:rPr>
        <w:t>dodavatel</w:t>
      </w:r>
      <w:r w:rsidRPr="003241DB">
        <w:rPr>
          <w:rFonts w:asciiTheme="minorHAnsi" w:hAnsiTheme="minorHAnsi" w:cs="Arial"/>
          <w:sz w:val="22"/>
          <w:szCs w:val="22"/>
        </w:rPr>
        <w:t>“)</w:t>
      </w:r>
    </w:p>
    <w:p w:rsidR="00BA4B50" w:rsidRPr="003241DB" w:rsidRDefault="00BA4B50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a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</w:p>
    <w:p w:rsidR="00A3387A" w:rsidRPr="003241DB" w:rsidRDefault="00A3387A" w:rsidP="00A3387A">
      <w:pPr>
        <w:rPr>
          <w:rStyle w:val="Siln"/>
          <w:rFonts w:asciiTheme="minorHAnsi" w:hAnsiTheme="minorHAnsi" w:cs="Arial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A3387A" w:rsidRPr="003241DB" w:rsidRDefault="00A3387A" w:rsidP="00A3387A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státní příspěvková organizace, zřízená rozhodnutím MK ČR č. j. 11617/2002</w:t>
      </w:r>
    </w:p>
    <w:p w:rsidR="00A3387A" w:rsidRPr="003241DB" w:rsidRDefault="00A3387A" w:rsidP="00A3387A">
      <w:pPr>
        <w:rPr>
          <w:rFonts w:asciiTheme="minorHAnsi" w:hAnsiTheme="minorHAnsi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 w:rsidR="00E33A5E"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75032333, DIČ: CZ75032333,</w:t>
      </w:r>
    </w:p>
    <w:p w:rsidR="00C80676" w:rsidRPr="00C80676" w:rsidRDefault="00C80676" w:rsidP="00C80676">
      <w:pPr>
        <w:rPr>
          <w:rFonts w:ascii="Calibri" w:hAnsi="Calibri" w:cs="Arial"/>
          <w:b/>
          <w:sz w:val="22"/>
          <w:szCs w:val="22"/>
        </w:rPr>
      </w:pPr>
      <w:r w:rsidRPr="00C80676">
        <w:rPr>
          <w:rFonts w:ascii="Calibri" w:hAnsi="Calibri" w:cs="Arial"/>
          <w:sz w:val="22"/>
          <w:szCs w:val="22"/>
        </w:rPr>
        <w:t>bankovní spojení: ČNB, č. </w:t>
      </w:r>
      <w:proofErr w:type="spellStart"/>
      <w:r w:rsidRPr="00C80676">
        <w:rPr>
          <w:rFonts w:ascii="Calibri" w:hAnsi="Calibri" w:cs="Arial"/>
          <w:sz w:val="22"/>
          <w:szCs w:val="22"/>
        </w:rPr>
        <w:t>ú.</w:t>
      </w:r>
      <w:proofErr w:type="spellEnd"/>
      <w:r w:rsidRPr="00C80676">
        <w:rPr>
          <w:rFonts w:ascii="Calibri" w:hAnsi="Calibri" w:cs="Arial"/>
          <w:sz w:val="22"/>
          <w:szCs w:val="22"/>
        </w:rPr>
        <w:t xml:space="preserve">: </w:t>
      </w:r>
      <w:r w:rsidRPr="00C80676">
        <w:rPr>
          <w:rStyle w:val="Siln"/>
          <w:rFonts w:ascii="Calibri" w:hAnsi="Calibri" w:cs="Arial"/>
          <w:color w:val="000000"/>
          <w:sz w:val="22"/>
          <w:szCs w:val="22"/>
        </w:rPr>
        <w:t>300003-60039011/0710</w:t>
      </w:r>
    </w:p>
    <w:p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Valdštejnské nám. 3, PSČ 118 01 Praha 1 – Malá Strana</w:t>
      </w:r>
    </w:p>
    <w:p w:rsidR="00A3387A" w:rsidRPr="004B72AC" w:rsidRDefault="00C80676" w:rsidP="00A338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Mgr. Petrem Pavelcem, Ph.D., ředitelem </w:t>
      </w:r>
      <w:r w:rsidRPr="004B72AC">
        <w:rPr>
          <w:rFonts w:asciiTheme="minorHAnsi" w:hAnsiTheme="minorHAnsi" w:cs="Arial"/>
          <w:sz w:val="22"/>
          <w:szCs w:val="22"/>
        </w:rPr>
        <w:t>územní památkové správy</w:t>
      </w:r>
      <w:r w:rsidR="00A3387A" w:rsidRPr="004B72AC">
        <w:rPr>
          <w:rFonts w:asciiTheme="minorHAnsi" w:hAnsiTheme="minorHAnsi" w:cs="Arial"/>
          <w:sz w:val="22"/>
          <w:szCs w:val="22"/>
        </w:rPr>
        <w:t> v Českých Budějovicích</w:t>
      </w:r>
    </w:p>
    <w:p w:rsidR="00C80676" w:rsidRDefault="00C80676" w:rsidP="00A3387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Doručovací adresa: </w:t>
      </w:r>
    </w:p>
    <w:p w:rsidR="00C80676" w:rsidRPr="002C740F" w:rsidRDefault="00C80676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Národní památkový ústav, územní památková správa v Českých Budějovicích</w:t>
      </w:r>
    </w:p>
    <w:p w:rsidR="00A3387A" w:rsidRPr="002C740F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se sídlem nám. Přemysla Otakara II. čp. 34, 370 21 České Budějovice</w:t>
      </w:r>
    </w:p>
    <w:p w:rsidR="00A3387A" w:rsidRPr="003241DB" w:rsidRDefault="004B72AC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 w:rsidDel="004B72AC">
        <w:rPr>
          <w:rStyle w:val="Zvrazn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>(</w:t>
      </w:r>
      <w:r w:rsidR="00A3387A" w:rsidRPr="003241DB">
        <w:rPr>
          <w:rFonts w:asciiTheme="minorHAnsi" w:hAnsiTheme="minorHAnsi" w:cs="Arial"/>
          <w:bCs/>
          <w:sz w:val="22"/>
          <w:szCs w:val="22"/>
        </w:rPr>
        <w:t>dále jen</w:t>
      </w:r>
      <w:r w:rsidR="00A3387A" w:rsidRPr="003241DB">
        <w:rPr>
          <w:rFonts w:asciiTheme="minorHAnsi" w:hAnsiTheme="minorHAnsi" w:cs="Arial"/>
          <w:b/>
          <w:bCs/>
          <w:sz w:val="22"/>
          <w:szCs w:val="22"/>
        </w:rPr>
        <w:t xml:space="preserve"> „odběratel“</w:t>
      </w:r>
      <w:r w:rsidR="00A3387A" w:rsidRPr="003241DB">
        <w:rPr>
          <w:rFonts w:asciiTheme="minorHAnsi" w:hAnsiTheme="minorHAnsi" w:cs="Arial"/>
          <w:sz w:val="22"/>
          <w:szCs w:val="22"/>
        </w:rPr>
        <w:t>)</w:t>
      </w:r>
    </w:p>
    <w:p w:rsidR="00A3387A" w:rsidRPr="003241DB" w:rsidRDefault="00A3387A" w:rsidP="00A3387A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:rsidR="00412762" w:rsidRPr="003241DB" w:rsidRDefault="00412762">
      <w:pPr>
        <w:tabs>
          <w:tab w:val="left" w:pos="3345"/>
        </w:tabs>
        <w:rPr>
          <w:rFonts w:asciiTheme="minorHAnsi" w:hAnsiTheme="minorHAnsi" w:cs="Arial"/>
          <w:sz w:val="22"/>
          <w:szCs w:val="22"/>
        </w:rPr>
      </w:pPr>
    </w:p>
    <w:p w:rsidR="00E6590B" w:rsidRPr="003241DB" w:rsidRDefault="00E6590B" w:rsidP="00E6590B">
      <w:pPr>
        <w:tabs>
          <w:tab w:val="left" w:pos="3345"/>
        </w:tabs>
        <w:jc w:val="both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Níže uvedeného dne, měsíce a roku se smluvní strany dohodly a uzavřely, v souladu s příslušnými ustanoveními obecně závazných právních předpisů, tuto </w:t>
      </w:r>
    </w:p>
    <w:p w:rsidR="00E6590B" w:rsidRPr="003241DB" w:rsidRDefault="00E6590B" w:rsidP="00E659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00FAD" w:rsidRPr="003241DB" w:rsidRDefault="00900FAD" w:rsidP="00900FA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smlouvu o </w:t>
      </w:r>
      <w:r w:rsid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>poskytování stravovacích služeb</w:t>
      </w:r>
    </w:p>
    <w:p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Článek I.</w:t>
      </w:r>
    </w:p>
    <w:p w:rsidR="00412762" w:rsidRPr="003241DB" w:rsidRDefault="00412762">
      <w:pPr>
        <w:pStyle w:val="Nadpis5"/>
        <w:rPr>
          <w:rFonts w:asciiTheme="minorHAnsi" w:hAnsiTheme="minorHAnsi"/>
          <w:bCs/>
          <w:szCs w:val="22"/>
        </w:rPr>
      </w:pPr>
      <w:r w:rsidRPr="003241DB">
        <w:rPr>
          <w:rFonts w:asciiTheme="minorHAnsi" w:hAnsiTheme="minorHAnsi"/>
          <w:bCs/>
          <w:szCs w:val="22"/>
        </w:rPr>
        <w:t>Předmět smlouvy</w:t>
      </w:r>
    </w:p>
    <w:p w:rsidR="00412762" w:rsidRPr="003241DB" w:rsidRDefault="00412762">
      <w:pPr>
        <w:rPr>
          <w:rFonts w:asciiTheme="minorHAnsi" w:hAnsiTheme="minorHAnsi"/>
          <w:sz w:val="22"/>
          <w:szCs w:val="22"/>
        </w:rPr>
      </w:pP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k zajištění snídaní pro hosty odběratele ubytované ve Studijním centru. Výdej snídaní se uskuteční v prostorách </w:t>
      </w:r>
      <w:proofErr w:type="spellStart"/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snídárny</w:t>
      </w:r>
      <w:proofErr w:type="spellEnd"/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dodavatele na adrese</w:t>
      </w:r>
      <w:r w:rsidR="00C63C2F" w:rsidRPr="003241D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 xml:space="preserve">Zámek </w:t>
      </w:r>
      <w:r w:rsidR="00BC61AB">
        <w:rPr>
          <w:rFonts w:asciiTheme="minorHAnsi" w:hAnsiTheme="minorHAnsi" w:cs="Arial"/>
          <w:color w:val="000000" w:themeColor="text1"/>
          <w:sz w:val="22"/>
          <w:szCs w:val="22"/>
        </w:rPr>
        <w:t>46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>, Český Krumlov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00FAD" w:rsidRPr="003241DB" w:rsidRDefault="00900FAD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Snídaně</w:t>
      </w:r>
      <w:r w:rsidR="003241DB"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budou podávány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formou samoobslužného bufetu</w:t>
      </w:r>
      <w:r w:rsidR="003241DB"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poskytovat pro hosty odběratele snídaně každý den 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vždy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v době od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 xml:space="preserve"> 7.30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 xml:space="preserve"> hodin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 </w:t>
      </w:r>
      <w:r w:rsidR="00C63C2F">
        <w:rPr>
          <w:rFonts w:asciiTheme="minorHAnsi" w:hAnsiTheme="minorHAnsi" w:cs="Arial"/>
          <w:color w:val="000000" w:themeColor="text1"/>
          <w:sz w:val="22"/>
          <w:szCs w:val="22"/>
        </w:rPr>
        <w:t>10</w:t>
      </w:r>
      <w:r w:rsidR="00285FF7">
        <w:rPr>
          <w:rFonts w:asciiTheme="minorHAnsi" w:hAnsiTheme="minorHAnsi" w:cs="Arial"/>
          <w:color w:val="000000" w:themeColor="text1"/>
          <w:sz w:val="22"/>
          <w:szCs w:val="22"/>
        </w:rPr>
        <w:t>.00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hodin.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Dodavatel odpovídá za dodržování hygienických a bezpečnostních předpisů vztahujících se na poskytování stravovacích služeb a vydávání stravy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>, stejně jako za dodržování všech opatření souvisejících s aktuální epidemiologickou situací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241DB" w:rsidRP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3241DB">
        <w:rPr>
          <w:rFonts w:ascii="Calibri" w:hAnsi="Calibri" w:cs="Arial"/>
          <w:color w:val="000000"/>
          <w:sz w:val="22"/>
          <w:szCs w:val="22"/>
        </w:rPr>
        <w:t xml:space="preserve">Dodavatel vede evidenci snídaní vydaných hostům </w:t>
      </w:r>
      <w:r w:rsidR="00300852">
        <w:rPr>
          <w:rFonts w:ascii="Calibri" w:hAnsi="Calibri" w:cs="Arial"/>
          <w:color w:val="000000"/>
          <w:sz w:val="22"/>
          <w:szCs w:val="22"/>
        </w:rPr>
        <w:t>odběratele</w:t>
      </w:r>
      <w:r w:rsidRPr="003241DB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300852">
        <w:rPr>
          <w:rFonts w:ascii="Calibri" w:hAnsi="Calibri" w:cs="Arial"/>
          <w:color w:val="000000"/>
          <w:sz w:val="22"/>
          <w:szCs w:val="22"/>
        </w:rPr>
        <w:t xml:space="preserve">Odběratel </w:t>
      </w:r>
      <w:r w:rsidR="00C80676">
        <w:rPr>
          <w:rFonts w:ascii="Calibri" w:hAnsi="Calibri" w:cs="Arial"/>
          <w:color w:val="000000"/>
          <w:sz w:val="22"/>
          <w:szCs w:val="22"/>
        </w:rPr>
        <w:t>se zavazuje nahlásit přepokládaný počet požadovaných snídaní den dopředu.</w:t>
      </w:r>
    </w:p>
    <w:p w:rsidR="003B73E6" w:rsidRPr="003B73E6" w:rsidRDefault="003B73E6" w:rsidP="003B73E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3B73E6">
        <w:rPr>
          <w:rFonts w:ascii="Calibri" w:hAnsi="Calibri" w:cs="Arial"/>
          <w:color w:val="000000"/>
          <w:sz w:val="22"/>
          <w:szCs w:val="22"/>
        </w:rPr>
        <w:t xml:space="preserve">Dodavatel se zavazuje předat </w:t>
      </w:r>
      <w:r w:rsidR="00300852">
        <w:rPr>
          <w:rFonts w:ascii="Calibri" w:hAnsi="Calibri" w:cs="Arial"/>
          <w:color w:val="000000"/>
          <w:sz w:val="22"/>
          <w:szCs w:val="22"/>
        </w:rPr>
        <w:t xml:space="preserve">odběrateli </w:t>
      </w:r>
      <w:r w:rsidR="00300852" w:rsidRPr="003B73E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B73E6">
        <w:rPr>
          <w:rFonts w:ascii="Calibri" w:hAnsi="Calibri" w:cs="Arial"/>
          <w:color w:val="000000"/>
          <w:sz w:val="22"/>
          <w:szCs w:val="22"/>
        </w:rPr>
        <w:t>jídelní lístek s obsahem bufetu.</w:t>
      </w:r>
    </w:p>
    <w:p w:rsidR="003241DB" w:rsidRDefault="003241DB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Cena jedné snídaně se stanovuje částkou </w:t>
      </w:r>
      <w:r w:rsidR="0021246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91B0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91B03" w:rsidRPr="003241DB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D91B03">
        <w:rPr>
          <w:rFonts w:asciiTheme="minorHAnsi" w:hAnsiTheme="minorHAnsi" w:cs="Arial"/>
          <w:color w:val="000000" w:themeColor="text1"/>
          <w:sz w:val="22"/>
          <w:szCs w:val="22"/>
        </w:rPr>
        <w:t xml:space="preserve">50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Kč včetně DPH. </w:t>
      </w:r>
    </w:p>
    <w:p w:rsidR="003241DB" w:rsidRDefault="003B73E6" w:rsidP="003241D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Dodavatel vyúčtuje skutečně vydané snídaně vždy za předchozí kalendářní měsíc, součástí daňového dokladu – faktury bude i evidence vydaných snídaní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t xml:space="preserve"> odsouhlasená pověřeným pracovníkem odběratele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Splatnost vystaveného daňového dokladu bude stanovena v délce </w:t>
      </w:r>
      <w:r w:rsidR="005A4AC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21 dnů ode dne doručení </w:t>
      </w:r>
      <w:r w:rsidR="00300852">
        <w:rPr>
          <w:rFonts w:asciiTheme="minorHAnsi" w:hAnsiTheme="minorHAnsi" w:cs="Arial"/>
          <w:color w:val="000000" w:themeColor="text1"/>
          <w:sz w:val="22"/>
          <w:szCs w:val="22"/>
        </w:rPr>
        <w:t>odběrateli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B73E6" w:rsidRPr="003B73E6" w:rsidRDefault="003B73E6" w:rsidP="003B73E6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 w:rsidRPr="003B73E6"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</w:t>
      </w:r>
      <w:r w:rsidR="00300852"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lastRenderedPageBreak/>
        <w:t xml:space="preserve">oprávněn jej vrátit s tím, že dodavatel je poté povinen vystavit nový s novým termínem splatnosti. V takovém případě není </w:t>
      </w:r>
      <w:r w:rsidR="00300852">
        <w:rPr>
          <w:rFonts w:ascii="Calibri" w:hAnsi="Calibri"/>
          <w:sz w:val="22"/>
        </w:rPr>
        <w:t>odběratel</w:t>
      </w:r>
      <w:r w:rsidR="00300852" w:rsidRPr="003B73E6">
        <w:rPr>
          <w:rFonts w:ascii="Calibri" w:hAnsi="Calibri"/>
          <w:sz w:val="22"/>
        </w:rPr>
        <w:t xml:space="preserve"> </w:t>
      </w:r>
      <w:r w:rsidRPr="003B73E6">
        <w:rPr>
          <w:rFonts w:ascii="Calibri" w:hAnsi="Calibri"/>
          <w:sz w:val="22"/>
        </w:rPr>
        <w:t>v prodlení s úhradou.</w:t>
      </w:r>
    </w:p>
    <w:p w:rsidR="003B73E6" w:rsidRPr="003B73E6" w:rsidRDefault="00300852" w:rsidP="003B73E6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 </w:t>
      </w:r>
      <w:r w:rsidR="003B73E6" w:rsidRPr="003B73E6">
        <w:rPr>
          <w:rFonts w:ascii="Calibri" w:hAnsi="Calibri"/>
          <w:sz w:val="22"/>
        </w:rPr>
        <w:t>je oprávněn provést zajišťovací úhradu DPH na účet příslušného finančního úřadu, jestliže se dodavatel stane ke dni uskutečnění zdanitelného plnění nespolehlivým plátcem dle zákona o dani z přidané hodnoty.</w:t>
      </w:r>
    </w:p>
    <w:p w:rsidR="003B73E6" w:rsidRDefault="003B73E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Pr="003B73E6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stane nespolehlivým plátcem DPH, je povinen tuto skutečnost oznámit </w:t>
      </w:r>
      <w:r w:rsidR="00300852"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neprodleně (nejpozději do 3 pracovních dnů ode dne, kdy tato skutečnost nastala) na email </w:t>
      </w:r>
      <w:r w:rsidR="00300852">
        <w:rPr>
          <w:rFonts w:ascii="Calibri" w:hAnsi="Calibri"/>
          <w:sz w:val="22"/>
        </w:rPr>
        <w:t>odběratele</w:t>
      </w:r>
      <w:r w:rsidR="00300852" w:rsidRPr="003B73E6">
        <w:rPr>
          <w:rFonts w:ascii="Calibri" w:hAnsi="Calibri"/>
          <w:sz w:val="22"/>
        </w:rPr>
        <w:t xml:space="preserve"> </w:t>
      </w:r>
      <w:r w:rsidRPr="003B73E6">
        <w:rPr>
          <w:rFonts w:ascii="Calibri" w:hAnsi="Calibri"/>
          <w:sz w:val="22"/>
        </w:rPr>
        <w:t xml:space="preserve">uvedený v hlavičce této smlouvy. V případě porušení oznamovací povinnosti je </w:t>
      </w:r>
      <w:r w:rsidR="00C80676"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povinen uhradit </w:t>
      </w:r>
      <w:r w:rsidR="00300852"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jednorázovou smluvní pokutu ve výši </w:t>
      </w:r>
      <w:r w:rsidR="00C80676">
        <w:rPr>
          <w:rFonts w:ascii="Calibri" w:hAnsi="Calibri"/>
          <w:sz w:val="22"/>
        </w:rPr>
        <w:t xml:space="preserve">5.000 Kč. </w:t>
      </w:r>
      <w:r w:rsidRPr="003B73E6">
        <w:rPr>
          <w:rFonts w:ascii="Calibri" w:hAnsi="Calibri"/>
          <w:sz w:val="22"/>
        </w:rPr>
        <w:t xml:space="preserve"> </w:t>
      </w:r>
    </w:p>
    <w:p w:rsidR="005A4AC6" w:rsidRDefault="005A4AC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prohlašují, že za porušení smlouvy se nepovažuje, pokud smluvní strana není schopna zajistit plnění povinností podle této smlouvy na základě vyhlášených mimořádných opatření.</w:t>
      </w:r>
    </w:p>
    <w:p w:rsidR="00C80676" w:rsidRPr="003B73E6" w:rsidRDefault="00C80676" w:rsidP="004B72AC">
      <w:pPr>
        <w:pStyle w:val="Odstavecseseznamem"/>
        <w:numPr>
          <w:ilvl w:val="0"/>
          <w:numId w:val="4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se uzavírá na dobu určitou ode dne podpisu do 31.</w:t>
      </w:r>
      <w:r w:rsidR="004B72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12.</w:t>
      </w:r>
      <w:r w:rsidR="004B72AC">
        <w:rPr>
          <w:rFonts w:ascii="Calibri" w:hAnsi="Calibri"/>
          <w:sz w:val="22"/>
        </w:rPr>
        <w:t xml:space="preserve"> </w:t>
      </w:r>
      <w:r w:rsidR="00D91B03">
        <w:rPr>
          <w:rFonts w:ascii="Calibri" w:hAnsi="Calibri"/>
          <w:sz w:val="22"/>
        </w:rPr>
        <w:t>2022</w:t>
      </w:r>
      <w:r>
        <w:rPr>
          <w:rFonts w:ascii="Calibri" w:hAnsi="Calibri"/>
          <w:sz w:val="22"/>
        </w:rPr>
        <w:t>.</w:t>
      </w:r>
    </w:p>
    <w:p w:rsidR="003B73E6" w:rsidRDefault="003B73E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Pr="00C80676" w:rsidRDefault="00C8067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 w:rsidRPr="00C80676">
        <w:rPr>
          <w:rFonts w:ascii="Calibri" w:hAnsi="Calibri"/>
          <w:b/>
          <w:sz w:val="22"/>
        </w:rPr>
        <w:t>Článek II.</w:t>
      </w:r>
    </w:p>
    <w:p w:rsid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C80676">
        <w:rPr>
          <w:rFonts w:ascii="Calibri" w:hAnsi="Calibri"/>
          <w:b/>
          <w:sz w:val="22"/>
          <w:szCs w:val="22"/>
        </w:rPr>
        <w:t>Společná a závěrečná ustanovení</w:t>
      </w:r>
    </w:p>
    <w:p w:rsidR="00C80676" w:rsidRP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C80676" w:rsidRPr="00C80676" w:rsidRDefault="00300852" w:rsidP="00C80676">
      <w:pPr>
        <w:keepNext/>
        <w:numPr>
          <w:ilvl w:val="0"/>
          <w:numId w:val="4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</w:t>
      </w:r>
      <w:r w:rsidR="00C80676" w:rsidRPr="00C80676">
        <w:rPr>
          <w:rFonts w:ascii="Calibri" w:hAnsi="Calibri" w:cs="Arial"/>
          <w:sz w:val="22"/>
          <w:szCs w:val="22"/>
        </w:rPr>
        <w:t xml:space="preserve">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C80676" w:rsidRPr="00C80676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="00C80676" w:rsidRPr="00C80676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C80676" w:rsidRPr="00C80676" w:rsidRDefault="00300852" w:rsidP="00C80676">
      <w:pPr>
        <w:pStyle w:val="Odstavecseseznamem"/>
        <w:numPr>
          <w:ilvl w:val="0"/>
          <w:numId w:val="4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Odběratel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 xml:space="preserve">je oprávněn provést zápočet svého i nesplatného nároku na zaplacení smluvní pokuty proti nároku </w:t>
      </w:r>
      <w:r>
        <w:rPr>
          <w:rFonts w:ascii="Calibri" w:hAnsi="Calibri"/>
          <w:sz w:val="22"/>
        </w:rPr>
        <w:t>dodavatele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>na zaplacení ceny díla nebo jeho části.</w:t>
      </w:r>
    </w:p>
    <w:p w:rsidR="00C80676" w:rsidRPr="00C80676" w:rsidRDefault="00C80676" w:rsidP="00C80676">
      <w:pPr>
        <w:pStyle w:val="Odstavecseseznamem"/>
        <w:numPr>
          <w:ilvl w:val="0"/>
          <w:numId w:val="46"/>
        </w:numPr>
        <w:jc w:val="both"/>
        <w:rPr>
          <w:rFonts w:ascii="Calibri" w:hAnsi="Calibri"/>
          <w:sz w:val="22"/>
        </w:rPr>
      </w:pPr>
      <w:r w:rsidRPr="00C80676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80676" w:rsidRPr="00C80676" w:rsidRDefault="00C80676" w:rsidP="00C80676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C8067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806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8067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300852">
        <w:rPr>
          <w:rFonts w:ascii="Calibri" w:hAnsi="Calibri" w:cs="Calibri"/>
          <w:color w:val="000000"/>
          <w:sz w:val="22"/>
          <w:szCs w:val="22"/>
        </w:rPr>
        <w:t>odběratel.</w:t>
      </w:r>
      <w:r w:rsidRPr="00C80676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80676" w:rsidRP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C80676" w:rsidRDefault="00C80676" w:rsidP="00C80676">
      <w:pPr>
        <w:pStyle w:val="Odstavecseseznamem"/>
        <w:widowControl w:val="0"/>
        <w:numPr>
          <w:ilvl w:val="0"/>
          <w:numId w:val="46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C80676">
          <w:rPr>
            <w:rStyle w:val="Hypertextovodkaz"/>
            <w:rFonts w:ascii="Calibri" w:hAnsi="Calibri"/>
            <w:sz w:val="22"/>
          </w:rPr>
          <w:t>www.npu.cz</w:t>
        </w:r>
      </w:hyperlink>
      <w:r w:rsidRPr="00C80676"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</w:p>
    <w:p w:rsidR="00C80676" w:rsidRP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V Českých Budějovicích, dne</w:t>
      </w:r>
      <w:r w:rsidR="00D00D63">
        <w:rPr>
          <w:rFonts w:ascii="Calibri" w:hAnsi="Calibri"/>
          <w:color w:val="000000"/>
          <w:sz w:val="22"/>
        </w:rPr>
        <w:t xml:space="preserve"> 3. 3. 2022</w:t>
      </w:r>
      <w:r>
        <w:rPr>
          <w:rFonts w:ascii="Calibri" w:hAnsi="Calibri"/>
          <w:color w:val="000000"/>
          <w:sz w:val="22"/>
        </w:rPr>
        <w:t xml:space="preserve">                                  V</w:t>
      </w:r>
      <w:r w:rsidR="008F1511">
        <w:rPr>
          <w:rFonts w:ascii="Calibri" w:hAnsi="Calibri"/>
          <w:color w:val="000000"/>
          <w:sz w:val="22"/>
        </w:rPr>
        <w:t xml:space="preserve"> </w:t>
      </w:r>
      <w:proofErr w:type="spellStart"/>
      <w:proofErr w:type="gramStart"/>
      <w:r w:rsidR="008F1511">
        <w:rPr>
          <w:rFonts w:ascii="Calibri" w:hAnsi="Calibri"/>
          <w:color w:val="000000"/>
          <w:sz w:val="22"/>
        </w:rPr>
        <w:t>Č.Krumlově</w:t>
      </w:r>
      <w:proofErr w:type="spellEnd"/>
      <w:proofErr w:type="gramEnd"/>
      <w:r>
        <w:rPr>
          <w:rFonts w:ascii="Calibri" w:hAnsi="Calibri"/>
          <w:color w:val="000000"/>
          <w:sz w:val="22"/>
        </w:rPr>
        <w:t xml:space="preserve">, dne </w:t>
      </w:r>
      <w:r w:rsidR="008F1511">
        <w:rPr>
          <w:rFonts w:ascii="Calibri" w:hAnsi="Calibri"/>
          <w:color w:val="000000"/>
          <w:sz w:val="22"/>
        </w:rPr>
        <w:t>10. 3. 2022</w:t>
      </w: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2F69E0" w:rsidRDefault="002F69E0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…………………………………………………..                                            ……………………………………………</w:t>
      </w:r>
    </w:p>
    <w:p w:rsidR="00C80676" w:rsidRPr="003B73E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Mgr. Petr Pavelec, Ph.D.                                                            </w:t>
      </w:r>
      <w:r w:rsidR="008F1511">
        <w:rPr>
          <w:rFonts w:ascii="Calibri" w:hAnsi="Calibri"/>
          <w:sz w:val="22"/>
        </w:rPr>
        <w:t>XXXXXXXXXXXX</w:t>
      </w:r>
      <w:r>
        <w:rPr>
          <w:rFonts w:ascii="Calibri" w:hAnsi="Calibri"/>
          <w:sz w:val="22"/>
        </w:rPr>
        <w:t xml:space="preserve">              </w:t>
      </w:r>
    </w:p>
    <w:p w:rsidR="00412762" w:rsidRPr="00A30B7C" w:rsidRDefault="00C80676" w:rsidP="0044573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ředitelem NPÚ ÚPS v Č. Budějovicích                                     jednatel společnosti</w:t>
      </w:r>
    </w:p>
    <w:sectPr w:rsidR="00412762" w:rsidRPr="00A30B7C" w:rsidSect="0001129D">
      <w:footerReference w:type="default" r:id="rId10"/>
      <w:headerReference w:type="first" r:id="rId11"/>
      <w:pgSz w:w="11906" w:h="16838"/>
      <w:pgMar w:top="1418" w:right="1247" w:bottom="1418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F4" w:rsidRDefault="000672F4">
      <w:r>
        <w:separator/>
      </w:r>
    </w:p>
  </w:endnote>
  <w:endnote w:type="continuationSeparator" w:id="0">
    <w:p w:rsidR="000672F4" w:rsidRDefault="0006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7387"/>
      <w:docPartObj>
        <w:docPartGallery w:val="Page Numbers (Bottom of Page)"/>
        <w:docPartUnique/>
      </w:docPartObj>
    </w:sdtPr>
    <w:sdtEndPr/>
    <w:sdtContent>
      <w:p w:rsidR="00C63C2F" w:rsidRDefault="00C63C2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F9">
          <w:rPr>
            <w:noProof/>
          </w:rPr>
          <w:t>2</w:t>
        </w:r>
        <w:r>
          <w:fldChar w:fldCharType="end"/>
        </w:r>
      </w:p>
    </w:sdtContent>
  </w:sdt>
  <w:p w:rsidR="00C63C2F" w:rsidRDefault="00C63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F4" w:rsidRDefault="000672F4">
      <w:r>
        <w:separator/>
      </w:r>
    </w:p>
  </w:footnote>
  <w:footnote w:type="continuationSeparator" w:id="0">
    <w:p w:rsidR="000672F4" w:rsidRDefault="0006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6" w:rsidRDefault="005A4AC6">
    <w:pPr>
      <w:pStyle w:val="Zhlav"/>
    </w:pPr>
    <w:r>
      <w:rPr>
        <w:rFonts w:ascii="Calibri" w:hAnsi="Calibri"/>
        <w:bCs/>
        <w:noProof/>
      </w:rPr>
      <w:drawing>
        <wp:inline distT="0" distB="0" distL="0" distR="0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DD2"/>
    <w:multiLevelType w:val="multilevel"/>
    <w:tmpl w:val="94AE5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E2672A"/>
    <w:multiLevelType w:val="hybridMultilevel"/>
    <w:tmpl w:val="E6C4A0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E5DB3"/>
    <w:multiLevelType w:val="hybridMultilevel"/>
    <w:tmpl w:val="A6023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1FA0"/>
    <w:multiLevelType w:val="hybridMultilevel"/>
    <w:tmpl w:val="B0400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954"/>
    <w:multiLevelType w:val="hybridMultilevel"/>
    <w:tmpl w:val="3656E504"/>
    <w:lvl w:ilvl="0" w:tplc="E418000C">
      <w:start w:val="1"/>
      <w:numFmt w:val="decimal"/>
      <w:lvlText w:val="%1."/>
      <w:lvlJc w:val="left"/>
      <w:pPr>
        <w:ind w:left="18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090534"/>
    <w:multiLevelType w:val="hybridMultilevel"/>
    <w:tmpl w:val="4F92E2F6"/>
    <w:lvl w:ilvl="0" w:tplc="7CB24C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36CD4"/>
    <w:multiLevelType w:val="hybridMultilevel"/>
    <w:tmpl w:val="C0BEC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C05B2A"/>
    <w:multiLevelType w:val="hybridMultilevel"/>
    <w:tmpl w:val="5FB89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54E"/>
    <w:multiLevelType w:val="hybridMultilevel"/>
    <w:tmpl w:val="BFE694DA"/>
    <w:lvl w:ilvl="0" w:tplc="D7BAB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46F83"/>
    <w:multiLevelType w:val="hybridMultilevel"/>
    <w:tmpl w:val="820A41A2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199C"/>
    <w:multiLevelType w:val="hybridMultilevel"/>
    <w:tmpl w:val="CE1A6ED2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E4A88A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0818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2A31"/>
    <w:multiLevelType w:val="hybridMultilevel"/>
    <w:tmpl w:val="DE9C82BA"/>
    <w:lvl w:ilvl="0" w:tplc="C3866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6AAF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42F"/>
    <w:multiLevelType w:val="hybridMultilevel"/>
    <w:tmpl w:val="D2C20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E3DCE"/>
    <w:multiLevelType w:val="hybridMultilevel"/>
    <w:tmpl w:val="8182C7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637E8B"/>
    <w:multiLevelType w:val="hybridMultilevel"/>
    <w:tmpl w:val="9060432C"/>
    <w:lvl w:ilvl="0" w:tplc="EDC40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90A"/>
    <w:multiLevelType w:val="hybridMultilevel"/>
    <w:tmpl w:val="84261BEE"/>
    <w:lvl w:ilvl="0" w:tplc="EDC40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12D5C"/>
    <w:multiLevelType w:val="hybridMultilevel"/>
    <w:tmpl w:val="5DA63740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14F9"/>
    <w:multiLevelType w:val="hybridMultilevel"/>
    <w:tmpl w:val="B810C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60B87"/>
    <w:multiLevelType w:val="hybridMultilevel"/>
    <w:tmpl w:val="BDF25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B4FDC"/>
    <w:multiLevelType w:val="hybridMultilevel"/>
    <w:tmpl w:val="DB44505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4A6"/>
    <w:multiLevelType w:val="hybridMultilevel"/>
    <w:tmpl w:val="A198C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>
    <w:nsid w:val="48594F67"/>
    <w:multiLevelType w:val="hybridMultilevel"/>
    <w:tmpl w:val="CB60DF4E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55EE1"/>
    <w:multiLevelType w:val="hybridMultilevel"/>
    <w:tmpl w:val="5E9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43F2C"/>
    <w:multiLevelType w:val="hybridMultilevel"/>
    <w:tmpl w:val="60A643D6"/>
    <w:lvl w:ilvl="0" w:tplc="04050017">
      <w:start w:val="1"/>
      <w:numFmt w:val="lowerLetter"/>
      <w:lvlText w:val="%1)"/>
      <w:lvlJc w:val="left"/>
      <w:pPr>
        <w:ind w:left="18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E0D178E"/>
    <w:multiLevelType w:val="hybridMultilevel"/>
    <w:tmpl w:val="61462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D0EC1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37B51"/>
    <w:multiLevelType w:val="hybridMultilevel"/>
    <w:tmpl w:val="6EAC1D26"/>
    <w:lvl w:ilvl="0" w:tplc="BB9033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4E5E"/>
    <w:multiLevelType w:val="hybridMultilevel"/>
    <w:tmpl w:val="459A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5460D"/>
    <w:multiLevelType w:val="hybridMultilevel"/>
    <w:tmpl w:val="577EDE28"/>
    <w:lvl w:ilvl="0" w:tplc="E418000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00CAE"/>
    <w:multiLevelType w:val="hybridMultilevel"/>
    <w:tmpl w:val="911C4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94857"/>
    <w:multiLevelType w:val="hybridMultilevel"/>
    <w:tmpl w:val="9F4EF176"/>
    <w:lvl w:ilvl="0" w:tplc="6D4C8E6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138BF"/>
    <w:multiLevelType w:val="hybridMultilevel"/>
    <w:tmpl w:val="6CC67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9741D"/>
    <w:multiLevelType w:val="hybridMultilevel"/>
    <w:tmpl w:val="91225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5594"/>
    <w:multiLevelType w:val="hybridMultilevel"/>
    <w:tmpl w:val="66925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3991"/>
    <w:multiLevelType w:val="hybridMultilevel"/>
    <w:tmpl w:val="EC202A3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91A92"/>
    <w:multiLevelType w:val="hybridMultilevel"/>
    <w:tmpl w:val="891A1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912A7"/>
    <w:multiLevelType w:val="hybridMultilevel"/>
    <w:tmpl w:val="D87800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352E"/>
    <w:multiLevelType w:val="hybridMultilevel"/>
    <w:tmpl w:val="DB18AB22"/>
    <w:lvl w:ilvl="0" w:tplc="557CDE8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210C0"/>
    <w:multiLevelType w:val="hybridMultilevel"/>
    <w:tmpl w:val="A4AE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4"/>
  </w:num>
  <w:num w:numId="4">
    <w:abstractNumId w:val="36"/>
  </w:num>
  <w:num w:numId="5">
    <w:abstractNumId w:val="45"/>
  </w:num>
  <w:num w:numId="6">
    <w:abstractNumId w:val="2"/>
  </w:num>
  <w:num w:numId="7">
    <w:abstractNumId w:val="1"/>
  </w:num>
  <w:num w:numId="8">
    <w:abstractNumId w:val="21"/>
  </w:num>
  <w:num w:numId="9">
    <w:abstractNumId w:val="42"/>
  </w:num>
  <w:num w:numId="10">
    <w:abstractNumId w:val="31"/>
  </w:num>
  <w:num w:numId="11">
    <w:abstractNumId w:val="20"/>
  </w:num>
  <w:num w:numId="12">
    <w:abstractNumId w:val="26"/>
  </w:num>
  <w:num w:numId="13">
    <w:abstractNumId w:val="9"/>
  </w:num>
  <w:num w:numId="14">
    <w:abstractNumId w:val="38"/>
  </w:num>
  <w:num w:numId="15">
    <w:abstractNumId w:val="40"/>
  </w:num>
  <w:num w:numId="16">
    <w:abstractNumId w:val="29"/>
  </w:num>
  <w:num w:numId="17">
    <w:abstractNumId w:val="18"/>
  </w:num>
  <w:num w:numId="18">
    <w:abstractNumId w:val="19"/>
  </w:num>
  <w:num w:numId="19">
    <w:abstractNumId w:val="41"/>
  </w:num>
  <w:num w:numId="20">
    <w:abstractNumId w:val="7"/>
  </w:num>
  <w:num w:numId="21">
    <w:abstractNumId w:val="35"/>
  </w:num>
  <w:num w:numId="22">
    <w:abstractNumId w:val="17"/>
  </w:num>
  <w:num w:numId="23">
    <w:abstractNumId w:val="22"/>
  </w:num>
  <w:num w:numId="24">
    <w:abstractNumId w:val="13"/>
  </w:num>
  <w:num w:numId="25">
    <w:abstractNumId w:val="32"/>
  </w:num>
  <w:num w:numId="26">
    <w:abstractNumId w:val="11"/>
  </w:num>
  <w:num w:numId="27">
    <w:abstractNumId w:val="16"/>
  </w:num>
  <w:num w:numId="28">
    <w:abstractNumId w:val="5"/>
  </w:num>
  <w:num w:numId="29">
    <w:abstractNumId w:val="24"/>
  </w:num>
  <w:num w:numId="30">
    <w:abstractNumId w:val="28"/>
  </w:num>
  <w:num w:numId="31">
    <w:abstractNumId w:val="6"/>
  </w:num>
  <w:num w:numId="32">
    <w:abstractNumId w:val="10"/>
  </w:num>
  <w:num w:numId="33">
    <w:abstractNumId w:val="3"/>
  </w:num>
  <w:num w:numId="34">
    <w:abstractNumId w:val="34"/>
  </w:num>
  <w:num w:numId="35">
    <w:abstractNumId w:val="37"/>
  </w:num>
  <w:num w:numId="36">
    <w:abstractNumId w:val="15"/>
  </w:num>
  <w:num w:numId="37">
    <w:abstractNumId w:val="23"/>
  </w:num>
  <w:num w:numId="38">
    <w:abstractNumId w:val="4"/>
  </w:num>
  <w:num w:numId="39">
    <w:abstractNumId w:val="0"/>
  </w:num>
  <w:num w:numId="40">
    <w:abstractNumId w:val="27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8"/>
  </w:num>
  <w:num w:numId="45">
    <w:abstractNumId w:val="12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D"/>
    <w:rsid w:val="00003A0D"/>
    <w:rsid w:val="00003B37"/>
    <w:rsid w:val="0000557B"/>
    <w:rsid w:val="00006EEE"/>
    <w:rsid w:val="0001129D"/>
    <w:rsid w:val="0002232A"/>
    <w:rsid w:val="00047E7C"/>
    <w:rsid w:val="000672F4"/>
    <w:rsid w:val="00077ABA"/>
    <w:rsid w:val="00082AC9"/>
    <w:rsid w:val="000842A5"/>
    <w:rsid w:val="000A151A"/>
    <w:rsid w:val="000E0330"/>
    <w:rsid w:val="00127565"/>
    <w:rsid w:val="001336E6"/>
    <w:rsid w:val="00174EB7"/>
    <w:rsid w:val="00181822"/>
    <w:rsid w:val="001A05F6"/>
    <w:rsid w:val="001B29EA"/>
    <w:rsid w:val="001D297E"/>
    <w:rsid w:val="001D4B83"/>
    <w:rsid w:val="001D7E10"/>
    <w:rsid w:val="001E2BD5"/>
    <w:rsid w:val="001F4DFF"/>
    <w:rsid w:val="001F5702"/>
    <w:rsid w:val="00202023"/>
    <w:rsid w:val="00204C67"/>
    <w:rsid w:val="00210A60"/>
    <w:rsid w:val="00212462"/>
    <w:rsid w:val="002153AB"/>
    <w:rsid w:val="00227464"/>
    <w:rsid w:val="00246AA7"/>
    <w:rsid w:val="00262D3F"/>
    <w:rsid w:val="00273519"/>
    <w:rsid w:val="00281A6C"/>
    <w:rsid w:val="00285FF7"/>
    <w:rsid w:val="002919E2"/>
    <w:rsid w:val="002945E0"/>
    <w:rsid w:val="00295896"/>
    <w:rsid w:val="002A00EC"/>
    <w:rsid w:val="002B0419"/>
    <w:rsid w:val="002B05A2"/>
    <w:rsid w:val="002C7154"/>
    <w:rsid w:val="002C740F"/>
    <w:rsid w:val="002E3E36"/>
    <w:rsid w:val="002F69E0"/>
    <w:rsid w:val="00300852"/>
    <w:rsid w:val="00300FDE"/>
    <w:rsid w:val="0031348D"/>
    <w:rsid w:val="003168C0"/>
    <w:rsid w:val="00320B6B"/>
    <w:rsid w:val="00323942"/>
    <w:rsid w:val="003241DB"/>
    <w:rsid w:val="00340A71"/>
    <w:rsid w:val="0034563D"/>
    <w:rsid w:val="0035220B"/>
    <w:rsid w:val="00354CDF"/>
    <w:rsid w:val="0036010C"/>
    <w:rsid w:val="00360AB0"/>
    <w:rsid w:val="003A19F3"/>
    <w:rsid w:val="003A29FE"/>
    <w:rsid w:val="003A42D1"/>
    <w:rsid w:val="003B73E6"/>
    <w:rsid w:val="003B788E"/>
    <w:rsid w:val="003C1AA7"/>
    <w:rsid w:val="003C74A4"/>
    <w:rsid w:val="003D1F01"/>
    <w:rsid w:val="003E0DC8"/>
    <w:rsid w:val="003F4A71"/>
    <w:rsid w:val="003F6FF7"/>
    <w:rsid w:val="00402098"/>
    <w:rsid w:val="00412762"/>
    <w:rsid w:val="00431D95"/>
    <w:rsid w:val="0043783E"/>
    <w:rsid w:val="00445736"/>
    <w:rsid w:val="0044730C"/>
    <w:rsid w:val="0046712F"/>
    <w:rsid w:val="00470121"/>
    <w:rsid w:val="00480167"/>
    <w:rsid w:val="004835CC"/>
    <w:rsid w:val="0048693C"/>
    <w:rsid w:val="00495281"/>
    <w:rsid w:val="004A162D"/>
    <w:rsid w:val="004A5BC3"/>
    <w:rsid w:val="004B2C7C"/>
    <w:rsid w:val="004B72AC"/>
    <w:rsid w:val="004C5F47"/>
    <w:rsid w:val="004D4B8E"/>
    <w:rsid w:val="00503F56"/>
    <w:rsid w:val="00507CD2"/>
    <w:rsid w:val="00515782"/>
    <w:rsid w:val="00534933"/>
    <w:rsid w:val="00561B93"/>
    <w:rsid w:val="00573F04"/>
    <w:rsid w:val="005776A9"/>
    <w:rsid w:val="00585A9E"/>
    <w:rsid w:val="0059225F"/>
    <w:rsid w:val="005979D5"/>
    <w:rsid w:val="005A4AC6"/>
    <w:rsid w:val="005A6A6B"/>
    <w:rsid w:val="005B155B"/>
    <w:rsid w:val="005B2156"/>
    <w:rsid w:val="005C1572"/>
    <w:rsid w:val="005C3E05"/>
    <w:rsid w:val="005E1F39"/>
    <w:rsid w:val="005E3C97"/>
    <w:rsid w:val="005E44FC"/>
    <w:rsid w:val="005F0808"/>
    <w:rsid w:val="006137D2"/>
    <w:rsid w:val="00614378"/>
    <w:rsid w:val="00630AA0"/>
    <w:rsid w:val="006373C0"/>
    <w:rsid w:val="00656AED"/>
    <w:rsid w:val="00661889"/>
    <w:rsid w:val="00667E27"/>
    <w:rsid w:val="00675F97"/>
    <w:rsid w:val="00684F8A"/>
    <w:rsid w:val="006A2222"/>
    <w:rsid w:val="006B22A4"/>
    <w:rsid w:val="006C46F5"/>
    <w:rsid w:val="006C5471"/>
    <w:rsid w:val="006E0A16"/>
    <w:rsid w:val="006F065E"/>
    <w:rsid w:val="00704E70"/>
    <w:rsid w:val="0074461E"/>
    <w:rsid w:val="00753C0C"/>
    <w:rsid w:val="00763D8F"/>
    <w:rsid w:val="00764C88"/>
    <w:rsid w:val="007A14C2"/>
    <w:rsid w:val="007B10E4"/>
    <w:rsid w:val="007B7BA5"/>
    <w:rsid w:val="007D4E9D"/>
    <w:rsid w:val="007E080C"/>
    <w:rsid w:val="007E457B"/>
    <w:rsid w:val="007F70EB"/>
    <w:rsid w:val="008068F7"/>
    <w:rsid w:val="00810A8D"/>
    <w:rsid w:val="00850AB0"/>
    <w:rsid w:val="00851CBE"/>
    <w:rsid w:val="00862517"/>
    <w:rsid w:val="00885BD5"/>
    <w:rsid w:val="008B01D1"/>
    <w:rsid w:val="008D0931"/>
    <w:rsid w:val="008D0DAD"/>
    <w:rsid w:val="008D1D4E"/>
    <w:rsid w:val="008E59F9"/>
    <w:rsid w:val="008F0875"/>
    <w:rsid w:val="008F1511"/>
    <w:rsid w:val="008F49FB"/>
    <w:rsid w:val="00900FAD"/>
    <w:rsid w:val="00904A96"/>
    <w:rsid w:val="00904B69"/>
    <w:rsid w:val="00907DD7"/>
    <w:rsid w:val="009140A7"/>
    <w:rsid w:val="00934EAE"/>
    <w:rsid w:val="00960565"/>
    <w:rsid w:val="00971838"/>
    <w:rsid w:val="0097462F"/>
    <w:rsid w:val="00981061"/>
    <w:rsid w:val="0098205A"/>
    <w:rsid w:val="0098513F"/>
    <w:rsid w:val="009B11DE"/>
    <w:rsid w:val="009C762D"/>
    <w:rsid w:val="009E1DB1"/>
    <w:rsid w:val="00A00437"/>
    <w:rsid w:val="00A061C1"/>
    <w:rsid w:val="00A11808"/>
    <w:rsid w:val="00A2263B"/>
    <w:rsid w:val="00A22E27"/>
    <w:rsid w:val="00A30B7C"/>
    <w:rsid w:val="00A3387A"/>
    <w:rsid w:val="00A35048"/>
    <w:rsid w:val="00A37645"/>
    <w:rsid w:val="00A44993"/>
    <w:rsid w:val="00A5110C"/>
    <w:rsid w:val="00A72A07"/>
    <w:rsid w:val="00A77257"/>
    <w:rsid w:val="00AA59B9"/>
    <w:rsid w:val="00AA78C8"/>
    <w:rsid w:val="00AB7FA4"/>
    <w:rsid w:val="00AE0AD3"/>
    <w:rsid w:val="00AE525F"/>
    <w:rsid w:val="00AF43D2"/>
    <w:rsid w:val="00B03171"/>
    <w:rsid w:val="00B120B6"/>
    <w:rsid w:val="00B21703"/>
    <w:rsid w:val="00B35191"/>
    <w:rsid w:val="00B41E9B"/>
    <w:rsid w:val="00B43196"/>
    <w:rsid w:val="00B54237"/>
    <w:rsid w:val="00B64ECB"/>
    <w:rsid w:val="00B655AA"/>
    <w:rsid w:val="00B67C04"/>
    <w:rsid w:val="00B70D1E"/>
    <w:rsid w:val="00B92273"/>
    <w:rsid w:val="00BA28A8"/>
    <w:rsid w:val="00BA4B50"/>
    <w:rsid w:val="00BC118E"/>
    <w:rsid w:val="00BC61AB"/>
    <w:rsid w:val="00BC7A52"/>
    <w:rsid w:val="00BD1919"/>
    <w:rsid w:val="00BE2998"/>
    <w:rsid w:val="00BE53FF"/>
    <w:rsid w:val="00BE7A95"/>
    <w:rsid w:val="00BF0963"/>
    <w:rsid w:val="00C014E0"/>
    <w:rsid w:val="00C01559"/>
    <w:rsid w:val="00C1537B"/>
    <w:rsid w:val="00C27D4C"/>
    <w:rsid w:val="00C40F52"/>
    <w:rsid w:val="00C42CB4"/>
    <w:rsid w:val="00C63C2F"/>
    <w:rsid w:val="00C6769A"/>
    <w:rsid w:val="00C80676"/>
    <w:rsid w:val="00C9385D"/>
    <w:rsid w:val="00CA0573"/>
    <w:rsid w:val="00CA0F46"/>
    <w:rsid w:val="00CA11CA"/>
    <w:rsid w:val="00CA3690"/>
    <w:rsid w:val="00CA6AF8"/>
    <w:rsid w:val="00CB7645"/>
    <w:rsid w:val="00CC5763"/>
    <w:rsid w:val="00D00D63"/>
    <w:rsid w:val="00D10E37"/>
    <w:rsid w:val="00D1226B"/>
    <w:rsid w:val="00D12F43"/>
    <w:rsid w:val="00D142AF"/>
    <w:rsid w:val="00D20989"/>
    <w:rsid w:val="00D25E9E"/>
    <w:rsid w:val="00D25F61"/>
    <w:rsid w:val="00D269AE"/>
    <w:rsid w:val="00D32F50"/>
    <w:rsid w:val="00D32FC6"/>
    <w:rsid w:val="00D35447"/>
    <w:rsid w:val="00D37941"/>
    <w:rsid w:val="00D44E04"/>
    <w:rsid w:val="00D57E69"/>
    <w:rsid w:val="00D615EC"/>
    <w:rsid w:val="00D67FB8"/>
    <w:rsid w:val="00D71938"/>
    <w:rsid w:val="00D74A5B"/>
    <w:rsid w:val="00D75268"/>
    <w:rsid w:val="00D80AEF"/>
    <w:rsid w:val="00D816B6"/>
    <w:rsid w:val="00D86E30"/>
    <w:rsid w:val="00D91B03"/>
    <w:rsid w:val="00DB003A"/>
    <w:rsid w:val="00DB0AE8"/>
    <w:rsid w:val="00DB3681"/>
    <w:rsid w:val="00DB4627"/>
    <w:rsid w:val="00DC19F8"/>
    <w:rsid w:val="00DC1BD6"/>
    <w:rsid w:val="00DC6118"/>
    <w:rsid w:val="00DD2A8D"/>
    <w:rsid w:val="00DE24CE"/>
    <w:rsid w:val="00DE2D8D"/>
    <w:rsid w:val="00DE6E4E"/>
    <w:rsid w:val="00DE7055"/>
    <w:rsid w:val="00DF338B"/>
    <w:rsid w:val="00E2181F"/>
    <w:rsid w:val="00E3205C"/>
    <w:rsid w:val="00E33A5E"/>
    <w:rsid w:val="00E34643"/>
    <w:rsid w:val="00E43606"/>
    <w:rsid w:val="00E62A34"/>
    <w:rsid w:val="00E62D72"/>
    <w:rsid w:val="00E6590B"/>
    <w:rsid w:val="00E6797E"/>
    <w:rsid w:val="00E76A6E"/>
    <w:rsid w:val="00E77442"/>
    <w:rsid w:val="00E80EEF"/>
    <w:rsid w:val="00E83326"/>
    <w:rsid w:val="00EB37B8"/>
    <w:rsid w:val="00EB4A44"/>
    <w:rsid w:val="00EB5E20"/>
    <w:rsid w:val="00EB7EC1"/>
    <w:rsid w:val="00EC153B"/>
    <w:rsid w:val="00ED3FB5"/>
    <w:rsid w:val="00ED6224"/>
    <w:rsid w:val="00EF0040"/>
    <w:rsid w:val="00EF1144"/>
    <w:rsid w:val="00EF2223"/>
    <w:rsid w:val="00EF345F"/>
    <w:rsid w:val="00F01546"/>
    <w:rsid w:val="00F0438C"/>
    <w:rsid w:val="00F14CD4"/>
    <w:rsid w:val="00F16AAB"/>
    <w:rsid w:val="00F24230"/>
    <w:rsid w:val="00F27DEB"/>
    <w:rsid w:val="00F4081E"/>
    <w:rsid w:val="00F627F8"/>
    <w:rsid w:val="00F72CE9"/>
    <w:rsid w:val="00F73774"/>
    <w:rsid w:val="00F83FE9"/>
    <w:rsid w:val="00F95F02"/>
    <w:rsid w:val="00FB1F7C"/>
    <w:rsid w:val="00FB2C3D"/>
    <w:rsid w:val="00FB7066"/>
    <w:rsid w:val="00FD626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36AD-BB29-43B0-B954-D62238B6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Státní památkový ústav středních Čech v Praze,</vt:lpstr>
      <vt:lpstr>Státní památkový ústav středních Čech v Praze,</vt:lpstr>
    </vt:vector>
  </TitlesOfParts>
  <Company>VERSUM spol. s r.o.</Company>
  <LinksUpToDate>false</LinksUpToDate>
  <CharactersWithSpaces>6178</CharactersWithSpaces>
  <SharedDoc>false</SharedDoc>
  <HLinks>
    <vt:vector size="18" baseType="variant">
      <vt:variant>
        <vt:i4>5636157</vt:i4>
      </vt:variant>
      <vt:variant>
        <vt:i4>6</vt:i4>
      </vt:variant>
      <vt:variant>
        <vt:i4>0</vt:i4>
      </vt:variant>
      <vt:variant>
        <vt:i4>5</vt:i4>
      </vt:variant>
      <vt:variant>
        <vt:lpwstr>mailto:jana.kuplic@gmail.com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https://maps.google.com/maps?q=2536%20W.%20Augusta%231R%2C%20Chicago%2C%20IL%2060622%2C%20United%20States&amp;hl=en&amp;authuser=0</vt:lpwstr>
      </vt:variant>
      <vt:variant>
        <vt:lpwstr/>
      </vt:variant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mailto:studycentre.ck@npu.cz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frankova</cp:lastModifiedBy>
  <cp:revision>7</cp:revision>
  <cp:lastPrinted>2020-08-28T12:57:00Z</cp:lastPrinted>
  <dcterms:created xsi:type="dcterms:W3CDTF">2022-04-05T10:59:00Z</dcterms:created>
  <dcterms:modified xsi:type="dcterms:W3CDTF">2022-04-05T11:03:00Z</dcterms:modified>
</cp:coreProperties>
</file>