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E10C" w14:textId="17C0E979" w:rsidR="00EF0AB5" w:rsidRPr="00635ACB" w:rsidRDefault="00635ACB" w:rsidP="00EF0AB5">
      <w:pPr>
        <w:pStyle w:val="Nzev"/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4"/>
        </w:rPr>
        <w:t xml:space="preserve">                                           </w:t>
      </w:r>
      <w:bookmarkStart w:id="0" w:name="_GoBack"/>
      <w:bookmarkEnd w:id="0"/>
      <w:r>
        <w:rPr>
          <w:rFonts w:ascii="Tahoma" w:hAnsi="Tahoma" w:cs="Tahoma"/>
          <w:sz w:val="24"/>
        </w:rPr>
        <w:t xml:space="preserve">    </w:t>
      </w:r>
      <w:r w:rsidR="00EF0AB5">
        <w:rPr>
          <w:rFonts w:ascii="Tahoma" w:hAnsi="Tahoma" w:cs="Tahoma"/>
          <w:sz w:val="24"/>
        </w:rPr>
        <w:t xml:space="preserve">PŘÍKAZNÍ </w:t>
      </w:r>
      <w:r w:rsidR="00EF0AB5" w:rsidRPr="002939ED">
        <w:rPr>
          <w:rFonts w:ascii="Tahoma" w:hAnsi="Tahoma" w:cs="Tahoma"/>
          <w:sz w:val="24"/>
        </w:rPr>
        <w:t>smlouva</w:t>
      </w:r>
      <w:r>
        <w:rPr>
          <w:rFonts w:ascii="Tahoma" w:hAnsi="Tahoma" w:cs="Tahoma"/>
          <w:sz w:val="24"/>
        </w:rPr>
        <w:t xml:space="preserve">                 </w:t>
      </w:r>
      <w:r>
        <w:rPr>
          <w:rFonts w:ascii="Tahoma" w:hAnsi="Tahoma" w:cs="Tahoma"/>
          <w:b w:val="0"/>
          <w:sz w:val="18"/>
          <w:szCs w:val="18"/>
        </w:rPr>
        <w:t>čj.</w:t>
      </w:r>
      <w:r>
        <w:rPr>
          <w:rFonts w:ascii="Tahoma" w:hAnsi="Tahoma" w:cs="Tahoma"/>
          <w:b w:val="0"/>
          <w:sz w:val="20"/>
          <w:szCs w:val="20"/>
        </w:rPr>
        <w:t xml:space="preserve"> SOSFM/01587/2022</w:t>
      </w:r>
    </w:p>
    <w:p w14:paraId="0EFDB62F" w14:textId="77777777" w:rsidR="00AB46E3" w:rsidRDefault="00EF0AB5" w:rsidP="00AB46E3">
      <w:pPr>
        <w:pStyle w:val="Nzev"/>
        <w:spacing w:after="120"/>
        <w:rPr>
          <w:rFonts w:ascii="Tahoma" w:hAnsi="Tahoma" w:cs="Tahoma"/>
          <w:caps w:val="0"/>
          <w:sz w:val="20"/>
          <w:szCs w:val="20"/>
        </w:rPr>
      </w:pPr>
      <w:r w:rsidRPr="00EF0AB5">
        <w:rPr>
          <w:rFonts w:ascii="Tahoma" w:hAnsi="Tahoma" w:cs="Tahoma"/>
          <w:caps w:val="0"/>
          <w:sz w:val="20"/>
          <w:szCs w:val="20"/>
        </w:rPr>
        <w:t xml:space="preserve"> o výkonu zadavatelské činnosti a poradenské činnosti k zákonu o veřejných zakázkách</w:t>
      </w:r>
    </w:p>
    <w:p w14:paraId="08E2F826" w14:textId="3E05B0DB" w:rsidR="00AB46E3" w:rsidRDefault="00EF0AB5" w:rsidP="00AB46E3">
      <w:pPr>
        <w:pStyle w:val="Nzev"/>
        <w:spacing w:after="120"/>
        <w:rPr>
          <w:rFonts w:ascii="Tahoma" w:hAnsi="Tahoma" w:cs="Tahoma"/>
          <w:b w:val="0"/>
          <w:bCs w:val="0"/>
          <w:caps w:val="0"/>
          <w:sz w:val="20"/>
          <w:szCs w:val="20"/>
        </w:rPr>
      </w:pPr>
      <w:r w:rsidRPr="00EF0AB5">
        <w:rPr>
          <w:rFonts w:ascii="Tahoma" w:hAnsi="Tahoma" w:cs="Tahoma"/>
          <w:b w:val="0"/>
          <w:bCs w:val="0"/>
          <w:caps w:val="0"/>
          <w:sz w:val="20"/>
          <w:szCs w:val="20"/>
        </w:rPr>
        <w:t>uzavřena dle § 2430</w:t>
      </w:r>
      <w:r>
        <w:rPr>
          <w:rFonts w:ascii="Tahoma" w:hAnsi="Tahoma" w:cs="Tahoma"/>
          <w:b w:val="0"/>
          <w:bCs w:val="0"/>
          <w:caps w:val="0"/>
          <w:sz w:val="20"/>
          <w:szCs w:val="20"/>
        </w:rPr>
        <w:t xml:space="preserve"> a násl. Zákona č.89/2012 Sb., občanského zákoníku,</w:t>
      </w:r>
    </w:p>
    <w:p w14:paraId="13DD13BF" w14:textId="06567651" w:rsidR="00EF0AB5" w:rsidRPr="00AB46E3" w:rsidRDefault="00EF0AB5" w:rsidP="00AB46E3">
      <w:pPr>
        <w:pStyle w:val="Nzev"/>
        <w:spacing w:after="120"/>
        <w:rPr>
          <w:rFonts w:ascii="Tahoma" w:hAnsi="Tahoma" w:cs="Tahoma"/>
          <w:caps w:val="0"/>
          <w:sz w:val="20"/>
          <w:szCs w:val="20"/>
        </w:rPr>
      </w:pPr>
      <w:r>
        <w:rPr>
          <w:rFonts w:ascii="Tahoma" w:hAnsi="Tahoma" w:cs="Tahoma"/>
          <w:b w:val="0"/>
          <w:bCs w:val="0"/>
          <w:caps w:val="0"/>
          <w:sz w:val="20"/>
          <w:szCs w:val="20"/>
        </w:rPr>
        <w:t>ve znění pozdějších</w:t>
      </w:r>
      <w:r w:rsidR="00AB46E3">
        <w:rPr>
          <w:rFonts w:ascii="Tahoma" w:hAnsi="Tahoma" w:cs="Tahoma"/>
          <w:b w:val="0"/>
          <w:bCs w:val="0"/>
          <w:caps w:val="0"/>
          <w:sz w:val="20"/>
          <w:szCs w:val="20"/>
        </w:rPr>
        <w:t xml:space="preserve"> p</w:t>
      </w:r>
      <w:r>
        <w:rPr>
          <w:rFonts w:ascii="Tahoma" w:hAnsi="Tahoma" w:cs="Tahoma"/>
          <w:b w:val="0"/>
          <w:bCs w:val="0"/>
          <w:caps w:val="0"/>
          <w:sz w:val="20"/>
          <w:szCs w:val="20"/>
        </w:rPr>
        <w:t>ředpisů</w:t>
      </w:r>
    </w:p>
    <w:p w14:paraId="294E5D0E" w14:textId="77777777" w:rsidR="00EF0AB5" w:rsidRPr="002939ED" w:rsidRDefault="00EF0AB5" w:rsidP="00EF0AB5">
      <w:pPr>
        <w:pStyle w:val="slolnkuSmlouvy"/>
        <w:spacing w:before="360"/>
        <w:rPr>
          <w:rFonts w:ascii="Tahoma" w:hAnsi="Tahoma" w:cs="Tahoma"/>
          <w:cap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I.</w:t>
      </w:r>
      <w:r w:rsidRPr="002939ED">
        <w:rPr>
          <w:rFonts w:ascii="Tahoma" w:hAnsi="Tahoma" w:cs="Tahoma"/>
          <w:sz w:val="22"/>
          <w:szCs w:val="22"/>
        </w:rPr>
        <w:br/>
        <w:t>Smluvní strany</w:t>
      </w:r>
    </w:p>
    <w:p w14:paraId="3E54B7CE" w14:textId="77777777" w:rsidR="00EF0AB5" w:rsidRPr="002939ED" w:rsidRDefault="00EF0AB5" w:rsidP="00EF0AB5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Střední odborná škola, Frýdek-Místek, příspěvková organizace</w:t>
      </w:r>
    </w:p>
    <w:p w14:paraId="531C2BE2" w14:textId="77777777" w:rsidR="00EF0AB5" w:rsidRPr="00AB46E3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B46E3">
        <w:rPr>
          <w:rFonts w:ascii="Tahoma" w:hAnsi="Tahoma" w:cs="Tahoma"/>
          <w:sz w:val="20"/>
          <w:szCs w:val="20"/>
        </w:rPr>
        <w:t xml:space="preserve">se sídlem: </w:t>
      </w:r>
      <w:r w:rsidRPr="00AB46E3">
        <w:rPr>
          <w:rFonts w:ascii="Tahoma" w:hAnsi="Tahoma" w:cs="Tahoma"/>
          <w:sz w:val="20"/>
          <w:szCs w:val="20"/>
        </w:rPr>
        <w:tab/>
        <w:t>Lískovecká 2089, Frýdek-Místek, 738 01</w:t>
      </w:r>
    </w:p>
    <w:p w14:paraId="7ACC52F7" w14:textId="77777777" w:rsidR="00EF0AB5" w:rsidRPr="00AB46E3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B46E3">
        <w:rPr>
          <w:rFonts w:ascii="Tahoma" w:hAnsi="Tahoma" w:cs="Tahoma"/>
          <w:sz w:val="20"/>
          <w:szCs w:val="20"/>
        </w:rPr>
        <w:t xml:space="preserve">zastoupena: </w:t>
      </w:r>
      <w:r w:rsidRPr="00AB46E3">
        <w:rPr>
          <w:rFonts w:ascii="Tahoma" w:hAnsi="Tahoma" w:cs="Tahoma"/>
          <w:sz w:val="20"/>
          <w:szCs w:val="20"/>
        </w:rPr>
        <w:tab/>
        <w:t>Ing. Janem Durčákem, ředitelem</w:t>
      </w:r>
    </w:p>
    <w:p w14:paraId="0B97D415" w14:textId="2600E9DA" w:rsidR="00EF0AB5" w:rsidRPr="00AB46E3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AB46E3">
        <w:rPr>
          <w:rFonts w:ascii="Tahoma" w:hAnsi="Tahoma" w:cs="Tahoma"/>
          <w:sz w:val="20"/>
          <w:szCs w:val="20"/>
        </w:rPr>
        <w:t>kontaktní osoba:</w:t>
      </w:r>
      <w:r w:rsidRPr="00AB46E3">
        <w:rPr>
          <w:rFonts w:ascii="Tahoma" w:hAnsi="Tahoma" w:cs="Tahoma"/>
          <w:sz w:val="20"/>
          <w:szCs w:val="20"/>
        </w:rPr>
        <w:tab/>
      </w:r>
      <w:proofErr w:type="spellStart"/>
      <w:r w:rsidR="004D4922">
        <w:rPr>
          <w:rFonts w:ascii="Tahoma" w:hAnsi="Tahoma" w:cs="Tahoma"/>
          <w:sz w:val="20"/>
          <w:szCs w:val="20"/>
        </w:rPr>
        <w:t>Xxx</w:t>
      </w:r>
      <w:proofErr w:type="spellEnd"/>
      <w:r w:rsidR="004D492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4922">
        <w:rPr>
          <w:rFonts w:ascii="Tahoma" w:hAnsi="Tahoma" w:cs="Tahoma"/>
          <w:sz w:val="20"/>
          <w:szCs w:val="20"/>
        </w:rPr>
        <w:t>Xxxxxx</w:t>
      </w:r>
      <w:proofErr w:type="spellEnd"/>
      <w:r w:rsidR="004D49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2">
        <w:rPr>
          <w:rFonts w:ascii="Tahoma" w:hAnsi="Tahoma" w:cs="Tahoma"/>
          <w:sz w:val="20"/>
          <w:szCs w:val="20"/>
        </w:rPr>
        <w:t>Xxxxxx</w:t>
      </w:r>
      <w:proofErr w:type="spellEnd"/>
      <w:r w:rsidR="004D4922">
        <w:rPr>
          <w:rFonts w:ascii="Tahoma" w:hAnsi="Tahoma" w:cs="Tahoma"/>
          <w:sz w:val="20"/>
          <w:szCs w:val="20"/>
        </w:rPr>
        <w:t xml:space="preserve"> , tel: </w:t>
      </w:r>
      <w:proofErr w:type="spellStart"/>
      <w:r w:rsidR="004D4922">
        <w:rPr>
          <w:rFonts w:ascii="Tahoma" w:hAnsi="Tahoma" w:cs="Tahoma"/>
          <w:sz w:val="20"/>
          <w:szCs w:val="20"/>
        </w:rPr>
        <w:t>xxx</w:t>
      </w:r>
      <w:proofErr w:type="spellEnd"/>
      <w:r w:rsidR="004D49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2">
        <w:rPr>
          <w:rFonts w:ascii="Tahoma" w:hAnsi="Tahoma" w:cs="Tahoma"/>
          <w:sz w:val="20"/>
          <w:szCs w:val="20"/>
        </w:rPr>
        <w:t>xxx</w:t>
      </w:r>
      <w:proofErr w:type="spellEnd"/>
      <w:r w:rsidR="004D49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2">
        <w:rPr>
          <w:rFonts w:ascii="Tahoma" w:hAnsi="Tahoma" w:cs="Tahoma"/>
          <w:sz w:val="20"/>
          <w:szCs w:val="20"/>
        </w:rPr>
        <w:t>xxx</w:t>
      </w:r>
      <w:proofErr w:type="spellEnd"/>
    </w:p>
    <w:p w14:paraId="5AAFD0F7" w14:textId="77777777" w:rsidR="00EF0AB5" w:rsidRPr="00AB46E3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B46E3">
        <w:rPr>
          <w:rFonts w:ascii="Tahoma" w:hAnsi="Tahoma" w:cs="Tahoma"/>
          <w:sz w:val="20"/>
          <w:szCs w:val="20"/>
        </w:rPr>
        <w:t>IČO:</w:t>
      </w:r>
      <w:r w:rsidRPr="00AB46E3">
        <w:rPr>
          <w:rFonts w:ascii="Tahoma" w:hAnsi="Tahoma" w:cs="Tahoma"/>
          <w:sz w:val="20"/>
          <w:szCs w:val="20"/>
        </w:rPr>
        <w:tab/>
        <w:t>00844691</w:t>
      </w:r>
    </w:p>
    <w:p w14:paraId="25F07B6F" w14:textId="77777777" w:rsidR="00EF0AB5" w:rsidRPr="00AB46E3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B46E3">
        <w:rPr>
          <w:rFonts w:ascii="Tahoma" w:hAnsi="Tahoma" w:cs="Tahoma"/>
          <w:sz w:val="20"/>
          <w:szCs w:val="20"/>
        </w:rPr>
        <w:t>DIČ:</w:t>
      </w:r>
      <w:r w:rsidRPr="00AB46E3">
        <w:rPr>
          <w:rFonts w:ascii="Tahoma" w:hAnsi="Tahoma" w:cs="Tahoma"/>
          <w:sz w:val="20"/>
          <w:szCs w:val="20"/>
        </w:rPr>
        <w:tab/>
        <w:t>CZ00844691</w:t>
      </w:r>
    </w:p>
    <w:p w14:paraId="15BC13CA" w14:textId="77777777" w:rsidR="00EF0AB5" w:rsidRPr="00AB46E3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B46E3">
        <w:rPr>
          <w:rFonts w:ascii="Tahoma" w:hAnsi="Tahoma" w:cs="Tahoma"/>
          <w:sz w:val="20"/>
          <w:szCs w:val="20"/>
        </w:rPr>
        <w:t>bankovní spojení:</w:t>
      </w:r>
      <w:r w:rsidRPr="00AB46E3">
        <w:rPr>
          <w:rFonts w:ascii="Tahoma" w:hAnsi="Tahoma" w:cs="Tahoma"/>
          <w:sz w:val="20"/>
          <w:szCs w:val="20"/>
        </w:rPr>
        <w:tab/>
        <w:t>Komerční banka, a.s.</w:t>
      </w:r>
    </w:p>
    <w:p w14:paraId="6B4FE447" w14:textId="2D93730E" w:rsidR="00EF0AB5" w:rsidRPr="00AB46E3" w:rsidRDefault="004D4922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</w:p>
    <w:p w14:paraId="72F564F6" w14:textId="412FAE20" w:rsidR="00EF0AB5" w:rsidRPr="00AB46E3" w:rsidRDefault="00EF0AB5" w:rsidP="00AB46E3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spacing w:before="60" w:after="60"/>
        <w:ind w:left="357"/>
        <w:rPr>
          <w:rFonts w:ascii="Tahoma" w:hAnsi="Tahoma" w:cs="Tahoma"/>
          <w:i/>
          <w:sz w:val="20"/>
          <w:szCs w:val="20"/>
        </w:rPr>
      </w:pPr>
      <w:r w:rsidRPr="00AB46E3">
        <w:rPr>
          <w:rFonts w:ascii="Tahoma" w:hAnsi="Tahoma" w:cs="Tahoma"/>
          <w:i/>
          <w:sz w:val="20"/>
          <w:szCs w:val="20"/>
        </w:rPr>
        <w:t>(dále jen „</w:t>
      </w:r>
      <w:r w:rsidR="00D91AF5" w:rsidRPr="00AB46E3">
        <w:rPr>
          <w:rFonts w:ascii="Tahoma" w:hAnsi="Tahoma" w:cs="Tahoma"/>
          <w:i/>
          <w:sz w:val="20"/>
          <w:szCs w:val="20"/>
        </w:rPr>
        <w:t>příkazce</w:t>
      </w:r>
      <w:r w:rsidRPr="00AB46E3">
        <w:rPr>
          <w:rFonts w:ascii="Tahoma" w:hAnsi="Tahoma" w:cs="Tahoma"/>
          <w:i/>
          <w:sz w:val="20"/>
          <w:szCs w:val="20"/>
        </w:rPr>
        <w:t>“)</w:t>
      </w:r>
    </w:p>
    <w:p w14:paraId="4B2F243B" w14:textId="77777777" w:rsidR="00EF0AB5" w:rsidRPr="00F07FB2" w:rsidRDefault="00EF0AB5" w:rsidP="00EF0AB5">
      <w:pPr>
        <w:pStyle w:val="Zpat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a</w:t>
      </w:r>
    </w:p>
    <w:p w14:paraId="6A8DD6CE" w14:textId="65AD63E6" w:rsidR="00EF0AB5" w:rsidRPr="00F07FB2" w:rsidRDefault="00F07FB2" w:rsidP="00EF0AB5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="Tahoma" w:hAnsi="Tahoma" w:cs="Tahoma"/>
          <w:b/>
          <w:sz w:val="22"/>
          <w:szCs w:val="22"/>
        </w:rPr>
      </w:pPr>
      <w:r w:rsidRPr="00F07FB2">
        <w:rPr>
          <w:rFonts w:ascii="Tahoma" w:hAnsi="Tahoma" w:cs="Tahoma"/>
          <w:b/>
          <w:sz w:val="22"/>
          <w:szCs w:val="22"/>
        </w:rPr>
        <w:t>AZ zakázka s.r.o.</w:t>
      </w:r>
    </w:p>
    <w:p w14:paraId="5E7681D6" w14:textId="63DEFC84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se sídlem:</w:t>
      </w:r>
      <w:r w:rsidR="00F07FB2" w:rsidRPr="00F07FB2">
        <w:rPr>
          <w:rFonts w:ascii="Tahoma" w:hAnsi="Tahoma" w:cs="Tahoma"/>
          <w:sz w:val="20"/>
          <w:szCs w:val="20"/>
        </w:rPr>
        <w:tab/>
        <w:t>Hasičská 551/52, Hrabůvka, 700 30 Ostrava</w:t>
      </w:r>
    </w:p>
    <w:p w14:paraId="035FE941" w14:textId="209E11B6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zastoupena:</w:t>
      </w:r>
      <w:r w:rsidR="00F07FB2" w:rsidRPr="00F07FB2">
        <w:rPr>
          <w:rFonts w:ascii="Tahoma" w:hAnsi="Tahoma" w:cs="Tahoma"/>
          <w:sz w:val="20"/>
          <w:szCs w:val="20"/>
        </w:rPr>
        <w:tab/>
        <w:t xml:space="preserve">Radimem Palou, </w:t>
      </w:r>
      <w:proofErr w:type="spellStart"/>
      <w:r w:rsidR="00F07FB2" w:rsidRPr="00F07FB2">
        <w:rPr>
          <w:rFonts w:ascii="Tahoma" w:hAnsi="Tahoma" w:cs="Tahoma"/>
          <w:sz w:val="20"/>
          <w:szCs w:val="20"/>
        </w:rPr>
        <w:t>DiS</w:t>
      </w:r>
      <w:proofErr w:type="spellEnd"/>
      <w:r w:rsidR="00F07FB2" w:rsidRPr="00F07FB2">
        <w:rPr>
          <w:rFonts w:ascii="Tahoma" w:hAnsi="Tahoma" w:cs="Tahoma"/>
          <w:sz w:val="20"/>
          <w:szCs w:val="20"/>
        </w:rPr>
        <w:t>., jednatelem</w:t>
      </w:r>
    </w:p>
    <w:p w14:paraId="1184156B" w14:textId="0B10E378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IČO:</w:t>
      </w:r>
      <w:r w:rsidR="00F07FB2" w:rsidRPr="00F07FB2">
        <w:rPr>
          <w:rFonts w:ascii="Tahoma" w:hAnsi="Tahoma" w:cs="Tahoma"/>
          <w:sz w:val="20"/>
          <w:szCs w:val="20"/>
        </w:rPr>
        <w:tab/>
        <w:t>03664627</w:t>
      </w:r>
    </w:p>
    <w:p w14:paraId="13366332" w14:textId="5E96F02C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DIČ:</w:t>
      </w:r>
      <w:r w:rsidR="00F07FB2" w:rsidRPr="00F07FB2">
        <w:rPr>
          <w:rFonts w:ascii="Tahoma" w:hAnsi="Tahoma" w:cs="Tahoma"/>
          <w:sz w:val="20"/>
          <w:szCs w:val="20"/>
        </w:rPr>
        <w:tab/>
        <w:t>CZ03664627</w:t>
      </w:r>
    </w:p>
    <w:p w14:paraId="288826EB" w14:textId="771DE612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bankovní spojení:</w:t>
      </w:r>
      <w:r w:rsidR="00F07FB2" w:rsidRPr="00F07FB2">
        <w:rPr>
          <w:rFonts w:ascii="Tahoma" w:hAnsi="Tahoma" w:cs="Tahoma"/>
          <w:sz w:val="20"/>
          <w:szCs w:val="20"/>
        </w:rPr>
        <w:tab/>
        <w:t>Komerční banka, a.s.</w:t>
      </w:r>
    </w:p>
    <w:p w14:paraId="0A49D03A" w14:textId="2BA9D86F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číslo účtu:</w:t>
      </w:r>
      <w:r w:rsidR="00F07FB2" w:rsidRPr="00F07FB2">
        <w:rPr>
          <w:rFonts w:ascii="Tahoma" w:hAnsi="Tahoma" w:cs="Tahoma"/>
          <w:sz w:val="20"/>
          <w:szCs w:val="20"/>
        </w:rPr>
        <w:tab/>
      </w:r>
      <w:proofErr w:type="spellStart"/>
      <w:r w:rsidR="004D4922">
        <w:rPr>
          <w:rFonts w:ascii="Tahoma" w:hAnsi="Tahoma" w:cs="Tahoma"/>
          <w:sz w:val="20"/>
          <w:szCs w:val="20"/>
        </w:rPr>
        <w:t>xxx</w:t>
      </w:r>
      <w:r w:rsidR="00F07FB2" w:rsidRPr="00F07FB2">
        <w:rPr>
          <w:rFonts w:ascii="Tahoma" w:hAnsi="Tahoma" w:cs="Tahoma"/>
          <w:sz w:val="20"/>
          <w:szCs w:val="20"/>
        </w:rPr>
        <w:t>-</w:t>
      </w:r>
      <w:r w:rsidR="004D4922">
        <w:rPr>
          <w:rFonts w:ascii="Tahoma" w:hAnsi="Tahoma" w:cs="Tahoma"/>
          <w:sz w:val="20"/>
          <w:szCs w:val="20"/>
        </w:rPr>
        <w:t>xxxxxxxxxx</w:t>
      </w:r>
      <w:proofErr w:type="spellEnd"/>
      <w:r w:rsidR="00F07FB2" w:rsidRPr="00F07FB2">
        <w:rPr>
          <w:rFonts w:ascii="Tahoma" w:hAnsi="Tahoma" w:cs="Tahoma"/>
          <w:sz w:val="20"/>
          <w:szCs w:val="20"/>
        </w:rPr>
        <w:t>/</w:t>
      </w:r>
      <w:proofErr w:type="spellStart"/>
      <w:r w:rsidR="004D4922">
        <w:rPr>
          <w:rFonts w:ascii="Tahoma" w:hAnsi="Tahoma" w:cs="Tahoma"/>
          <w:sz w:val="20"/>
          <w:szCs w:val="20"/>
        </w:rPr>
        <w:t>xxxx</w:t>
      </w:r>
      <w:proofErr w:type="spellEnd"/>
    </w:p>
    <w:p w14:paraId="4CC60627" w14:textId="1DB71687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07FB2">
        <w:rPr>
          <w:rFonts w:ascii="Tahoma" w:hAnsi="Tahoma" w:cs="Tahoma"/>
          <w:sz w:val="20"/>
          <w:szCs w:val="20"/>
        </w:rPr>
        <w:t>Zapsána v obchodním rejstříku vedeném</w:t>
      </w:r>
      <w:r w:rsidR="00F07FB2" w:rsidRPr="00F07FB2">
        <w:rPr>
          <w:rFonts w:ascii="Tahoma" w:hAnsi="Tahoma" w:cs="Tahoma"/>
          <w:sz w:val="20"/>
          <w:szCs w:val="20"/>
        </w:rPr>
        <w:t xml:space="preserve"> Krajským </w:t>
      </w:r>
      <w:r w:rsidRPr="00F07FB2">
        <w:rPr>
          <w:rFonts w:ascii="Tahoma" w:hAnsi="Tahoma" w:cs="Tahoma"/>
          <w:sz w:val="20"/>
          <w:szCs w:val="20"/>
        </w:rPr>
        <w:t>soudem v</w:t>
      </w:r>
      <w:r w:rsidR="00F07FB2" w:rsidRPr="00F07FB2">
        <w:rPr>
          <w:rFonts w:ascii="Tahoma" w:hAnsi="Tahoma" w:cs="Tahoma"/>
          <w:sz w:val="20"/>
          <w:szCs w:val="20"/>
        </w:rPr>
        <w:t xml:space="preserve"> Ostravě</w:t>
      </w:r>
      <w:r w:rsidRPr="00F07FB2">
        <w:rPr>
          <w:rFonts w:ascii="Tahoma" w:hAnsi="Tahoma" w:cs="Tahoma"/>
          <w:sz w:val="20"/>
          <w:szCs w:val="20"/>
        </w:rPr>
        <w:t>, oddíl</w:t>
      </w:r>
      <w:r w:rsidR="00F07FB2" w:rsidRPr="00F07FB2">
        <w:rPr>
          <w:rFonts w:ascii="Tahoma" w:hAnsi="Tahoma" w:cs="Tahoma"/>
          <w:sz w:val="20"/>
          <w:szCs w:val="20"/>
        </w:rPr>
        <w:t xml:space="preserve"> C</w:t>
      </w:r>
      <w:r w:rsidRPr="00F07FB2">
        <w:rPr>
          <w:rFonts w:ascii="Tahoma" w:hAnsi="Tahoma" w:cs="Tahoma"/>
          <w:sz w:val="20"/>
          <w:szCs w:val="20"/>
        </w:rPr>
        <w:t>, vložka</w:t>
      </w:r>
      <w:r w:rsidR="00F07FB2" w:rsidRPr="00F07FB2">
        <w:rPr>
          <w:rFonts w:ascii="Tahoma" w:hAnsi="Tahoma" w:cs="Tahoma"/>
          <w:sz w:val="20"/>
          <w:szCs w:val="20"/>
        </w:rPr>
        <w:t xml:space="preserve"> 60910</w:t>
      </w:r>
    </w:p>
    <w:p w14:paraId="63E6F223" w14:textId="0BEBF1C6" w:rsidR="00EF0AB5" w:rsidRPr="00F07FB2" w:rsidRDefault="00EF0AB5" w:rsidP="00AB46E3">
      <w:pPr>
        <w:numPr>
          <w:ilvl w:val="12"/>
          <w:numId w:val="0"/>
        </w:numPr>
        <w:tabs>
          <w:tab w:val="left" w:pos="2835"/>
        </w:tabs>
        <w:spacing w:before="60" w:after="60" w:line="240" w:lineRule="auto"/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 w:rsidRPr="00F07FB2">
        <w:rPr>
          <w:rFonts w:ascii="Tahoma" w:hAnsi="Tahoma" w:cs="Tahoma"/>
          <w:i/>
          <w:iCs/>
          <w:sz w:val="20"/>
          <w:szCs w:val="20"/>
        </w:rPr>
        <w:t>(dále jen „p</w:t>
      </w:r>
      <w:r w:rsidR="00D91AF5" w:rsidRPr="00F07FB2">
        <w:rPr>
          <w:rFonts w:ascii="Tahoma" w:hAnsi="Tahoma" w:cs="Tahoma"/>
          <w:i/>
          <w:iCs/>
          <w:sz w:val="20"/>
          <w:szCs w:val="20"/>
        </w:rPr>
        <w:t>říkazník</w:t>
      </w:r>
      <w:r w:rsidRPr="00F07FB2">
        <w:rPr>
          <w:rFonts w:ascii="Tahoma" w:hAnsi="Tahoma" w:cs="Tahoma"/>
          <w:i/>
          <w:iCs/>
          <w:sz w:val="20"/>
          <w:szCs w:val="20"/>
        </w:rPr>
        <w:t>“)</w:t>
      </w:r>
    </w:p>
    <w:p w14:paraId="2DE41F1A" w14:textId="77777777" w:rsidR="00EF0AB5" w:rsidRPr="002939ED" w:rsidRDefault="00EF0AB5" w:rsidP="00EF0AB5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II.</w:t>
      </w:r>
      <w:r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Základní ustanovení</w:t>
      </w:r>
    </w:p>
    <w:p w14:paraId="696BA2B0" w14:textId="77777777" w:rsidR="00D91AF5" w:rsidRPr="00AB46E3" w:rsidRDefault="00EF0AB5" w:rsidP="00EF0AB5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>Smluvní strany prohlašují, že údaje uvedené v čl. I této smlouvy jsou v souladu s</w:t>
      </w:r>
      <w:r w:rsidR="00D91AF5" w:rsidRPr="00AB46E3">
        <w:rPr>
          <w:rFonts w:ascii="Tahoma" w:hAnsi="Tahoma" w:cs="Tahoma"/>
          <w:sz w:val="20"/>
        </w:rPr>
        <w:t xml:space="preserve"> právní </w:t>
      </w:r>
      <w:r w:rsidRPr="00AB46E3">
        <w:rPr>
          <w:rFonts w:ascii="Tahoma" w:hAnsi="Tahoma" w:cs="Tahoma"/>
          <w:sz w:val="20"/>
        </w:rPr>
        <w:t xml:space="preserve">skutečností v době uzavření smlouvy. </w:t>
      </w:r>
    </w:p>
    <w:p w14:paraId="007AFCB6" w14:textId="4941D5EE" w:rsidR="00EF0AB5" w:rsidRPr="00AB46E3" w:rsidRDefault="00EF0AB5" w:rsidP="00EF0AB5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Smluvní strany se zavazují, že změny dotčených údajů </w:t>
      </w:r>
      <w:r w:rsidR="00D91AF5" w:rsidRPr="00AB46E3">
        <w:rPr>
          <w:rFonts w:ascii="Tahoma" w:hAnsi="Tahoma" w:cs="Tahoma"/>
          <w:sz w:val="20"/>
        </w:rPr>
        <w:t xml:space="preserve">uvedené v čl. I této smlouvy </w:t>
      </w:r>
      <w:r w:rsidRPr="00AB46E3">
        <w:rPr>
          <w:rFonts w:ascii="Tahoma" w:hAnsi="Tahoma" w:cs="Tahoma"/>
          <w:sz w:val="20"/>
        </w:rPr>
        <w:t xml:space="preserve">oznámí bez prodlení písemně druhé smluvní straně. </w:t>
      </w:r>
    </w:p>
    <w:p w14:paraId="1AA20E38" w14:textId="38680E67" w:rsidR="00EF0AB5" w:rsidRPr="00AB46E3" w:rsidRDefault="00D91AF5" w:rsidP="00EF0AB5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>Příkazník prohlašuje, že je držitelem platného oprávnění k podnikání, které jej opravňuje k realizaci předmětu smlouvy a zároveň je na veškerá případná rizika spojená s realiz</w:t>
      </w:r>
      <w:r w:rsidR="00AB46E3" w:rsidRPr="00AB46E3">
        <w:rPr>
          <w:rFonts w:ascii="Tahoma" w:hAnsi="Tahoma" w:cs="Tahoma"/>
          <w:sz w:val="20"/>
        </w:rPr>
        <w:t>a</w:t>
      </w:r>
      <w:r w:rsidRPr="00AB46E3">
        <w:rPr>
          <w:rFonts w:ascii="Tahoma" w:hAnsi="Tahoma" w:cs="Tahoma"/>
          <w:sz w:val="20"/>
        </w:rPr>
        <w:t>c</w:t>
      </w:r>
      <w:r w:rsidR="00AB46E3" w:rsidRPr="00AB46E3">
        <w:rPr>
          <w:rFonts w:ascii="Tahoma" w:hAnsi="Tahoma" w:cs="Tahoma"/>
          <w:sz w:val="20"/>
        </w:rPr>
        <w:t>í</w:t>
      </w:r>
      <w:r w:rsidRPr="00AB46E3">
        <w:rPr>
          <w:rFonts w:ascii="Tahoma" w:hAnsi="Tahoma" w:cs="Tahoma"/>
          <w:sz w:val="20"/>
        </w:rPr>
        <w:t xml:space="preserve"> předmětu smlouvy po</w:t>
      </w:r>
      <w:r w:rsidR="00AB46E3" w:rsidRPr="00AB46E3">
        <w:rPr>
          <w:rFonts w:ascii="Tahoma" w:hAnsi="Tahoma" w:cs="Tahoma"/>
          <w:sz w:val="20"/>
        </w:rPr>
        <w:t>j</w:t>
      </w:r>
      <w:r w:rsidRPr="00AB46E3">
        <w:rPr>
          <w:rFonts w:ascii="Tahoma" w:hAnsi="Tahoma" w:cs="Tahoma"/>
          <w:sz w:val="20"/>
        </w:rPr>
        <w:t>ištěn, a to do výše po</w:t>
      </w:r>
      <w:r w:rsidR="00AB46E3" w:rsidRPr="00AB46E3">
        <w:rPr>
          <w:rFonts w:ascii="Tahoma" w:hAnsi="Tahoma" w:cs="Tahoma"/>
          <w:sz w:val="20"/>
        </w:rPr>
        <w:t>j</w:t>
      </w:r>
      <w:r w:rsidRPr="00AB46E3">
        <w:rPr>
          <w:rFonts w:ascii="Tahoma" w:hAnsi="Tahoma" w:cs="Tahoma"/>
          <w:sz w:val="20"/>
        </w:rPr>
        <w:t>istného plnění</w:t>
      </w:r>
      <w:r w:rsidR="003906EB">
        <w:rPr>
          <w:rFonts w:ascii="Tahoma" w:hAnsi="Tahoma" w:cs="Tahoma"/>
          <w:sz w:val="20"/>
        </w:rPr>
        <w:t xml:space="preserve"> minimálně na </w:t>
      </w:r>
      <w:r w:rsidR="000345C9">
        <w:rPr>
          <w:rFonts w:ascii="Tahoma" w:hAnsi="Tahoma" w:cs="Tahoma"/>
          <w:sz w:val="20"/>
        </w:rPr>
        <w:t xml:space="preserve">5 </w:t>
      </w:r>
      <w:r w:rsidR="003906EB">
        <w:rPr>
          <w:rFonts w:ascii="Tahoma" w:hAnsi="Tahoma" w:cs="Tahoma"/>
          <w:sz w:val="20"/>
        </w:rPr>
        <w:t>mil. Kč.</w:t>
      </w:r>
    </w:p>
    <w:p w14:paraId="56083952" w14:textId="77777777" w:rsidR="00EF0AB5" w:rsidRPr="002939ED" w:rsidRDefault="00EF0AB5" w:rsidP="00EF0AB5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III.</w:t>
      </w:r>
      <w:r w:rsidRPr="002939ED">
        <w:rPr>
          <w:rFonts w:ascii="Tahoma" w:hAnsi="Tahoma" w:cs="Tahoma"/>
          <w:sz w:val="22"/>
          <w:szCs w:val="22"/>
        </w:rPr>
        <w:br/>
        <w:t>Předmět smlouvy</w:t>
      </w:r>
    </w:p>
    <w:p w14:paraId="6358D3EA" w14:textId="77777777" w:rsidR="00AB46E3" w:rsidRPr="00AB46E3" w:rsidRDefault="00AB46E3" w:rsidP="00AB46E3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Příkazník se touto smlouvou zavazuje pro příkazce jeho jménem provést: </w:t>
      </w:r>
    </w:p>
    <w:p w14:paraId="59121210" w14:textId="34568843" w:rsidR="00AB46E3" w:rsidRPr="00AB46E3" w:rsidRDefault="00AB46E3" w:rsidP="00AB46E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>1.1</w:t>
      </w:r>
      <w:r w:rsidRPr="00AB46E3">
        <w:rPr>
          <w:rFonts w:ascii="Tahoma" w:hAnsi="Tahoma" w:cs="Tahoma"/>
          <w:sz w:val="20"/>
        </w:rPr>
        <w:tab/>
        <w:t xml:space="preserve">Poradenskou a konzultační činnost k problematice zakázek, a to zejména </w:t>
      </w:r>
      <w:proofErr w:type="gramStart"/>
      <w:r w:rsidRPr="00AB46E3">
        <w:rPr>
          <w:rFonts w:ascii="Tahoma" w:hAnsi="Tahoma" w:cs="Tahoma"/>
          <w:sz w:val="20"/>
        </w:rPr>
        <w:t>dle</w:t>
      </w:r>
      <w:proofErr w:type="gramEnd"/>
      <w:r w:rsidRPr="00AB46E3">
        <w:rPr>
          <w:rFonts w:ascii="Tahoma" w:hAnsi="Tahoma" w:cs="Tahoma"/>
          <w:sz w:val="20"/>
        </w:rPr>
        <w:t xml:space="preserve">: </w:t>
      </w:r>
    </w:p>
    <w:p w14:paraId="0B06627F" w14:textId="1B89DF04" w:rsidR="00C04D51" w:rsidRDefault="00AB46E3" w:rsidP="00AB46E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-  </w:t>
      </w:r>
      <w:r w:rsidR="00C04D51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 xml:space="preserve">zákona </w:t>
      </w:r>
      <w:r w:rsidR="00C04D51">
        <w:rPr>
          <w:rFonts w:ascii="Tahoma" w:hAnsi="Tahoma" w:cs="Tahoma"/>
          <w:sz w:val="20"/>
        </w:rPr>
        <w:t xml:space="preserve">č. </w:t>
      </w:r>
      <w:r w:rsidRPr="00AB46E3">
        <w:rPr>
          <w:rFonts w:ascii="Tahoma" w:hAnsi="Tahoma" w:cs="Tahoma"/>
          <w:sz w:val="20"/>
        </w:rPr>
        <w:t>134</w:t>
      </w:r>
      <w:r>
        <w:rPr>
          <w:rFonts w:ascii="Tahoma" w:hAnsi="Tahoma" w:cs="Tahoma"/>
          <w:sz w:val="20"/>
        </w:rPr>
        <w:t>/2</w:t>
      </w:r>
      <w:r w:rsidRPr="00AB46E3">
        <w:rPr>
          <w:rFonts w:ascii="Tahoma" w:hAnsi="Tahoma" w:cs="Tahoma"/>
          <w:sz w:val="20"/>
        </w:rPr>
        <w:t>016 Sb., o zadávání veřejných zakázek, v</w:t>
      </w:r>
      <w:r w:rsidR="00F4181E">
        <w:rPr>
          <w:rFonts w:ascii="Tahoma" w:hAnsi="Tahoma" w:cs="Tahoma"/>
          <w:sz w:val="20"/>
        </w:rPr>
        <w:t>e znění pozdějších předpisů</w:t>
      </w:r>
      <w:r w:rsidRPr="00AB46E3">
        <w:rPr>
          <w:rFonts w:ascii="Tahoma" w:hAnsi="Tahoma" w:cs="Tahoma"/>
          <w:sz w:val="20"/>
        </w:rPr>
        <w:t xml:space="preserve">, dále též </w:t>
      </w:r>
      <w:proofErr w:type="gramStart"/>
      <w:r w:rsidRPr="00AB46E3">
        <w:rPr>
          <w:rFonts w:ascii="Tahoma" w:hAnsi="Tahoma" w:cs="Tahoma"/>
          <w:sz w:val="20"/>
        </w:rPr>
        <w:t>jen</w:t>
      </w:r>
      <w:r w:rsidR="00C04D51">
        <w:rPr>
          <w:rFonts w:ascii="Tahoma" w:hAnsi="Tahoma" w:cs="Tahoma"/>
          <w:sz w:val="20"/>
        </w:rPr>
        <w:t xml:space="preserve"> </w:t>
      </w:r>
      <w:r w:rsidRPr="00AB46E3">
        <w:rPr>
          <w:rFonts w:ascii="Tahoma" w:hAnsi="Tahoma" w:cs="Tahoma"/>
          <w:sz w:val="20"/>
        </w:rPr>
        <w:t>,,zákon</w:t>
      </w:r>
      <w:proofErr w:type="gramEnd"/>
      <w:r w:rsidRPr="00AB46E3">
        <w:rPr>
          <w:rFonts w:ascii="Tahoma" w:hAnsi="Tahoma" w:cs="Tahoma"/>
          <w:sz w:val="20"/>
        </w:rPr>
        <w:t>"</w:t>
      </w:r>
    </w:p>
    <w:p w14:paraId="5C37BB98" w14:textId="77777777" w:rsidR="00C04D51" w:rsidRDefault="00AB46E3" w:rsidP="00AB46E3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60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>-</w:t>
      </w:r>
      <w:r w:rsidR="00C04D51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 xml:space="preserve">dle interních předpisů příkazce </w:t>
      </w:r>
    </w:p>
    <w:p w14:paraId="3F3FAC3B" w14:textId="76B63B9E" w:rsidR="000877FF" w:rsidRDefault="00AB46E3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lastRenderedPageBreak/>
        <w:t>1.2</w:t>
      </w:r>
      <w:r w:rsidR="00C04D51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 xml:space="preserve">Zadavatelskou </w:t>
      </w:r>
      <w:r w:rsidR="00C04D51">
        <w:rPr>
          <w:rFonts w:ascii="Tahoma" w:hAnsi="Tahoma" w:cs="Tahoma"/>
          <w:sz w:val="20"/>
        </w:rPr>
        <w:t>č</w:t>
      </w:r>
      <w:r w:rsidRPr="00AB46E3">
        <w:rPr>
          <w:rFonts w:ascii="Tahoma" w:hAnsi="Tahoma" w:cs="Tahoma"/>
          <w:sz w:val="20"/>
        </w:rPr>
        <w:t xml:space="preserve">innost k zakázce týkající se </w:t>
      </w:r>
      <w:r w:rsidR="00C04D51">
        <w:rPr>
          <w:rFonts w:ascii="Tahoma" w:hAnsi="Tahoma" w:cs="Tahoma"/>
          <w:sz w:val="20"/>
        </w:rPr>
        <w:t>v</w:t>
      </w:r>
      <w:r w:rsidRPr="00AB46E3">
        <w:rPr>
          <w:rFonts w:ascii="Tahoma" w:hAnsi="Tahoma" w:cs="Tahoma"/>
          <w:sz w:val="20"/>
        </w:rPr>
        <w:t>ýběru dodavatelů a zhotovitelů předmět</w:t>
      </w:r>
      <w:r w:rsidR="00C04D51">
        <w:rPr>
          <w:rFonts w:ascii="Tahoma" w:hAnsi="Tahoma" w:cs="Tahoma"/>
          <w:sz w:val="20"/>
        </w:rPr>
        <w:t>u</w:t>
      </w:r>
      <w:r w:rsidRPr="00AB46E3">
        <w:rPr>
          <w:rFonts w:ascii="Tahoma" w:hAnsi="Tahoma" w:cs="Tahoma"/>
          <w:sz w:val="20"/>
        </w:rPr>
        <w:t xml:space="preserve"> veře</w:t>
      </w:r>
      <w:r w:rsidR="00C04D51">
        <w:rPr>
          <w:rFonts w:ascii="Tahoma" w:hAnsi="Tahoma" w:cs="Tahoma"/>
          <w:sz w:val="20"/>
        </w:rPr>
        <w:t>j</w:t>
      </w:r>
      <w:r w:rsidRPr="00AB46E3">
        <w:rPr>
          <w:rFonts w:ascii="Tahoma" w:hAnsi="Tahoma" w:cs="Tahoma"/>
          <w:sz w:val="20"/>
        </w:rPr>
        <w:t xml:space="preserve">ných zakázek, které budou realizovány příkazcem </w:t>
      </w:r>
      <w:r w:rsidR="000877FF">
        <w:rPr>
          <w:rFonts w:ascii="Tahoma" w:hAnsi="Tahoma" w:cs="Tahoma"/>
          <w:sz w:val="20"/>
        </w:rPr>
        <w:t xml:space="preserve">v souvislosti s realizací projektu „Dílny pro střední odbornou školu, Frýdek-Místek“ včetně jejich administrace a následný dohled nad jednotlivými plněními dodávek, služeb a stavebních prací vybraných dodavatelů. </w:t>
      </w:r>
      <w:r w:rsidRPr="00AB46E3">
        <w:rPr>
          <w:rFonts w:ascii="Tahoma" w:hAnsi="Tahoma" w:cs="Tahoma"/>
          <w:sz w:val="20"/>
        </w:rPr>
        <w:t xml:space="preserve">Zejména </w:t>
      </w:r>
      <w:r w:rsidR="000877FF">
        <w:rPr>
          <w:rFonts w:ascii="Tahoma" w:hAnsi="Tahoma" w:cs="Tahoma"/>
          <w:sz w:val="20"/>
        </w:rPr>
        <w:t>j</w:t>
      </w:r>
      <w:r w:rsidRPr="00AB46E3">
        <w:rPr>
          <w:rFonts w:ascii="Tahoma" w:hAnsi="Tahoma" w:cs="Tahoma"/>
          <w:sz w:val="20"/>
        </w:rPr>
        <w:t>e příkazník povinen provést následující činnost</w:t>
      </w:r>
      <w:r w:rsidR="000877FF">
        <w:rPr>
          <w:rFonts w:ascii="Tahoma" w:hAnsi="Tahoma" w:cs="Tahoma"/>
          <w:sz w:val="20"/>
        </w:rPr>
        <w:t>i</w:t>
      </w:r>
      <w:r w:rsidRPr="00AB46E3">
        <w:rPr>
          <w:rFonts w:ascii="Tahoma" w:hAnsi="Tahoma" w:cs="Tahoma"/>
          <w:sz w:val="20"/>
        </w:rPr>
        <w:t xml:space="preserve">: </w:t>
      </w:r>
    </w:p>
    <w:p w14:paraId="00382D2A" w14:textId="27DDEE43" w:rsidR="000877FF" w:rsidRDefault="00AB46E3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- </w:t>
      </w:r>
      <w:r w:rsidR="00090389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>zpracování oznámení zadávacího ř</w:t>
      </w:r>
      <w:r w:rsidR="000877FF">
        <w:rPr>
          <w:rFonts w:ascii="Tahoma" w:hAnsi="Tahoma" w:cs="Tahoma"/>
          <w:sz w:val="20"/>
        </w:rPr>
        <w:t>íze</w:t>
      </w:r>
      <w:r w:rsidRPr="00AB46E3">
        <w:rPr>
          <w:rFonts w:ascii="Tahoma" w:hAnsi="Tahoma" w:cs="Tahoma"/>
          <w:sz w:val="20"/>
        </w:rPr>
        <w:t xml:space="preserve">ní, </w:t>
      </w:r>
    </w:p>
    <w:p w14:paraId="42320E4D" w14:textId="1E3FB92B" w:rsidR="000877FF" w:rsidRDefault="00AB46E3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- </w:t>
      </w:r>
      <w:r w:rsidR="00090389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>zpracování zadávací</w:t>
      </w:r>
      <w:r w:rsidR="000877FF">
        <w:rPr>
          <w:rFonts w:ascii="Tahoma" w:hAnsi="Tahoma" w:cs="Tahoma"/>
          <w:sz w:val="20"/>
        </w:rPr>
        <w:t xml:space="preserve"> </w:t>
      </w:r>
      <w:r w:rsidRPr="00AB46E3">
        <w:rPr>
          <w:rFonts w:ascii="Tahoma" w:hAnsi="Tahoma" w:cs="Tahoma"/>
          <w:sz w:val="20"/>
        </w:rPr>
        <w:t>dokumentace na základě úplných podkladů příkazce,</w:t>
      </w:r>
      <w:r w:rsidR="000877FF">
        <w:rPr>
          <w:rFonts w:ascii="Tahoma" w:hAnsi="Tahoma" w:cs="Tahoma"/>
          <w:sz w:val="20"/>
        </w:rPr>
        <w:t xml:space="preserve"> </w:t>
      </w:r>
      <w:r w:rsidR="003906EB">
        <w:rPr>
          <w:rFonts w:ascii="Tahoma" w:hAnsi="Tahoma" w:cs="Tahoma"/>
          <w:sz w:val="20"/>
        </w:rPr>
        <w:t>včetně návrhu smluv,</w:t>
      </w:r>
    </w:p>
    <w:p w14:paraId="4717501A" w14:textId="0C2796F2" w:rsidR="00090389" w:rsidRDefault="00AB46E3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- </w:t>
      </w:r>
      <w:r w:rsidR="00090389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>přijetí</w:t>
      </w:r>
      <w:r w:rsidR="00090389">
        <w:rPr>
          <w:rFonts w:ascii="Tahoma" w:hAnsi="Tahoma" w:cs="Tahoma"/>
          <w:sz w:val="20"/>
        </w:rPr>
        <w:t xml:space="preserve"> </w:t>
      </w:r>
      <w:r w:rsidRPr="00AB46E3">
        <w:rPr>
          <w:rFonts w:ascii="Tahoma" w:hAnsi="Tahoma" w:cs="Tahoma"/>
          <w:sz w:val="20"/>
        </w:rPr>
        <w:t xml:space="preserve">žádosti o účast ve výběrovém řízení, </w:t>
      </w:r>
    </w:p>
    <w:p w14:paraId="6D22F7DF" w14:textId="65D6685A" w:rsidR="00090389" w:rsidRDefault="00AB46E3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- </w:t>
      </w:r>
      <w:r w:rsidR="00090389">
        <w:rPr>
          <w:rFonts w:ascii="Tahoma" w:hAnsi="Tahoma" w:cs="Tahoma"/>
          <w:sz w:val="20"/>
        </w:rPr>
        <w:tab/>
        <w:t>z</w:t>
      </w:r>
      <w:r w:rsidRPr="00AB46E3">
        <w:rPr>
          <w:rFonts w:ascii="Tahoma" w:hAnsi="Tahoma" w:cs="Tahoma"/>
          <w:sz w:val="20"/>
        </w:rPr>
        <w:t>pracování odpovědí na dotazy účastník</w:t>
      </w:r>
      <w:r w:rsidR="00090389">
        <w:rPr>
          <w:rFonts w:ascii="Tahoma" w:hAnsi="Tahoma" w:cs="Tahoma"/>
          <w:sz w:val="20"/>
        </w:rPr>
        <w:t>ů</w:t>
      </w:r>
      <w:r w:rsidRPr="00AB46E3">
        <w:rPr>
          <w:rFonts w:ascii="Tahoma" w:hAnsi="Tahoma" w:cs="Tahoma"/>
          <w:sz w:val="20"/>
        </w:rPr>
        <w:t>m k vyjasnění zadávací doku</w:t>
      </w:r>
      <w:r w:rsidR="00090389">
        <w:rPr>
          <w:rFonts w:ascii="Tahoma" w:hAnsi="Tahoma" w:cs="Tahoma"/>
          <w:sz w:val="20"/>
        </w:rPr>
        <w:t>m</w:t>
      </w:r>
      <w:r w:rsidRPr="00AB46E3">
        <w:rPr>
          <w:rFonts w:ascii="Tahoma" w:hAnsi="Tahoma" w:cs="Tahoma"/>
          <w:sz w:val="20"/>
        </w:rPr>
        <w:t xml:space="preserve">entace a jejich rozeslání účastníkům, </w:t>
      </w:r>
    </w:p>
    <w:p w14:paraId="3384CBF0" w14:textId="77777777" w:rsidR="00090389" w:rsidRDefault="00AB46E3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AB46E3">
        <w:rPr>
          <w:rFonts w:ascii="Tahoma" w:hAnsi="Tahoma" w:cs="Tahoma"/>
          <w:sz w:val="20"/>
        </w:rPr>
        <w:t xml:space="preserve">- </w:t>
      </w:r>
      <w:r w:rsidR="00090389">
        <w:rPr>
          <w:rFonts w:ascii="Tahoma" w:hAnsi="Tahoma" w:cs="Tahoma"/>
          <w:sz w:val="20"/>
        </w:rPr>
        <w:tab/>
      </w:r>
      <w:r w:rsidRPr="00AB46E3">
        <w:rPr>
          <w:rFonts w:ascii="Tahoma" w:hAnsi="Tahoma" w:cs="Tahoma"/>
          <w:sz w:val="20"/>
        </w:rPr>
        <w:t>zabezp</w:t>
      </w:r>
      <w:r w:rsidR="00090389">
        <w:rPr>
          <w:rFonts w:ascii="Tahoma" w:hAnsi="Tahoma" w:cs="Tahoma"/>
          <w:sz w:val="20"/>
        </w:rPr>
        <w:t>eč</w:t>
      </w:r>
      <w:r w:rsidRPr="00AB46E3">
        <w:rPr>
          <w:rFonts w:ascii="Tahoma" w:hAnsi="Tahoma" w:cs="Tahoma"/>
          <w:sz w:val="20"/>
        </w:rPr>
        <w:t>ení pr</w:t>
      </w:r>
      <w:r w:rsidR="00090389">
        <w:rPr>
          <w:rFonts w:ascii="Tahoma" w:hAnsi="Tahoma" w:cs="Tahoma"/>
          <w:sz w:val="20"/>
        </w:rPr>
        <w:t>ů</w:t>
      </w:r>
      <w:r w:rsidRPr="00AB46E3">
        <w:rPr>
          <w:rFonts w:ascii="Tahoma" w:hAnsi="Tahoma" w:cs="Tahoma"/>
          <w:sz w:val="20"/>
        </w:rPr>
        <w:t>běhu přijímání</w:t>
      </w:r>
      <w:r w:rsidR="00090389">
        <w:rPr>
          <w:rFonts w:ascii="Tahoma" w:hAnsi="Tahoma" w:cs="Tahoma"/>
          <w:sz w:val="20"/>
        </w:rPr>
        <w:t xml:space="preserve"> </w:t>
      </w:r>
      <w:r w:rsidRPr="00AB46E3">
        <w:rPr>
          <w:rFonts w:ascii="Tahoma" w:hAnsi="Tahoma" w:cs="Tahoma"/>
          <w:sz w:val="20"/>
        </w:rPr>
        <w:t xml:space="preserve">nabídek, vč. pořízení potřebných dokumentů, </w:t>
      </w:r>
    </w:p>
    <w:p w14:paraId="74F49C65" w14:textId="6D30FC80" w:rsidR="00AB46E3" w:rsidRDefault="00090389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="00AB46E3" w:rsidRPr="00AB46E3">
        <w:rPr>
          <w:rFonts w:ascii="Tahoma" w:hAnsi="Tahoma" w:cs="Tahoma"/>
          <w:sz w:val="20"/>
        </w:rPr>
        <w:t>organizační za</w:t>
      </w:r>
      <w:r>
        <w:rPr>
          <w:rFonts w:ascii="Tahoma" w:hAnsi="Tahoma" w:cs="Tahoma"/>
          <w:sz w:val="20"/>
        </w:rPr>
        <w:t>j</w:t>
      </w:r>
      <w:r w:rsidR="00AB46E3" w:rsidRPr="00AB46E3">
        <w:rPr>
          <w:rFonts w:ascii="Tahoma" w:hAnsi="Tahoma" w:cs="Tahoma"/>
          <w:sz w:val="20"/>
        </w:rPr>
        <w:t>ištění zasedání hodnotící komise</w:t>
      </w:r>
      <w:r w:rsidR="00906D85">
        <w:rPr>
          <w:rFonts w:ascii="Tahoma" w:hAnsi="Tahoma" w:cs="Tahoma"/>
          <w:sz w:val="20"/>
        </w:rPr>
        <w:t>,</w:t>
      </w:r>
    </w:p>
    <w:p w14:paraId="44177E68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 xml:space="preserve">účast na jednání hodnotící komise, </w:t>
      </w:r>
    </w:p>
    <w:p w14:paraId="17E44B5E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otevírání nabí</w:t>
      </w:r>
      <w:r>
        <w:rPr>
          <w:rFonts w:ascii="Tahoma" w:hAnsi="Tahoma" w:cs="Tahoma"/>
          <w:sz w:val="20"/>
        </w:rPr>
        <w:t>d</w:t>
      </w:r>
      <w:r w:rsidRPr="00906D85">
        <w:rPr>
          <w:rFonts w:ascii="Tahoma" w:hAnsi="Tahoma" w:cs="Tahoma"/>
          <w:sz w:val="20"/>
        </w:rPr>
        <w:t>ek, vč</w:t>
      </w:r>
      <w:r>
        <w:rPr>
          <w:rFonts w:ascii="Tahoma" w:hAnsi="Tahoma" w:cs="Tahoma"/>
          <w:sz w:val="20"/>
        </w:rPr>
        <w:t>etně s</w:t>
      </w:r>
      <w:r w:rsidRPr="00906D85">
        <w:rPr>
          <w:rFonts w:ascii="Tahoma" w:hAnsi="Tahoma" w:cs="Tahoma"/>
          <w:sz w:val="20"/>
        </w:rPr>
        <w:t>estavení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>protokolu o otevírání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 xml:space="preserve">nabídek, </w:t>
      </w:r>
    </w:p>
    <w:p w14:paraId="15AC7157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připravení podkladů pro hodnotící komisi pr</w:t>
      </w:r>
      <w:r>
        <w:rPr>
          <w:rFonts w:ascii="Tahoma" w:hAnsi="Tahoma" w:cs="Tahoma"/>
          <w:sz w:val="20"/>
        </w:rPr>
        <w:t>o</w:t>
      </w:r>
      <w:r w:rsidRPr="00906D85">
        <w:rPr>
          <w:rFonts w:ascii="Tahoma" w:hAnsi="Tahoma" w:cs="Tahoma"/>
          <w:sz w:val="20"/>
        </w:rPr>
        <w:t xml:space="preserve"> posouzení hodnocení nabídek, </w:t>
      </w:r>
    </w:p>
    <w:p w14:paraId="01A72D26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57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připravení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>čestného prohlášení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 xml:space="preserve">členů (případně náhradníků) hodnotící komise, </w:t>
      </w:r>
    </w:p>
    <w:p w14:paraId="3C3F8C57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zpracování protokolů z jednání komise pro posouzení a hodnocení nabídek až po vypracování závěrečné zprávy o posouzení a hodnocení nabí</w:t>
      </w:r>
      <w:r>
        <w:rPr>
          <w:rFonts w:ascii="Tahoma" w:hAnsi="Tahoma" w:cs="Tahoma"/>
          <w:sz w:val="20"/>
        </w:rPr>
        <w:t>d</w:t>
      </w:r>
      <w:r w:rsidRPr="00906D85">
        <w:rPr>
          <w:rFonts w:ascii="Tahoma" w:hAnsi="Tahoma" w:cs="Tahoma"/>
          <w:sz w:val="20"/>
        </w:rPr>
        <w:t xml:space="preserve">ek, </w:t>
      </w:r>
    </w:p>
    <w:p w14:paraId="335660FA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oznámení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 xml:space="preserve">přidělení zakázky všem účastníkům, </w:t>
      </w:r>
    </w:p>
    <w:p w14:paraId="2C136BDB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 xml:space="preserve">konzultace v průběhu kontraktačního procesu s vybraným žadatelem o zakázku, </w:t>
      </w:r>
    </w:p>
    <w:p w14:paraId="0E647265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 xml:space="preserve">zpracování zprávy zadavatele o průběhu zadání, </w:t>
      </w:r>
    </w:p>
    <w:p w14:paraId="1AC9BA21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kompletaci archivní dokumentace o prů</w:t>
      </w:r>
      <w:r>
        <w:rPr>
          <w:rFonts w:ascii="Tahoma" w:hAnsi="Tahoma" w:cs="Tahoma"/>
          <w:sz w:val="20"/>
        </w:rPr>
        <w:t>bě</w:t>
      </w:r>
      <w:r w:rsidRPr="00906D85">
        <w:rPr>
          <w:rFonts w:ascii="Tahoma" w:hAnsi="Tahoma" w:cs="Tahoma"/>
          <w:sz w:val="20"/>
        </w:rPr>
        <w:t xml:space="preserve">hu zadání, </w:t>
      </w:r>
    </w:p>
    <w:p w14:paraId="7D34C6AD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  <w:t>v</w:t>
      </w:r>
      <w:r w:rsidRPr="00906D85">
        <w:rPr>
          <w:rFonts w:ascii="Tahoma" w:hAnsi="Tahoma" w:cs="Tahoma"/>
          <w:sz w:val="20"/>
        </w:rPr>
        <w:t xml:space="preserve">ypracování veškeré dokumentace pro řešení případných námitek účastníků, </w:t>
      </w:r>
    </w:p>
    <w:p w14:paraId="2F9C11BE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zpracování případného stanoviska zadavatele pro Úřad pro ochranu hospodářské soutěže či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 xml:space="preserve">jiný orgán dohledu, </w:t>
      </w:r>
    </w:p>
    <w:p w14:paraId="30D19F18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ř</w:t>
      </w:r>
      <w:r w:rsidRPr="00906D85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d</w:t>
      </w:r>
      <w:r w:rsidRPr="00906D85">
        <w:rPr>
          <w:rFonts w:ascii="Tahoma" w:hAnsi="Tahoma" w:cs="Tahoma"/>
          <w:sz w:val="20"/>
        </w:rPr>
        <w:t>ání dokumentace o zadání zakázky včetně zastupování zadavatele na Úřadu pro ochranu hospodářské soutěže či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 xml:space="preserve">jiný orgán dohledu, </w:t>
      </w:r>
    </w:p>
    <w:p w14:paraId="19ED1AAE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 xml:space="preserve">ukončení zadávacího řízení po rozhodnutí Úřadu pro ochranu hospodářské soutěže o návrhu účastníka či jiného orgánu dohledu, </w:t>
      </w:r>
    </w:p>
    <w:p w14:paraId="6E4425A7" w14:textId="77777777" w:rsidR="00906D85" w:rsidRDefault="00906D85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2" w:hanging="345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ab/>
      </w:r>
      <w:r w:rsidRPr="00906D85">
        <w:rPr>
          <w:rFonts w:ascii="Tahoma" w:hAnsi="Tahoma" w:cs="Tahoma"/>
          <w:sz w:val="20"/>
        </w:rPr>
        <w:t>kompletace a předání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 xml:space="preserve">veškeré dokumentace k veřejné zakázce příkazci. </w:t>
      </w:r>
    </w:p>
    <w:p w14:paraId="5AF94105" w14:textId="64C3DC91" w:rsidR="00963822" w:rsidRDefault="00906D85" w:rsidP="00F4181E">
      <w:pPr>
        <w:pStyle w:val="OdstavecSmlouvy"/>
        <w:keepLines w:val="0"/>
        <w:tabs>
          <w:tab w:val="clear" w:pos="426"/>
          <w:tab w:val="clear" w:pos="1701"/>
        </w:tabs>
        <w:ind w:left="284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>Pokud v tomto demonstra</w:t>
      </w:r>
      <w:r>
        <w:rPr>
          <w:rFonts w:ascii="Tahoma" w:hAnsi="Tahoma" w:cs="Tahoma"/>
          <w:sz w:val="20"/>
        </w:rPr>
        <w:t>ti</w:t>
      </w:r>
      <w:r w:rsidRPr="00906D85">
        <w:rPr>
          <w:rFonts w:ascii="Tahoma" w:hAnsi="Tahoma" w:cs="Tahoma"/>
          <w:sz w:val="20"/>
        </w:rPr>
        <w:t>vním vý</w:t>
      </w:r>
      <w:r>
        <w:rPr>
          <w:rFonts w:ascii="Tahoma" w:hAnsi="Tahoma" w:cs="Tahoma"/>
          <w:sz w:val="20"/>
        </w:rPr>
        <w:t>čt</w:t>
      </w:r>
      <w:r w:rsidRPr="00906D85">
        <w:rPr>
          <w:rFonts w:ascii="Tahoma" w:hAnsi="Tahoma" w:cs="Tahoma"/>
          <w:sz w:val="20"/>
        </w:rPr>
        <w:t>u dílčích činností některá není uvedena, pak vždy platí</w:t>
      </w:r>
      <w:r>
        <w:rPr>
          <w:rFonts w:ascii="Tahoma" w:hAnsi="Tahoma" w:cs="Tahoma"/>
          <w:sz w:val="20"/>
        </w:rPr>
        <w:t xml:space="preserve"> </w:t>
      </w:r>
      <w:r w:rsidRPr="00906D85">
        <w:rPr>
          <w:rFonts w:ascii="Tahoma" w:hAnsi="Tahoma" w:cs="Tahoma"/>
          <w:sz w:val="20"/>
        </w:rPr>
        <w:t>domněnka, že příkazník je povinen připravit pro příkazce veškeré podklady, zorganizovat veškeré činnosti a odeslat veškeré doklady, vyplývaj</w:t>
      </w:r>
      <w:r>
        <w:rPr>
          <w:rFonts w:ascii="Tahoma" w:hAnsi="Tahoma" w:cs="Tahoma"/>
          <w:sz w:val="20"/>
        </w:rPr>
        <w:t>íc</w:t>
      </w:r>
      <w:r w:rsidRPr="00906D85">
        <w:rPr>
          <w:rFonts w:ascii="Tahoma" w:hAnsi="Tahoma" w:cs="Tahoma"/>
          <w:sz w:val="20"/>
        </w:rPr>
        <w:t>í ze znění zákona, tak, aby byl zákon dodržen. V případě realizace zadávacího řízení dle jiné metodiky</w:t>
      </w:r>
      <w:r>
        <w:rPr>
          <w:rFonts w:ascii="Tahoma" w:hAnsi="Tahoma" w:cs="Tahoma"/>
          <w:sz w:val="20"/>
        </w:rPr>
        <w:t>,</w:t>
      </w:r>
      <w:r w:rsidRPr="00906D85">
        <w:rPr>
          <w:rFonts w:ascii="Tahoma" w:hAnsi="Tahoma" w:cs="Tahoma"/>
          <w:sz w:val="20"/>
        </w:rPr>
        <w:t xml:space="preserve"> než uvedené platí předchozí věta obdobně i pro tento případ. </w:t>
      </w:r>
    </w:p>
    <w:p w14:paraId="672215B2" w14:textId="741C6E9A" w:rsidR="00AB46E3" w:rsidRPr="00906D85" w:rsidRDefault="00906D85" w:rsidP="00F4181E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906D85">
        <w:rPr>
          <w:rFonts w:ascii="Tahoma" w:hAnsi="Tahoma" w:cs="Tahoma"/>
          <w:sz w:val="20"/>
        </w:rPr>
        <w:t xml:space="preserve">Smluvní strany prohlašují, že předmět smlouvy není plněním nemožným a že dohodu uzavřely, po pečlivém </w:t>
      </w:r>
      <w:r>
        <w:rPr>
          <w:rFonts w:ascii="Tahoma" w:hAnsi="Tahoma" w:cs="Tahoma"/>
          <w:sz w:val="20"/>
        </w:rPr>
        <w:t>zv</w:t>
      </w:r>
      <w:r w:rsidRPr="00906D85">
        <w:rPr>
          <w:rFonts w:ascii="Tahoma" w:hAnsi="Tahoma" w:cs="Tahoma"/>
          <w:sz w:val="20"/>
        </w:rPr>
        <w:t>ážení všech možných důsledků</w:t>
      </w:r>
      <w:r w:rsidR="00963822">
        <w:rPr>
          <w:rFonts w:ascii="Tahoma" w:hAnsi="Tahoma" w:cs="Tahoma"/>
          <w:sz w:val="20"/>
        </w:rPr>
        <w:t>.</w:t>
      </w:r>
    </w:p>
    <w:p w14:paraId="3CFF2357" w14:textId="053331E9" w:rsidR="00EF0AB5" w:rsidRDefault="00EF0AB5" w:rsidP="00F4181E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IV.</w:t>
      </w:r>
      <w:r w:rsidRPr="002939ED">
        <w:rPr>
          <w:rFonts w:ascii="Tahoma" w:hAnsi="Tahoma" w:cs="Tahoma"/>
          <w:sz w:val="22"/>
          <w:szCs w:val="22"/>
        </w:rPr>
        <w:br/>
      </w:r>
      <w:r w:rsidR="00963822">
        <w:rPr>
          <w:rFonts w:ascii="Tahoma" w:hAnsi="Tahoma" w:cs="Tahoma"/>
          <w:sz w:val="22"/>
          <w:szCs w:val="22"/>
        </w:rPr>
        <w:t>Doba plnění</w:t>
      </w:r>
    </w:p>
    <w:p w14:paraId="48C1A128" w14:textId="77777777" w:rsidR="00963822" w:rsidRDefault="00963822" w:rsidP="00F4181E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after="60"/>
        <w:rPr>
          <w:rFonts w:ascii="Tahoma" w:hAnsi="Tahoma" w:cs="Tahoma"/>
          <w:sz w:val="20"/>
        </w:rPr>
      </w:pPr>
      <w:r w:rsidRPr="00963822">
        <w:rPr>
          <w:rFonts w:ascii="Tahoma" w:hAnsi="Tahoma" w:cs="Tahoma"/>
          <w:sz w:val="20"/>
        </w:rPr>
        <w:t xml:space="preserve">Smlouva se uzavírá na dobu určitou, </w:t>
      </w:r>
      <w:r>
        <w:rPr>
          <w:rFonts w:ascii="Tahoma" w:hAnsi="Tahoma" w:cs="Tahoma"/>
          <w:sz w:val="20"/>
        </w:rPr>
        <w:t>a t</w:t>
      </w:r>
      <w:r w:rsidRPr="00963822">
        <w:rPr>
          <w:rFonts w:ascii="Tahoma" w:hAnsi="Tahoma" w:cs="Tahoma"/>
          <w:sz w:val="20"/>
        </w:rPr>
        <w:t xml:space="preserve">o </w:t>
      </w:r>
      <w:r>
        <w:rPr>
          <w:rFonts w:ascii="Tahoma" w:hAnsi="Tahoma" w:cs="Tahoma"/>
          <w:sz w:val="20"/>
        </w:rPr>
        <w:t>ode dne</w:t>
      </w:r>
      <w:r w:rsidRPr="0096382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účinnosti této smlouvy </w:t>
      </w:r>
      <w:r w:rsidRPr="009638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 xml:space="preserve">provedení všech úkonů v rámci zadavatelských činností této smlouvy. </w:t>
      </w:r>
    </w:p>
    <w:p w14:paraId="124AC2F6" w14:textId="189DD723" w:rsidR="00CF4EBD" w:rsidRDefault="00963822" w:rsidP="00F4181E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after="60"/>
        <w:rPr>
          <w:rFonts w:ascii="Tahoma" w:hAnsi="Tahoma" w:cs="Tahoma"/>
          <w:sz w:val="20"/>
        </w:rPr>
      </w:pPr>
      <w:r w:rsidRPr="00963822">
        <w:rPr>
          <w:rFonts w:ascii="Tahoma" w:hAnsi="Tahoma" w:cs="Tahoma"/>
          <w:sz w:val="20"/>
        </w:rPr>
        <w:t xml:space="preserve">Práce na realizaci předmětu smlouvy </w:t>
      </w:r>
      <w:r w:rsidR="00CF4EBD">
        <w:rPr>
          <w:rFonts w:ascii="Tahoma" w:hAnsi="Tahoma" w:cs="Tahoma"/>
          <w:sz w:val="20"/>
        </w:rPr>
        <w:t xml:space="preserve">dle čl. III. této smlouvy </w:t>
      </w:r>
      <w:r w:rsidRPr="00963822">
        <w:rPr>
          <w:rFonts w:ascii="Tahoma" w:hAnsi="Tahoma" w:cs="Tahoma"/>
          <w:sz w:val="20"/>
        </w:rPr>
        <w:t>budou za</w:t>
      </w:r>
      <w:r w:rsidR="00CF4EBD">
        <w:rPr>
          <w:rFonts w:ascii="Tahoma" w:hAnsi="Tahoma" w:cs="Tahoma"/>
          <w:sz w:val="20"/>
        </w:rPr>
        <w:t>hájeny</w:t>
      </w:r>
      <w:r w:rsidRPr="00963822">
        <w:rPr>
          <w:rFonts w:ascii="Tahoma" w:hAnsi="Tahoma" w:cs="Tahoma"/>
          <w:sz w:val="20"/>
        </w:rPr>
        <w:t xml:space="preserve"> ihned po </w:t>
      </w:r>
      <w:r w:rsidR="00CF4EBD">
        <w:rPr>
          <w:rFonts w:ascii="Tahoma" w:hAnsi="Tahoma" w:cs="Tahoma"/>
          <w:sz w:val="20"/>
        </w:rPr>
        <w:t>nabytí účinnosti této smlouvy</w:t>
      </w:r>
      <w:r w:rsidR="003906EB">
        <w:rPr>
          <w:rFonts w:ascii="Tahoma" w:hAnsi="Tahoma" w:cs="Tahoma"/>
          <w:sz w:val="20"/>
        </w:rPr>
        <w:t>,</w:t>
      </w:r>
      <w:r w:rsidR="00CF4EBD">
        <w:rPr>
          <w:rFonts w:ascii="Tahoma" w:hAnsi="Tahoma" w:cs="Tahoma"/>
          <w:sz w:val="20"/>
        </w:rPr>
        <w:t xml:space="preserve"> a to:</w:t>
      </w:r>
    </w:p>
    <w:p w14:paraId="68C8C55E" w14:textId="643B3261" w:rsidR="00CF4EBD" w:rsidRDefault="00963822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360"/>
        <w:rPr>
          <w:rFonts w:ascii="Tahoma" w:hAnsi="Tahoma" w:cs="Tahoma"/>
          <w:sz w:val="20"/>
        </w:rPr>
      </w:pPr>
      <w:r w:rsidRPr="00963822">
        <w:rPr>
          <w:rFonts w:ascii="Tahoma" w:hAnsi="Tahoma" w:cs="Tahoma"/>
          <w:sz w:val="20"/>
        </w:rPr>
        <w:t xml:space="preserve">- </w:t>
      </w:r>
      <w:r w:rsidR="00CF4EBD">
        <w:rPr>
          <w:rFonts w:ascii="Tahoma" w:hAnsi="Tahoma" w:cs="Tahoma"/>
          <w:sz w:val="20"/>
        </w:rPr>
        <w:tab/>
      </w:r>
      <w:r w:rsidRPr="00963822">
        <w:rPr>
          <w:rFonts w:ascii="Tahoma" w:hAnsi="Tahoma" w:cs="Tahoma"/>
          <w:sz w:val="20"/>
        </w:rPr>
        <w:t>činnosti podle č</w:t>
      </w:r>
      <w:r w:rsidR="00FB4500">
        <w:rPr>
          <w:rFonts w:ascii="Tahoma" w:hAnsi="Tahoma" w:cs="Tahoma"/>
          <w:sz w:val="20"/>
        </w:rPr>
        <w:t>.</w:t>
      </w:r>
      <w:r w:rsidRPr="00963822">
        <w:rPr>
          <w:rFonts w:ascii="Tahoma" w:hAnsi="Tahoma" w:cs="Tahoma"/>
          <w:sz w:val="20"/>
        </w:rPr>
        <w:t xml:space="preserve"> III odst. 1 bod 1.1 - průběžně během účinnosti této smlouvy. </w:t>
      </w:r>
    </w:p>
    <w:p w14:paraId="72BDF6CC" w14:textId="1EC398DB" w:rsidR="00963822" w:rsidRDefault="00963822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ind w:left="705" w:hanging="345"/>
        <w:rPr>
          <w:rFonts w:ascii="Tahoma" w:hAnsi="Tahoma" w:cs="Tahoma"/>
          <w:sz w:val="20"/>
        </w:rPr>
      </w:pPr>
      <w:r w:rsidRPr="00963822">
        <w:rPr>
          <w:rFonts w:ascii="Tahoma" w:hAnsi="Tahoma" w:cs="Tahoma"/>
          <w:sz w:val="20"/>
        </w:rPr>
        <w:t xml:space="preserve">- </w:t>
      </w:r>
      <w:r w:rsidR="00CF4EBD">
        <w:rPr>
          <w:rFonts w:ascii="Tahoma" w:hAnsi="Tahoma" w:cs="Tahoma"/>
          <w:sz w:val="20"/>
        </w:rPr>
        <w:tab/>
      </w:r>
      <w:r w:rsidRPr="00963822">
        <w:rPr>
          <w:rFonts w:ascii="Tahoma" w:hAnsi="Tahoma" w:cs="Tahoma"/>
          <w:sz w:val="20"/>
        </w:rPr>
        <w:t xml:space="preserve">činnosti podle č. III odst. 1 bod 1.2 - nejpozději do </w:t>
      </w:r>
      <w:r w:rsidR="003906EB">
        <w:rPr>
          <w:rFonts w:ascii="Tahoma" w:hAnsi="Tahoma" w:cs="Tahoma"/>
          <w:sz w:val="20"/>
        </w:rPr>
        <w:t>5</w:t>
      </w:r>
      <w:r w:rsidRPr="00963822">
        <w:rPr>
          <w:rFonts w:ascii="Tahoma" w:hAnsi="Tahoma" w:cs="Tahoma"/>
          <w:sz w:val="20"/>
        </w:rPr>
        <w:t xml:space="preserve"> pracovních dn</w:t>
      </w:r>
      <w:r w:rsidR="00CF4EBD">
        <w:rPr>
          <w:rFonts w:ascii="Tahoma" w:hAnsi="Tahoma" w:cs="Tahoma"/>
          <w:sz w:val="20"/>
        </w:rPr>
        <w:t>ů</w:t>
      </w:r>
      <w:r w:rsidRPr="00963822">
        <w:rPr>
          <w:rFonts w:ascii="Tahoma" w:hAnsi="Tahoma" w:cs="Tahoma"/>
          <w:sz w:val="20"/>
        </w:rPr>
        <w:t xml:space="preserve"> od oznámení příkazce o zahájení přípravy příslušného zadávacího řízení.</w:t>
      </w:r>
    </w:p>
    <w:p w14:paraId="0DB0D780" w14:textId="16087996" w:rsidR="00CF4EBD" w:rsidRPr="002939ED" w:rsidRDefault="00CF4EBD" w:rsidP="00F4181E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lastRenderedPageBreak/>
        <w:t>V.</w:t>
      </w:r>
      <w:r w:rsidRPr="002939E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Místo plnění</w:t>
      </w:r>
    </w:p>
    <w:p w14:paraId="3C8321B4" w14:textId="4E089997" w:rsidR="00CF4EBD" w:rsidRPr="00963822" w:rsidRDefault="00CF4EBD" w:rsidP="00F4181E">
      <w:pPr>
        <w:pStyle w:val="OdstavecSmlouvy"/>
        <w:keepLines w:val="0"/>
        <w:tabs>
          <w:tab w:val="clear" w:pos="426"/>
          <w:tab w:val="clear" w:pos="1701"/>
        </w:tabs>
        <w:spacing w:after="60"/>
        <w:rPr>
          <w:rFonts w:ascii="Tahoma" w:hAnsi="Tahoma" w:cs="Tahoma"/>
          <w:sz w:val="20"/>
        </w:rPr>
      </w:pPr>
      <w:r w:rsidRPr="00CF4EBD">
        <w:rPr>
          <w:rFonts w:ascii="Tahoma" w:hAnsi="Tahoma" w:cs="Tahoma"/>
          <w:sz w:val="20"/>
        </w:rPr>
        <w:t xml:space="preserve">Místem plnění </w:t>
      </w:r>
      <w:r>
        <w:rPr>
          <w:rFonts w:ascii="Tahoma" w:hAnsi="Tahoma" w:cs="Tahoma"/>
          <w:sz w:val="20"/>
        </w:rPr>
        <w:t>j</w:t>
      </w:r>
      <w:r w:rsidRPr="00CF4EBD">
        <w:rPr>
          <w:rFonts w:ascii="Tahoma" w:hAnsi="Tahoma" w:cs="Tahoma"/>
          <w:sz w:val="20"/>
        </w:rPr>
        <w:t>e sídlo příkazce, uvedené v č. I této smlouvy. Dokumentace bude př</w:t>
      </w:r>
      <w:r>
        <w:rPr>
          <w:rFonts w:ascii="Tahoma" w:hAnsi="Tahoma" w:cs="Tahoma"/>
          <w:sz w:val="20"/>
        </w:rPr>
        <w:t>e</w:t>
      </w:r>
      <w:r w:rsidRPr="00CF4EBD">
        <w:rPr>
          <w:rFonts w:ascii="Tahoma" w:hAnsi="Tahoma" w:cs="Tahoma"/>
          <w:sz w:val="20"/>
        </w:rPr>
        <w:t>dávána v sídle příkazce na z</w:t>
      </w:r>
      <w:r>
        <w:rPr>
          <w:rFonts w:ascii="Tahoma" w:hAnsi="Tahoma" w:cs="Tahoma"/>
          <w:sz w:val="20"/>
        </w:rPr>
        <w:t>á</w:t>
      </w:r>
      <w:r w:rsidRPr="00CF4EBD">
        <w:rPr>
          <w:rFonts w:ascii="Tahoma" w:hAnsi="Tahoma" w:cs="Tahoma"/>
          <w:sz w:val="20"/>
        </w:rPr>
        <w:t>kladě p</w:t>
      </w:r>
      <w:r>
        <w:rPr>
          <w:rFonts w:ascii="Tahoma" w:hAnsi="Tahoma" w:cs="Tahoma"/>
          <w:sz w:val="20"/>
        </w:rPr>
        <w:t>ře</w:t>
      </w:r>
      <w:r w:rsidRPr="00CF4EBD">
        <w:rPr>
          <w:rFonts w:ascii="Tahoma" w:hAnsi="Tahoma" w:cs="Tahoma"/>
          <w:sz w:val="20"/>
        </w:rPr>
        <w:t>dávacího protokolu.</w:t>
      </w:r>
    </w:p>
    <w:p w14:paraId="05B6998A" w14:textId="085ACAF6" w:rsidR="00963822" w:rsidRPr="00963822" w:rsidRDefault="00963822" w:rsidP="00CF4EBD">
      <w:pPr>
        <w:pStyle w:val="slolnkuSmlouvy"/>
        <w:spacing w:before="360"/>
      </w:pPr>
      <w:r w:rsidRPr="002939ED">
        <w:rPr>
          <w:rFonts w:ascii="Tahoma" w:hAnsi="Tahoma" w:cs="Tahoma"/>
          <w:sz w:val="22"/>
          <w:szCs w:val="22"/>
        </w:rPr>
        <w:t>V</w:t>
      </w:r>
      <w:r w:rsidR="00127EF3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Pr="002939ED">
        <w:rPr>
          <w:rFonts w:ascii="Tahoma" w:hAnsi="Tahoma" w:cs="Tahoma"/>
          <w:sz w:val="22"/>
          <w:szCs w:val="22"/>
        </w:rPr>
        <w:br/>
      </w:r>
      <w:r w:rsidR="00CF4EBD">
        <w:rPr>
          <w:rFonts w:ascii="Tahoma" w:hAnsi="Tahoma" w:cs="Tahoma"/>
          <w:sz w:val="22"/>
          <w:szCs w:val="22"/>
        </w:rPr>
        <w:t>Odměna</w:t>
      </w:r>
    </w:p>
    <w:p w14:paraId="22FB8E75" w14:textId="2429BA25" w:rsidR="00EF0AB5" w:rsidRPr="006278CA" w:rsidRDefault="00CF4EBD" w:rsidP="00EF0AB5">
      <w:pPr>
        <w:pStyle w:val="Zkladntext"/>
        <w:numPr>
          <w:ilvl w:val="0"/>
          <w:numId w:val="4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Smluvní strany se dohodly, že odměna za splnění předmětu dle čl.</w:t>
      </w:r>
      <w:r w:rsidR="006778F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 xml:space="preserve">III </w:t>
      </w:r>
      <w:proofErr w:type="gramStart"/>
      <w:r w:rsidRPr="006278CA">
        <w:rPr>
          <w:rFonts w:ascii="Tahoma" w:hAnsi="Tahoma" w:cs="Tahoma"/>
          <w:sz w:val="20"/>
          <w:szCs w:val="20"/>
        </w:rPr>
        <w:t>této</w:t>
      </w:r>
      <w:proofErr w:type="gramEnd"/>
      <w:r w:rsidRPr="006278CA">
        <w:rPr>
          <w:rFonts w:ascii="Tahoma" w:hAnsi="Tahoma" w:cs="Tahoma"/>
          <w:sz w:val="20"/>
          <w:szCs w:val="20"/>
        </w:rPr>
        <w:t xml:space="preserve"> smlouvy </w:t>
      </w:r>
      <w:r w:rsidR="006778F3" w:rsidRPr="006278CA">
        <w:rPr>
          <w:rFonts w:ascii="Tahoma" w:hAnsi="Tahoma" w:cs="Tahoma"/>
          <w:sz w:val="20"/>
          <w:szCs w:val="20"/>
        </w:rPr>
        <w:t>je stanovena jako smluvní, maximálně přípustná a činí za každé jedno zadávací řízení</w:t>
      </w:r>
    </w:p>
    <w:p w14:paraId="540811B4" w14:textId="08B46EAF" w:rsidR="006778F3" w:rsidRPr="00A24F65" w:rsidRDefault="00276E20" w:rsidP="006778F3">
      <w:pPr>
        <w:pStyle w:val="Zkladntext"/>
        <w:tabs>
          <w:tab w:val="clear" w:pos="1418"/>
        </w:tabs>
        <w:ind w:left="340"/>
        <w:rPr>
          <w:rFonts w:ascii="Tahoma" w:hAnsi="Tahoma" w:cs="Tahoma"/>
          <w:sz w:val="20"/>
          <w:szCs w:val="20"/>
        </w:rPr>
      </w:pPr>
      <w:r w:rsidRPr="00A24F65">
        <w:rPr>
          <w:rFonts w:ascii="Tahoma" w:hAnsi="Tahoma" w:cs="Tahoma"/>
          <w:b/>
          <w:bCs/>
          <w:sz w:val="20"/>
          <w:szCs w:val="20"/>
        </w:rPr>
        <w:t>Nadlimitní / podlimitní</w:t>
      </w:r>
      <w:r w:rsidR="006778F3" w:rsidRPr="00A24F65">
        <w:rPr>
          <w:rFonts w:ascii="Tahoma" w:hAnsi="Tahoma" w:cs="Tahoma"/>
          <w:b/>
          <w:bCs/>
          <w:sz w:val="20"/>
          <w:szCs w:val="20"/>
        </w:rPr>
        <w:t xml:space="preserve"> řízení</w:t>
      </w:r>
      <w:r w:rsidR="00A24F6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778F3" w:rsidRPr="00A24F65">
        <w:rPr>
          <w:rFonts w:ascii="Tahoma" w:hAnsi="Tahoma" w:cs="Tahoma"/>
          <w:sz w:val="20"/>
          <w:szCs w:val="20"/>
        </w:rPr>
        <w:t>– konečná cena:</w:t>
      </w:r>
      <w:r w:rsidR="00A24F65" w:rsidRPr="00A24F65">
        <w:rPr>
          <w:rFonts w:ascii="Tahoma" w:hAnsi="Tahoma" w:cs="Tahoma"/>
          <w:sz w:val="20"/>
          <w:szCs w:val="20"/>
        </w:rPr>
        <w:t xml:space="preserve"> 65.000,- </w:t>
      </w:r>
      <w:r w:rsidR="00197F89" w:rsidRPr="00A24F65">
        <w:rPr>
          <w:rFonts w:ascii="Tahoma" w:hAnsi="Tahoma" w:cs="Tahoma"/>
          <w:sz w:val="20"/>
          <w:szCs w:val="20"/>
        </w:rPr>
        <w:t xml:space="preserve">Kč bez DPH, </w:t>
      </w:r>
      <w:r w:rsidR="00F4181E" w:rsidRPr="00A24F65">
        <w:rPr>
          <w:rFonts w:ascii="Tahoma" w:hAnsi="Tahoma" w:cs="Tahoma"/>
          <w:sz w:val="20"/>
          <w:szCs w:val="20"/>
        </w:rPr>
        <w:t>DPH</w:t>
      </w:r>
      <w:r w:rsidR="00A24F65" w:rsidRPr="00A24F65">
        <w:rPr>
          <w:rFonts w:ascii="Tahoma" w:hAnsi="Tahoma" w:cs="Tahoma"/>
          <w:sz w:val="20"/>
          <w:szCs w:val="20"/>
        </w:rPr>
        <w:t xml:space="preserve"> 13.650,- </w:t>
      </w:r>
      <w:r w:rsidR="00F4181E" w:rsidRPr="00A24F65">
        <w:rPr>
          <w:rFonts w:ascii="Tahoma" w:hAnsi="Tahoma" w:cs="Tahoma"/>
          <w:sz w:val="20"/>
          <w:szCs w:val="20"/>
        </w:rPr>
        <w:t xml:space="preserve">Kč, </w:t>
      </w:r>
      <w:r w:rsidR="00197F89" w:rsidRPr="00A24F65">
        <w:rPr>
          <w:rFonts w:ascii="Tahoma" w:hAnsi="Tahoma" w:cs="Tahoma"/>
          <w:sz w:val="20"/>
          <w:szCs w:val="20"/>
        </w:rPr>
        <w:t>celkem</w:t>
      </w:r>
      <w:r w:rsidR="00A24F65" w:rsidRPr="00A24F65">
        <w:rPr>
          <w:rFonts w:ascii="Tahoma" w:hAnsi="Tahoma" w:cs="Tahoma"/>
          <w:sz w:val="20"/>
          <w:szCs w:val="20"/>
        </w:rPr>
        <w:t xml:space="preserve"> 78.650,- </w:t>
      </w:r>
      <w:r w:rsidR="00197F89" w:rsidRPr="00A24F65">
        <w:rPr>
          <w:rFonts w:ascii="Tahoma" w:hAnsi="Tahoma" w:cs="Tahoma"/>
          <w:sz w:val="20"/>
          <w:szCs w:val="20"/>
        </w:rPr>
        <w:t>Kč vč. DPH.</w:t>
      </w:r>
    </w:p>
    <w:p w14:paraId="5D173E1B" w14:textId="180BAD41" w:rsidR="00DF3962" w:rsidRPr="00A24F65" w:rsidRDefault="006778F3" w:rsidP="00F4181E">
      <w:pPr>
        <w:pStyle w:val="Zkladntext"/>
        <w:tabs>
          <w:tab w:val="clear" w:pos="1418"/>
        </w:tabs>
        <w:spacing w:after="60"/>
        <w:ind w:left="340"/>
        <w:rPr>
          <w:rFonts w:ascii="Tahoma" w:hAnsi="Tahoma" w:cs="Tahoma"/>
          <w:sz w:val="20"/>
          <w:szCs w:val="20"/>
        </w:rPr>
      </w:pPr>
      <w:r w:rsidRPr="00A24F65">
        <w:rPr>
          <w:rFonts w:ascii="Tahoma" w:hAnsi="Tahoma" w:cs="Tahoma"/>
          <w:b/>
          <w:bCs/>
          <w:sz w:val="20"/>
          <w:szCs w:val="20"/>
        </w:rPr>
        <w:t>Veřejná zakázka malého rozsahu</w:t>
      </w:r>
      <w:r w:rsidR="00197F89" w:rsidRPr="00A24F65">
        <w:rPr>
          <w:rFonts w:ascii="Tahoma" w:hAnsi="Tahoma" w:cs="Tahoma"/>
          <w:sz w:val="20"/>
          <w:szCs w:val="20"/>
        </w:rPr>
        <w:t xml:space="preserve"> – </w:t>
      </w:r>
      <w:r w:rsidRPr="00A24F65">
        <w:rPr>
          <w:rFonts w:ascii="Tahoma" w:hAnsi="Tahoma" w:cs="Tahoma"/>
          <w:sz w:val="20"/>
          <w:szCs w:val="20"/>
        </w:rPr>
        <w:t>konečná cena:</w:t>
      </w:r>
      <w:r w:rsidR="00A24F65" w:rsidRPr="00A24F65">
        <w:rPr>
          <w:rFonts w:ascii="Tahoma" w:hAnsi="Tahoma" w:cs="Tahoma"/>
          <w:sz w:val="20"/>
          <w:szCs w:val="20"/>
        </w:rPr>
        <w:t xml:space="preserve"> 27.000,- </w:t>
      </w:r>
      <w:r w:rsidR="00F4181E" w:rsidRPr="00A24F65">
        <w:rPr>
          <w:rFonts w:ascii="Tahoma" w:hAnsi="Tahoma" w:cs="Tahoma"/>
          <w:sz w:val="20"/>
          <w:szCs w:val="20"/>
        </w:rPr>
        <w:t>Kč bez DPH, DPH</w:t>
      </w:r>
      <w:r w:rsidR="00A24F65" w:rsidRPr="00A24F65">
        <w:rPr>
          <w:rFonts w:ascii="Tahoma" w:hAnsi="Tahoma" w:cs="Tahoma"/>
          <w:sz w:val="20"/>
          <w:szCs w:val="20"/>
        </w:rPr>
        <w:t xml:space="preserve"> 5.670,- </w:t>
      </w:r>
      <w:r w:rsidR="00F4181E" w:rsidRPr="00A24F65">
        <w:rPr>
          <w:rFonts w:ascii="Tahoma" w:hAnsi="Tahoma" w:cs="Tahoma"/>
          <w:sz w:val="20"/>
          <w:szCs w:val="20"/>
        </w:rPr>
        <w:t>Kč, celkem</w:t>
      </w:r>
      <w:r w:rsidR="00A24F65" w:rsidRPr="00A24F65">
        <w:rPr>
          <w:rFonts w:ascii="Tahoma" w:hAnsi="Tahoma" w:cs="Tahoma"/>
          <w:sz w:val="20"/>
          <w:szCs w:val="20"/>
        </w:rPr>
        <w:t xml:space="preserve"> 32.670,- </w:t>
      </w:r>
      <w:r w:rsidR="00F4181E" w:rsidRPr="00A24F65">
        <w:rPr>
          <w:rFonts w:ascii="Tahoma" w:hAnsi="Tahoma" w:cs="Tahoma"/>
          <w:sz w:val="20"/>
          <w:szCs w:val="20"/>
        </w:rPr>
        <w:t>Kč vč. DPH.</w:t>
      </w:r>
    </w:p>
    <w:p w14:paraId="49AB5494" w14:textId="1527CF7E" w:rsidR="00127EF3" w:rsidRDefault="006778F3" w:rsidP="00F4181E">
      <w:pPr>
        <w:pStyle w:val="Zkladntext"/>
        <w:numPr>
          <w:ilvl w:val="0"/>
          <w:numId w:val="4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Smluvní strany se dohodly, že odměna zahrnuje veškeré hotové výdaje a účelně vynaložené náklady spojené s realizací předmětu této smlouvy, a to zejména poštovné, cestovné, uveřejnění podmínek zadávacího řízení v Informačním systému, popř. v Úředním věstníku Evropské unie, Je-li to dle </w:t>
      </w:r>
      <w:r w:rsidR="00AD2650" w:rsidRPr="006278CA">
        <w:rPr>
          <w:rFonts w:ascii="Tahoma" w:hAnsi="Tahoma" w:cs="Tahoma"/>
          <w:sz w:val="20"/>
          <w:szCs w:val="20"/>
        </w:rPr>
        <w:t>Z</w:t>
      </w:r>
      <w:r w:rsidRPr="006278CA">
        <w:rPr>
          <w:rFonts w:ascii="Tahoma" w:hAnsi="Tahoma" w:cs="Tahoma"/>
          <w:sz w:val="20"/>
          <w:szCs w:val="20"/>
        </w:rPr>
        <w:t>ákona potřeba</w:t>
      </w:r>
      <w:r w:rsidR="00AD2650" w:rsidRPr="006278CA">
        <w:rPr>
          <w:rFonts w:ascii="Tahoma" w:hAnsi="Tahoma" w:cs="Tahoma"/>
          <w:sz w:val="20"/>
          <w:szCs w:val="20"/>
        </w:rPr>
        <w:t>.</w:t>
      </w:r>
    </w:p>
    <w:p w14:paraId="334FCF72" w14:textId="11E57165" w:rsidR="00500359" w:rsidRPr="006278CA" w:rsidRDefault="00500359" w:rsidP="00F4181E">
      <w:pPr>
        <w:pStyle w:val="Zkladntext"/>
        <w:numPr>
          <w:ilvl w:val="0"/>
          <w:numId w:val="4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Odměny jsou dohodnuty jako nejvýše přípustné a platí po celou dobu účinnosti smlouvy.</w:t>
      </w:r>
    </w:p>
    <w:p w14:paraId="6104697F" w14:textId="1A995A17" w:rsidR="00127EF3" w:rsidRPr="006278CA" w:rsidRDefault="00127EF3" w:rsidP="00F4181E">
      <w:pPr>
        <w:pStyle w:val="Zkladntext"/>
        <w:numPr>
          <w:ilvl w:val="0"/>
          <w:numId w:val="4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Cena obsahuje i případně zvýšené náklady, spojené s vývojem cen nákladů příkazníka, a to až do doby ukončení činnosti dle této smlouvy.</w:t>
      </w:r>
    </w:p>
    <w:p w14:paraId="1855D60A" w14:textId="59361A4E" w:rsidR="00127EF3" w:rsidRPr="00AF7558" w:rsidRDefault="00127EF3" w:rsidP="00484FEC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>.</w:t>
      </w:r>
      <w:r w:rsidRPr="002939ED">
        <w:rPr>
          <w:rFonts w:ascii="Tahoma" w:hAnsi="Tahoma" w:cs="Tahoma"/>
          <w:sz w:val="22"/>
          <w:szCs w:val="22"/>
        </w:rPr>
        <w:br/>
      </w:r>
      <w:r w:rsidRPr="00AF7558">
        <w:rPr>
          <w:rFonts w:ascii="Tahoma" w:hAnsi="Tahoma" w:cs="Tahoma"/>
          <w:sz w:val="22"/>
          <w:szCs w:val="22"/>
        </w:rPr>
        <w:t>Platební podmínky</w:t>
      </w:r>
    </w:p>
    <w:p w14:paraId="5854AAAC" w14:textId="767A2458" w:rsidR="00AF7558" w:rsidRDefault="00AF7558" w:rsidP="00484FEC">
      <w:pPr>
        <w:pStyle w:val="Zkladntext"/>
        <w:numPr>
          <w:ilvl w:val="0"/>
          <w:numId w:val="12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AF7558">
        <w:rPr>
          <w:rFonts w:ascii="Tahoma" w:hAnsi="Tahoma" w:cs="Tahoma"/>
          <w:sz w:val="20"/>
          <w:szCs w:val="20"/>
        </w:rPr>
        <w:t xml:space="preserve">Za činnosti dle č. III odst. 1 bod 1.1 a 1.2 </w:t>
      </w:r>
      <w:r>
        <w:rPr>
          <w:rFonts w:ascii="Tahoma" w:hAnsi="Tahoma" w:cs="Tahoma"/>
          <w:sz w:val="20"/>
          <w:szCs w:val="20"/>
        </w:rPr>
        <w:t>j</w:t>
      </w:r>
      <w:r w:rsidRPr="00AF7558">
        <w:rPr>
          <w:rFonts w:ascii="Tahoma" w:hAnsi="Tahoma" w:cs="Tahoma"/>
          <w:sz w:val="20"/>
          <w:szCs w:val="20"/>
        </w:rPr>
        <w:t>e příkazník oprávněn vystavit fakturu po podpisu předávacího protokolu oběma smluvními stranami o převzetí veškeré dokumentace k veřejné zakázc</w:t>
      </w:r>
      <w:r>
        <w:rPr>
          <w:rFonts w:ascii="Tahoma" w:hAnsi="Tahoma" w:cs="Tahoma"/>
          <w:sz w:val="20"/>
          <w:szCs w:val="20"/>
        </w:rPr>
        <w:t>e</w:t>
      </w:r>
      <w:r w:rsidRPr="00AF7558">
        <w:rPr>
          <w:rFonts w:ascii="Tahoma" w:hAnsi="Tahoma" w:cs="Tahoma"/>
          <w:sz w:val="20"/>
          <w:szCs w:val="20"/>
        </w:rPr>
        <w:t xml:space="preserve"> příkazcem. </w:t>
      </w:r>
    </w:p>
    <w:p w14:paraId="69BF6F13" w14:textId="77777777" w:rsidR="00AF7558" w:rsidRDefault="00AF7558" w:rsidP="00484FEC">
      <w:pPr>
        <w:pStyle w:val="Zkladntext"/>
        <w:numPr>
          <w:ilvl w:val="0"/>
          <w:numId w:val="12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AF7558">
        <w:rPr>
          <w:rFonts w:ascii="Tahoma" w:hAnsi="Tahoma" w:cs="Tahoma"/>
          <w:sz w:val="20"/>
          <w:szCs w:val="20"/>
        </w:rPr>
        <w:t xml:space="preserve">Faktura bude obsahovat příkazcem odsouhlasený soupis provedených prací. </w:t>
      </w:r>
    </w:p>
    <w:p w14:paraId="7FE61D49" w14:textId="64E06C1F" w:rsidR="00AF7558" w:rsidRDefault="00AF7558" w:rsidP="00484FEC">
      <w:pPr>
        <w:pStyle w:val="Zkladntext"/>
        <w:numPr>
          <w:ilvl w:val="0"/>
          <w:numId w:val="12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AF7558">
        <w:rPr>
          <w:rFonts w:ascii="Tahoma" w:hAnsi="Tahoma" w:cs="Tahoma"/>
          <w:sz w:val="20"/>
          <w:szCs w:val="20"/>
        </w:rPr>
        <w:t xml:space="preserve">Lhůta splatnosti faktury za činnosti příkazníka provedené dle této smlouvy </w:t>
      </w:r>
      <w:r w:rsidR="00500359">
        <w:rPr>
          <w:rFonts w:ascii="Tahoma" w:hAnsi="Tahoma" w:cs="Tahoma"/>
          <w:sz w:val="20"/>
          <w:szCs w:val="20"/>
        </w:rPr>
        <w:t>č</w:t>
      </w:r>
      <w:r w:rsidRPr="00AF7558">
        <w:rPr>
          <w:rFonts w:ascii="Tahoma" w:hAnsi="Tahoma" w:cs="Tahoma"/>
          <w:sz w:val="20"/>
          <w:szCs w:val="20"/>
        </w:rPr>
        <w:t xml:space="preserve">iní </w:t>
      </w:r>
      <w:r w:rsidR="003906EB">
        <w:rPr>
          <w:rFonts w:ascii="Tahoma" w:hAnsi="Tahoma" w:cs="Tahoma"/>
          <w:sz w:val="20"/>
          <w:szCs w:val="20"/>
        </w:rPr>
        <w:t>30</w:t>
      </w:r>
      <w:r w:rsidRPr="00AF7558">
        <w:rPr>
          <w:rFonts w:ascii="Tahoma" w:hAnsi="Tahoma" w:cs="Tahoma"/>
          <w:sz w:val="20"/>
          <w:szCs w:val="20"/>
        </w:rPr>
        <w:t xml:space="preserve"> kalendářních dní od dne doručení příkazci. Faktura bude doručena poštou nebo osobně do sídla příkazce uvedeného v č. </w:t>
      </w:r>
      <w:r>
        <w:rPr>
          <w:rFonts w:ascii="Tahoma" w:hAnsi="Tahoma" w:cs="Tahoma"/>
          <w:sz w:val="20"/>
          <w:szCs w:val="20"/>
        </w:rPr>
        <w:t>I</w:t>
      </w:r>
      <w:r w:rsidRPr="00AF7558">
        <w:rPr>
          <w:rFonts w:ascii="Tahoma" w:hAnsi="Tahoma" w:cs="Tahoma"/>
          <w:sz w:val="20"/>
          <w:szCs w:val="20"/>
        </w:rPr>
        <w:t xml:space="preserve"> této smlouvy. </w:t>
      </w:r>
    </w:p>
    <w:p w14:paraId="704FF38E" w14:textId="77777777" w:rsidR="00AF7558" w:rsidRDefault="00AF7558" w:rsidP="00484FEC">
      <w:pPr>
        <w:pStyle w:val="Zkladntext"/>
        <w:numPr>
          <w:ilvl w:val="0"/>
          <w:numId w:val="12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AF7558">
        <w:rPr>
          <w:rFonts w:ascii="Tahoma" w:hAnsi="Tahoma" w:cs="Tahoma"/>
          <w:sz w:val="20"/>
          <w:szCs w:val="20"/>
        </w:rPr>
        <w:t>Faktura musí obsahovat náležitosti daňového dokladu stanovené příslušným právním předpisem a náležitosti stanovené touto smlouvou. V případě, že faktura nebude obsahovat předepsané náležitosti nebo bude obsahovat nesprávné údaje, je příkazce oprávněn ji do data splatnosti vrátit s tím, že příkazník je poté povinen vystav</w:t>
      </w:r>
      <w:r>
        <w:rPr>
          <w:rFonts w:ascii="Tahoma" w:hAnsi="Tahoma" w:cs="Tahoma"/>
          <w:sz w:val="20"/>
          <w:szCs w:val="20"/>
        </w:rPr>
        <w:t>i</w:t>
      </w:r>
      <w:r w:rsidRPr="00AF7558">
        <w:rPr>
          <w:rFonts w:ascii="Tahoma" w:hAnsi="Tahoma" w:cs="Tahoma"/>
          <w:sz w:val="20"/>
          <w:szCs w:val="20"/>
        </w:rPr>
        <w:t>t novou fakturu s no</w:t>
      </w:r>
      <w:r>
        <w:rPr>
          <w:rFonts w:ascii="Tahoma" w:hAnsi="Tahoma" w:cs="Tahoma"/>
          <w:sz w:val="20"/>
          <w:szCs w:val="20"/>
        </w:rPr>
        <w:t>v</w:t>
      </w:r>
      <w:r w:rsidRPr="00AF7558">
        <w:rPr>
          <w:rFonts w:ascii="Tahoma" w:hAnsi="Tahoma" w:cs="Tahoma"/>
          <w:sz w:val="20"/>
          <w:szCs w:val="20"/>
        </w:rPr>
        <w:t>ým termínem splatnosti. V takovém případě není příkazce v</w:t>
      </w:r>
      <w:r>
        <w:rPr>
          <w:rFonts w:ascii="Tahoma" w:hAnsi="Tahoma" w:cs="Tahoma"/>
          <w:sz w:val="20"/>
          <w:szCs w:val="20"/>
        </w:rPr>
        <w:t> </w:t>
      </w:r>
      <w:r w:rsidRPr="00AF7558">
        <w:rPr>
          <w:rFonts w:ascii="Tahoma" w:hAnsi="Tahoma" w:cs="Tahoma"/>
          <w:sz w:val="20"/>
          <w:szCs w:val="20"/>
        </w:rPr>
        <w:t>prodlení</w:t>
      </w:r>
      <w:r>
        <w:rPr>
          <w:rFonts w:ascii="Tahoma" w:hAnsi="Tahoma" w:cs="Tahoma"/>
          <w:sz w:val="20"/>
          <w:szCs w:val="20"/>
        </w:rPr>
        <w:t xml:space="preserve"> </w:t>
      </w:r>
      <w:r w:rsidRPr="00AF7558">
        <w:rPr>
          <w:rFonts w:ascii="Tahoma" w:hAnsi="Tahoma" w:cs="Tahoma"/>
          <w:sz w:val="20"/>
          <w:szCs w:val="20"/>
        </w:rPr>
        <w:t>s úhradou fa</w:t>
      </w:r>
      <w:r>
        <w:rPr>
          <w:rFonts w:ascii="Tahoma" w:hAnsi="Tahoma" w:cs="Tahoma"/>
          <w:sz w:val="20"/>
          <w:szCs w:val="20"/>
        </w:rPr>
        <w:t>kt</w:t>
      </w:r>
      <w:r w:rsidRPr="00AF7558">
        <w:rPr>
          <w:rFonts w:ascii="Tahoma" w:hAnsi="Tahoma" w:cs="Tahoma"/>
          <w:sz w:val="20"/>
          <w:szCs w:val="20"/>
        </w:rPr>
        <w:t xml:space="preserve">ury. </w:t>
      </w:r>
    </w:p>
    <w:p w14:paraId="100DA4DB" w14:textId="77777777" w:rsidR="00AF7558" w:rsidRDefault="00AF7558" w:rsidP="00484FEC">
      <w:pPr>
        <w:pStyle w:val="Zkladntext"/>
        <w:numPr>
          <w:ilvl w:val="0"/>
          <w:numId w:val="12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AF7558">
        <w:rPr>
          <w:rFonts w:ascii="Tahoma" w:hAnsi="Tahoma" w:cs="Tahoma"/>
          <w:sz w:val="20"/>
          <w:szCs w:val="20"/>
        </w:rPr>
        <w:t xml:space="preserve">Povinnost zaplatit je splněna dnem odepsání příslušné částky z účtu příkazce. </w:t>
      </w:r>
    </w:p>
    <w:p w14:paraId="66581946" w14:textId="463F9395" w:rsidR="00AF7558" w:rsidRPr="00AF7558" w:rsidRDefault="00AF7558" w:rsidP="00484FEC">
      <w:pPr>
        <w:pStyle w:val="Zkladntext"/>
        <w:numPr>
          <w:ilvl w:val="0"/>
          <w:numId w:val="12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AF7558">
        <w:rPr>
          <w:rFonts w:ascii="Tahoma" w:hAnsi="Tahoma" w:cs="Tahoma"/>
          <w:sz w:val="20"/>
          <w:szCs w:val="20"/>
        </w:rPr>
        <w:t>Smluvní strany se dohodly, že příkazník nemá nárok na poskytnutí zálohy.</w:t>
      </w:r>
    </w:p>
    <w:p w14:paraId="57BCF475" w14:textId="6CB36F16" w:rsidR="00127EF3" w:rsidRDefault="00127EF3" w:rsidP="00484FEC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 w:rsidRPr="00AF7558">
        <w:rPr>
          <w:rFonts w:ascii="Tahoma" w:hAnsi="Tahoma" w:cs="Tahoma"/>
          <w:bCs/>
          <w:sz w:val="20"/>
        </w:rPr>
        <w:t>VIII.</w:t>
      </w:r>
      <w:r w:rsidRPr="00AF7558">
        <w:rPr>
          <w:rFonts w:ascii="Tahoma" w:hAnsi="Tahoma" w:cs="Tahoma"/>
          <w:b w:val="0"/>
          <w:sz w:val="20"/>
        </w:rPr>
        <w:br/>
      </w:r>
      <w:r>
        <w:rPr>
          <w:rFonts w:ascii="Tahoma" w:hAnsi="Tahoma" w:cs="Tahoma"/>
          <w:sz w:val="22"/>
          <w:szCs w:val="22"/>
        </w:rPr>
        <w:t>Odpovědnost za vady a škody</w:t>
      </w:r>
    </w:p>
    <w:p w14:paraId="26D53CCA" w14:textId="169E570D" w:rsidR="000B6516" w:rsidRDefault="000B6516" w:rsidP="00484FEC">
      <w:pPr>
        <w:pStyle w:val="Zkladntext"/>
        <w:numPr>
          <w:ilvl w:val="0"/>
          <w:numId w:val="11"/>
        </w:numPr>
        <w:tabs>
          <w:tab w:val="clear" w:pos="360"/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Příkazník odpovídá za případné vadné plnění a vzniklé škody způsobené příkazci v souvislosti s plněním předmětu smlouvy v rozsahu platné právní úpravy do výše hodnoty jeho odměny.</w:t>
      </w:r>
    </w:p>
    <w:p w14:paraId="537E41B9" w14:textId="4CB9B273" w:rsidR="000B6516" w:rsidRDefault="000B6516" w:rsidP="00484FEC">
      <w:pPr>
        <w:pStyle w:val="Zkladntext"/>
        <w:numPr>
          <w:ilvl w:val="0"/>
          <w:numId w:val="11"/>
        </w:numPr>
        <w:tabs>
          <w:tab w:val="clear" w:pos="360"/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uložení pokuty příkazci </w:t>
      </w:r>
      <w:r w:rsidRPr="000B6516">
        <w:rPr>
          <w:rFonts w:ascii="Tahoma" w:hAnsi="Tahoma" w:cs="Tahoma"/>
          <w:sz w:val="20"/>
          <w:szCs w:val="20"/>
        </w:rPr>
        <w:t xml:space="preserve">Úřadem pro ochranu hospodářské soutěže </w:t>
      </w:r>
      <w:r>
        <w:rPr>
          <w:rFonts w:ascii="Tahoma" w:hAnsi="Tahoma" w:cs="Tahoma"/>
          <w:sz w:val="20"/>
          <w:szCs w:val="20"/>
        </w:rPr>
        <w:t>z důvodu porušení zákona ze strany příkazníka, se příkazník zavazuje uhradit příkazci celou výši pokuty</w:t>
      </w:r>
      <w:r w:rsidR="000345C9">
        <w:rPr>
          <w:rFonts w:ascii="Tahoma" w:hAnsi="Tahoma" w:cs="Tahoma"/>
          <w:sz w:val="20"/>
          <w:szCs w:val="20"/>
        </w:rPr>
        <w:t xml:space="preserve"> včetně příslušenství</w:t>
      </w:r>
      <w:r>
        <w:rPr>
          <w:rFonts w:ascii="Tahoma" w:hAnsi="Tahoma" w:cs="Tahoma"/>
          <w:sz w:val="20"/>
          <w:szCs w:val="20"/>
        </w:rPr>
        <w:t xml:space="preserve"> jako náhradu škody. To platí i v případě uložení sankce jiným orgánem.</w:t>
      </w:r>
    </w:p>
    <w:p w14:paraId="485FBE40" w14:textId="025BD8EE" w:rsidR="000B6516" w:rsidRDefault="000B6516" w:rsidP="00484FEC">
      <w:pPr>
        <w:pStyle w:val="Zkladntext"/>
        <w:numPr>
          <w:ilvl w:val="0"/>
          <w:numId w:val="11"/>
        </w:numPr>
        <w:tabs>
          <w:tab w:val="clear" w:pos="360"/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0B6516">
        <w:rPr>
          <w:rFonts w:ascii="Tahoma" w:hAnsi="Tahoma" w:cs="Tahoma"/>
          <w:sz w:val="20"/>
          <w:szCs w:val="20"/>
        </w:rPr>
        <w:t>okud bude z jakéhokoliv důvodu</w:t>
      </w:r>
      <w:r>
        <w:rPr>
          <w:rFonts w:ascii="Tahoma" w:hAnsi="Tahoma" w:cs="Tahoma"/>
          <w:sz w:val="20"/>
          <w:szCs w:val="20"/>
        </w:rPr>
        <w:t xml:space="preserve"> </w:t>
      </w:r>
      <w:r w:rsidRPr="000B6516">
        <w:rPr>
          <w:rFonts w:ascii="Tahoma" w:hAnsi="Tahoma" w:cs="Tahoma"/>
          <w:sz w:val="20"/>
          <w:szCs w:val="20"/>
        </w:rPr>
        <w:t>na straně příkazníka zadáva</w:t>
      </w:r>
      <w:r>
        <w:rPr>
          <w:rFonts w:ascii="Tahoma" w:hAnsi="Tahoma" w:cs="Tahoma"/>
          <w:sz w:val="20"/>
          <w:szCs w:val="20"/>
        </w:rPr>
        <w:t>c</w:t>
      </w:r>
      <w:r w:rsidRPr="000B6516">
        <w:rPr>
          <w:rFonts w:ascii="Tahoma" w:hAnsi="Tahoma" w:cs="Tahoma"/>
          <w:sz w:val="20"/>
          <w:szCs w:val="20"/>
        </w:rPr>
        <w:t>í řízení zru</w:t>
      </w:r>
      <w:r>
        <w:rPr>
          <w:rFonts w:ascii="Tahoma" w:hAnsi="Tahoma" w:cs="Tahoma"/>
          <w:sz w:val="20"/>
          <w:szCs w:val="20"/>
        </w:rPr>
        <w:t>š</w:t>
      </w:r>
      <w:r w:rsidRPr="000B6516">
        <w:rPr>
          <w:rFonts w:ascii="Tahoma" w:hAnsi="Tahoma" w:cs="Tahoma"/>
          <w:sz w:val="20"/>
          <w:szCs w:val="20"/>
        </w:rPr>
        <w:t>eno Úřadem pro ochranu hospodářské soutěže nebo jiným orgánem, provede příkazník nové zadávací řízení na vlastní nák</w:t>
      </w:r>
      <w:r>
        <w:rPr>
          <w:rFonts w:ascii="Tahoma" w:hAnsi="Tahoma" w:cs="Tahoma"/>
          <w:sz w:val="20"/>
          <w:szCs w:val="20"/>
        </w:rPr>
        <w:t>l</w:t>
      </w:r>
      <w:r w:rsidRPr="000B6516">
        <w:rPr>
          <w:rFonts w:ascii="Tahoma" w:hAnsi="Tahoma" w:cs="Tahoma"/>
          <w:sz w:val="20"/>
          <w:szCs w:val="20"/>
        </w:rPr>
        <w:t>ady. Bude-li návrh uchaz</w:t>
      </w:r>
      <w:r>
        <w:rPr>
          <w:rFonts w:ascii="Tahoma" w:hAnsi="Tahoma" w:cs="Tahoma"/>
          <w:sz w:val="20"/>
          <w:szCs w:val="20"/>
        </w:rPr>
        <w:t>eč</w:t>
      </w:r>
      <w:r w:rsidRPr="000B6516">
        <w:rPr>
          <w:rFonts w:ascii="Tahoma" w:hAnsi="Tahoma" w:cs="Tahoma"/>
          <w:sz w:val="20"/>
          <w:szCs w:val="20"/>
        </w:rPr>
        <w:t>e o zakázku na orgán dohledu uznán orgánem dohledu jako d</w:t>
      </w:r>
      <w:r>
        <w:rPr>
          <w:rFonts w:ascii="Tahoma" w:hAnsi="Tahoma" w:cs="Tahoma"/>
          <w:sz w:val="20"/>
          <w:szCs w:val="20"/>
        </w:rPr>
        <w:t>ů</w:t>
      </w:r>
      <w:r w:rsidRPr="000B6516">
        <w:rPr>
          <w:rFonts w:ascii="Tahoma" w:hAnsi="Tahoma" w:cs="Tahoma"/>
          <w:sz w:val="20"/>
          <w:szCs w:val="20"/>
        </w:rPr>
        <w:t xml:space="preserve">vodný a bude nařízeno nové posouzení a hodnocení nabídek nebo </w:t>
      </w:r>
      <w:r>
        <w:rPr>
          <w:rFonts w:ascii="Tahoma" w:hAnsi="Tahoma" w:cs="Tahoma"/>
          <w:sz w:val="20"/>
          <w:szCs w:val="20"/>
        </w:rPr>
        <w:t>j</w:t>
      </w:r>
      <w:r w:rsidRPr="000B6516">
        <w:rPr>
          <w:rFonts w:ascii="Tahoma" w:hAnsi="Tahoma" w:cs="Tahoma"/>
          <w:sz w:val="20"/>
          <w:szCs w:val="20"/>
        </w:rPr>
        <w:t>iné provedení nápravných opatřen</w:t>
      </w:r>
      <w:r>
        <w:rPr>
          <w:rFonts w:ascii="Tahoma" w:hAnsi="Tahoma" w:cs="Tahoma"/>
          <w:sz w:val="20"/>
          <w:szCs w:val="20"/>
        </w:rPr>
        <w:t>í</w:t>
      </w:r>
      <w:r w:rsidRPr="000B6516">
        <w:rPr>
          <w:rFonts w:ascii="Tahoma" w:hAnsi="Tahoma" w:cs="Tahoma"/>
          <w:sz w:val="20"/>
          <w:szCs w:val="20"/>
        </w:rPr>
        <w:t>, provede je příkazník na v</w:t>
      </w:r>
      <w:r>
        <w:rPr>
          <w:rFonts w:ascii="Tahoma" w:hAnsi="Tahoma" w:cs="Tahoma"/>
          <w:sz w:val="20"/>
          <w:szCs w:val="20"/>
        </w:rPr>
        <w:t>l</w:t>
      </w:r>
      <w:r w:rsidRPr="000B6516">
        <w:rPr>
          <w:rFonts w:ascii="Tahoma" w:hAnsi="Tahoma" w:cs="Tahoma"/>
          <w:sz w:val="20"/>
          <w:szCs w:val="20"/>
        </w:rPr>
        <w:t>astní náklady.</w:t>
      </w:r>
    </w:p>
    <w:p w14:paraId="15C761B8" w14:textId="2B857478" w:rsidR="00127EF3" w:rsidRDefault="00127EF3" w:rsidP="00484FEC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IX</w:t>
      </w:r>
      <w:r w:rsidRPr="002939ED">
        <w:rPr>
          <w:rFonts w:ascii="Tahoma" w:hAnsi="Tahoma" w:cs="Tahoma"/>
          <w:sz w:val="22"/>
          <w:szCs w:val="22"/>
        </w:rPr>
        <w:t>.</w:t>
      </w:r>
      <w:r w:rsidRPr="002939ED">
        <w:rPr>
          <w:rFonts w:ascii="Tahoma" w:hAnsi="Tahoma" w:cs="Tahoma"/>
          <w:sz w:val="22"/>
          <w:szCs w:val="22"/>
        </w:rPr>
        <w:br/>
      </w:r>
      <w:r w:rsidRPr="00127EF3">
        <w:rPr>
          <w:rFonts w:ascii="Tahoma" w:hAnsi="Tahoma" w:cs="Tahoma"/>
          <w:sz w:val="22"/>
          <w:szCs w:val="22"/>
        </w:rPr>
        <w:t>Práva a povinnosti příkazce a příkazníka</w:t>
      </w:r>
    </w:p>
    <w:p w14:paraId="2A9CEEE1" w14:textId="01837257" w:rsidR="006278CA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6278CA">
        <w:rPr>
          <w:rFonts w:ascii="Tahoma" w:hAnsi="Tahoma" w:cs="Tahoma"/>
          <w:sz w:val="20"/>
          <w:szCs w:val="20"/>
        </w:rPr>
        <w:t xml:space="preserve">říkazce </w:t>
      </w:r>
      <w:r>
        <w:rPr>
          <w:rFonts w:ascii="Tahoma" w:hAnsi="Tahoma" w:cs="Tahoma"/>
          <w:sz w:val="20"/>
          <w:szCs w:val="20"/>
        </w:rPr>
        <w:t>j</w:t>
      </w:r>
      <w:r w:rsidRPr="006278CA">
        <w:rPr>
          <w:rFonts w:ascii="Tahoma" w:hAnsi="Tahoma" w:cs="Tahoma"/>
          <w:sz w:val="20"/>
          <w:szCs w:val="20"/>
        </w:rPr>
        <w:t xml:space="preserve">e oprávněn v průběhu plnění této smlouvy kontrolovat jeho provádění prostřednictvím osoby, </w:t>
      </w:r>
      <w:r>
        <w:rPr>
          <w:rFonts w:ascii="Tahoma" w:hAnsi="Tahoma" w:cs="Tahoma"/>
          <w:sz w:val="20"/>
          <w:szCs w:val="20"/>
        </w:rPr>
        <w:t>kt</w:t>
      </w:r>
      <w:r w:rsidRPr="006278CA">
        <w:rPr>
          <w:rFonts w:ascii="Tahoma" w:hAnsi="Tahoma" w:cs="Tahoma"/>
          <w:sz w:val="20"/>
          <w:szCs w:val="20"/>
        </w:rPr>
        <w:t>erou písemně k těmto úkonům zmocn</w:t>
      </w:r>
      <w:r>
        <w:rPr>
          <w:rFonts w:ascii="Tahoma" w:hAnsi="Tahoma" w:cs="Tahoma"/>
          <w:sz w:val="20"/>
          <w:szCs w:val="20"/>
        </w:rPr>
        <w:t>í</w:t>
      </w:r>
      <w:r w:rsidR="00197F89">
        <w:rPr>
          <w:rFonts w:ascii="Tahoma" w:hAnsi="Tahoma" w:cs="Tahoma"/>
          <w:sz w:val="20"/>
          <w:szCs w:val="20"/>
        </w:rPr>
        <w:t>.</w:t>
      </w:r>
    </w:p>
    <w:p w14:paraId="28FCDEFE" w14:textId="77777777" w:rsidR="006278CA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6278CA">
        <w:rPr>
          <w:rFonts w:ascii="Tahoma" w:hAnsi="Tahoma" w:cs="Tahoma"/>
          <w:sz w:val="20"/>
          <w:szCs w:val="20"/>
        </w:rPr>
        <w:t>říkazce je povinen poskytnout příkazníkovi včas potřebnou sou</w:t>
      </w:r>
      <w:r>
        <w:rPr>
          <w:rFonts w:ascii="Tahoma" w:hAnsi="Tahoma" w:cs="Tahoma"/>
          <w:sz w:val="20"/>
          <w:szCs w:val="20"/>
        </w:rPr>
        <w:t>č</w:t>
      </w:r>
      <w:r w:rsidRPr="006278CA">
        <w:rPr>
          <w:rFonts w:ascii="Tahoma" w:hAnsi="Tahoma" w:cs="Tahoma"/>
          <w:sz w:val="20"/>
          <w:szCs w:val="20"/>
        </w:rPr>
        <w:t>innost pro real</w:t>
      </w:r>
      <w:r>
        <w:rPr>
          <w:rFonts w:ascii="Tahoma" w:hAnsi="Tahoma" w:cs="Tahoma"/>
          <w:sz w:val="20"/>
          <w:szCs w:val="20"/>
        </w:rPr>
        <w:t>i</w:t>
      </w:r>
      <w:r w:rsidRPr="006278CA">
        <w:rPr>
          <w:rFonts w:ascii="Tahoma" w:hAnsi="Tahoma" w:cs="Tahoma"/>
          <w:sz w:val="20"/>
          <w:szCs w:val="20"/>
        </w:rPr>
        <w:t xml:space="preserve">zaci předmětu smlouvy. </w:t>
      </w:r>
    </w:p>
    <w:p w14:paraId="3C43867A" w14:textId="794DEAE3" w:rsidR="006278CA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6278CA">
        <w:rPr>
          <w:rFonts w:ascii="Tahoma" w:hAnsi="Tahoma" w:cs="Tahoma"/>
          <w:sz w:val="20"/>
          <w:szCs w:val="20"/>
        </w:rPr>
        <w:t xml:space="preserve">říkazce </w:t>
      </w:r>
      <w:r w:rsidR="007822D6">
        <w:rPr>
          <w:rFonts w:ascii="Tahoma" w:hAnsi="Tahoma" w:cs="Tahoma"/>
          <w:sz w:val="20"/>
          <w:szCs w:val="20"/>
        </w:rPr>
        <w:t>j</w:t>
      </w:r>
      <w:r w:rsidRPr="006278CA">
        <w:rPr>
          <w:rFonts w:ascii="Tahoma" w:hAnsi="Tahoma" w:cs="Tahoma"/>
          <w:sz w:val="20"/>
          <w:szCs w:val="20"/>
        </w:rPr>
        <w:t>e povinen neprodleně informovat příkazníka o v</w:t>
      </w:r>
      <w:r>
        <w:rPr>
          <w:rFonts w:ascii="Tahoma" w:hAnsi="Tahoma" w:cs="Tahoma"/>
          <w:sz w:val="20"/>
          <w:szCs w:val="20"/>
        </w:rPr>
        <w:t>š</w:t>
      </w:r>
      <w:r w:rsidRPr="006278CA">
        <w:rPr>
          <w:rFonts w:ascii="Tahoma" w:hAnsi="Tahoma" w:cs="Tahoma"/>
          <w:sz w:val="20"/>
          <w:szCs w:val="20"/>
        </w:rPr>
        <w:t>ech skute</w:t>
      </w:r>
      <w:r>
        <w:rPr>
          <w:rFonts w:ascii="Tahoma" w:hAnsi="Tahoma" w:cs="Tahoma"/>
          <w:sz w:val="20"/>
          <w:szCs w:val="20"/>
        </w:rPr>
        <w:t>č</w:t>
      </w:r>
      <w:r w:rsidRPr="006278CA">
        <w:rPr>
          <w:rFonts w:ascii="Tahoma" w:hAnsi="Tahoma" w:cs="Tahoma"/>
          <w:sz w:val="20"/>
          <w:szCs w:val="20"/>
        </w:rPr>
        <w:t xml:space="preserve">nostech, které jsou předmětem veřejné zakázky. </w:t>
      </w:r>
    </w:p>
    <w:p w14:paraId="3F410740" w14:textId="6C47F8E5" w:rsidR="007822D6" w:rsidRPr="007822D6" w:rsidRDefault="007822D6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7822D6">
        <w:rPr>
          <w:rFonts w:ascii="Tahoma" w:hAnsi="Tahoma" w:cs="Tahoma"/>
          <w:sz w:val="20"/>
          <w:szCs w:val="20"/>
        </w:rPr>
        <w:t>Příkazník bere na vědomí, že veřejná zakázka bude realizována s využitím el</w:t>
      </w:r>
      <w:r w:rsidR="003906EB">
        <w:rPr>
          <w:rFonts w:ascii="Tahoma" w:hAnsi="Tahoma" w:cs="Tahoma"/>
          <w:sz w:val="20"/>
          <w:szCs w:val="20"/>
        </w:rPr>
        <w:t>ektronického</w:t>
      </w:r>
      <w:r w:rsidRPr="007822D6">
        <w:rPr>
          <w:rFonts w:ascii="Tahoma" w:hAnsi="Tahoma" w:cs="Tahoma"/>
          <w:sz w:val="20"/>
          <w:szCs w:val="20"/>
        </w:rPr>
        <w:t xml:space="preserve"> </w:t>
      </w:r>
      <w:r w:rsidR="003906EB">
        <w:rPr>
          <w:rFonts w:ascii="Tahoma" w:hAnsi="Tahoma" w:cs="Tahoma"/>
          <w:sz w:val="20"/>
          <w:szCs w:val="20"/>
        </w:rPr>
        <w:t>n</w:t>
      </w:r>
      <w:r w:rsidRPr="007822D6">
        <w:rPr>
          <w:rFonts w:ascii="Tahoma" w:hAnsi="Tahoma" w:cs="Tahoma"/>
          <w:sz w:val="20"/>
          <w:szCs w:val="20"/>
        </w:rPr>
        <w:t>ástroje</w:t>
      </w:r>
      <w:r w:rsidR="003906EB">
        <w:rPr>
          <w:rFonts w:ascii="Tahoma" w:hAnsi="Tahoma" w:cs="Tahoma"/>
          <w:sz w:val="20"/>
          <w:szCs w:val="20"/>
        </w:rPr>
        <w:t xml:space="preserve"> pro zadávání veřejných zakázek</w:t>
      </w:r>
      <w:r w:rsidRPr="007822D6">
        <w:rPr>
          <w:rFonts w:ascii="Tahoma" w:hAnsi="Tahoma" w:cs="Tahoma"/>
          <w:sz w:val="20"/>
          <w:szCs w:val="20"/>
        </w:rPr>
        <w:t xml:space="preserve"> </w:t>
      </w:r>
      <w:r w:rsidR="003906EB">
        <w:rPr>
          <w:rFonts w:ascii="Tahoma" w:hAnsi="Tahoma" w:cs="Tahoma"/>
          <w:sz w:val="20"/>
          <w:szCs w:val="20"/>
        </w:rPr>
        <w:t>–</w:t>
      </w:r>
      <w:r w:rsidRPr="007822D6">
        <w:rPr>
          <w:rFonts w:ascii="Tahoma" w:hAnsi="Tahoma" w:cs="Tahoma"/>
          <w:sz w:val="20"/>
          <w:szCs w:val="20"/>
        </w:rPr>
        <w:t xml:space="preserve"> </w:t>
      </w:r>
      <w:r w:rsidR="003906EB" w:rsidRPr="003906EB">
        <w:rPr>
          <w:rFonts w:ascii="Tahoma" w:hAnsi="Tahoma" w:cs="Tahoma"/>
          <w:sz w:val="20"/>
          <w:szCs w:val="20"/>
        </w:rPr>
        <w:t xml:space="preserve">Tender </w:t>
      </w:r>
      <w:proofErr w:type="spellStart"/>
      <w:r w:rsidR="003906EB" w:rsidRPr="003906EB">
        <w:rPr>
          <w:rFonts w:ascii="Tahoma" w:hAnsi="Tahoma" w:cs="Tahoma"/>
          <w:sz w:val="20"/>
          <w:szCs w:val="20"/>
        </w:rPr>
        <w:t>arena</w:t>
      </w:r>
      <w:proofErr w:type="spellEnd"/>
      <w:r w:rsidR="003906EB">
        <w:rPr>
          <w:rFonts w:ascii="Tahoma" w:hAnsi="Tahoma" w:cs="Tahoma"/>
          <w:sz w:val="20"/>
          <w:szCs w:val="20"/>
        </w:rPr>
        <w:t>.</w:t>
      </w:r>
    </w:p>
    <w:p w14:paraId="7B0DD99E" w14:textId="54DC3B35" w:rsidR="007822D6" w:rsidRPr="003906EB" w:rsidRDefault="007822D6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7822D6">
        <w:rPr>
          <w:rFonts w:ascii="Tahoma" w:hAnsi="Tahoma" w:cs="Tahoma"/>
          <w:sz w:val="20"/>
          <w:szCs w:val="20"/>
        </w:rPr>
        <w:t>Příkazce zajist</w:t>
      </w:r>
      <w:r>
        <w:rPr>
          <w:rFonts w:ascii="Tahoma" w:hAnsi="Tahoma" w:cs="Tahoma"/>
          <w:sz w:val="20"/>
          <w:szCs w:val="20"/>
        </w:rPr>
        <w:t>í</w:t>
      </w:r>
      <w:r w:rsidRPr="007822D6">
        <w:rPr>
          <w:rFonts w:ascii="Tahoma" w:hAnsi="Tahoma" w:cs="Tahoma"/>
          <w:sz w:val="20"/>
          <w:szCs w:val="20"/>
        </w:rPr>
        <w:t xml:space="preserve"> pro Příkazníka přístupový kód pro přihlášení do systému </w:t>
      </w:r>
      <w:r w:rsidR="003906EB" w:rsidRPr="007822D6">
        <w:rPr>
          <w:rFonts w:ascii="Tahoma" w:hAnsi="Tahoma" w:cs="Tahoma"/>
          <w:sz w:val="20"/>
          <w:szCs w:val="20"/>
        </w:rPr>
        <w:t>el</w:t>
      </w:r>
      <w:r w:rsidR="003906EB">
        <w:rPr>
          <w:rFonts w:ascii="Tahoma" w:hAnsi="Tahoma" w:cs="Tahoma"/>
          <w:sz w:val="20"/>
          <w:szCs w:val="20"/>
        </w:rPr>
        <w:t>ektronického</w:t>
      </w:r>
      <w:r w:rsidR="003906EB" w:rsidRPr="007822D6">
        <w:rPr>
          <w:rFonts w:ascii="Tahoma" w:hAnsi="Tahoma" w:cs="Tahoma"/>
          <w:sz w:val="20"/>
          <w:szCs w:val="20"/>
        </w:rPr>
        <w:t xml:space="preserve"> </w:t>
      </w:r>
      <w:r w:rsidR="003906EB">
        <w:rPr>
          <w:rFonts w:ascii="Tahoma" w:hAnsi="Tahoma" w:cs="Tahoma"/>
          <w:sz w:val="20"/>
          <w:szCs w:val="20"/>
        </w:rPr>
        <w:t>n</w:t>
      </w:r>
      <w:r w:rsidR="003906EB" w:rsidRPr="007822D6">
        <w:rPr>
          <w:rFonts w:ascii="Tahoma" w:hAnsi="Tahoma" w:cs="Tahoma"/>
          <w:sz w:val="20"/>
          <w:szCs w:val="20"/>
        </w:rPr>
        <w:t>ástroje</w:t>
      </w:r>
      <w:r w:rsidR="003906EB">
        <w:rPr>
          <w:rFonts w:ascii="Tahoma" w:hAnsi="Tahoma" w:cs="Tahoma"/>
          <w:sz w:val="20"/>
          <w:szCs w:val="20"/>
        </w:rPr>
        <w:t xml:space="preserve"> pro zadávání veřejných zakázek –</w:t>
      </w:r>
      <w:r w:rsidR="003906EB" w:rsidRPr="007822D6">
        <w:rPr>
          <w:rFonts w:ascii="Tahoma" w:hAnsi="Tahoma" w:cs="Tahoma"/>
          <w:sz w:val="20"/>
          <w:szCs w:val="20"/>
        </w:rPr>
        <w:t xml:space="preserve"> </w:t>
      </w:r>
      <w:r w:rsidR="003906EB" w:rsidRPr="003906EB">
        <w:rPr>
          <w:rFonts w:ascii="Tahoma" w:hAnsi="Tahoma" w:cs="Tahoma"/>
          <w:sz w:val="20"/>
          <w:szCs w:val="20"/>
        </w:rPr>
        <w:t xml:space="preserve">Tender </w:t>
      </w:r>
      <w:proofErr w:type="spellStart"/>
      <w:r w:rsidR="003906EB" w:rsidRPr="003906EB">
        <w:rPr>
          <w:rFonts w:ascii="Tahoma" w:hAnsi="Tahoma" w:cs="Tahoma"/>
          <w:sz w:val="20"/>
          <w:szCs w:val="20"/>
        </w:rPr>
        <w:t>arena</w:t>
      </w:r>
      <w:proofErr w:type="spellEnd"/>
      <w:r w:rsidRPr="003906EB">
        <w:rPr>
          <w:rFonts w:ascii="Tahoma" w:hAnsi="Tahoma" w:cs="Tahoma"/>
          <w:sz w:val="20"/>
          <w:szCs w:val="20"/>
        </w:rPr>
        <w:t xml:space="preserve"> tak</w:t>
      </w:r>
      <w:r w:rsidR="003906EB">
        <w:rPr>
          <w:rFonts w:ascii="Tahoma" w:hAnsi="Tahoma" w:cs="Tahoma"/>
          <w:sz w:val="20"/>
          <w:szCs w:val="20"/>
        </w:rPr>
        <w:t>,</w:t>
      </w:r>
      <w:r w:rsidRPr="003906EB">
        <w:rPr>
          <w:rFonts w:ascii="Tahoma" w:hAnsi="Tahoma" w:cs="Tahoma"/>
          <w:sz w:val="20"/>
          <w:szCs w:val="20"/>
        </w:rPr>
        <w:t xml:space="preserve"> aby mohl svou zakázku, která je předmětem této smlouvy komplexně spravovat. </w:t>
      </w:r>
    </w:p>
    <w:p w14:paraId="2961C2F3" w14:textId="77777777" w:rsidR="007822D6" w:rsidRPr="007822D6" w:rsidRDefault="007822D6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7822D6">
        <w:rPr>
          <w:rFonts w:ascii="Tahoma" w:hAnsi="Tahoma" w:cs="Tahoma"/>
          <w:sz w:val="20"/>
          <w:szCs w:val="20"/>
        </w:rPr>
        <w:t>Příkazník se zavazuje předmět smlouvy realizovat v souladu se zákonem č. 134/2016 Sb., o zadávání veřejných zakázek.</w:t>
      </w:r>
      <w:r>
        <w:t xml:space="preserve"> </w:t>
      </w:r>
    </w:p>
    <w:p w14:paraId="608773CF" w14:textId="77777777" w:rsidR="007822D6" w:rsidRPr="007822D6" w:rsidRDefault="007822D6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7822D6">
        <w:rPr>
          <w:rFonts w:ascii="Tahoma" w:hAnsi="Tahoma" w:cs="Tahoma"/>
          <w:sz w:val="20"/>
          <w:szCs w:val="20"/>
        </w:rPr>
        <w:t xml:space="preserve">Příkazník je povinen výstup plnění této smlouvy předat zástupci Příkazce osobně, pokud se smluvní strany nedohodnou jinak. </w:t>
      </w:r>
    </w:p>
    <w:p w14:paraId="3D3903F8" w14:textId="2AC61819" w:rsidR="007822D6" w:rsidRDefault="007822D6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7822D6">
        <w:rPr>
          <w:rFonts w:ascii="Tahoma" w:hAnsi="Tahoma" w:cs="Tahoma"/>
          <w:sz w:val="20"/>
          <w:szCs w:val="20"/>
        </w:rPr>
        <w:t xml:space="preserve">Zadávací řízení se považuje za ukončené podepsáním </w:t>
      </w:r>
      <w:r w:rsidR="003906EB">
        <w:rPr>
          <w:rFonts w:ascii="Tahoma" w:hAnsi="Tahoma" w:cs="Tahoma"/>
          <w:sz w:val="20"/>
          <w:szCs w:val="20"/>
        </w:rPr>
        <w:t>s</w:t>
      </w:r>
      <w:r w:rsidRPr="007822D6">
        <w:rPr>
          <w:rFonts w:ascii="Tahoma" w:hAnsi="Tahoma" w:cs="Tahoma"/>
          <w:sz w:val="20"/>
          <w:szCs w:val="20"/>
        </w:rPr>
        <w:t xml:space="preserve">mlouvy o dílo </w:t>
      </w:r>
      <w:r w:rsidR="00862E1E">
        <w:rPr>
          <w:rFonts w:ascii="Tahoma" w:hAnsi="Tahoma" w:cs="Tahoma"/>
          <w:sz w:val="20"/>
          <w:szCs w:val="20"/>
        </w:rPr>
        <w:t xml:space="preserve">nebo kupní smlouvy </w:t>
      </w:r>
      <w:r w:rsidRPr="007822D6">
        <w:rPr>
          <w:rFonts w:ascii="Tahoma" w:hAnsi="Tahoma" w:cs="Tahoma"/>
          <w:sz w:val="20"/>
          <w:szCs w:val="20"/>
        </w:rPr>
        <w:t>s vítězným uchazečem a zveřejněním O</w:t>
      </w:r>
      <w:r w:rsidR="00862E1E">
        <w:rPr>
          <w:rFonts w:ascii="Tahoma" w:hAnsi="Tahoma" w:cs="Tahoma"/>
          <w:sz w:val="20"/>
          <w:szCs w:val="20"/>
        </w:rPr>
        <w:t>zn</w:t>
      </w:r>
      <w:r w:rsidRPr="007822D6">
        <w:rPr>
          <w:rFonts w:ascii="Tahoma" w:hAnsi="Tahoma" w:cs="Tahoma"/>
          <w:sz w:val="20"/>
          <w:szCs w:val="20"/>
        </w:rPr>
        <w:t>ámení o výsledku Z</w:t>
      </w:r>
      <w:r>
        <w:rPr>
          <w:rFonts w:ascii="Tahoma" w:hAnsi="Tahoma" w:cs="Tahoma"/>
          <w:sz w:val="20"/>
          <w:szCs w:val="20"/>
        </w:rPr>
        <w:t>Ř</w:t>
      </w:r>
      <w:r w:rsidR="00D25093">
        <w:rPr>
          <w:rFonts w:ascii="Tahoma" w:hAnsi="Tahoma" w:cs="Tahoma"/>
          <w:sz w:val="20"/>
          <w:szCs w:val="20"/>
        </w:rPr>
        <w:t>. V případě, že zakázka bude zadavatelem zrušena, zavazuje se příkazník opakovat zadávací řízení za odměnu ve výši 70</w:t>
      </w:r>
      <w:r w:rsidR="00197F89">
        <w:rPr>
          <w:rFonts w:ascii="Tahoma" w:hAnsi="Tahoma" w:cs="Tahoma"/>
          <w:sz w:val="20"/>
          <w:szCs w:val="20"/>
        </w:rPr>
        <w:t xml:space="preserve"> </w:t>
      </w:r>
      <w:r w:rsidR="00D25093">
        <w:rPr>
          <w:rFonts w:ascii="Tahoma" w:hAnsi="Tahoma" w:cs="Tahoma"/>
          <w:sz w:val="20"/>
          <w:szCs w:val="20"/>
        </w:rPr>
        <w:t>%</w:t>
      </w:r>
      <w:r w:rsidR="00E045FC">
        <w:rPr>
          <w:rFonts w:ascii="Tahoma" w:hAnsi="Tahoma" w:cs="Tahoma"/>
          <w:sz w:val="20"/>
          <w:szCs w:val="20"/>
        </w:rPr>
        <w:t xml:space="preserve"> z dohodnuté odměny zrušené veřejné zakázky.</w:t>
      </w:r>
    </w:p>
    <w:p w14:paraId="4BB1A7D7" w14:textId="77777777" w:rsidR="006278CA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Příkazce </w:t>
      </w:r>
      <w:r>
        <w:rPr>
          <w:rFonts w:ascii="Tahoma" w:hAnsi="Tahoma" w:cs="Tahoma"/>
          <w:sz w:val="20"/>
          <w:szCs w:val="20"/>
        </w:rPr>
        <w:t>j</w:t>
      </w:r>
      <w:r w:rsidRPr="006278CA">
        <w:rPr>
          <w:rFonts w:ascii="Tahoma" w:hAnsi="Tahoma" w:cs="Tahoma"/>
          <w:sz w:val="20"/>
          <w:szCs w:val="20"/>
        </w:rPr>
        <w:t>e povinen předat příkazníkovi nezbytné doklady, a to v</w:t>
      </w:r>
      <w:r>
        <w:rPr>
          <w:rFonts w:ascii="Tahoma" w:hAnsi="Tahoma" w:cs="Tahoma"/>
          <w:sz w:val="20"/>
          <w:szCs w:val="20"/>
        </w:rPr>
        <w:t> </w:t>
      </w:r>
      <w:r w:rsidRPr="006278CA">
        <w:rPr>
          <w:rFonts w:ascii="Tahoma" w:hAnsi="Tahoma" w:cs="Tahoma"/>
          <w:sz w:val="20"/>
          <w:szCs w:val="20"/>
        </w:rPr>
        <w:t>originále</w:t>
      </w:r>
      <w:r>
        <w:rPr>
          <w:rFonts w:ascii="Tahoma" w:hAnsi="Tahoma" w:cs="Tahoma"/>
          <w:sz w:val="20"/>
          <w:szCs w:val="20"/>
        </w:rPr>
        <w:t>.</w:t>
      </w:r>
    </w:p>
    <w:p w14:paraId="7F4A5799" w14:textId="41EA35BC" w:rsidR="006278CA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6278CA">
        <w:rPr>
          <w:rFonts w:ascii="Tahoma" w:hAnsi="Tahoma" w:cs="Tahoma"/>
          <w:sz w:val="20"/>
          <w:szCs w:val="20"/>
        </w:rPr>
        <w:t xml:space="preserve">říkazník </w:t>
      </w:r>
      <w:r w:rsidR="007822D6">
        <w:rPr>
          <w:rFonts w:ascii="Tahoma" w:hAnsi="Tahoma" w:cs="Tahoma"/>
          <w:sz w:val="20"/>
          <w:szCs w:val="20"/>
        </w:rPr>
        <w:t>j</w:t>
      </w:r>
      <w:r w:rsidRPr="006278CA">
        <w:rPr>
          <w:rFonts w:ascii="Tahoma" w:hAnsi="Tahoma" w:cs="Tahoma"/>
          <w:sz w:val="20"/>
          <w:szCs w:val="20"/>
        </w:rPr>
        <w:t>e povinen se ří</w:t>
      </w:r>
      <w:r>
        <w:rPr>
          <w:rFonts w:ascii="Tahoma" w:hAnsi="Tahoma" w:cs="Tahoma"/>
          <w:sz w:val="20"/>
          <w:szCs w:val="20"/>
        </w:rPr>
        <w:t>d</w:t>
      </w:r>
      <w:r w:rsidRPr="006278CA">
        <w:rPr>
          <w:rFonts w:ascii="Tahoma" w:hAnsi="Tahoma" w:cs="Tahoma"/>
          <w:sz w:val="20"/>
          <w:szCs w:val="20"/>
        </w:rPr>
        <w:t>it pokyny příkazce, dodržovat tuto smlouvu, právní předpisy, zejména Zákon, postupovat poctivě, p</w:t>
      </w:r>
      <w:r>
        <w:rPr>
          <w:rFonts w:ascii="Tahoma" w:hAnsi="Tahoma" w:cs="Tahoma"/>
          <w:sz w:val="20"/>
          <w:szCs w:val="20"/>
        </w:rPr>
        <w:t>eč</w:t>
      </w:r>
      <w:r w:rsidRPr="006278CA">
        <w:rPr>
          <w:rFonts w:ascii="Tahoma" w:hAnsi="Tahoma" w:cs="Tahoma"/>
          <w:sz w:val="20"/>
          <w:szCs w:val="20"/>
        </w:rPr>
        <w:t>livě</w:t>
      </w:r>
      <w:r>
        <w:rPr>
          <w:rFonts w:ascii="Tahoma" w:hAnsi="Tahoma" w:cs="Tahoma"/>
          <w:sz w:val="20"/>
          <w:szCs w:val="20"/>
        </w:rPr>
        <w:t>.</w:t>
      </w:r>
    </w:p>
    <w:p w14:paraId="5D17DF75" w14:textId="77777777" w:rsidR="006278CA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6278CA">
        <w:rPr>
          <w:rFonts w:ascii="Tahoma" w:hAnsi="Tahoma" w:cs="Tahoma"/>
          <w:sz w:val="20"/>
          <w:szCs w:val="20"/>
        </w:rPr>
        <w:t>říkazník je povinen při pr</w:t>
      </w:r>
      <w:r>
        <w:rPr>
          <w:rFonts w:ascii="Tahoma" w:hAnsi="Tahoma" w:cs="Tahoma"/>
          <w:sz w:val="20"/>
          <w:szCs w:val="20"/>
        </w:rPr>
        <w:t>ov</w:t>
      </w:r>
      <w:r w:rsidRPr="006278CA">
        <w:rPr>
          <w:rFonts w:ascii="Tahoma" w:hAnsi="Tahoma" w:cs="Tahoma"/>
          <w:sz w:val="20"/>
          <w:szCs w:val="20"/>
        </w:rPr>
        <w:t>ádění objednaných činností postupovat s odbornou p</w:t>
      </w:r>
      <w:r>
        <w:rPr>
          <w:rFonts w:ascii="Tahoma" w:hAnsi="Tahoma" w:cs="Tahoma"/>
          <w:sz w:val="20"/>
          <w:szCs w:val="20"/>
        </w:rPr>
        <w:t>éč</w:t>
      </w:r>
      <w:r w:rsidRPr="006278CA">
        <w:rPr>
          <w:rFonts w:ascii="Tahoma" w:hAnsi="Tahoma" w:cs="Tahoma"/>
          <w:sz w:val="20"/>
          <w:szCs w:val="20"/>
        </w:rPr>
        <w:t>í a v zájmu příkazce</w:t>
      </w:r>
      <w:r>
        <w:rPr>
          <w:rFonts w:ascii="Tahoma" w:hAnsi="Tahoma" w:cs="Tahoma"/>
          <w:sz w:val="20"/>
          <w:szCs w:val="20"/>
        </w:rPr>
        <w:t>.</w:t>
      </w:r>
    </w:p>
    <w:p w14:paraId="18583002" w14:textId="77777777" w:rsidR="00286A02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Přík</w:t>
      </w:r>
      <w:r w:rsidRPr="006278CA">
        <w:rPr>
          <w:rFonts w:ascii="Tahoma" w:hAnsi="Tahoma" w:cs="Tahoma"/>
          <w:sz w:val="20"/>
          <w:szCs w:val="20"/>
        </w:rPr>
        <w:t>azní</w:t>
      </w:r>
      <w:r>
        <w:rPr>
          <w:rFonts w:ascii="Tahoma" w:hAnsi="Tahoma" w:cs="Tahoma"/>
          <w:sz w:val="20"/>
          <w:szCs w:val="20"/>
        </w:rPr>
        <w:t>k se zavazuje zachovávat mlčenlivost o skutečnostech, s kterými přišel do styku při plnění této smlouvy, a které byly příkazcem označeny jako důvěrné</w:t>
      </w:r>
      <w:r w:rsidR="00286A02">
        <w:rPr>
          <w:rFonts w:ascii="Tahoma" w:hAnsi="Tahoma" w:cs="Tahoma"/>
          <w:sz w:val="20"/>
          <w:szCs w:val="20"/>
        </w:rPr>
        <w:t>. Tato povinnost trvá i po splnění této smlouvy.</w:t>
      </w:r>
    </w:p>
    <w:p w14:paraId="3312BEAC" w14:textId="77777777" w:rsidR="00286A02" w:rsidRDefault="00286A02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278CA" w:rsidRPr="006278CA">
        <w:rPr>
          <w:rFonts w:ascii="Tahoma" w:hAnsi="Tahoma" w:cs="Tahoma"/>
          <w:sz w:val="20"/>
          <w:szCs w:val="20"/>
        </w:rPr>
        <w:t>říkaz</w:t>
      </w:r>
      <w:r>
        <w:rPr>
          <w:rFonts w:ascii="Tahoma" w:hAnsi="Tahoma" w:cs="Tahoma"/>
          <w:sz w:val="20"/>
          <w:szCs w:val="20"/>
        </w:rPr>
        <w:t xml:space="preserve">ník použije všechny </w:t>
      </w:r>
      <w:r w:rsidR="006278CA" w:rsidRPr="006278CA">
        <w:rPr>
          <w:rFonts w:ascii="Tahoma" w:hAnsi="Tahoma" w:cs="Tahoma"/>
          <w:sz w:val="20"/>
          <w:szCs w:val="20"/>
        </w:rPr>
        <w:t>materiály, které o</w:t>
      </w:r>
      <w:r>
        <w:rPr>
          <w:rFonts w:ascii="Tahoma" w:hAnsi="Tahoma" w:cs="Tahoma"/>
          <w:sz w:val="20"/>
          <w:szCs w:val="20"/>
        </w:rPr>
        <w:t>bdržel od příkazce v</w:t>
      </w:r>
      <w:r w:rsidR="006278CA" w:rsidRPr="006278CA">
        <w:rPr>
          <w:rFonts w:ascii="Tahoma" w:hAnsi="Tahoma" w:cs="Tahoma"/>
          <w:sz w:val="20"/>
          <w:szCs w:val="20"/>
        </w:rPr>
        <w:t xml:space="preserve"> souv</w:t>
      </w:r>
      <w:r>
        <w:rPr>
          <w:rFonts w:ascii="Tahoma" w:hAnsi="Tahoma" w:cs="Tahoma"/>
          <w:sz w:val="20"/>
          <w:szCs w:val="20"/>
        </w:rPr>
        <w:t>i</w:t>
      </w:r>
      <w:r w:rsidR="006278CA" w:rsidRPr="006278CA">
        <w:rPr>
          <w:rFonts w:ascii="Tahoma" w:hAnsi="Tahoma" w:cs="Tahoma"/>
          <w:sz w:val="20"/>
          <w:szCs w:val="20"/>
        </w:rPr>
        <w:t xml:space="preserve">slosti s plněním </w:t>
      </w:r>
      <w:r>
        <w:rPr>
          <w:rFonts w:ascii="Tahoma" w:hAnsi="Tahoma" w:cs="Tahoma"/>
          <w:sz w:val="20"/>
          <w:szCs w:val="20"/>
        </w:rPr>
        <w:t>ze smlouvy výlučně za plněním účelu smlouvy. Po skončení plnění, popř. dílčího plnění ze smlouvy, předá příkazník příkazci všechny materiály, které od příkazce v souvislosti s plněním převzal.</w:t>
      </w:r>
    </w:p>
    <w:p w14:paraId="1869FD96" w14:textId="77777777" w:rsidR="00286A02" w:rsidRDefault="00286A02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286A02">
        <w:rPr>
          <w:rFonts w:ascii="Tahoma" w:hAnsi="Tahoma" w:cs="Tahoma"/>
          <w:sz w:val="20"/>
          <w:szCs w:val="20"/>
        </w:rPr>
        <w:t>Příkazník je povinen</w:t>
      </w:r>
      <w:r>
        <w:rPr>
          <w:rFonts w:ascii="Tahoma" w:hAnsi="Tahoma" w:cs="Tahoma"/>
          <w:sz w:val="20"/>
          <w:szCs w:val="20"/>
        </w:rPr>
        <w:t xml:space="preserve"> </w:t>
      </w:r>
      <w:r w:rsidR="006278CA" w:rsidRPr="00286A02">
        <w:rPr>
          <w:rFonts w:ascii="Tahoma" w:hAnsi="Tahoma" w:cs="Tahoma"/>
          <w:sz w:val="20"/>
          <w:szCs w:val="20"/>
        </w:rPr>
        <w:t xml:space="preserve">pravidelně informovat příkazce o průběhu realizace smlouvy. Příkazník je povinen </w:t>
      </w:r>
      <w:r>
        <w:rPr>
          <w:rFonts w:ascii="Tahoma" w:hAnsi="Tahoma" w:cs="Tahoma"/>
          <w:sz w:val="20"/>
          <w:szCs w:val="20"/>
        </w:rPr>
        <w:t xml:space="preserve">bez </w:t>
      </w:r>
      <w:r w:rsidR="006278CA" w:rsidRPr="00286A02">
        <w:rPr>
          <w:rFonts w:ascii="Tahoma" w:hAnsi="Tahoma" w:cs="Tahoma"/>
          <w:sz w:val="20"/>
          <w:szCs w:val="20"/>
        </w:rPr>
        <w:t>zbytečného odkladu oznámit příkazci všechny okolnosti, které zjistil při zařizování záležitostí, a které mohou mít vliv na změnu pokynů nebo zájm</w:t>
      </w:r>
      <w:r>
        <w:rPr>
          <w:rFonts w:ascii="Tahoma" w:hAnsi="Tahoma" w:cs="Tahoma"/>
          <w:sz w:val="20"/>
          <w:szCs w:val="20"/>
        </w:rPr>
        <w:t>ů</w:t>
      </w:r>
      <w:r w:rsidR="006278CA" w:rsidRPr="00286A02">
        <w:rPr>
          <w:rFonts w:ascii="Tahoma" w:hAnsi="Tahoma" w:cs="Tahoma"/>
          <w:sz w:val="20"/>
          <w:szCs w:val="20"/>
        </w:rPr>
        <w:t xml:space="preserve"> příkazce.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BA5C7C2" w14:textId="77777777" w:rsidR="00286A02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286A02">
        <w:rPr>
          <w:rFonts w:ascii="Tahoma" w:hAnsi="Tahoma" w:cs="Tahoma"/>
          <w:sz w:val="20"/>
          <w:szCs w:val="20"/>
        </w:rPr>
        <w:t xml:space="preserve">Na žádost příkazce je mu příkazník povinen podat zprávy o postupu plnění této smlouvy. </w:t>
      </w:r>
    </w:p>
    <w:p w14:paraId="5B0D8B73" w14:textId="77777777" w:rsidR="00286A02" w:rsidRDefault="00286A02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6278CA" w:rsidRPr="00286A02">
        <w:rPr>
          <w:rFonts w:ascii="Tahoma" w:hAnsi="Tahoma" w:cs="Tahoma"/>
          <w:sz w:val="20"/>
          <w:szCs w:val="20"/>
        </w:rPr>
        <w:t>d pokynů příkazc</w:t>
      </w:r>
      <w:r>
        <w:rPr>
          <w:rFonts w:ascii="Tahoma" w:hAnsi="Tahoma" w:cs="Tahoma"/>
          <w:sz w:val="20"/>
          <w:szCs w:val="20"/>
        </w:rPr>
        <w:t>e</w:t>
      </w:r>
      <w:r w:rsidR="006278CA" w:rsidRPr="00286A02">
        <w:rPr>
          <w:rFonts w:ascii="Tahoma" w:hAnsi="Tahoma" w:cs="Tahoma"/>
          <w:sz w:val="20"/>
          <w:szCs w:val="20"/>
        </w:rPr>
        <w:t xml:space="preserve"> se m</w:t>
      </w:r>
      <w:r>
        <w:rPr>
          <w:rFonts w:ascii="Tahoma" w:hAnsi="Tahoma" w:cs="Tahoma"/>
          <w:sz w:val="20"/>
          <w:szCs w:val="20"/>
        </w:rPr>
        <w:t>ů</w:t>
      </w:r>
      <w:r w:rsidR="006278CA" w:rsidRPr="00286A02">
        <w:rPr>
          <w:rFonts w:ascii="Tahoma" w:hAnsi="Tahoma" w:cs="Tahoma"/>
          <w:sz w:val="20"/>
          <w:szCs w:val="20"/>
        </w:rPr>
        <w:t xml:space="preserve">že příkazník odchýlit, jen je-li to nezbytné v zájmu příkazce a příkazník nemůže včas obdržet jeho souhlas. </w:t>
      </w:r>
    </w:p>
    <w:p w14:paraId="34116FC2" w14:textId="77777777" w:rsidR="00286A02" w:rsidRDefault="006278CA" w:rsidP="00484FEC">
      <w:pPr>
        <w:pStyle w:val="Zkladntext"/>
        <w:numPr>
          <w:ilvl w:val="0"/>
          <w:numId w:val="10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286A02">
        <w:rPr>
          <w:rFonts w:ascii="Tahoma" w:hAnsi="Tahoma" w:cs="Tahoma"/>
          <w:sz w:val="20"/>
          <w:szCs w:val="20"/>
        </w:rPr>
        <w:t xml:space="preserve">Vyhrazená práva zadavatele zakázky: </w:t>
      </w:r>
    </w:p>
    <w:p w14:paraId="2A6504D6" w14:textId="77777777" w:rsidR="00286A02" w:rsidRDefault="00286A02" w:rsidP="00484FEC">
      <w:pPr>
        <w:pStyle w:val="Zkladntext"/>
        <w:tabs>
          <w:tab w:val="clear" w:pos="1418"/>
        </w:tabs>
        <w:spacing w:before="0" w:after="60"/>
        <w:ind w:left="702" w:hanging="3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="006278CA" w:rsidRPr="00286A02">
        <w:rPr>
          <w:rFonts w:ascii="Tahoma" w:hAnsi="Tahoma" w:cs="Tahoma"/>
          <w:sz w:val="20"/>
          <w:szCs w:val="20"/>
        </w:rPr>
        <w:t>zadavatel bude spolupracovat na tvorbě zadávací dokumentace, kone</w:t>
      </w:r>
      <w:r>
        <w:rPr>
          <w:rFonts w:ascii="Tahoma" w:hAnsi="Tahoma" w:cs="Tahoma"/>
          <w:sz w:val="20"/>
          <w:szCs w:val="20"/>
        </w:rPr>
        <w:t>č</w:t>
      </w:r>
      <w:r w:rsidR="006278CA" w:rsidRPr="00286A02">
        <w:rPr>
          <w:rFonts w:ascii="Tahoma" w:hAnsi="Tahoma" w:cs="Tahoma"/>
          <w:sz w:val="20"/>
          <w:szCs w:val="20"/>
        </w:rPr>
        <w:t>ná ve</w:t>
      </w:r>
      <w:r>
        <w:rPr>
          <w:rFonts w:ascii="Tahoma" w:hAnsi="Tahoma" w:cs="Tahoma"/>
          <w:sz w:val="20"/>
          <w:szCs w:val="20"/>
        </w:rPr>
        <w:t>rz</w:t>
      </w:r>
      <w:r w:rsidR="006278CA" w:rsidRPr="00286A02">
        <w:rPr>
          <w:rFonts w:ascii="Tahoma" w:hAnsi="Tahoma" w:cs="Tahoma"/>
          <w:sz w:val="20"/>
          <w:szCs w:val="20"/>
        </w:rPr>
        <w:t xml:space="preserve">e zadávací dokumentace podléhá schválení zadavatele, </w:t>
      </w:r>
    </w:p>
    <w:p w14:paraId="186ACECA" w14:textId="3CE27767" w:rsidR="00286A02" w:rsidRDefault="006278CA" w:rsidP="00484FEC">
      <w:pPr>
        <w:pStyle w:val="Zkladntext"/>
        <w:tabs>
          <w:tab w:val="clear" w:pos="1418"/>
        </w:tabs>
        <w:spacing w:before="0" w:after="60"/>
        <w:ind w:left="357"/>
        <w:rPr>
          <w:rFonts w:ascii="Tahoma" w:hAnsi="Tahoma" w:cs="Tahoma"/>
          <w:sz w:val="20"/>
          <w:szCs w:val="20"/>
        </w:rPr>
      </w:pPr>
      <w:r w:rsidRPr="00286A02">
        <w:rPr>
          <w:rFonts w:ascii="Tahoma" w:hAnsi="Tahoma" w:cs="Tahoma"/>
          <w:sz w:val="20"/>
          <w:szCs w:val="20"/>
        </w:rPr>
        <w:t xml:space="preserve">- </w:t>
      </w:r>
      <w:r w:rsidR="00286A02">
        <w:rPr>
          <w:rFonts w:ascii="Tahoma" w:hAnsi="Tahoma" w:cs="Tahoma"/>
          <w:sz w:val="20"/>
          <w:szCs w:val="20"/>
        </w:rPr>
        <w:tab/>
      </w:r>
      <w:r w:rsidRPr="00286A02">
        <w:rPr>
          <w:rFonts w:ascii="Tahoma" w:hAnsi="Tahoma" w:cs="Tahoma"/>
          <w:sz w:val="20"/>
          <w:szCs w:val="20"/>
        </w:rPr>
        <w:t>zadavatel bude rozhodovat o složení hodnotící komise pro posouzení</w:t>
      </w:r>
      <w:r w:rsidR="00286A02">
        <w:rPr>
          <w:rFonts w:ascii="Tahoma" w:hAnsi="Tahoma" w:cs="Tahoma"/>
          <w:sz w:val="20"/>
          <w:szCs w:val="20"/>
        </w:rPr>
        <w:t xml:space="preserve"> </w:t>
      </w:r>
      <w:r w:rsidRPr="00286A02">
        <w:rPr>
          <w:rFonts w:ascii="Tahoma" w:hAnsi="Tahoma" w:cs="Tahoma"/>
          <w:sz w:val="20"/>
          <w:szCs w:val="20"/>
        </w:rPr>
        <w:t>a hodnocení nabídek</w:t>
      </w:r>
      <w:r w:rsidR="00286A02">
        <w:rPr>
          <w:rFonts w:ascii="Tahoma" w:hAnsi="Tahoma" w:cs="Tahoma"/>
          <w:sz w:val="20"/>
          <w:szCs w:val="20"/>
        </w:rPr>
        <w:t>,</w:t>
      </w:r>
    </w:p>
    <w:p w14:paraId="0E6E7D98" w14:textId="5EB5F26D" w:rsidR="000B6516" w:rsidRDefault="00286A02" w:rsidP="00484FEC">
      <w:pPr>
        <w:pStyle w:val="Zkladntext"/>
        <w:tabs>
          <w:tab w:val="clear" w:pos="1418"/>
        </w:tabs>
        <w:spacing w:before="0" w:after="60"/>
        <w:ind w:left="702" w:hanging="3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="006278CA" w:rsidRPr="00286A02">
        <w:rPr>
          <w:rFonts w:ascii="Tahoma" w:hAnsi="Tahoma" w:cs="Tahoma"/>
          <w:sz w:val="20"/>
          <w:szCs w:val="20"/>
        </w:rPr>
        <w:t>zadavateli přísluší ze zákona tato rozhodnutí: o vyloučení uc</w:t>
      </w:r>
      <w:r w:rsidR="00484FEC">
        <w:rPr>
          <w:rFonts w:ascii="Tahoma" w:hAnsi="Tahoma" w:cs="Tahoma"/>
          <w:sz w:val="20"/>
          <w:szCs w:val="20"/>
        </w:rPr>
        <w:t>hazeče, o námitkách uchazečů, o </w:t>
      </w:r>
      <w:r w:rsidR="000B6516" w:rsidRPr="00286A02">
        <w:rPr>
          <w:rFonts w:ascii="Tahoma" w:hAnsi="Tahoma" w:cs="Tahoma"/>
          <w:sz w:val="20"/>
          <w:szCs w:val="20"/>
        </w:rPr>
        <w:t>výběru</w:t>
      </w:r>
      <w:r w:rsidR="006278CA" w:rsidRPr="00286A02">
        <w:rPr>
          <w:rFonts w:ascii="Tahoma" w:hAnsi="Tahoma" w:cs="Tahoma"/>
          <w:sz w:val="20"/>
          <w:szCs w:val="20"/>
        </w:rPr>
        <w:t xml:space="preserve"> ne</w:t>
      </w:r>
      <w:r>
        <w:rPr>
          <w:rFonts w:ascii="Tahoma" w:hAnsi="Tahoma" w:cs="Tahoma"/>
          <w:sz w:val="20"/>
          <w:szCs w:val="20"/>
        </w:rPr>
        <w:t>j</w:t>
      </w:r>
      <w:r w:rsidR="006278CA" w:rsidRPr="00286A02">
        <w:rPr>
          <w:rFonts w:ascii="Tahoma" w:hAnsi="Tahoma" w:cs="Tahoma"/>
          <w:sz w:val="20"/>
          <w:szCs w:val="20"/>
        </w:rPr>
        <w:t>vhodnější nabídky, o zrušení zadávacího ř</w:t>
      </w:r>
      <w:r w:rsidR="000B6516">
        <w:rPr>
          <w:rFonts w:ascii="Tahoma" w:hAnsi="Tahoma" w:cs="Tahoma"/>
          <w:sz w:val="20"/>
          <w:szCs w:val="20"/>
        </w:rPr>
        <w:t>í</w:t>
      </w:r>
      <w:r w:rsidR="006278CA" w:rsidRPr="00286A02">
        <w:rPr>
          <w:rFonts w:ascii="Tahoma" w:hAnsi="Tahoma" w:cs="Tahoma"/>
          <w:sz w:val="20"/>
          <w:szCs w:val="20"/>
        </w:rPr>
        <w:t xml:space="preserve">zení, </w:t>
      </w:r>
    </w:p>
    <w:p w14:paraId="0ACA7E29" w14:textId="77777777" w:rsidR="000B6516" w:rsidRDefault="006278CA" w:rsidP="00484FEC">
      <w:pPr>
        <w:pStyle w:val="Zkladntext"/>
        <w:tabs>
          <w:tab w:val="clear" w:pos="1418"/>
        </w:tabs>
        <w:spacing w:before="0" w:after="60"/>
        <w:ind w:left="357"/>
        <w:rPr>
          <w:rFonts w:ascii="Tahoma" w:hAnsi="Tahoma" w:cs="Tahoma"/>
          <w:sz w:val="20"/>
          <w:szCs w:val="20"/>
        </w:rPr>
      </w:pPr>
      <w:r w:rsidRPr="00286A02">
        <w:rPr>
          <w:rFonts w:ascii="Tahoma" w:hAnsi="Tahoma" w:cs="Tahoma"/>
          <w:sz w:val="20"/>
          <w:szCs w:val="20"/>
        </w:rPr>
        <w:t xml:space="preserve">- </w:t>
      </w:r>
      <w:r w:rsidR="000B6516">
        <w:rPr>
          <w:rFonts w:ascii="Tahoma" w:hAnsi="Tahoma" w:cs="Tahoma"/>
          <w:sz w:val="20"/>
          <w:szCs w:val="20"/>
        </w:rPr>
        <w:tab/>
      </w:r>
      <w:r w:rsidRPr="00286A02">
        <w:rPr>
          <w:rFonts w:ascii="Tahoma" w:hAnsi="Tahoma" w:cs="Tahoma"/>
          <w:sz w:val="20"/>
          <w:szCs w:val="20"/>
        </w:rPr>
        <w:t>příkazník není rovněž oprávněn uzavřít smlouvu s vybraným uchaz</w:t>
      </w:r>
      <w:r w:rsidR="000B6516">
        <w:rPr>
          <w:rFonts w:ascii="Tahoma" w:hAnsi="Tahoma" w:cs="Tahoma"/>
          <w:sz w:val="20"/>
          <w:szCs w:val="20"/>
        </w:rPr>
        <w:t>eč</w:t>
      </w:r>
      <w:r w:rsidRPr="00286A02">
        <w:rPr>
          <w:rFonts w:ascii="Tahoma" w:hAnsi="Tahoma" w:cs="Tahoma"/>
          <w:sz w:val="20"/>
          <w:szCs w:val="20"/>
        </w:rPr>
        <w:t xml:space="preserve">em </w:t>
      </w:r>
    </w:p>
    <w:p w14:paraId="5900389E" w14:textId="08284F57" w:rsidR="006278CA" w:rsidRPr="00286A02" w:rsidRDefault="006278CA" w:rsidP="00484FEC">
      <w:pPr>
        <w:pStyle w:val="Zkladntext"/>
        <w:tabs>
          <w:tab w:val="clear" w:pos="1418"/>
        </w:tabs>
        <w:spacing w:before="0" w:after="60"/>
        <w:ind w:left="357"/>
        <w:rPr>
          <w:rFonts w:ascii="Tahoma" w:hAnsi="Tahoma" w:cs="Tahoma"/>
          <w:sz w:val="20"/>
          <w:szCs w:val="20"/>
        </w:rPr>
      </w:pPr>
      <w:r w:rsidRPr="00286A02">
        <w:rPr>
          <w:rFonts w:ascii="Tahoma" w:hAnsi="Tahoma" w:cs="Tahoma"/>
          <w:sz w:val="20"/>
          <w:szCs w:val="20"/>
        </w:rPr>
        <w:t xml:space="preserve">- </w:t>
      </w:r>
      <w:r w:rsidR="000B6516">
        <w:rPr>
          <w:rFonts w:ascii="Tahoma" w:hAnsi="Tahoma" w:cs="Tahoma"/>
          <w:sz w:val="20"/>
          <w:szCs w:val="20"/>
        </w:rPr>
        <w:tab/>
      </w:r>
      <w:r w:rsidRPr="00286A02">
        <w:rPr>
          <w:rFonts w:ascii="Tahoma" w:hAnsi="Tahoma" w:cs="Tahoma"/>
          <w:sz w:val="20"/>
          <w:szCs w:val="20"/>
        </w:rPr>
        <w:t>zadavatel rozhodne na návrh příkazníka o způsobu hodnocení nabídek, určí počet a váhy kritéri</w:t>
      </w:r>
      <w:r w:rsidR="000B6516">
        <w:rPr>
          <w:rFonts w:ascii="Tahoma" w:hAnsi="Tahoma" w:cs="Tahoma"/>
          <w:sz w:val="20"/>
          <w:szCs w:val="20"/>
        </w:rPr>
        <w:t>í</w:t>
      </w:r>
      <w:r w:rsidR="00484FEC">
        <w:rPr>
          <w:rFonts w:ascii="Tahoma" w:hAnsi="Tahoma" w:cs="Tahoma"/>
          <w:sz w:val="20"/>
          <w:szCs w:val="20"/>
        </w:rPr>
        <w:t>.</w:t>
      </w:r>
    </w:p>
    <w:p w14:paraId="596AFE35" w14:textId="6D6881D0" w:rsidR="00127EF3" w:rsidRDefault="00127EF3" w:rsidP="00484FEC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</w:t>
      </w:r>
      <w:r w:rsidRPr="002939ED">
        <w:rPr>
          <w:rFonts w:ascii="Tahoma" w:hAnsi="Tahoma" w:cs="Tahoma"/>
          <w:sz w:val="22"/>
          <w:szCs w:val="22"/>
        </w:rPr>
        <w:t>.</w:t>
      </w:r>
      <w:r w:rsidRPr="002939ED">
        <w:rPr>
          <w:rFonts w:ascii="Tahoma" w:hAnsi="Tahoma" w:cs="Tahoma"/>
          <w:sz w:val="22"/>
          <w:szCs w:val="22"/>
        </w:rPr>
        <w:br/>
      </w:r>
      <w:r w:rsidR="0025342A">
        <w:rPr>
          <w:rFonts w:ascii="Tahoma" w:hAnsi="Tahoma" w:cs="Tahoma"/>
          <w:sz w:val="22"/>
          <w:szCs w:val="22"/>
        </w:rPr>
        <w:t>Smluvní pokuty</w:t>
      </w:r>
    </w:p>
    <w:p w14:paraId="0E551CBC" w14:textId="3546BC53" w:rsidR="00727C03" w:rsidRPr="006278CA" w:rsidRDefault="00727C03" w:rsidP="00484FEC">
      <w:pPr>
        <w:pStyle w:val="Zkladntext"/>
        <w:numPr>
          <w:ilvl w:val="0"/>
          <w:numId w:val="13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V případě, že příkazník nedodrží termín plnění</w:t>
      </w:r>
      <w:r w:rsidR="00DA04E3">
        <w:rPr>
          <w:rFonts w:ascii="Tahoma" w:hAnsi="Tahoma" w:cs="Tahoma"/>
          <w:sz w:val="20"/>
          <w:szCs w:val="20"/>
        </w:rPr>
        <w:t>,</w:t>
      </w:r>
      <w:r w:rsidRPr="006278CA">
        <w:rPr>
          <w:rFonts w:ascii="Tahoma" w:hAnsi="Tahoma" w:cs="Tahoma"/>
          <w:sz w:val="20"/>
          <w:szCs w:val="20"/>
        </w:rPr>
        <w:t xml:space="preserve"> zaplatí příkazci smluvní pokutu ve výši 0,1 % ze sjednané odměny za každý započatý den</w:t>
      </w:r>
      <w:r w:rsidR="00DA04E3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 xml:space="preserve">prodlení. </w:t>
      </w:r>
    </w:p>
    <w:p w14:paraId="7AF27C2E" w14:textId="77777777" w:rsidR="00727C03" w:rsidRPr="006278CA" w:rsidRDefault="00727C03" w:rsidP="00484FEC">
      <w:pPr>
        <w:pStyle w:val="Zkladntext"/>
        <w:numPr>
          <w:ilvl w:val="0"/>
          <w:numId w:val="13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lastRenderedPageBreak/>
        <w:t xml:space="preserve">V případě, že příkazce bude v prodlení se zaplacením faktury příkazníka, příkazník je oprávněn uplatnit zákonný úrok z prodlení. </w:t>
      </w:r>
    </w:p>
    <w:p w14:paraId="317990A5" w14:textId="177A29E9" w:rsidR="0025342A" w:rsidRPr="006278CA" w:rsidRDefault="00727C03" w:rsidP="00484FEC">
      <w:pPr>
        <w:pStyle w:val="Zkladntext"/>
        <w:numPr>
          <w:ilvl w:val="0"/>
          <w:numId w:val="13"/>
        </w:numPr>
        <w:tabs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Smluvní strany se dohodly, že příkazce má právo na náhradu škody vzniklé z porušení povinnosti, ke kterému se smluvní pokuta vztahuje.</w:t>
      </w:r>
    </w:p>
    <w:p w14:paraId="79EDC104" w14:textId="40CB25F3" w:rsidR="0025342A" w:rsidRDefault="0025342A" w:rsidP="00484FEC">
      <w:pPr>
        <w:pStyle w:val="slolnkuSmlouvy"/>
        <w:spacing w:before="3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XI</w:t>
      </w:r>
      <w:r w:rsidRPr="002939ED">
        <w:rPr>
          <w:rFonts w:ascii="Tahoma" w:hAnsi="Tahoma" w:cs="Tahoma"/>
          <w:sz w:val="22"/>
          <w:szCs w:val="22"/>
        </w:rPr>
        <w:t>.</w:t>
      </w:r>
      <w:r w:rsidRPr="002939E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Závěrečná ujednání</w:t>
      </w:r>
    </w:p>
    <w:p w14:paraId="29806C18" w14:textId="77777777" w:rsidR="0025342A" w:rsidRPr="006278CA" w:rsidRDefault="0025342A" w:rsidP="00484FEC">
      <w:pPr>
        <w:pStyle w:val="Zkladntext"/>
        <w:numPr>
          <w:ilvl w:val="0"/>
          <w:numId w:val="8"/>
        </w:numPr>
        <w:tabs>
          <w:tab w:val="clear" w:pos="1418"/>
        </w:tabs>
        <w:spacing w:before="0" w:after="60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Změnit nebo doplnit tuto smlouvu, v kterékoliv části, mohou smluvní strany pouze formou písemných dodatků, které budou vzestupně číslovány, výslovně prohlášeny za dodatek této smlouvy a podepsány oprávněnými zástupci smluvních stran. </w:t>
      </w:r>
    </w:p>
    <w:p w14:paraId="382E37DB" w14:textId="77777777" w:rsidR="0025342A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Smluvní strany mohou ukončit smluvní vztah písemnou dohodou obou smluvních stran. </w:t>
      </w:r>
    </w:p>
    <w:p w14:paraId="42DFC700" w14:textId="77777777" w:rsidR="0025342A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Smluvní strany se dohodly, že příkazce si vyhrazuje právo odstoupit od této smlouvy v případě, že příkazník poruší svou povinnost vyplývající ze zákona či této smlouvy. </w:t>
      </w:r>
    </w:p>
    <w:p w14:paraId="4B92AD19" w14:textId="77777777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Příkazník nemůže, bez souhlasu příkazce, postoupit svá práva a povinnosti plynoucí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 xml:space="preserve">ze smlouvy třetí osobě. </w:t>
      </w:r>
    </w:p>
    <w:p w14:paraId="5DF6176A" w14:textId="77777777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Osoby podepisující tuto smlouvu s</w:t>
      </w:r>
      <w:r w:rsidR="00A205D3" w:rsidRPr="006278CA">
        <w:rPr>
          <w:rFonts w:ascii="Tahoma" w:hAnsi="Tahoma" w:cs="Tahoma"/>
          <w:sz w:val="20"/>
          <w:szCs w:val="20"/>
        </w:rPr>
        <w:t>v</w:t>
      </w:r>
      <w:r w:rsidRPr="006278CA">
        <w:rPr>
          <w:rFonts w:ascii="Tahoma" w:hAnsi="Tahoma" w:cs="Tahoma"/>
          <w:sz w:val="20"/>
          <w:szCs w:val="20"/>
        </w:rPr>
        <w:t>ým podpisem stvrzují platnost s</w:t>
      </w:r>
      <w:r w:rsidR="00A205D3" w:rsidRPr="006278CA">
        <w:rPr>
          <w:rFonts w:ascii="Tahoma" w:hAnsi="Tahoma" w:cs="Tahoma"/>
          <w:sz w:val="20"/>
          <w:szCs w:val="20"/>
        </w:rPr>
        <w:t>v</w:t>
      </w:r>
      <w:r w:rsidRPr="006278CA">
        <w:rPr>
          <w:rFonts w:ascii="Tahoma" w:hAnsi="Tahoma" w:cs="Tahoma"/>
          <w:sz w:val="20"/>
          <w:szCs w:val="20"/>
        </w:rPr>
        <w:t xml:space="preserve">ých jednatelských oprávnění. </w:t>
      </w:r>
    </w:p>
    <w:p w14:paraId="35212F13" w14:textId="77777777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Případná neplatnost některého z ustanovení této smlouvy nemá za následek neplatnost ostatních ustanovení. </w:t>
      </w:r>
    </w:p>
    <w:p w14:paraId="0259B6AE" w14:textId="77777777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Pro případ, že kterékoliv ustanovení této smlouvy se stane neúčinným nebo neplatným, smluvní strany se zavazují bez zbytečných odkladů nahradit takové ustanovení novým.</w:t>
      </w:r>
    </w:p>
    <w:p w14:paraId="2C73E072" w14:textId="77777777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Smluvní strany se dohodly, že veškeré písemnosti související s touto smlouvou jim budou doručovány na adresu uvedenou v záhlaví této smlouvy, nesdělí-li jedna smluvní strana druhé smluvní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straně písemně jinou adresu pro doručování písemností, nebo do datové schránky, má-li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ji smluvní strana zřízenou. Smluvní strany se dále dohodly pro případ, že příkazník zmaří doručení písemnosti zasílané prostřednictvím d</w:t>
      </w:r>
      <w:r w:rsidR="00A205D3" w:rsidRPr="006278CA">
        <w:rPr>
          <w:rFonts w:ascii="Tahoma" w:hAnsi="Tahoma" w:cs="Tahoma"/>
          <w:sz w:val="20"/>
          <w:szCs w:val="20"/>
        </w:rPr>
        <w:t>r</w:t>
      </w:r>
      <w:r w:rsidRPr="006278CA">
        <w:rPr>
          <w:rFonts w:ascii="Tahoma" w:hAnsi="Tahoma" w:cs="Tahoma"/>
          <w:sz w:val="20"/>
          <w:szCs w:val="20"/>
        </w:rPr>
        <w:t>žitele poštovní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licence tím, že příkazci neoznámí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změnu adresy pro doručování písemností, tato se bude považovat za doručenou třetím pracovním dnem po odeslání.</w:t>
      </w:r>
    </w:p>
    <w:p w14:paraId="67AC8072" w14:textId="77777777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Smluvní strany shodně prohlašují, že si tuto smlouvu před jejím podeps</w:t>
      </w:r>
      <w:r w:rsidR="00A205D3" w:rsidRPr="006278CA">
        <w:rPr>
          <w:rFonts w:ascii="Tahoma" w:hAnsi="Tahoma" w:cs="Tahoma"/>
          <w:sz w:val="20"/>
          <w:szCs w:val="20"/>
        </w:rPr>
        <w:t>á</w:t>
      </w:r>
      <w:r w:rsidRPr="006278CA">
        <w:rPr>
          <w:rFonts w:ascii="Tahoma" w:hAnsi="Tahoma" w:cs="Tahoma"/>
          <w:sz w:val="20"/>
          <w:szCs w:val="20"/>
        </w:rPr>
        <w:t xml:space="preserve">ním přečetly, </w:t>
      </w:r>
      <w:r w:rsidR="00A205D3" w:rsidRPr="006278CA">
        <w:rPr>
          <w:rFonts w:ascii="Tahoma" w:hAnsi="Tahoma" w:cs="Tahoma"/>
          <w:sz w:val="20"/>
          <w:szCs w:val="20"/>
        </w:rPr>
        <w:t>ž</w:t>
      </w:r>
      <w:r w:rsidRPr="006278CA">
        <w:rPr>
          <w:rFonts w:ascii="Tahoma" w:hAnsi="Tahoma" w:cs="Tahoma"/>
          <w:sz w:val="20"/>
          <w:szCs w:val="20"/>
        </w:rPr>
        <w:t>e byla uzavřena po vzájemném projednání podle jejich pravé a svobodné vůle určitě, vážně a srozumitelně, nikol</w:t>
      </w:r>
      <w:r w:rsidR="00A205D3" w:rsidRPr="006278CA">
        <w:rPr>
          <w:rFonts w:ascii="Tahoma" w:hAnsi="Tahoma" w:cs="Tahoma"/>
          <w:sz w:val="20"/>
          <w:szCs w:val="20"/>
        </w:rPr>
        <w:t>i</w:t>
      </w:r>
      <w:r w:rsidRPr="006278CA">
        <w:rPr>
          <w:rFonts w:ascii="Tahoma" w:hAnsi="Tahoma" w:cs="Tahoma"/>
          <w:sz w:val="20"/>
          <w:szCs w:val="20"/>
        </w:rPr>
        <w:t>v v tísni nebo za nápadně ne</w:t>
      </w:r>
      <w:r w:rsidR="00A205D3" w:rsidRPr="006278CA">
        <w:rPr>
          <w:rFonts w:ascii="Tahoma" w:hAnsi="Tahoma" w:cs="Tahoma"/>
          <w:sz w:val="20"/>
          <w:szCs w:val="20"/>
        </w:rPr>
        <w:t>v</w:t>
      </w:r>
      <w:r w:rsidRPr="006278CA">
        <w:rPr>
          <w:rFonts w:ascii="Tahoma" w:hAnsi="Tahoma" w:cs="Tahoma"/>
          <w:sz w:val="20"/>
          <w:szCs w:val="20"/>
        </w:rPr>
        <w:t>ýhodných podmínek a její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autentičnost stv</w:t>
      </w:r>
      <w:r w:rsidR="00A205D3" w:rsidRPr="006278CA">
        <w:rPr>
          <w:rFonts w:ascii="Tahoma" w:hAnsi="Tahoma" w:cs="Tahoma"/>
          <w:sz w:val="20"/>
          <w:szCs w:val="20"/>
        </w:rPr>
        <w:t>r</w:t>
      </w:r>
      <w:r w:rsidRPr="006278CA">
        <w:rPr>
          <w:rFonts w:ascii="Tahoma" w:hAnsi="Tahoma" w:cs="Tahoma"/>
          <w:sz w:val="20"/>
          <w:szCs w:val="20"/>
        </w:rPr>
        <w:t>zují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 xml:space="preserve">svými podpisy. </w:t>
      </w:r>
    </w:p>
    <w:p w14:paraId="027A6662" w14:textId="77777777" w:rsidR="00DA04E3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Tato smlouva je vyhotovena ve třech stejnopisech, podepsaných oprávněnými zástupci smluvních stran, přičemž příkazce </w:t>
      </w:r>
      <w:r w:rsidR="00A205D3" w:rsidRPr="006278CA">
        <w:rPr>
          <w:rFonts w:ascii="Tahoma" w:hAnsi="Tahoma" w:cs="Tahoma"/>
          <w:sz w:val="20"/>
          <w:szCs w:val="20"/>
        </w:rPr>
        <w:t>obdrží</w:t>
      </w:r>
      <w:r w:rsidRPr="006278CA">
        <w:rPr>
          <w:rFonts w:ascii="Tahoma" w:hAnsi="Tahoma" w:cs="Tahoma"/>
          <w:sz w:val="20"/>
          <w:szCs w:val="20"/>
        </w:rPr>
        <w:t xml:space="preserve"> dvě vyhotovení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 xml:space="preserve">a příkazník obdrží jedno vyhotovení. </w:t>
      </w:r>
    </w:p>
    <w:p w14:paraId="742BB93E" w14:textId="75B38175" w:rsidR="00A205D3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 xml:space="preserve">Pro účely plnění této smlouvy vystaví příkazce příkazníkovi potřebnou plnou moc. </w:t>
      </w:r>
    </w:p>
    <w:p w14:paraId="65A662FD" w14:textId="72B1D7B9" w:rsidR="0025342A" w:rsidRPr="006278CA" w:rsidRDefault="0025342A" w:rsidP="00484FE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spacing w:before="0" w:after="60"/>
        <w:ind w:left="357" w:hanging="357"/>
        <w:rPr>
          <w:rFonts w:ascii="Tahoma" w:hAnsi="Tahoma" w:cs="Tahoma"/>
          <w:sz w:val="20"/>
          <w:szCs w:val="20"/>
        </w:rPr>
      </w:pPr>
      <w:r w:rsidRPr="006278CA">
        <w:rPr>
          <w:rFonts w:ascii="Tahoma" w:hAnsi="Tahoma" w:cs="Tahoma"/>
          <w:sz w:val="20"/>
          <w:szCs w:val="20"/>
        </w:rPr>
        <w:t>Tato smlouva nabývá platnosti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dnem podpisu obou sm</w:t>
      </w:r>
      <w:r w:rsidR="00A205D3" w:rsidRPr="006278CA">
        <w:rPr>
          <w:rFonts w:ascii="Tahoma" w:hAnsi="Tahoma" w:cs="Tahoma"/>
          <w:sz w:val="20"/>
          <w:szCs w:val="20"/>
        </w:rPr>
        <w:t>l</w:t>
      </w:r>
      <w:r w:rsidRPr="006278CA">
        <w:rPr>
          <w:rFonts w:ascii="Tahoma" w:hAnsi="Tahoma" w:cs="Tahoma"/>
          <w:sz w:val="20"/>
          <w:szCs w:val="20"/>
        </w:rPr>
        <w:t>uvn</w:t>
      </w:r>
      <w:r w:rsidR="00A205D3" w:rsidRPr="006278CA">
        <w:rPr>
          <w:rFonts w:ascii="Tahoma" w:hAnsi="Tahoma" w:cs="Tahoma"/>
          <w:sz w:val="20"/>
          <w:szCs w:val="20"/>
        </w:rPr>
        <w:t>íc</w:t>
      </w:r>
      <w:r w:rsidRPr="006278CA">
        <w:rPr>
          <w:rFonts w:ascii="Tahoma" w:hAnsi="Tahoma" w:cs="Tahoma"/>
          <w:sz w:val="20"/>
          <w:szCs w:val="20"/>
        </w:rPr>
        <w:t>h stran. Tato smlouva nabývá účinnosti dnem uveřejnění prostřednictvím registru smluv dle příslušných ustanovení</w:t>
      </w:r>
      <w:r w:rsidR="00A205D3" w:rsidRPr="006278CA">
        <w:rPr>
          <w:rFonts w:ascii="Tahoma" w:hAnsi="Tahoma" w:cs="Tahoma"/>
          <w:sz w:val="20"/>
          <w:szCs w:val="20"/>
        </w:rPr>
        <w:t xml:space="preserve"> </w:t>
      </w:r>
      <w:r w:rsidRPr="006278CA">
        <w:rPr>
          <w:rFonts w:ascii="Tahoma" w:hAnsi="Tahoma" w:cs="Tahoma"/>
          <w:sz w:val="20"/>
          <w:szCs w:val="20"/>
        </w:rPr>
        <w:t>zákona č. 340/2015 Sb., o zvláštních podmínkách účinnosti ně</w:t>
      </w:r>
      <w:r w:rsidR="00A205D3" w:rsidRPr="006278CA">
        <w:rPr>
          <w:rFonts w:ascii="Tahoma" w:hAnsi="Tahoma" w:cs="Tahoma"/>
          <w:sz w:val="20"/>
          <w:szCs w:val="20"/>
        </w:rPr>
        <w:t>kter</w:t>
      </w:r>
      <w:r w:rsidRPr="006278CA">
        <w:rPr>
          <w:rFonts w:ascii="Tahoma" w:hAnsi="Tahoma" w:cs="Tahoma"/>
          <w:sz w:val="20"/>
          <w:szCs w:val="20"/>
        </w:rPr>
        <w:t>ých smluv, uveřejňování těchto smluv a o registru smluv (zákon o registru smluv)</w:t>
      </w:r>
      <w:r w:rsidR="00DA04E3">
        <w:rPr>
          <w:rFonts w:ascii="Tahoma" w:hAnsi="Tahoma" w:cs="Tahoma"/>
          <w:sz w:val="20"/>
          <w:szCs w:val="20"/>
        </w:rPr>
        <w:t>. Zveřejnění provede Příkazce.</w:t>
      </w:r>
      <w:r w:rsidR="00F301F8">
        <w:rPr>
          <w:rFonts w:ascii="Tahoma" w:hAnsi="Tahoma" w:cs="Tahoma"/>
          <w:sz w:val="20"/>
          <w:szCs w:val="20"/>
        </w:rPr>
        <w:tab/>
      </w:r>
    </w:p>
    <w:p w14:paraId="09F28314" w14:textId="0D731DCA" w:rsidR="00727C03" w:rsidRPr="00276E20" w:rsidRDefault="00727C03" w:rsidP="00727C03">
      <w:pPr>
        <w:pStyle w:val="slolnkuSmlouvy"/>
        <w:spacing w:before="360"/>
        <w:jc w:val="left"/>
        <w:rPr>
          <w:rFonts w:ascii="Tahoma" w:hAnsi="Tahoma" w:cs="Tahoma"/>
          <w:sz w:val="20"/>
        </w:rPr>
      </w:pPr>
      <w:r w:rsidRPr="00276E20">
        <w:rPr>
          <w:rFonts w:ascii="Tahoma" w:hAnsi="Tahoma" w:cs="Tahoma"/>
          <w:b w:val="0"/>
          <w:bCs/>
          <w:sz w:val="20"/>
        </w:rPr>
        <w:t>Ve Frýdku Místku dne:</w:t>
      </w:r>
      <w:r w:rsidR="00183E4C">
        <w:rPr>
          <w:rFonts w:ascii="Tahoma" w:hAnsi="Tahoma" w:cs="Tahoma"/>
          <w:b w:val="0"/>
          <w:bCs/>
          <w:sz w:val="20"/>
        </w:rPr>
        <w:tab/>
        <w:t>5. 4. 2022</w:t>
      </w:r>
      <w:r w:rsidRPr="00276E20">
        <w:rPr>
          <w:rFonts w:ascii="Tahoma" w:hAnsi="Tahoma" w:cs="Tahoma"/>
          <w:b w:val="0"/>
          <w:bCs/>
          <w:sz w:val="20"/>
        </w:rPr>
        <w:tab/>
      </w:r>
      <w:r w:rsidRPr="00276E20">
        <w:rPr>
          <w:rFonts w:ascii="Tahoma" w:hAnsi="Tahoma" w:cs="Tahoma"/>
          <w:b w:val="0"/>
          <w:bCs/>
          <w:sz w:val="20"/>
        </w:rPr>
        <w:tab/>
      </w:r>
      <w:r w:rsidR="00276E20">
        <w:rPr>
          <w:rFonts w:ascii="Tahoma" w:hAnsi="Tahoma" w:cs="Tahoma"/>
          <w:b w:val="0"/>
          <w:bCs/>
          <w:sz w:val="20"/>
        </w:rPr>
        <w:tab/>
      </w:r>
      <w:r w:rsidRPr="00276E20">
        <w:rPr>
          <w:rFonts w:ascii="Tahoma" w:hAnsi="Tahoma" w:cs="Tahoma"/>
          <w:b w:val="0"/>
          <w:bCs/>
          <w:sz w:val="20"/>
        </w:rPr>
        <w:t>V</w:t>
      </w:r>
      <w:r w:rsidR="00A24F65">
        <w:rPr>
          <w:rFonts w:ascii="Tahoma" w:hAnsi="Tahoma" w:cs="Tahoma"/>
          <w:b w:val="0"/>
          <w:bCs/>
          <w:sz w:val="20"/>
        </w:rPr>
        <w:t xml:space="preserve"> Ostravě </w:t>
      </w:r>
      <w:r w:rsidRPr="00276E20">
        <w:rPr>
          <w:rFonts w:ascii="Tahoma" w:hAnsi="Tahoma" w:cs="Tahoma"/>
          <w:b w:val="0"/>
          <w:bCs/>
          <w:sz w:val="20"/>
        </w:rPr>
        <w:t>dne:</w:t>
      </w:r>
      <w:r w:rsidR="00A24F65">
        <w:rPr>
          <w:rFonts w:ascii="Tahoma" w:hAnsi="Tahoma" w:cs="Tahoma"/>
          <w:b w:val="0"/>
          <w:bCs/>
          <w:sz w:val="20"/>
        </w:rPr>
        <w:t xml:space="preserve"> </w:t>
      </w:r>
      <w:r w:rsidR="00183E4C">
        <w:rPr>
          <w:rFonts w:ascii="Tahoma" w:hAnsi="Tahoma" w:cs="Tahoma"/>
          <w:b w:val="0"/>
          <w:bCs/>
          <w:sz w:val="20"/>
        </w:rPr>
        <w:t>5</w:t>
      </w:r>
      <w:r w:rsidR="00A24F65">
        <w:rPr>
          <w:rFonts w:ascii="Tahoma" w:hAnsi="Tahoma" w:cs="Tahoma"/>
          <w:b w:val="0"/>
          <w:bCs/>
          <w:sz w:val="20"/>
        </w:rPr>
        <w:t xml:space="preserve">. </w:t>
      </w:r>
      <w:r w:rsidR="00183E4C">
        <w:rPr>
          <w:rFonts w:ascii="Tahoma" w:hAnsi="Tahoma" w:cs="Tahoma"/>
          <w:b w:val="0"/>
          <w:bCs/>
          <w:sz w:val="20"/>
        </w:rPr>
        <w:t>4</w:t>
      </w:r>
      <w:r w:rsidR="00A24F65">
        <w:rPr>
          <w:rFonts w:ascii="Tahoma" w:hAnsi="Tahoma" w:cs="Tahoma"/>
          <w:b w:val="0"/>
          <w:bCs/>
          <w:sz w:val="20"/>
        </w:rPr>
        <w:t>. 2022</w:t>
      </w:r>
      <w:r w:rsidR="0025342A" w:rsidRPr="00276E20">
        <w:rPr>
          <w:rFonts w:ascii="Tahoma" w:hAnsi="Tahoma" w:cs="Tahoma"/>
          <w:b w:val="0"/>
          <w:bCs/>
          <w:sz w:val="20"/>
        </w:rPr>
        <w:br/>
      </w:r>
    </w:p>
    <w:p w14:paraId="392883B7" w14:textId="77777777" w:rsidR="00484FEC" w:rsidRPr="00276E20" w:rsidRDefault="00484FEC" w:rsidP="00727C03">
      <w:pPr>
        <w:rPr>
          <w:rFonts w:ascii="Tahoma" w:hAnsi="Tahoma" w:cs="Tahoma"/>
          <w:sz w:val="20"/>
          <w:szCs w:val="20"/>
          <w:lang w:eastAsia="cs-CZ"/>
        </w:rPr>
      </w:pPr>
    </w:p>
    <w:p w14:paraId="237AB376" w14:textId="29F1B7E5" w:rsidR="00727C03" w:rsidRPr="00276E20" w:rsidRDefault="00484FEC" w:rsidP="00727C03">
      <w:pPr>
        <w:rPr>
          <w:rFonts w:ascii="Tahoma" w:hAnsi="Tahoma" w:cs="Tahoma"/>
          <w:sz w:val="20"/>
          <w:szCs w:val="20"/>
          <w:lang w:eastAsia="cs-CZ"/>
        </w:rPr>
      </w:pPr>
      <w:r w:rsidRPr="00276E20">
        <w:rPr>
          <w:rFonts w:ascii="Tahoma" w:hAnsi="Tahoma" w:cs="Tahoma"/>
          <w:sz w:val="20"/>
          <w:szCs w:val="20"/>
          <w:lang w:eastAsia="cs-CZ"/>
        </w:rPr>
        <w:t>P</w:t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 xml:space="preserve">říkazce: </w:t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ab/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ab/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ab/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ab/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ab/>
      </w:r>
      <w:r w:rsidR="00727C03" w:rsidRPr="00276E20">
        <w:rPr>
          <w:rFonts w:ascii="Tahoma" w:hAnsi="Tahoma" w:cs="Tahoma"/>
          <w:sz w:val="20"/>
          <w:szCs w:val="20"/>
          <w:lang w:eastAsia="cs-CZ"/>
        </w:rPr>
        <w:tab/>
        <w:t>Příkazník:</w:t>
      </w:r>
    </w:p>
    <w:p w14:paraId="494DCF7B" w14:textId="6251CDCF" w:rsidR="00DF3962" w:rsidRPr="00276E20" w:rsidRDefault="00DF3962" w:rsidP="00727C03">
      <w:pPr>
        <w:rPr>
          <w:sz w:val="20"/>
          <w:szCs w:val="20"/>
          <w:lang w:eastAsia="cs-CZ"/>
        </w:rPr>
      </w:pPr>
    </w:p>
    <w:p w14:paraId="77515F3A" w14:textId="71F3DD47" w:rsidR="00484FEC" w:rsidRDefault="00484FEC" w:rsidP="00727C03">
      <w:pPr>
        <w:rPr>
          <w:sz w:val="20"/>
          <w:szCs w:val="20"/>
          <w:lang w:eastAsia="cs-CZ"/>
        </w:rPr>
      </w:pPr>
    </w:p>
    <w:p w14:paraId="337CE80D" w14:textId="77777777" w:rsidR="00467CFC" w:rsidRPr="00276E20" w:rsidRDefault="00467CFC" w:rsidP="00727C03">
      <w:pPr>
        <w:rPr>
          <w:sz w:val="20"/>
          <w:szCs w:val="20"/>
          <w:lang w:eastAsia="cs-CZ"/>
        </w:rPr>
      </w:pPr>
    </w:p>
    <w:p w14:paraId="4BFB11FC" w14:textId="16D03E26" w:rsidR="0025342A" w:rsidRDefault="00727C03" w:rsidP="0025342A">
      <w:pPr>
        <w:rPr>
          <w:sz w:val="20"/>
          <w:szCs w:val="20"/>
          <w:lang w:eastAsia="cs-CZ"/>
        </w:rPr>
      </w:pPr>
      <w:r w:rsidRPr="00276E20">
        <w:rPr>
          <w:sz w:val="20"/>
          <w:szCs w:val="20"/>
          <w:lang w:eastAsia="cs-CZ"/>
        </w:rPr>
        <w:t>………………………………………</w:t>
      </w:r>
      <w:r w:rsidR="00276E20">
        <w:rPr>
          <w:sz w:val="20"/>
          <w:szCs w:val="20"/>
          <w:lang w:eastAsia="cs-CZ"/>
        </w:rPr>
        <w:t>…………………..</w:t>
      </w:r>
      <w:r w:rsidRPr="00276E20">
        <w:rPr>
          <w:sz w:val="20"/>
          <w:szCs w:val="20"/>
          <w:lang w:eastAsia="cs-CZ"/>
        </w:rPr>
        <w:t xml:space="preserve">       </w:t>
      </w:r>
      <w:r w:rsidRPr="00276E20">
        <w:rPr>
          <w:sz w:val="20"/>
          <w:szCs w:val="20"/>
          <w:lang w:eastAsia="cs-CZ"/>
        </w:rPr>
        <w:tab/>
      </w:r>
      <w:r w:rsidRPr="00276E20">
        <w:rPr>
          <w:sz w:val="20"/>
          <w:szCs w:val="20"/>
          <w:lang w:eastAsia="cs-CZ"/>
        </w:rPr>
        <w:tab/>
      </w:r>
      <w:r w:rsidRPr="00276E20">
        <w:rPr>
          <w:sz w:val="20"/>
          <w:szCs w:val="20"/>
          <w:lang w:eastAsia="cs-CZ"/>
        </w:rPr>
        <w:tab/>
        <w:t xml:space="preserve"> …………………………………………………………….</w:t>
      </w:r>
    </w:p>
    <w:p w14:paraId="4DECE73C" w14:textId="0021AED3" w:rsidR="00467CFC" w:rsidRPr="00183E4C" w:rsidRDefault="00183E4C" w:rsidP="0025342A">
      <w:pPr>
        <w:rPr>
          <w:rFonts w:ascii="Tahoma" w:hAnsi="Tahoma" w:cs="Tahoma"/>
          <w:sz w:val="20"/>
          <w:szCs w:val="20"/>
          <w:lang w:eastAsia="cs-CZ"/>
        </w:rPr>
      </w:pPr>
      <w:r w:rsidRPr="00AB46E3">
        <w:rPr>
          <w:rFonts w:ascii="Tahoma" w:hAnsi="Tahoma" w:cs="Tahoma"/>
          <w:sz w:val="20"/>
          <w:szCs w:val="20"/>
        </w:rPr>
        <w:t>Ing. Janem Durčákem, ředitelem</w:t>
      </w:r>
      <w:r w:rsidR="00467CFC">
        <w:rPr>
          <w:sz w:val="20"/>
          <w:szCs w:val="20"/>
          <w:lang w:eastAsia="cs-CZ"/>
        </w:rPr>
        <w:tab/>
      </w:r>
      <w:r w:rsidR="00467CFC">
        <w:rPr>
          <w:sz w:val="20"/>
          <w:szCs w:val="20"/>
          <w:lang w:eastAsia="cs-CZ"/>
        </w:rPr>
        <w:tab/>
      </w:r>
      <w:r w:rsidR="00467CFC">
        <w:rPr>
          <w:sz w:val="20"/>
          <w:szCs w:val="20"/>
          <w:lang w:eastAsia="cs-CZ"/>
        </w:rPr>
        <w:tab/>
        <w:t xml:space="preserve"> </w:t>
      </w:r>
      <w:r w:rsidR="00467CFC" w:rsidRPr="00183E4C">
        <w:rPr>
          <w:rFonts w:ascii="Tahoma" w:hAnsi="Tahoma" w:cs="Tahoma"/>
          <w:sz w:val="20"/>
          <w:szCs w:val="20"/>
          <w:lang w:eastAsia="cs-CZ"/>
        </w:rPr>
        <w:t xml:space="preserve">Radim Pala, </w:t>
      </w:r>
      <w:proofErr w:type="spellStart"/>
      <w:r w:rsidR="00467CFC" w:rsidRPr="00183E4C">
        <w:rPr>
          <w:rFonts w:ascii="Tahoma" w:hAnsi="Tahoma" w:cs="Tahoma"/>
          <w:sz w:val="20"/>
          <w:szCs w:val="20"/>
          <w:lang w:eastAsia="cs-CZ"/>
        </w:rPr>
        <w:t>DiS</w:t>
      </w:r>
      <w:proofErr w:type="spellEnd"/>
      <w:r w:rsidR="00467CFC" w:rsidRPr="00183E4C">
        <w:rPr>
          <w:rFonts w:ascii="Tahoma" w:hAnsi="Tahoma" w:cs="Tahoma"/>
          <w:sz w:val="20"/>
          <w:szCs w:val="20"/>
          <w:lang w:eastAsia="cs-CZ"/>
        </w:rPr>
        <w:t>., jednatel</w:t>
      </w:r>
    </w:p>
    <w:sectPr w:rsidR="00467CFC" w:rsidRPr="00183E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374E" w14:textId="77777777" w:rsidR="009A05C4" w:rsidRDefault="009A05C4" w:rsidP="006C1346">
      <w:pPr>
        <w:spacing w:after="0" w:line="240" w:lineRule="auto"/>
      </w:pPr>
      <w:r>
        <w:separator/>
      </w:r>
    </w:p>
  </w:endnote>
  <w:endnote w:type="continuationSeparator" w:id="0">
    <w:p w14:paraId="235CEB5E" w14:textId="77777777" w:rsidR="009A05C4" w:rsidRDefault="009A05C4" w:rsidP="006C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165732"/>
      <w:docPartObj>
        <w:docPartGallery w:val="Page Numbers (Bottom of Page)"/>
        <w:docPartUnique/>
      </w:docPartObj>
    </w:sdtPr>
    <w:sdtEndPr/>
    <w:sdtContent>
      <w:p w14:paraId="308C663E" w14:textId="6FEA613F" w:rsidR="006C1346" w:rsidRDefault="006C13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CB">
          <w:rPr>
            <w:noProof/>
          </w:rPr>
          <w:t>2</w:t>
        </w:r>
        <w:r>
          <w:fldChar w:fldCharType="end"/>
        </w:r>
      </w:p>
    </w:sdtContent>
  </w:sdt>
  <w:p w14:paraId="246999DD" w14:textId="77777777" w:rsidR="006C1346" w:rsidRDefault="006C1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3D28" w14:textId="77777777" w:rsidR="009A05C4" w:rsidRDefault="009A05C4" w:rsidP="006C1346">
      <w:pPr>
        <w:spacing w:after="0" w:line="240" w:lineRule="auto"/>
      </w:pPr>
      <w:r>
        <w:separator/>
      </w:r>
    </w:p>
  </w:footnote>
  <w:footnote w:type="continuationSeparator" w:id="0">
    <w:p w14:paraId="6C46DA2B" w14:textId="77777777" w:rsidR="009A05C4" w:rsidRDefault="009A05C4" w:rsidP="006C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94F"/>
    <w:multiLevelType w:val="hybridMultilevel"/>
    <w:tmpl w:val="7D1C36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164B4"/>
    <w:multiLevelType w:val="hybridMultilevel"/>
    <w:tmpl w:val="B1D81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54167"/>
    <w:multiLevelType w:val="hybridMultilevel"/>
    <w:tmpl w:val="7D1C36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04EEB"/>
    <w:multiLevelType w:val="hybridMultilevel"/>
    <w:tmpl w:val="B1D81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92E12"/>
    <w:multiLevelType w:val="hybridMultilevel"/>
    <w:tmpl w:val="B1D81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A2893"/>
    <w:multiLevelType w:val="hybridMultilevel"/>
    <w:tmpl w:val="B1D81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F59B1"/>
    <w:multiLevelType w:val="hybridMultilevel"/>
    <w:tmpl w:val="B1D81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016C46"/>
    <w:multiLevelType w:val="hybridMultilevel"/>
    <w:tmpl w:val="B1D81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F035C"/>
    <w:multiLevelType w:val="hybridMultilevel"/>
    <w:tmpl w:val="ED964DF2"/>
    <w:lvl w:ilvl="0" w:tplc="8E340D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4A00BA"/>
    <w:multiLevelType w:val="hybridMultilevel"/>
    <w:tmpl w:val="02DCEA44"/>
    <w:lvl w:ilvl="0" w:tplc="936878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F6"/>
    <w:rsid w:val="000345C9"/>
    <w:rsid w:val="000877FF"/>
    <w:rsid w:val="00090389"/>
    <w:rsid w:val="000B6516"/>
    <w:rsid w:val="00127EF3"/>
    <w:rsid w:val="001613A7"/>
    <w:rsid w:val="00183E4C"/>
    <w:rsid w:val="00197F89"/>
    <w:rsid w:val="002504D0"/>
    <w:rsid w:val="0025342A"/>
    <w:rsid w:val="00262087"/>
    <w:rsid w:val="00273037"/>
    <w:rsid w:val="002765A0"/>
    <w:rsid w:val="00276E20"/>
    <w:rsid w:val="00286A02"/>
    <w:rsid w:val="003906EB"/>
    <w:rsid w:val="00467CFC"/>
    <w:rsid w:val="00484FEC"/>
    <w:rsid w:val="004D4922"/>
    <w:rsid w:val="00500359"/>
    <w:rsid w:val="006278CA"/>
    <w:rsid w:val="00635ACB"/>
    <w:rsid w:val="006778F3"/>
    <w:rsid w:val="006C1346"/>
    <w:rsid w:val="00727C03"/>
    <w:rsid w:val="007822D6"/>
    <w:rsid w:val="008418E3"/>
    <w:rsid w:val="00862E1E"/>
    <w:rsid w:val="00906D85"/>
    <w:rsid w:val="00963822"/>
    <w:rsid w:val="009A05C4"/>
    <w:rsid w:val="00A16AFB"/>
    <w:rsid w:val="00A205D3"/>
    <w:rsid w:val="00A24F65"/>
    <w:rsid w:val="00A3151C"/>
    <w:rsid w:val="00A70A24"/>
    <w:rsid w:val="00AB46E3"/>
    <w:rsid w:val="00AD2650"/>
    <w:rsid w:val="00AF7558"/>
    <w:rsid w:val="00C04D51"/>
    <w:rsid w:val="00CF4EBD"/>
    <w:rsid w:val="00D25093"/>
    <w:rsid w:val="00D66C8C"/>
    <w:rsid w:val="00D91AF5"/>
    <w:rsid w:val="00DA04E3"/>
    <w:rsid w:val="00DF3962"/>
    <w:rsid w:val="00E045FC"/>
    <w:rsid w:val="00EF0AB5"/>
    <w:rsid w:val="00F07FB2"/>
    <w:rsid w:val="00F301F8"/>
    <w:rsid w:val="00F339F6"/>
    <w:rsid w:val="00F4181E"/>
    <w:rsid w:val="00F443C1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39B8"/>
  <w15:chartTrackingRefBased/>
  <w15:docId w15:val="{12EDBE78-5565-481D-8AAD-D36DBFCF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EF0AB5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EF0A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F0A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F0A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F0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F0AB5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EF0AB5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EF0AB5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EF0AB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AB46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2063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Durčák Jan</dc:creator>
  <cp:keywords/>
  <dc:description/>
  <cp:lastModifiedBy>, </cp:lastModifiedBy>
  <cp:revision>4</cp:revision>
  <dcterms:created xsi:type="dcterms:W3CDTF">2022-04-05T08:24:00Z</dcterms:created>
  <dcterms:modified xsi:type="dcterms:W3CDTF">2022-04-05T09:21:00Z</dcterms:modified>
</cp:coreProperties>
</file>