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32E1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032E1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2E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2E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2E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032E1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15. 2. 2022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032E1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032E1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032E1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032E1F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032E1F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032E1F">
        <w:rPr>
          <w:rFonts w:ascii="Tahoma" w:hAnsi="Tahoma" w:cs="Tahoma"/>
          <w:noProof/>
          <w:sz w:val="28"/>
          <w:szCs w:val="28"/>
        </w:rPr>
        <w:t>61/22/7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032E1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Holečkova 410 - oprava omítek v suterénu po zatopení přival. děštěm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032E1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187 586,00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032E1F">
        <w:rPr>
          <w:rFonts w:ascii="Tahoma" w:hAnsi="Tahoma" w:cs="Tahoma"/>
          <w:b/>
          <w:bCs/>
          <w:noProof/>
          <w:sz w:val="20"/>
          <w:szCs w:val="20"/>
        </w:rPr>
        <w:t>187 586,00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032E1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032E1F">
        <w:rPr>
          <w:rFonts w:ascii="Tahoma" w:hAnsi="Tahoma" w:cs="Tahoma"/>
          <w:noProof/>
          <w:sz w:val="20"/>
          <w:szCs w:val="20"/>
        </w:rPr>
        <w:t>20. 3. 2022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032E1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032E1F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1F" w:rsidRDefault="00032E1F">
      <w:r>
        <w:separator/>
      </w:r>
    </w:p>
  </w:endnote>
  <w:endnote w:type="continuationSeparator" w:id="0">
    <w:p w:rsidR="00032E1F" w:rsidRDefault="0003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1F" w:rsidRDefault="00032E1F">
      <w:r>
        <w:separator/>
      </w:r>
    </w:p>
  </w:footnote>
  <w:footnote w:type="continuationSeparator" w:id="0">
    <w:p w:rsidR="00032E1F" w:rsidRDefault="0003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1F"/>
    <w:rsid w:val="00032E1F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84C95-0D4E-4454-B7BD-AAF1F51C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2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S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807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 Festermajerová</dc:creator>
  <cp:keywords/>
  <dc:description/>
  <cp:lastModifiedBy>Jitka Festermajerová</cp:lastModifiedBy>
  <cp:revision>1</cp:revision>
  <cp:lastPrinted>2022-03-31T07:28:00Z</cp:lastPrinted>
  <dcterms:created xsi:type="dcterms:W3CDTF">2022-03-31T07:28:00Z</dcterms:created>
  <dcterms:modified xsi:type="dcterms:W3CDTF">2022-03-31T07:31:00Z</dcterms:modified>
</cp:coreProperties>
</file>