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B3" w:rsidRDefault="00267EEE">
      <w:pPr>
        <w:spacing w:before="86"/>
        <w:ind w:left="567" w:right="568"/>
        <w:jc w:val="center"/>
        <w:rPr>
          <w:b/>
          <w:sz w:val="28"/>
        </w:rPr>
      </w:pPr>
      <w:bookmarkStart w:id="0" w:name="_GoBack"/>
      <w:bookmarkEnd w:id="0"/>
      <w:r>
        <w:rPr>
          <w:b/>
          <w:sz w:val="28"/>
        </w:rPr>
        <w:t>SMLOUVA O DÍLO</w:t>
      </w:r>
    </w:p>
    <w:p w:rsidR="00A37DB3" w:rsidRDefault="00267EEE">
      <w:pPr>
        <w:pStyle w:val="Nadpis1"/>
        <w:spacing w:before="120"/>
        <w:ind w:left="572" w:right="510"/>
      </w:pPr>
      <w:r>
        <w:t>na opravu hromosvodů</w:t>
      </w:r>
    </w:p>
    <w:p w:rsidR="00A37DB3" w:rsidRDefault="00267EEE">
      <w:pPr>
        <w:spacing w:before="121"/>
        <w:ind w:left="567" w:right="568"/>
        <w:jc w:val="center"/>
        <w:rPr>
          <w:b/>
          <w:sz w:val="24"/>
        </w:rPr>
      </w:pPr>
      <w:r>
        <w:rPr>
          <w:b/>
          <w:sz w:val="24"/>
        </w:rPr>
        <w:t>v budově Krajského soudu v Ústí nad Labem</w:t>
      </w:r>
    </w:p>
    <w:p w:rsidR="00A37DB3" w:rsidRDefault="00267EEE">
      <w:pPr>
        <w:pStyle w:val="Zkladntext"/>
        <w:spacing w:before="119"/>
        <w:ind w:left="572" w:right="568" w:firstLine="0"/>
        <w:jc w:val="center"/>
      </w:pPr>
      <w:r>
        <w:t>uzavřená dle ustanovení § 2430 a násl. zákona č. 89/2012 Sb., občanský zákoník, ve znění pozdějších předpisů</w:t>
      </w:r>
    </w:p>
    <w:p w:rsidR="00A37DB3" w:rsidRDefault="00267EEE">
      <w:pPr>
        <w:pStyle w:val="Zkladntext"/>
        <w:spacing w:before="120"/>
        <w:ind w:left="572" w:right="388" w:firstLine="0"/>
        <w:jc w:val="center"/>
      </w:pPr>
      <w:r>
        <w:t>Spr 580/2022</w:t>
      </w:r>
    </w:p>
    <w:p w:rsidR="00A37DB3" w:rsidRDefault="00A37DB3">
      <w:pPr>
        <w:pStyle w:val="Zkladntext"/>
        <w:ind w:left="0" w:firstLine="0"/>
        <w:jc w:val="left"/>
        <w:rPr>
          <w:sz w:val="26"/>
        </w:rPr>
      </w:pPr>
    </w:p>
    <w:p w:rsidR="00A37DB3" w:rsidRDefault="00267EEE">
      <w:pPr>
        <w:pStyle w:val="Nadpis1"/>
        <w:spacing w:before="189"/>
        <w:jc w:val="left"/>
      </w:pPr>
      <w:r>
        <w:pict>
          <v:rect id="_x0000_s1034" style="position:absolute;left:0;text-align:left;margin-left:285.9pt;margin-top:128pt;width:67.9pt;height:15.5pt;z-index:-252129280;mso-position-horizontal-relative:page" fillcolor="black" stroked="f">
            <w10:wrap anchorx="page"/>
          </v:rect>
        </w:pict>
      </w:r>
      <w:r>
        <w:t>Smluvní strany:</w:t>
      </w:r>
    </w:p>
    <w:p w:rsidR="00A37DB3" w:rsidRDefault="00A37DB3">
      <w:pPr>
        <w:pStyle w:val="Zkladntext"/>
        <w:spacing w:before="5"/>
        <w:ind w:left="0" w:firstLine="0"/>
        <w:jc w:val="left"/>
        <w:rPr>
          <w:b/>
          <w:sz w:val="19"/>
        </w:rPr>
      </w:pPr>
    </w:p>
    <w:tbl>
      <w:tblPr>
        <w:tblStyle w:val="TableNormal"/>
        <w:tblW w:w="0" w:type="auto"/>
        <w:tblInd w:w="113" w:type="dxa"/>
        <w:tblLayout w:type="fixed"/>
        <w:tblLook w:val="01E0" w:firstRow="1" w:lastRow="1" w:firstColumn="1" w:lastColumn="1" w:noHBand="0" w:noVBand="0"/>
      </w:tblPr>
      <w:tblGrid>
        <w:gridCol w:w="3093"/>
        <w:gridCol w:w="6163"/>
      </w:tblGrid>
      <w:tr w:rsidR="00A37DB3">
        <w:trPr>
          <w:trHeight w:val="270"/>
        </w:trPr>
        <w:tc>
          <w:tcPr>
            <w:tcW w:w="3093" w:type="dxa"/>
          </w:tcPr>
          <w:p w:rsidR="00A37DB3" w:rsidRDefault="00267EEE">
            <w:pPr>
              <w:pStyle w:val="TableParagraph"/>
              <w:spacing w:line="251" w:lineRule="exact"/>
              <w:ind w:left="200"/>
              <w:rPr>
                <w:b/>
                <w:sz w:val="24"/>
              </w:rPr>
            </w:pPr>
            <w:r>
              <w:rPr>
                <w:b/>
                <w:sz w:val="24"/>
              </w:rPr>
              <w:t>Objednatel:</w:t>
            </w:r>
          </w:p>
        </w:tc>
        <w:tc>
          <w:tcPr>
            <w:tcW w:w="6163" w:type="dxa"/>
          </w:tcPr>
          <w:p w:rsidR="00A37DB3" w:rsidRDefault="00267EEE">
            <w:pPr>
              <w:pStyle w:val="TableParagraph"/>
              <w:spacing w:line="251" w:lineRule="exact"/>
              <w:rPr>
                <w:b/>
                <w:sz w:val="24"/>
              </w:rPr>
            </w:pPr>
            <w:r>
              <w:rPr>
                <w:b/>
                <w:sz w:val="24"/>
              </w:rPr>
              <w:t>Česká republika - Krajský soud v Ústí nad Labem</w:t>
            </w:r>
          </w:p>
        </w:tc>
      </w:tr>
      <w:tr w:rsidR="00A37DB3">
        <w:trPr>
          <w:trHeight w:val="810"/>
        </w:trPr>
        <w:tc>
          <w:tcPr>
            <w:tcW w:w="3093" w:type="dxa"/>
          </w:tcPr>
          <w:p w:rsidR="00A37DB3" w:rsidRDefault="00A37DB3">
            <w:pPr>
              <w:pStyle w:val="TableParagraph"/>
              <w:ind w:left="0"/>
              <w:rPr>
                <w:rFonts w:ascii="Times New Roman"/>
                <w:sz w:val="24"/>
              </w:rPr>
            </w:pPr>
          </w:p>
        </w:tc>
        <w:tc>
          <w:tcPr>
            <w:tcW w:w="6163" w:type="dxa"/>
          </w:tcPr>
          <w:p w:rsidR="00A37DB3" w:rsidRDefault="00267EEE">
            <w:pPr>
              <w:pStyle w:val="TableParagraph"/>
              <w:tabs>
                <w:tab w:val="left" w:pos="1099"/>
                <w:tab w:val="left" w:pos="1916"/>
                <w:tab w:val="left" w:pos="2516"/>
                <w:tab w:val="left" w:pos="3473"/>
                <w:tab w:val="left" w:pos="4916"/>
              </w:tabs>
              <w:ind w:right="198"/>
              <w:rPr>
                <w:sz w:val="24"/>
              </w:rPr>
            </w:pPr>
            <w:r>
              <w:rPr>
                <w:sz w:val="24"/>
              </w:rPr>
              <w:t>zastoupená JUDr. Lenkou Ceplovou, předsedkyní Krajského soudu</w:t>
            </w:r>
            <w:r>
              <w:rPr>
                <w:sz w:val="24"/>
              </w:rPr>
              <w:tab/>
              <w:t>v</w:t>
            </w:r>
            <w:r>
              <w:rPr>
                <w:spacing w:val="-1"/>
                <w:sz w:val="24"/>
              </w:rPr>
              <w:t xml:space="preserve"> </w:t>
            </w:r>
            <w:r>
              <w:rPr>
                <w:sz w:val="24"/>
              </w:rPr>
              <w:t>Ústí</w:t>
            </w:r>
            <w:r>
              <w:rPr>
                <w:sz w:val="24"/>
              </w:rPr>
              <w:tab/>
              <w:t>nad</w:t>
            </w:r>
            <w:r>
              <w:rPr>
                <w:sz w:val="24"/>
              </w:rPr>
              <w:tab/>
              <w:t>Labem,</w:t>
            </w:r>
            <w:r>
              <w:rPr>
                <w:sz w:val="24"/>
              </w:rPr>
              <w:tab/>
              <w:t>zastoupenou</w:t>
            </w:r>
            <w:r>
              <w:rPr>
                <w:sz w:val="24"/>
              </w:rPr>
              <w:tab/>
            </w:r>
            <w:r>
              <w:rPr>
                <w:spacing w:val="-3"/>
                <w:sz w:val="24"/>
              </w:rPr>
              <w:t>pověřeným</w:t>
            </w:r>
          </w:p>
          <w:p w:rsidR="00A37DB3" w:rsidRDefault="00267EEE">
            <w:pPr>
              <w:pStyle w:val="TableParagraph"/>
              <w:spacing w:line="249" w:lineRule="exact"/>
              <w:rPr>
                <w:sz w:val="24"/>
              </w:rPr>
            </w:pPr>
            <w:r>
              <w:rPr>
                <w:sz w:val="24"/>
              </w:rPr>
              <w:t>pracovníkem soudu dle Spr. 691/2022, Ing. Janem</w:t>
            </w:r>
            <w:r>
              <w:rPr>
                <w:spacing w:val="-29"/>
                <w:sz w:val="24"/>
              </w:rPr>
              <w:t xml:space="preserve"> </w:t>
            </w:r>
            <w:r>
              <w:rPr>
                <w:sz w:val="24"/>
              </w:rPr>
              <w:t>Tobiášem</w:t>
            </w:r>
          </w:p>
        </w:tc>
      </w:tr>
      <w:tr w:rsidR="00A37DB3">
        <w:trPr>
          <w:trHeight w:val="270"/>
        </w:trPr>
        <w:tc>
          <w:tcPr>
            <w:tcW w:w="3093" w:type="dxa"/>
          </w:tcPr>
          <w:p w:rsidR="00A37DB3" w:rsidRDefault="00267EEE">
            <w:pPr>
              <w:pStyle w:val="TableParagraph"/>
              <w:spacing w:line="250" w:lineRule="exact"/>
              <w:ind w:left="200"/>
              <w:rPr>
                <w:sz w:val="24"/>
              </w:rPr>
            </w:pPr>
            <w:r>
              <w:rPr>
                <w:sz w:val="24"/>
              </w:rPr>
              <w:t>Sídlo:</w:t>
            </w:r>
          </w:p>
        </w:tc>
        <w:tc>
          <w:tcPr>
            <w:tcW w:w="6163" w:type="dxa"/>
          </w:tcPr>
          <w:p w:rsidR="00A37DB3" w:rsidRDefault="00267EEE">
            <w:pPr>
              <w:pStyle w:val="TableParagraph"/>
              <w:spacing w:line="250" w:lineRule="exact"/>
              <w:rPr>
                <w:sz w:val="24"/>
              </w:rPr>
            </w:pPr>
            <w:r>
              <w:rPr>
                <w:sz w:val="24"/>
              </w:rPr>
              <w:t>Národního odboje 1274/26, 400 03 Ústí nad Labem</w:t>
            </w:r>
          </w:p>
        </w:tc>
      </w:tr>
      <w:tr w:rsidR="00A37DB3">
        <w:trPr>
          <w:trHeight w:val="270"/>
        </w:trPr>
        <w:tc>
          <w:tcPr>
            <w:tcW w:w="3093" w:type="dxa"/>
          </w:tcPr>
          <w:p w:rsidR="00A37DB3" w:rsidRDefault="00267EEE">
            <w:pPr>
              <w:pStyle w:val="TableParagraph"/>
              <w:spacing w:line="249" w:lineRule="exact"/>
              <w:ind w:left="200"/>
              <w:rPr>
                <w:sz w:val="24"/>
              </w:rPr>
            </w:pPr>
            <w:r>
              <w:rPr>
                <w:sz w:val="24"/>
              </w:rPr>
              <w:t>IČO:</w:t>
            </w:r>
          </w:p>
        </w:tc>
        <w:tc>
          <w:tcPr>
            <w:tcW w:w="6163" w:type="dxa"/>
          </w:tcPr>
          <w:p w:rsidR="00A37DB3" w:rsidRDefault="00267EEE">
            <w:pPr>
              <w:pStyle w:val="TableParagraph"/>
              <w:spacing w:line="249" w:lineRule="exact"/>
              <w:rPr>
                <w:sz w:val="24"/>
              </w:rPr>
            </w:pPr>
            <w:r>
              <w:rPr>
                <w:sz w:val="24"/>
              </w:rPr>
              <w:t>00215708</w:t>
            </w:r>
          </w:p>
        </w:tc>
      </w:tr>
      <w:tr w:rsidR="00A37DB3">
        <w:trPr>
          <w:trHeight w:val="269"/>
        </w:trPr>
        <w:tc>
          <w:tcPr>
            <w:tcW w:w="3093" w:type="dxa"/>
          </w:tcPr>
          <w:p w:rsidR="00A37DB3" w:rsidRDefault="00267EEE">
            <w:pPr>
              <w:pStyle w:val="TableParagraph"/>
              <w:spacing w:line="249" w:lineRule="exact"/>
              <w:ind w:left="200"/>
              <w:rPr>
                <w:sz w:val="24"/>
              </w:rPr>
            </w:pPr>
            <w:r>
              <w:rPr>
                <w:sz w:val="24"/>
              </w:rPr>
              <w:t>DIČ:</w:t>
            </w:r>
          </w:p>
        </w:tc>
        <w:tc>
          <w:tcPr>
            <w:tcW w:w="6163" w:type="dxa"/>
          </w:tcPr>
          <w:p w:rsidR="00A37DB3" w:rsidRDefault="00A37DB3">
            <w:pPr>
              <w:pStyle w:val="TableParagraph"/>
              <w:ind w:left="0"/>
              <w:rPr>
                <w:rFonts w:ascii="Times New Roman"/>
                <w:sz w:val="18"/>
              </w:rPr>
            </w:pPr>
          </w:p>
        </w:tc>
      </w:tr>
      <w:tr w:rsidR="00A37DB3">
        <w:trPr>
          <w:trHeight w:val="301"/>
        </w:trPr>
        <w:tc>
          <w:tcPr>
            <w:tcW w:w="3093" w:type="dxa"/>
          </w:tcPr>
          <w:p w:rsidR="00A37DB3" w:rsidRDefault="00267EEE">
            <w:pPr>
              <w:pStyle w:val="TableParagraph"/>
              <w:spacing w:before="1"/>
              <w:ind w:left="200"/>
              <w:rPr>
                <w:sz w:val="24"/>
              </w:rPr>
            </w:pPr>
            <w:r>
              <w:rPr>
                <w:sz w:val="24"/>
              </w:rPr>
              <w:t>Bank. spojení:</w:t>
            </w:r>
          </w:p>
        </w:tc>
        <w:tc>
          <w:tcPr>
            <w:tcW w:w="6163" w:type="dxa"/>
          </w:tcPr>
          <w:p w:rsidR="00A37DB3" w:rsidRDefault="00267EEE">
            <w:pPr>
              <w:pStyle w:val="TableParagraph"/>
              <w:spacing w:before="1"/>
              <w:rPr>
                <w:sz w:val="24"/>
              </w:rPr>
            </w:pPr>
            <w:r>
              <w:rPr>
                <w:sz w:val="24"/>
              </w:rPr>
              <w:t>ČNB, č.ú :</w:t>
            </w:r>
          </w:p>
        </w:tc>
      </w:tr>
      <w:tr w:rsidR="00A37DB3">
        <w:trPr>
          <w:trHeight w:val="538"/>
        </w:trPr>
        <w:tc>
          <w:tcPr>
            <w:tcW w:w="3093" w:type="dxa"/>
          </w:tcPr>
          <w:p w:rsidR="00A37DB3" w:rsidRDefault="00A37DB3">
            <w:pPr>
              <w:pStyle w:val="TableParagraph"/>
              <w:spacing w:before="9"/>
              <w:ind w:left="0"/>
              <w:rPr>
                <w:b/>
                <w:sz w:val="23"/>
              </w:rPr>
            </w:pPr>
          </w:p>
          <w:p w:rsidR="00A37DB3" w:rsidRDefault="00267EEE">
            <w:pPr>
              <w:pStyle w:val="TableParagraph"/>
              <w:spacing w:line="251" w:lineRule="exact"/>
              <w:ind w:left="200"/>
              <w:rPr>
                <w:sz w:val="24"/>
              </w:rPr>
            </w:pPr>
            <w:r>
              <w:rPr>
                <w:sz w:val="24"/>
              </w:rPr>
              <w:t>Zástupce pro věcná jednání:</w:t>
            </w:r>
          </w:p>
        </w:tc>
        <w:tc>
          <w:tcPr>
            <w:tcW w:w="6163" w:type="dxa"/>
          </w:tcPr>
          <w:p w:rsidR="00A37DB3" w:rsidRDefault="00A37DB3">
            <w:pPr>
              <w:pStyle w:val="TableParagraph"/>
              <w:spacing w:before="9"/>
              <w:ind w:left="0"/>
              <w:rPr>
                <w:b/>
                <w:sz w:val="23"/>
              </w:rPr>
            </w:pPr>
          </w:p>
          <w:p w:rsidR="00A37DB3" w:rsidRDefault="00267EEE">
            <w:pPr>
              <w:pStyle w:val="TableParagraph"/>
              <w:spacing w:line="251" w:lineRule="exact"/>
              <w:rPr>
                <w:sz w:val="24"/>
              </w:rPr>
            </w:pPr>
            <w:r>
              <w:rPr>
                <w:sz w:val="24"/>
              </w:rPr>
              <w:t>Ing. Jan Tobiáš – ředitel správy</w:t>
            </w:r>
          </w:p>
        </w:tc>
      </w:tr>
      <w:tr w:rsidR="00A37DB3">
        <w:trPr>
          <w:trHeight w:val="810"/>
        </w:trPr>
        <w:tc>
          <w:tcPr>
            <w:tcW w:w="3093" w:type="dxa"/>
          </w:tcPr>
          <w:p w:rsidR="00A37DB3" w:rsidRDefault="00267EEE">
            <w:pPr>
              <w:pStyle w:val="TableParagraph"/>
              <w:ind w:left="200"/>
              <w:rPr>
                <w:sz w:val="24"/>
              </w:rPr>
            </w:pPr>
            <w:r>
              <w:rPr>
                <w:sz w:val="24"/>
              </w:rPr>
              <w:t>E-mail/telefon:</w:t>
            </w:r>
          </w:p>
        </w:tc>
        <w:tc>
          <w:tcPr>
            <w:tcW w:w="6163" w:type="dxa"/>
          </w:tcPr>
          <w:p w:rsidR="00A37DB3" w:rsidRDefault="00267EEE">
            <w:pPr>
              <w:pStyle w:val="TableParagraph"/>
              <w:spacing w:line="269" w:lineRule="exact"/>
              <w:rPr>
                <w:sz w:val="24"/>
              </w:rPr>
            </w:pPr>
            <w:r>
              <w:rPr>
                <w:sz w:val="24"/>
              </w:rPr>
              <w:t>tel.: +420 477047111, fax: +420 475530488</w:t>
            </w:r>
          </w:p>
          <w:p w:rsidR="00A37DB3" w:rsidRDefault="00267EEE">
            <w:pPr>
              <w:pStyle w:val="TableParagraph"/>
              <w:spacing w:line="269" w:lineRule="exact"/>
              <w:rPr>
                <w:sz w:val="24"/>
              </w:rPr>
            </w:pPr>
            <w:r>
              <w:rPr>
                <w:sz w:val="24"/>
              </w:rPr>
              <w:t xml:space="preserve">e-mail: </w:t>
            </w:r>
            <w:hyperlink r:id="rId7">
              <w:r>
                <w:rPr>
                  <w:sz w:val="24"/>
                </w:rPr>
                <w:t>podatelna@ksoud.unl.justice.cz</w:t>
              </w:r>
            </w:hyperlink>
          </w:p>
          <w:p w:rsidR="00A37DB3" w:rsidRDefault="00267EEE">
            <w:pPr>
              <w:pStyle w:val="TableParagraph"/>
              <w:spacing w:before="1" w:line="250" w:lineRule="exact"/>
              <w:rPr>
                <w:sz w:val="24"/>
              </w:rPr>
            </w:pPr>
            <w:r>
              <w:rPr>
                <w:sz w:val="24"/>
              </w:rPr>
              <w:t>datová schránka phgaba8</w:t>
            </w:r>
          </w:p>
        </w:tc>
      </w:tr>
    </w:tbl>
    <w:p w:rsidR="00A37DB3" w:rsidRDefault="00A37DB3">
      <w:pPr>
        <w:pStyle w:val="Zkladntext"/>
        <w:ind w:left="0" w:firstLine="0"/>
        <w:jc w:val="left"/>
        <w:rPr>
          <w:b/>
          <w:sz w:val="26"/>
        </w:rPr>
      </w:pPr>
    </w:p>
    <w:p w:rsidR="00A37DB3" w:rsidRDefault="00A37DB3">
      <w:pPr>
        <w:pStyle w:val="Zkladntext"/>
        <w:spacing w:before="10"/>
        <w:ind w:left="0" w:firstLine="0"/>
        <w:jc w:val="left"/>
        <w:rPr>
          <w:b/>
          <w:sz w:val="21"/>
        </w:rPr>
      </w:pPr>
    </w:p>
    <w:p w:rsidR="00A37DB3" w:rsidRDefault="00267EEE">
      <w:pPr>
        <w:ind w:left="306"/>
        <w:rPr>
          <w:i/>
          <w:sz w:val="24"/>
        </w:rPr>
      </w:pPr>
      <w:r>
        <w:rPr>
          <w:i/>
          <w:sz w:val="24"/>
        </w:rPr>
        <w:t>(dále jen „objednatel“)</w:t>
      </w:r>
    </w:p>
    <w:p w:rsidR="00A37DB3" w:rsidRDefault="00A37DB3">
      <w:pPr>
        <w:pStyle w:val="Zkladntext"/>
        <w:ind w:left="0" w:firstLine="0"/>
        <w:jc w:val="left"/>
        <w:rPr>
          <w:i/>
        </w:rPr>
      </w:pPr>
    </w:p>
    <w:p w:rsidR="00A37DB3" w:rsidRDefault="00267EEE">
      <w:pPr>
        <w:pStyle w:val="Zkladntext"/>
        <w:ind w:left="340" w:firstLine="0"/>
        <w:jc w:val="left"/>
      </w:pPr>
      <w:r>
        <w:rPr>
          <w:w w:val="107"/>
        </w:rPr>
        <w:t>a</w:t>
      </w:r>
    </w:p>
    <w:p w:rsidR="00A37DB3" w:rsidRDefault="00267EEE">
      <w:pPr>
        <w:pStyle w:val="Nadpis1"/>
        <w:tabs>
          <w:tab w:val="left" w:pos="3030"/>
        </w:tabs>
        <w:spacing w:before="1" w:line="269" w:lineRule="exact"/>
        <w:jc w:val="left"/>
      </w:pPr>
      <w:r>
        <w:t>Zhotovitel:</w:t>
      </w:r>
      <w:r>
        <w:tab/>
        <w:t>Stavební firma VECOM s. r.</w:t>
      </w:r>
      <w:r>
        <w:rPr>
          <w:spacing w:val="-4"/>
        </w:rPr>
        <w:t xml:space="preserve"> </w:t>
      </w:r>
      <w:r>
        <w:t>o.</w:t>
      </w:r>
    </w:p>
    <w:p w:rsidR="00A37DB3" w:rsidRDefault="00267EEE">
      <w:pPr>
        <w:pStyle w:val="Zkladntext"/>
        <w:tabs>
          <w:tab w:val="left" w:pos="3030"/>
        </w:tabs>
        <w:spacing w:line="269" w:lineRule="exact"/>
        <w:ind w:left="198" w:firstLine="0"/>
        <w:jc w:val="left"/>
      </w:pPr>
      <w:r>
        <w:t>Sídlo:</w:t>
      </w:r>
      <w:r>
        <w:tab/>
        <w:t>Petrovická 134, 403 40 Ústí nad</w:t>
      </w:r>
      <w:r>
        <w:rPr>
          <w:spacing w:val="-4"/>
        </w:rPr>
        <w:t xml:space="preserve"> </w:t>
      </w:r>
      <w:r>
        <w:t>Labem</w:t>
      </w:r>
    </w:p>
    <w:p w:rsidR="00A37DB3" w:rsidRDefault="00267EEE">
      <w:pPr>
        <w:pStyle w:val="Zkladntext"/>
        <w:tabs>
          <w:tab w:val="left" w:pos="3030"/>
        </w:tabs>
        <w:spacing w:before="1" w:line="269" w:lineRule="exact"/>
        <w:ind w:left="198" w:firstLine="0"/>
        <w:jc w:val="left"/>
      </w:pPr>
      <w:r>
        <w:t>Zastoupený:</w:t>
      </w:r>
      <w:r>
        <w:tab/>
        <w:t>Josefem Kubelkou,</w:t>
      </w:r>
      <w:r>
        <w:rPr>
          <w:spacing w:val="-2"/>
        </w:rPr>
        <w:t xml:space="preserve"> </w:t>
      </w:r>
      <w:r>
        <w:t>jednatelem</w:t>
      </w:r>
    </w:p>
    <w:p w:rsidR="00A37DB3" w:rsidRDefault="00267EEE">
      <w:pPr>
        <w:pStyle w:val="Zkladntext"/>
        <w:tabs>
          <w:tab w:val="left" w:pos="3030"/>
        </w:tabs>
        <w:spacing w:line="269" w:lineRule="exact"/>
        <w:ind w:left="198" w:firstLine="0"/>
        <w:jc w:val="left"/>
      </w:pPr>
      <w:r>
        <w:pict>
          <v:rect id="_x0000_s1033" style="position:absolute;left:0;text-align:left;margin-left:211.5pt;margin-top:13.05pt;width:148.3pt;height:15.5pt;z-index:251659264;mso-position-horizontal-relative:page" fillcolor="black" stroked="f">
            <w10:wrap anchorx="page"/>
          </v:rect>
        </w:pict>
      </w:r>
      <w:r>
        <w:t>Kontaktní</w:t>
      </w:r>
      <w:r>
        <w:rPr>
          <w:spacing w:val="-3"/>
        </w:rPr>
        <w:t xml:space="preserve"> </w:t>
      </w:r>
      <w:r>
        <w:t>osoba:</w:t>
      </w:r>
      <w:r>
        <w:tab/>
        <w:t>Josef</w:t>
      </w:r>
      <w:r>
        <w:rPr>
          <w:spacing w:val="-1"/>
        </w:rPr>
        <w:t xml:space="preserve"> </w:t>
      </w:r>
      <w:r>
        <w:t>Kubelka</w:t>
      </w:r>
    </w:p>
    <w:p w:rsidR="00A37DB3" w:rsidRDefault="00267EEE">
      <w:pPr>
        <w:pStyle w:val="Zkladntext"/>
        <w:spacing w:before="1" w:line="269" w:lineRule="exact"/>
        <w:ind w:left="198" w:firstLine="0"/>
        <w:jc w:val="left"/>
      </w:pPr>
      <w:r>
        <w:t>E-mail/telefon:</w:t>
      </w:r>
    </w:p>
    <w:p w:rsidR="00A37DB3" w:rsidRDefault="00267EEE">
      <w:pPr>
        <w:pStyle w:val="Zkladntext"/>
        <w:tabs>
          <w:tab w:val="right" w:pos="3932"/>
        </w:tabs>
        <w:spacing w:line="269" w:lineRule="exact"/>
        <w:ind w:left="198" w:firstLine="0"/>
        <w:jc w:val="left"/>
      </w:pPr>
      <w:r>
        <w:t>IČO:</w:t>
      </w:r>
      <w:r>
        <w:tab/>
        <w:t>05112028</w:t>
      </w:r>
    </w:p>
    <w:p w:rsidR="00A37DB3" w:rsidRDefault="00267EEE">
      <w:pPr>
        <w:pStyle w:val="Zkladntext"/>
        <w:tabs>
          <w:tab w:val="left" w:pos="3030"/>
        </w:tabs>
        <w:spacing w:before="2" w:line="269" w:lineRule="exact"/>
        <w:ind w:left="198" w:firstLine="0"/>
        <w:jc w:val="left"/>
      </w:pPr>
      <w:r>
        <w:t>DIČ:</w:t>
      </w:r>
      <w:r>
        <w:tab/>
        <w:t>CZ05112028</w:t>
      </w:r>
    </w:p>
    <w:p w:rsidR="00A37DB3" w:rsidRDefault="00267EEE">
      <w:pPr>
        <w:pStyle w:val="Zkladntext"/>
        <w:tabs>
          <w:tab w:val="left" w:pos="3030"/>
        </w:tabs>
        <w:ind w:left="198" w:right="3887" w:firstLine="0"/>
        <w:jc w:val="left"/>
      </w:pPr>
      <w:r>
        <w:pict>
          <v:rect id="_x0000_s1032" style="position:absolute;left:0;text-align:left;margin-left:211.5pt;margin-top:13.05pt;width:84.85pt;height:15.5pt;z-index:-252127232;mso-position-horizontal-relative:page" fillcolor="black" stroked="f">
            <w10:wrap anchorx="page"/>
          </v:rect>
        </w:pict>
      </w:r>
      <w:r>
        <w:t>Bankovní</w:t>
      </w:r>
      <w:r>
        <w:rPr>
          <w:spacing w:val="-4"/>
        </w:rPr>
        <w:t xml:space="preserve"> </w:t>
      </w:r>
      <w:r>
        <w:t>spojení:</w:t>
      </w:r>
      <w:r>
        <w:tab/>
        <w:t>Fio Banka, Ústí nad Labem Číslo</w:t>
      </w:r>
      <w:r>
        <w:rPr>
          <w:spacing w:val="-2"/>
        </w:rPr>
        <w:t xml:space="preserve"> </w:t>
      </w:r>
      <w:r>
        <w:t>účtu:</w:t>
      </w:r>
    </w:p>
    <w:p w:rsidR="00A37DB3" w:rsidRDefault="00A37DB3">
      <w:pPr>
        <w:pStyle w:val="Zkladntext"/>
        <w:ind w:left="0" w:firstLine="0"/>
        <w:jc w:val="left"/>
        <w:rPr>
          <w:sz w:val="26"/>
        </w:rPr>
      </w:pPr>
    </w:p>
    <w:p w:rsidR="00A37DB3" w:rsidRDefault="00A37DB3">
      <w:pPr>
        <w:pStyle w:val="Zkladntext"/>
        <w:spacing w:before="10"/>
        <w:ind w:left="0" w:firstLine="0"/>
        <w:jc w:val="left"/>
        <w:rPr>
          <w:sz w:val="21"/>
        </w:rPr>
      </w:pPr>
    </w:p>
    <w:p w:rsidR="00A37DB3" w:rsidRDefault="00267EEE">
      <w:pPr>
        <w:ind w:left="198"/>
        <w:rPr>
          <w:i/>
          <w:sz w:val="24"/>
        </w:rPr>
      </w:pPr>
      <w:r>
        <w:rPr>
          <w:i/>
          <w:sz w:val="24"/>
        </w:rPr>
        <w:t>(dále jen „zhotovitel“)</w:t>
      </w:r>
    </w:p>
    <w:p w:rsidR="00A37DB3" w:rsidRDefault="00A37DB3">
      <w:pPr>
        <w:pStyle w:val="Zkladntext"/>
        <w:ind w:left="0" w:firstLine="0"/>
        <w:jc w:val="left"/>
        <w:rPr>
          <w:i/>
        </w:rPr>
      </w:pPr>
    </w:p>
    <w:p w:rsidR="00A37DB3" w:rsidRDefault="00267EEE">
      <w:pPr>
        <w:pStyle w:val="Zkladntext"/>
        <w:ind w:left="198" w:firstLine="0"/>
        <w:jc w:val="left"/>
      </w:pPr>
      <w:r>
        <w:t>Společnost</w:t>
      </w:r>
      <w:r>
        <w:rPr>
          <w:spacing w:val="-13"/>
        </w:rPr>
        <w:t xml:space="preserve"> </w:t>
      </w:r>
      <w:r>
        <w:t>je</w:t>
      </w:r>
      <w:r>
        <w:rPr>
          <w:spacing w:val="-11"/>
        </w:rPr>
        <w:t xml:space="preserve"> </w:t>
      </w:r>
      <w:r>
        <w:t>zapsána</w:t>
      </w:r>
      <w:r>
        <w:rPr>
          <w:spacing w:val="-11"/>
        </w:rPr>
        <w:t xml:space="preserve"> </w:t>
      </w:r>
      <w:r>
        <w:t>v</w:t>
      </w:r>
      <w:r>
        <w:rPr>
          <w:spacing w:val="-2"/>
        </w:rPr>
        <w:t xml:space="preserve"> </w:t>
      </w:r>
      <w:r>
        <w:t>obchodním</w:t>
      </w:r>
      <w:r>
        <w:rPr>
          <w:spacing w:val="-12"/>
        </w:rPr>
        <w:t xml:space="preserve"> </w:t>
      </w:r>
      <w:r>
        <w:t>rejstříku</w:t>
      </w:r>
      <w:r>
        <w:rPr>
          <w:spacing w:val="-12"/>
        </w:rPr>
        <w:t xml:space="preserve"> </w:t>
      </w:r>
      <w:r>
        <w:t>u</w:t>
      </w:r>
      <w:r>
        <w:rPr>
          <w:spacing w:val="-12"/>
        </w:rPr>
        <w:t xml:space="preserve"> </w:t>
      </w:r>
      <w:r>
        <w:t>Krajského</w:t>
      </w:r>
      <w:r>
        <w:rPr>
          <w:spacing w:val="-12"/>
        </w:rPr>
        <w:t xml:space="preserve"> </w:t>
      </w:r>
      <w:r>
        <w:t>soudu</w:t>
      </w:r>
      <w:r>
        <w:rPr>
          <w:spacing w:val="-14"/>
        </w:rPr>
        <w:t xml:space="preserve"> </w:t>
      </w:r>
      <w:r>
        <w:t>v</w:t>
      </w:r>
      <w:r>
        <w:rPr>
          <w:spacing w:val="-3"/>
        </w:rPr>
        <w:t xml:space="preserve"> </w:t>
      </w:r>
      <w:r>
        <w:t>Ústí</w:t>
      </w:r>
      <w:r>
        <w:rPr>
          <w:spacing w:val="-12"/>
        </w:rPr>
        <w:t xml:space="preserve"> </w:t>
      </w:r>
      <w:r>
        <w:t>nad</w:t>
      </w:r>
      <w:r>
        <w:rPr>
          <w:spacing w:val="-12"/>
        </w:rPr>
        <w:t xml:space="preserve"> </w:t>
      </w:r>
      <w:r>
        <w:t>Labem,</w:t>
      </w:r>
      <w:r>
        <w:rPr>
          <w:spacing w:val="-12"/>
        </w:rPr>
        <w:t xml:space="preserve"> </w:t>
      </w:r>
      <w:r>
        <w:t>oddíl</w:t>
      </w:r>
      <w:r>
        <w:rPr>
          <w:spacing w:val="-11"/>
        </w:rPr>
        <w:t xml:space="preserve"> </w:t>
      </w:r>
      <w:r>
        <w:t>C,</w:t>
      </w:r>
      <w:r>
        <w:rPr>
          <w:spacing w:val="-12"/>
        </w:rPr>
        <w:t xml:space="preserve"> </w:t>
      </w:r>
      <w:r>
        <w:t>vložka 37469, datum zápisu 25. května</w:t>
      </w:r>
      <w:r>
        <w:rPr>
          <w:spacing w:val="-2"/>
        </w:rPr>
        <w:t xml:space="preserve"> </w:t>
      </w:r>
      <w:r>
        <w:t>2016</w:t>
      </w:r>
    </w:p>
    <w:p w:rsidR="00A37DB3" w:rsidRDefault="00A37DB3">
      <w:pPr>
        <w:pStyle w:val="Zkladntext"/>
        <w:spacing w:before="8"/>
        <w:ind w:left="0" w:firstLine="0"/>
        <w:jc w:val="left"/>
        <w:rPr>
          <w:sz w:val="30"/>
        </w:rPr>
      </w:pPr>
    </w:p>
    <w:p w:rsidR="00A37DB3" w:rsidRDefault="00267EEE">
      <w:pPr>
        <w:pStyle w:val="Nadpis1"/>
        <w:ind w:left="569" w:right="568"/>
      </w:pPr>
      <w:r>
        <w:t>uzavírají níže uvedeného dne, měsíce a roku tuto</w:t>
      </w:r>
    </w:p>
    <w:p w:rsidR="00A37DB3" w:rsidRDefault="00267EEE">
      <w:pPr>
        <w:spacing w:before="102"/>
        <w:ind w:left="572" w:right="567"/>
        <w:jc w:val="center"/>
        <w:rPr>
          <w:b/>
          <w:sz w:val="24"/>
        </w:rPr>
      </w:pPr>
      <w:r>
        <w:rPr>
          <w:b/>
          <w:sz w:val="24"/>
        </w:rPr>
        <w:t>SMLOUVU O DÍLO</w:t>
      </w:r>
    </w:p>
    <w:p w:rsidR="00A37DB3" w:rsidRDefault="00A37DB3">
      <w:pPr>
        <w:jc w:val="center"/>
        <w:rPr>
          <w:sz w:val="24"/>
        </w:rPr>
        <w:sectPr w:rsidR="00A37DB3">
          <w:footerReference w:type="default" r:id="rId8"/>
          <w:type w:val="continuous"/>
          <w:pgSz w:w="11910" w:h="16840"/>
          <w:pgMar w:top="1440" w:right="1220" w:bottom="1240" w:left="1220" w:header="708" w:footer="1058" w:gutter="0"/>
          <w:pgNumType w:start="1"/>
          <w:cols w:space="708"/>
        </w:sectPr>
      </w:pPr>
    </w:p>
    <w:p w:rsidR="00A37DB3" w:rsidRDefault="00267EEE">
      <w:pPr>
        <w:spacing w:before="78" w:line="269" w:lineRule="exact"/>
        <w:ind w:left="416" w:right="568"/>
        <w:jc w:val="center"/>
        <w:rPr>
          <w:b/>
          <w:sz w:val="24"/>
        </w:rPr>
      </w:pPr>
      <w:r>
        <w:rPr>
          <w:b/>
          <w:sz w:val="24"/>
        </w:rPr>
        <w:lastRenderedPageBreak/>
        <w:t>I.</w:t>
      </w:r>
    </w:p>
    <w:p w:rsidR="00A37DB3" w:rsidRDefault="00267EEE">
      <w:pPr>
        <w:spacing w:line="269" w:lineRule="exact"/>
        <w:ind w:left="3836"/>
        <w:jc w:val="both"/>
        <w:rPr>
          <w:b/>
          <w:sz w:val="24"/>
        </w:rPr>
      </w:pPr>
      <w:r>
        <w:rPr>
          <w:b/>
          <w:sz w:val="24"/>
        </w:rPr>
        <w:t>Předmět Smlouvy</w:t>
      </w:r>
    </w:p>
    <w:p w:rsidR="00A37DB3" w:rsidRDefault="00267EEE">
      <w:pPr>
        <w:pStyle w:val="Odstavecseseznamem"/>
        <w:numPr>
          <w:ilvl w:val="0"/>
          <w:numId w:val="21"/>
        </w:numPr>
        <w:tabs>
          <w:tab w:val="left" w:pos="626"/>
        </w:tabs>
        <w:spacing w:before="121"/>
        <w:ind w:right="191"/>
        <w:jc w:val="both"/>
        <w:rPr>
          <w:b/>
          <w:sz w:val="24"/>
        </w:rPr>
      </w:pPr>
      <w:r>
        <w:pict>
          <v:rect id="_x0000_s1031" style="position:absolute;left:0;text-align:left;margin-left:344.6pt;margin-top:45.9pt;width:134.1pt;height:16.4pt;z-index:-252126208;mso-position-horizontal-relative:page" fillcolor="black" stroked="f">
            <w10:wrap anchorx="page"/>
          </v:rect>
        </w:pict>
      </w:r>
      <w:r>
        <w:rPr>
          <w:sz w:val="24"/>
        </w:rPr>
        <w:t>Předmětem</w:t>
      </w:r>
      <w:r>
        <w:rPr>
          <w:spacing w:val="-6"/>
          <w:sz w:val="24"/>
        </w:rPr>
        <w:t xml:space="preserve"> </w:t>
      </w:r>
      <w:r>
        <w:rPr>
          <w:sz w:val="24"/>
        </w:rPr>
        <w:t>této</w:t>
      </w:r>
      <w:r>
        <w:rPr>
          <w:spacing w:val="-6"/>
          <w:sz w:val="24"/>
        </w:rPr>
        <w:t xml:space="preserve"> </w:t>
      </w:r>
      <w:r>
        <w:rPr>
          <w:sz w:val="24"/>
        </w:rPr>
        <w:t>smlouvy</w:t>
      </w:r>
      <w:r>
        <w:rPr>
          <w:spacing w:val="-4"/>
          <w:sz w:val="24"/>
        </w:rPr>
        <w:t xml:space="preserve"> </w:t>
      </w:r>
      <w:r>
        <w:rPr>
          <w:sz w:val="24"/>
        </w:rPr>
        <w:t>je</w:t>
      </w:r>
      <w:r>
        <w:rPr>
          <w:spacing w:val="-5"/>
          <w:sz w:val="24"/>
        </w:rPr>
        <w:t xml:space="preserve"> </w:t>
      </w:r>
      <w:r>
        <w:rPr>
          <w:sz w:val="24"/>
        </w:rPr>
        <w:t>závazek</w:t>
      </w:r>
      <w:r>
        <w:rPr>
          <w:spacing w:val="-4"/>
          <w:sz w:val="24"/>
        </w:rPr>
        <w:t xml:space="preserve"> </w:t>
      </w:r>
      <w:r>
        <w:rPr>
          <w:sz w:val="24"/>
        </w:rPr>
        <w:t>zhotovitele</w:t>
      </w:r>
      <w:r>
        <w:rPr>
          <w:spacing w:val="-5"/>
          <w:sz w:val="24"/>
        </w:rPr>
        <w:t xml:space="preserve"> </w:t>
      </w:r>
      <w:r>
        <w:rPr>
          <w:sz w:val="24"/>
        </w:rPr>
        <w:t>provést</w:t>
      </w:r>
      <w:r>
        <w:rPr>
          <w:spacing w:val="-6"/>
          <w:sz w:val="24"/>
        </w:rPr>
        <w:t xml:space="preserve"> </w:t>
      </w:r>
      <w:r>
        <w:rPr>
          <w:sz w:val="24"/>
        </w:rPr>
        <w:t>řádně,</w:t>
      </w:r>
      <w:r>
        <w:rPr>
          <w:spacing w:val="-5"/>
          <w:sz w:val="24"/>
        </w:rPr>
        <w:t xml:space="preserve"> </w:t>
      </w:r>
      <w:r>
        <w:rPr>
          <w:sz w:val="24"/>
        </w:rPr>
        <w:t>včas</w:t>
      </w:r>
      <w:r>
        <w:rPr>
          <w:spacing w:val="-7"/>
          <w:sz w:val="24"/>
        </w:rPr>
        <w:t xml:space="preserve"> </w:t>
      </w:r>
      <w:r>
        <w:rPr>
          <w:sz w:val="24"/>
        </w:rPr>
        <w:t>a</w:t>
      </w:r>
      <w:r>
        <w:rPr>
          <w:spacing w:val="-4"/>
          <w:sz w:val="24"/>
        </w:rPr>
        <w:t xml:space="preserve"> </w:t>
      </w:r>
      <w:r>
        <w:rPr>
          <w:sz w:val="24"/>
        </w:rPr>
        <w:t>ve</w:t>
      </w:r>
      <w:r>
        <w:rPr>
          <w:spacing w:val="-5"/>
          <w:sz w:val="24"/>
        </w:rPr>
        <w:t xml:space="preserve"> </w:t>
      </w:r>
      <w:r>
        <w:rPr>
          <w:sz w:val="24"/>
        </w:rPr>
        <w:t>sjednané</w:t>
      </w:r>
      <w:r>
        <w:rPr>
          <w:spacing w:val="-4"/>
          <w:sz w:val="24"/>
        </w:rPr>
        <w:t xml:space="preserve"> </w:t>
      </w:r>
      <w:r>
        <w:rPr>
          <w:sz w:val="24"/>
        </w:rPr>
        <w:t>kvalitě,</w:t>
      </w:r>
      <w:r>
        <w:rPr>
          <w:spacing w:val="-6"/>
          <w:sz w:val="24"/>
        </w:rPr>
        <w:t xml:space="preserve"> </w:t>
      </w:r>
      <w:r>
        <w:rPr>
          <w:sz w:val="24"/>
        </w:rPr>
        <w:t>pro objednatele</w:t>
      </w:r>
      <w:r>
        <w:rPr>
          <w:spacing w:val="-19"/>
          <w:sz w:val="24"/>
        </w:rPr>
        <w:t xml:space="preserve"> </w:t>
      </w:r>
      <w:r>
        <w:rPr>
          <w:sz w:val="24"/>
        </w:rPr>
        <w:t>dílo,</w:t>
      </w:r>
      <w:r>
        <w:rPr>
          <w:spacing w:val="-18"/>
          <w:sz w:val="24"/>
        </w:rPr>
        <w:t xml:space="preserve"> </w:t>
      </w:r>
      <w:r>
        <w:rPr>
          <w:sz w:val="24"/>
        </w:rPr>
        <w:t>které</w:t>
      </w:r>
      <w:r>
        <w:rPr>
          <w:spacing w:val="-19"/>
          <w:sz w:val="24"/>
        </w:rPr>
        <w:t xml:space="preserve"> </w:t>
      </w:r>
      <w:r>
        <w:rPr>
          <w:sz w:val="24"/>
        </w:rPr>
        <w:t>spočívá</w:t>
      </w:r>
      <w:r>
        <w:rPr>
          <w:spacing w:val="-17"/>
          <w:sz w:val="24"/>
        </w:rPr>
        <w:t xml:space="preserve"> </w:t>
      </w:r>
      <w:r>
        <w:rPr>
          <w:sz w:val="24"/>
        </w:rPr>
        <w:t>v</w:t>
      </w:r>
      <w:r>
        <w:rPr>
          <w:spacing w:val="-18"/>
          <w:sz w:val="24"/>
        </w:rPr>
        <w:t xml:space="preserve"> </w:t>
      </w:r>
      <w:r>
        <w:rPr>
          <w:sz w:val="24"/>
        </w:rPr>
        <w:t>provedení</w:t>
      </w:r>
      <w:r>
        <w:rPr>
          <w:spacing w:val="-18"/>
          <w:sz w:val="24"/>
        </w:rPr>
        <w:t xml:space="preserve"> </w:t>
      </w:r>
      <w:r>
        <w:rPr>
          <w:sz w:val="24"/>
        </w:rPr>
        <w:t>stavebních</w:t>
      </w:r>
      <w:r>
        <w:rPr>
          <w:spacing w:val="-18"/>
          <w:sz w:val="24"/>
        </w:rPr>
        <w:t xml:space="preserve"> </w:t>
      </w:r>
      <w:r>
        <w:rPr>
          <w:sz w:val="24"/>
        </w:rPr>
        <w:t>a</w:t>
      </w:r>
      <w:r>
        <w:rPr>
          <w:spacing w:val="-17"/>
          <w:sz w:val="24"/>
        </w:rPr>
        <w:t xml:space="preserve"> </w:t>
      </w:r>
      <w:r>
        <w:rPr>
          <w:sz w:val="24"/>
        </w:rPr>
        <w:t>montážních</w:t>
      </w:r>
      <w:r>
        <w:rPr>
          <w:spacing w:val="-20"/>
          <w:sz w:val="24"/>
        </w:rPr>
        <w:t xml:space="preserve"> </w:t>
      </w:r>
      <w:r>
        <w:rPr>
          <w:sz w:val="24"/>
        </w:rPr>
        <w:t>prací</w:t>
      </w:r>
      <w:r>
        <w:rPr>
          <w:spacing w:val="-20"/>
          <w:sz w:val="24"/>
        </w:rPr>
        <w:t xml:space="preserve"> </w:t>
      </w:r>
      <w:r>
        <w:rPr>
          <w:sz w:val="24"/>
        </w:rPr>
        <w:t>a</w:t>
      </w:r>
      <w:r>
        <w:rPr>
          <w:spacing w:val="-17"/>
          <w:sz w:val="24"/>
        </w:rPr>
        <w:t xml:space="preserve"> </w:t>
      </w:r>
      <w:r>
        <w:rPr>
          <w:sz w:val="24"/>
        </w:rPr>
        <w:t>dodávek</w:t>
      </w:r>
      <w:r>
        <w:rPr>
          <w:spacing w:val="-17"/>
          <w:sz w:val="24"/>
        </w:rPr>
        <w:t xml:space="preserve"> </w:t>
      </w:r>
      <w:r>
        <w:rPr>
          <w:sz w:val="24"/>
        </w:rPr>
        <w:t>v</w:t>
      </w:r>
      <w:r>
        <w:rPr>
          <w:spacing w:val="-4"/>
          <w:sz w:val="24"/>
        </w:rPr>
        <w:t xml:space="preserve"> </w:t>
      </w:r>
      <w:r>
        <w:rPr>
          <w:sz w:val="24"/>
        </w:rPr>
        <w:t xml:space="preserve">rozsahu a způsobem uvedeném v přílohách této smlouvy a dle </w:t>
      </w:r>
      <w:r>
        <w:rPr>
          <w:b/>
          <w:sz w:val="24"/>
        </w:rPr>
        <w:t>projektové</w:t>
      </w:r>
      <w:r>
        <w:rPr>
          <w:b/>
          <w:spacing w:val="22"/>
          <w:sz w:val="24"/>
        </w:rPr>
        <w:t xml:space="preserve"> </w:t>
      </w:r>
      <w:r>
        <w:rPr>
          <w:b/>
          <w:sz w:val="24"/>
        </w:rPr>
        <w:t>dokumentace</w:t>
      </w:r>
    </w:p>
    <w:p w:rsidR="00A37DB3" w:rsidRDefault="00267EEE">
      <w:pPr>
        <w:pStyle w:val="Nadpis1"/>
        <w:tabs>
          <w:tab w:val="left" w:pos="8372"/>
        </w:tabs>
        <w:spacing w:line="269" w:lineRule="exact"/>
        <w:ind w:left="625"/>
        <w:jc w:val="both"/>
        <w:rPr>
          <w:b w:val="0"/>
        </w:rPr>
      </w:pPr>
      <w:r>
        <w:t>„Dokumentace hromosvodu,</w:t>
      </w:r>
      <w:r>
        <w:rPr>
          <w:spacing w:val="-13"/>
        </w:rPr>
        <w:t xml:space="preserve"> </w:t>
      </w:r>
      <w:r>
        <w:t>úpravy“</w:t>
      </w:r>
      <w:r>
        <w:rPr>
          <w:spacing w:val="-5"/>
        </w:rPr>
        <w:t xml:space="preserve"> </w:t>
      </w:r>
      <w:r>
        <w:t>zpracované</w:t>
      </w:r>
      <w:r>
        <w:tab/>
        <w:t xml:space="preserve">, </w:t>
      </w:r>
      <w:r>
        <w:rPr>
          <w:b w:val="0"/>
        </w:rPr>
        <w:t>(dále</w:t>
      </w:r>
      <w:r>
        <w:rPr>
          <w:b w:val="0"/>
          <w:spacing w:val="-5"/>
        </w:rPr>
        <w:t xml:space="preserve"> </w:t>
      </w:r>
      <w:r>
        <w:rPr>
          <w:b w:val="0"/>
        </w:rPr>
        <w:t>jen</w:t>
      </w:r>
    </w:p>
    <w:p w:rsidR="00A37DB3" w:rsidRDefault="00267EEE">
      <w:pPr>
        <w:pStyle w:val="Zkladntext"/>
        <w:spacing w:before="1"/>
        <w:ind w:right="191" w:firstLine="0"/>
      </w:pPr>
      <w:r>
        <w:t>„dílo“)</w:t>
      </w:r>
      <w:r>
        <w:rPr>
          <w:spacing w:val="-18"/>
        </w:rPr>
        <w:t xml:space="preserve"> </w:t>
      </w:r>
      <w:r>
        <w:t>a</w:t>
      </w:r>
      <w:r>
        <w:rPr>
          <w:spacing w:val="-16"/>
        </w:rPr>
        <w:t xml:space="preserve"> </w:t>
      </w:r>
      <w:r>
        <w:t>současně</w:t>
      </w:r>
      <w:r>
        <w:rPr>
          <w:spacing w:val="-17"/>
        </w:rPr>
        <w:t xml:space="preserve"> </w:t>
      </w:r>
      <w:r>
        <w:t>závazek</w:t>
      </w:r>
      <w:r>
        <w:rPr>
          <w:spacing w:val="-19"/>
        </w:rPr>
        <w:t xml:space="preserve"> </w:t>
      </w:r>
      <w:r>
        <w:t>objednatele</w:t>
      </w:r>
      <w:r>
        <w:rPr>
          <w:spacing w:val="-16"/>
        </w:rPr>
        <w:t xml:space="preserve"> </w:t>
      </w:r>
      <w:r>
        <w:t>řádně</w:t>
      </w:r>
      <w:r>
        <w:rPr>
          <w:spacing w:val="-16"/>
        </w:rPr>
        <w:t xml:space="preserve"> </w:t>
      </w:r>
      <w:r>
        <w:t>provedené</w:t>
      </w:r>
      <w:r>
        <w:rPr>
          <w:spacing w:val="-17"/>
        </w:rPr>
        <w:t xml:space="preserve"> </w:t>
      </w:r>
      <w:r>
        <w:t>dílo</w:t>
      </w:r>
      <w:r>
        <w:rPr>
          <w:spacing w:val="-17"/>
        </w:rPr>
        <w:t xml:space="preserve"> </w:t>
      </w:r>
      <w:r>
        <w:t>převzít</w:t>
      </w:r>
      <w:r>
        <w:rPr>
          <w:spacing w:val="-17"/>
        </w:rPr>
        <w:t xml:space="preserve"> </w:t>
      </w:r>
      <w:r>
        <w:t>a</w:t>
      </w:r>
      <w:r>
        <w:rPr>
          <w:spacing w:val="-17"/>
        </w:rPr>
        <w:t xml:space="preserve"> </w:t>
      </w:r>
      <w:r>
        <w:t>zaplatit</w:t>
      </w:r>
      <w:r>
        <w:rPr>
          <w:spacing w:val="-17"/>
        </w:rPr>
        <w:t xml:space="preserve"> </w:t>
      </w:r>
      <w:r>
        <w:t>za</w:t>
      </w:r>
      <w:r>
        <w:rPr>
          <w:spacing w:val="-16"/>
        </w:rPr>
        <w:t xml:space="preserve"> </w:t>
      </w:r>
      <w:r>
        <w:t>něj</w:t>
      </w:r>
      <w:r>
        <w:rPr>
          <w:spacing w:val="-17"/>
        </w:rPr>
        <w:t xml:space="preserve"> </w:t>
      </w:r>
      <w:r>
        <w:t>sjednanou cenu.</w:t>
      </w:r>
    </w:p>
    <w:p w:rsidR="00A37DB3" w:rsidRDefault="00267EEE">
      <w:pPr>
        <w:pStyle w:val="Odstavecseseznamem"/>
        <w:numPr>
          <w:ilvl w:val="0"/>
          <w:numId w:val="21"/>
        </w:numPr>
        <w:tabs>
          <w:tab w:val="left" w:pos="626"/>
        </w:tabs>
        <w:ind w:right="191"/>
        <w:jc w:val="both"/>
        <w:rPr>
          <w:sz w:val="24"/>
        </w:rPr>
      </w:pPr>
      <w:r>
        <w:rPr>
          <w:sz w:val="24"/>
        </w:rPr>
        <w:t>Zhotovitel</w:t>
      </w:r>
      <w:r>
        <w:rPr>
          <w:spacing w:val="-14"/>
          <w:sz w:val="24"/>
        </w:rPr>
        <w:t xml:space="preserve"> </w:t>
      </w:r>
      <w:r>
        <w:rPr>
          <w:sz w:val="24"/>
        </w:rPr>
        <w:t>se</w:t>
      </w:r>
      <w:r>
        <w:rPr>
          <w:spacing w:val="-12"/>
          <w:sz w:val="24"/>
        </w:rPr>
        <w:t xml:space="preserve"> </w:t>
      </w:r>
      <w:r>
        <w:rPr>
          <w:sz w:val="24"/>
        </w:rPr>
        <w:t>zavazuje</w:t>
      </w:r>
      <w:r>
        <w:rPr>
          <w:spacing w:val="-12"/>
          <w:sz w:val="24"/>
        </w:rPr>
        <w:t xml:space="preserve"> </w:t>
      </w:r>
      <w:r>
        <w:rPr>
          <w:sz w:val="24"/>
        </w:rPr>
        <w:t>provést</w:t>
      </w:r>
      <w:r>
        <w:rPr>
          <w:spacing w:val="-14"/>
          <w:sz w:val="24"/>
        </w:rPr>
        <w:t xml:space="preserve"> </w:t>
      </w:r>
      <w:r>
        <w:rPr>
          <w:sz w:val="24"/>
        </w:rPr>
        <w:t>dílo</w:t>
      </w:r>
      <w:r>
        <w:rPr>
          <w:spacing w:val="-13"/>
          <w:sz w:val="24"/>
        </w:rPr>
        <w:t xml:space="preserve"> </w:t>
      </w:r>
      <w:r>
        <w:rPr>
          <w:sz w:val="24"/>
        </w:rPr>
        <w:t>na</w:t>
      </w:r>
      <w:r>
        <w:rPr>
          <w:spacing w:val="-12"/>
          <w:sz w:val="24"/>
        </w:rPr>
        <w:t xml:space="preserve"> </w:t>
      </w:r>
      <w:r>
        <w:rPr>
          <w:sz w:val="24"/>
        </w:rPr>
        <w:t>vlastní</w:t>
      </w:r>
      <w:r>
        <w:rPr>
          <w:spacing w:val="-14"/>
          <w:sz w:val="24"/>
        </w:rPr>
        <w:t xml:space="preserve"> </w:t>
      </w:r>
      <w:r>
        <w:rPr>
          <w:sz w:val="24"/>
        </w:rPr>
        <w:t>náklady</w:t>
      </w:r>
      <w:r>
        <w:rPr>
          <w:spacing w:val="-15"/>
          <w:sz w:val="24"/>
        </w:rPr>
        <w:t xml:space="preserve"> </w:t>
      </w:r>
      <w:r>
        <w:rPr>
          <w:sz w:val="24"/>
        </w:rPr>
        <w:t>a</w:t>
      </w:r>
      <w:r>
        <w:rPr>
          <w:spacing w:val="-12"/>
          <w:sz w:val="24"/>
        </w:rPr>
        <w:t xml:space="preserve"> </w:t>
      </w:r>
      <w:r>
        <w:rPr>
          <w:sz w:val="24"/>
        </w:rPr>
        <w:t>nebezpečí,</w:t>
      </w:r>
      <w:r>
        <w:rPr>
          <w:spacing w:val="-13"/>
          <w:sz w:val="24"/>
        </w:rPr>
        <w:t xml:space="preserve"> </w:t>
      </w:r>
      <w:r>
        <w:rPr>
          <w:sz w:val="24"/>
        </w:rPr>
        <w:t>formou</w:t>
      </w:r>
      <w:r>
        <w:rPr>
          <w:spacing w:val="-14"/>
          <w:sz w:val="24"/>
        </w:rPr>
        <w:t xml:space="preserve"> </w:t>
      </w:r>
      <w:r>
        <w:rPr>
          <w:sz w:val="24"/>
        </w:rPr>
        <w:t>kompletní</w:t>
      </w:r>
      <w:r>
        <w:rPr>
          <w:spacing w:val="-13"/>
          <w:sz w:val="24"/>
        </w:rPr>
        <w:t xml:space="preserve"> </w:t>
      </w:r>
      <w:r>
        <w:rPr>
          <w:sz w:val="24"/>
        </w:rPr>
        <w:t xml:space="preserve">dodávky při respektování projektů, příslušných technických norem, obecně závazných právních předpisů a závazných podmínek stanovených pro provedení díla objednatelem v zadávacím řízení na veřejnou zakázku </w:t>
      </w:r>
      <w:r>
        <w:rPr>
          <w:b/>
          <w:sz w:val="24"/>
        </w:rPr>
        <w:t>„KS Ústí nad Labem – oprava</w:t>
      </w:r>
      <w:r>
        <w:rPr>
          <w:b/>
          <w:spacing w:val="-13"/>
          <w:sz w:val="24"/>
        </w:rPr>
        <w:t xml:space="preserve"> </w:t>
      </w:r>
      <w:r>
        <w:rPr>
          <w:b/>
          <w:sz w:val="24"/>
        </w:rPr>
        <w:t>hromosvodů“</w:t>
      </w:r>
      <w:r>
        <w:rPr>
          <w:sz w:val="24"/>
        </w:rPr>
        <w:t>.</w:t>
      </w:r>
    </w:p>
    <w:p w:rsidR="00A37DB3" w:rsidRDefault="00267EEE">
      <w:pPr>
        <w:pStyle w:val="Odstavecseseznamem"/>
        <w:numPr>
          <w:ilvl w:val="0"/>
          <w:numId w:val="21"/>
        </w:numPr>
        <w:tabs>
          <w:tab w:val="left" w:pos="626"/>
        </w:tabs>
        <w:ind w:right="191"/>
        <w:jc w:val="both"/>
        <w:rPr>
          <w:sz w:val="24"/>
        </w:rPr>
      </w:pPr>
      <w:r>
        <w:rPr>
          <w:sz w:val="24"/>
        </w:rPr>
        <w:t>Součástí d</w:t>
      </w:r>
      <w:r>
        <w:rPr>
          <w:sz w:val="24"/>
        </w:rPr>
        <w:t>íla jsou i další činnosti zhotovitele spojené s realizací díla, a to konkrétně: demontážní, montážní a bourací práce, uložení stavební suti a odpadu na veřejnou skládku, včetně dopravy, vybudování, udržování a odklizení zařízení staveniště včetně finálního</w:t>
      </w:r>
      <w:r>
        <w:rPr>
          <w:sz w:val="24"/>
        </w:rPr>
        <w:t xml:space="preserve"> úklidu všech dotčených prostor, dokumentace skutečného provedení, u elektroinstalací provedení potřebných zkoušek, atestů, revizí podle ČSN (technických norem) a dodání příslušných dokumentů jako jsou např. pasport, dispoziční a elektrické schéma, včetně </w:t>
      </w:r>
      <w:r>
        <w:rPr>
          <w:sz w:val="24"/>
        </w:rPr>
        <w:t>fotodokumentace provádění</w:t>
      </w:r>
      <w:r>
        <w:rPr>
          <w:spacing w:val="-1"/>
          <w:sz w:val="24"/>
        </w:rPr>
        <w:t xml:space="preserve"> </w:t>
      </w:r>
      <w:r>
        <w:rPr>
          <w:sz w:val="24"/>
        </w:rPr>
        <w:t>díla.</w:t>
      </w:r>
    </w:p>
    <w:p w:rsidR="00A37DB3" w:rsidRDefault="00267EEE">
      <w:pPr>
        <w:pStyle w:val="Odstavecseseznamem"/>
        <w:numPr>
          <w:ilvl w:val="0"/>
          <w:numId w:val="21"/>
        </w:numPr>
        <w:tabs>
          <w:tab w:val="left" w:pos="626"/>
        </w:tabs>
        <w:spacing w:before="119"/>
        <w:jc w:val="both"/>
        <w:rPr>
          <w:sz w:val="24"/>
        </w:rPr>
      </w:pPr>
      <w:r>
        <w:rPr>
          <w:sz w:val="24"/>
        </w:rPr>
        <w:t>Zhotovitel</w:t>
      </w:r>
      <w:r>
        <w:rPr>
          <w:spacing w:val="-17"/>
          <w:sz w:val="24"/>
        </w:rPr>
        <w:t xml:space="preserve"> </w:t>
      </w:r>
      <w:r>
        <w:rPr>
          <w:sz w:val="24"/>
        </w:rPr>
        <w:t>se</w:t>
      </w:r>
      <w:r>
        <w:rPr>
          <w:spacing w:val="-16"/>
          <w:sz w:val="24"/>
        </w:rPr>
        <w:t xml:space="preserve"> </w:t>
      </w:r>
      <w:r>
        <w:rPr>
          <w:sz w:val="24"/>
        </w:rPr>
        <w:t>zavazuje</w:t>
      </w:r>
      <w:r>
        <w:rPr>
          <w:spacing w:val="-16"/>
          <w:sz w:val="24"/>
        </w:rPr>
        <w:t xml:space="preserve"> </w:t>
      </w:r>
      <w:r>
        <w:rPr>
          <w:sz w:val="24"/>
        </w:rPr>
        <w:t>objednateli</w:t>
      </w:r>
      <w:r>
        <w:rPr>
          <w:spacing w:val="-17"/>
          <w:sz w:val="24"/>
        </w:rPr>
        <w:t xml:space="preserve"> </w:t>
      </w:r>
      <w:r>
        <w:rPr>
          <w:sz w:val="24"/>
        </w:rPr>
        <w:t>předat</w:t>
      </w:r>
      <w:r>
        <w:rPr>
          <w:spacing w:val="-17"/>
          <w:sz w:val="24"/>
        </w:rPr>
        <w:t xml:space="preserve"> </w:t>
      </w:r>
      <w:r>
        <w:rPr>
          <w:sz w:val="24"/>
        </w:rPr>
        <w:t>dílo</w:t>
      </w:r>
      <w:r>
        <w:rPr>
          <w:spacing w:val="-17"/>
          <w:sz w:val="24"/>
        </w:rPr>
        <w:t xml:space="preserve"> </w:t>
      </w:r>
      <w:r>
        <w:rPr>
          <w:sz w:val="24"/>
        </w:rPr>
        <w:t>způsobilé</w:t>
      </w:r>
      <w:r>
        <w:rPr>
          <w:spacing w:val="-15"/>
          <w:sz w:val="24"/>
        </w:rPr>
        <w:t xml:space="preserve"> </w:t>
      </w:r>
      <w:r>
        <w:rPr>
          <w:sz w:val="24"/>
        </w:rPr>
        <w:t>sloužit</w:t>
      </w:r>
      <w:r>
        <w:rPr>
          <w:spacing w:val="-17"/>
          <w:sz w:val="24"/>
        </w:rPr>
        <w:t xml:space="preserve"> </w:t>
      </w:r>
      <w:r>
        <w:rPr>
          <w:sz w:val="24"/>
        </w:rPr>
        <w:t>svému</w:t>
      </w:r>
      <w:r>
        <w:rPr>
          <w:spacing w:val="-17"/>
          <w:sz w:val="24"/>
        </w:rPr>
        <w:t xml:space="preserve"> </w:t>
      </w:r>
      <w:r>
        <w:rPr>
          <w:sz w:val="24"/>
        </w:rPr>
        <w:t>účelu</w:t>
      </w:r>
      <w:r>
        <w:rPr>
          <w:spacing w:val="-17"/>
          <w:sz w:val="24"/>
        </w:rPr>
        <w:t xml:space="preserve"> </w:t>
      </w:r>
      <w:r>
        <w:rPr>
          <w:sz w:val="24"/>
        </w:rPr>
        <w:t>plynoucímu</w:t>
      </w:r>
      <w:r>
        <w:rPr>
          <w:spacing w:val="-17"/>
          <w:sz w:val="24"/>
        </w:rPr>
        <w:t xml:space="preserve"> </w:t>
      </w:r>
      <w:r>
        <w:rPr>
          <w:sz w:val="24"/>
        </w:rPr>
        <w:t>z</w:t>
      </w:r>
      <w:r>
        <w:rPr>
          <w:spacing w:val="-1"/>
          <w:sz w:val="24"/>
        </w:rPr>
        <w:t xml:space="preserve"> </w:t>
      </w:r>
      <w:r>
        <w:rPr>
          <w:sz w:val="24"/>
        </w:rPr>
        <w:t>této</w:t>
      </w:r>
    </w:p>
    <w:p w:rsidR="00A37DB3" w:rsidRDefault="00267EEE">
      <w:pPr>
        <w:pStyle w:val="Zkladntext"/>
        <w:spacing w:before="1"/>
        <w:ind w:firstLine="0"/>
      </w:pPr>
      <w:r>
        <w:t>smlouvy, jinak účelu obvyklému, a převést na objednatele vlastnické právo k předmětu díla.</w:t>
      </w:r>
    </w:p>
    <w:p w:rsidR="00A37DB3" w:rsidRDefault="00267EEE">
      <w:pPr>
        <w:pStyle w:val="Odstavecseseznamem"/>
        <w:numPr>
          <w:ilvl w:val="0"/>
          <w:numId w:val="21"/>
        </w:numPr>
        <w:tabs>
          <w:tab w:val="left" w:pos="626"/>
        </w:tabs>
        <w:spacing w:before="119"/>
        <w:ind w:right="192"/>
        <w:jc w:val="both"/>
        <w:rPr>
          <w:sz w:val="24"/>
        </w:rPr>
      </w:pPr>
      <w:r>
        <w:rPr>
          <w:sz w:val="24"/>
        </w:rPr>
        <w:t>Práce nad rámec rozsahu díla, které budou nezbytné k řádnému dokončení díla, funkčnosti provozu nebo respektování závazných pokynů schvalovacích orgánů (závazných povolení, např. stavebních povolení, kolaudačních rozhodnutí apod.), se zhotovitel zavazuje p</w:t>
      </w:r>
      <w:r>
        <w:rPr>
          <w:sz w:val="24"/>
        </w:rPr>
        <w:t>rovést pouze na základě písemného souhlasu</w:t>
      </w:r>
      <w:r>
        <w:rPr>
          <w:spacing w:val="-3"/>
          <w:sz w:val="24"/>
        </w:rPr>
        <w:t xml:space="preserve"> </w:t>
      </w:r>
      <w:r>
        <w:rPr>
          <w:sz w:val="24"/>
        </w:rPr>
        <w:t>objednatele.</w:t>
      </w:r>
    </w:p>
    <w:p w:rsidR="00A37DB3" w:rsidRDefault="00A37DB3">
      <w:pPr>
        <w:pStyle w:val="Zkladntext"/>
        <w:ind w:left="0" w:firstLine="0"/>
        <w:jc w:val="left"/>
        <w:rPr>
          <w:sz w:val="26"/>
        </w:rPr>
      </w:pPr>
    </w:p>
    <w:p w:rsidR="00A37DB3" w:rsidRDefault="00A37DB3">
      <w:pPr>
        <w:pStyle w:val="Zkladntext"/>
        <w:ind w:left="0" w:firstLine="0"/>
        <w:jc w:val="left"/>
        <w:rPr>
          <w:sz w:val="22"/>
        </w:rPr>
      </w:pPr>
    </w:p>
    <w:p w:rsidR="00A37DB3" w:rsidRDefault="00267EEE">
      <w:pPr>
        <w:pStyle w:val="Nadpis1"/>
        <w:ind w:left="324" w:right="568"/>
      </w:pPr>
      <w:r>
        <w:t>II.</w:t>
      </w:r>
    </w:p>
    <w:p w:rsidR="00A37DB3" w:rsidRDefault="00267EEE">
      <w:pPr>
        <w:spacing w:before="1"/>
        <w:ind w:left="3596"/>
        <w:jc w:val="both"/>
        <w:rPr>
          <w:b/>
          <w:sz w:val="24"/>
        </w:rPr>
      </w:pPr>
      <w:r>
        <w:rPr>
          <w:b/>
          <w:sz w:val="24"/>
        </w:rPr>
        <w:t>Způsob provedení díla</w:t>
      </w:r>
    </w:p>
    <w:p w:rsidR="00A37DB3" w:rsidRDefault="00267EEE">
      <w:pPr>
        <w:pStyle w:val="Odstavecseseznamem"/>
        <w:numPr>
          <w:ilvl w:val="0"/>
          <w:numId w:val="20"/>
        </w:numPr>
        <w:tabs>
          <w:tab w:val="left" w:pos="626"/>
        </w:tabs>
        <w:spacing w:before="119"/>
        <w:ind w:right="191"/>
        <w:jc w:val="both"/>
        <w:rPr>
          <w:sz w:val="24"/>
        </w:rPr>
      </w:pPr>
      <w:r>
        <w:rPr>
          <w:sz w:val="24"/>
        </w:rPr>
        <w:t>Zhotovitel je při zhotovení díla povinen postupovat s odbornou péčí, podle svých nejlepších znalostí a schopností, přičemž je při své činnosti povinen chránit zájmy a dobré</w:t>
      </w:r>
      <w:r>
        <w:rPr>
          <w:sz w:val="24"/>
        </w:rPr>
        <w:t xml:space="preserve"> jméno objednatele. Dílo zhotovitel provede tak, aby svou kvalitou i rozsahem odpovídalo účelu této smlouvy, zejména z hlediska uživatelských a provozních potřeb objednatele. Zhotovitel se zavazuje provést dílo v</w:t>
      </w:r>
      <w:r>
        <w:rPr>
          <w:spacing w:val="-3"/>
          <w:sz w:val="24"/>
        </w:rPr>
        <w:t xml:space="preserve"> </w:t>
      </w:r>
      <w:r>
        <w:rPr>
          <w:sz w:val="24"/>
        </w:rPr>
        <w:t>souladu</w:t>
      </w:r>
    </w:p>
    <w:p w:rsidR="00A37DB3" w:rsidRDefault="00267EEE">
      <w:pPr>
        <w:pStyle w:val="Odstavecseseznamem"/>
        <w:numPr>
          <w:ilvl w:val="0"/>
          <w:numId w:val="19"/>
        </w:numPr>
        <w:tabs>
          <w:tab w:val="left" w:pos="626"/>
        </w:tabs>
        <w:spacing w:before="2" w:line="288" w:lineRule="exact"/>
        <w:rPr>
          <w:sz w:val="24"/>
        </w:rPr>
      </w:pPr>
      <w:r>
        <w:rPr>
          <w:sz w:val="24"/>
        </w:rPr>
        <w:t>s touto smlouvou v rozsahu všech jejich</w:t>
      </w:r>
      <w:r>
        <w:rPr>
          <w:spacing w:val="-9"/>
          <w:sz w:val="24"/>
        </w:rPr>
        <w:t xml:space="preserve"> </w:t>
      </w:r>
      <w:r>
        <w:rPr>
          <w:sz w:val="24"/>
        </w:rPr>
        <w:t>příloh,</w:t>
      </w:r>
    </w:p>
    <w:p w:rsidR="00A37DB3" w:rsidRDefault="00267EEE">
      <w:pPr>
        <w:pStyle w:val="Odstavecseseznamem"/>
        <w:numPr>
          <w:ilvl w:val="0"/>
          <w:numId w:val="19"/>
        </w:numPr>
        <w:tabs>
          <w:tab w:val="left" w:pos="626"/>
        </w:tabs>
        <w:spacing w:before="0"/>
        <w:ind w:right="192"/>
        <w:rPr>
          <w:sz w:val="24"/>
        </w:rPr>
      </w:pPr>
      <w:r>
        <w:rPr>
          <w:sz w:val="24"/>
        </w:rPr>
        <w:t>se všemi závaznými podklady (výzva objednatele k podání nabídky včetně zadávací dokumentace a nabídky zhotovitele). Realizace díla bude probíhat za plného provozu krajského soudu, kdy je zapotřebí zachovat be</w:t>
      </w:r>
      <w:r>
        <w:rPr>
          <w:sz w:val="24"/>
        </w:rPr>
        <w:t>zpečnost eskorty předváděných osob, imobilní vstup do objektu, všechny bezpečnostní zásady objektu včetně BOZP a</w:t>
      </w:r>
      <w:r>
        <w:rPr>
          <w:spacing w:val="-13"/>
          <w:sz w:val="24"/>
        </w:rPr>
        <w:t xml:space="preserve"> </w:t>
      </w:r>
      <w:r>
        <w:rPr>
          <w:sz w:val="24"/>
        </w:rPr>
        <w:t>PO,</w:t>
      </w:r>
    </w:p>
    <w:p w:rsidR="00A37DB3" w:rsidRDefault="00267EEE">
      <w:pPr>
        <w:pStyle w:val="Odstavecseseznamem"/>
        <w:numPr>
          <w:ilvl w:val="0"/>
          <w:numId w:val="19"/>
        </w:numPr>
        <w:tabs>
          <w:tab w:val="left" w:pos="626"/>
        </w:tabs>
        <w:spacing w:before="0"/>
        <w:ind w:right="192"/>
        <w:rPr>
          <w:sz w:val="24"/>
        </w:rPr>
      </w:pPr>
      <w:r>
        <w:rPr>
          <w:sz w:val="24"/>
        </w:rPr>
        <w:t>s</w:t>
      </w:r>
      <w:r>
        <w:rPr>
          <w:spacing w:val="-12"/>
          <w:sz w:val="24"/>
        </w:rPr>
        <w:t xml:space="preserve"> </w:t>
      </w:r>
      <w:r>
        <w:rPr>
          <w:sz w:val="24"/>
        </w:rPr>
        <w:t>technickými</w:t>
      </w:r>
      <w:r>
        <w:rPr>
          <w:spacing w:val="-13"/>
          <w:sz w:val="24"/>
        </w:rPr>
        <w:t xml:space="preserve"> </w:t>
      </w:r>
      <w:r>
        <w:rPr>
          <w:sz w:val="24"/>
        </w:rPr>
        <w:t>normami</w:t>
      </w:r>
      <w:r>
        <w:rPr>
          <w:spacing w:val="-9"/>
          <w:sz w:val="24"/>
        </w:rPr>
        <w:t xml:space="preserve"> </w:t>
      </w:r>
      <w:r>
        <w:rPr>
          <w:sz w:val="24"/>
        </w:rPr>
        <w:t>(zejména</w:t>
      </w:r>
      <w:r>
        <w:rPr>
          <w:spacing w:val="-12"/>
          <w:sz w:val="24"/>
        </w:rPr>
        <w:t xml:space="preserve"> </w:t>
      </w:r>
      <w:r>
        <w:rPr>
          <w:sz w:val="24"/>
        </w:rPr>
        <w:t>ČSN</w:t>
      </w:r>
      <w:r>
        <w:rPr>
          <w:spacing w:val="-12"/>
          <w:sz w:val="24"/>
        </w:rPr>
        <w:t xml:space="preserve"> </w:t>
      </w:r>
      <w:r>
        <w:rPr>
          <w:sz w:val="24"/>
        </w:rPr>
        <w:t>a</w:t>
      </w:r>
      <w:r>
        <w:rPr>
          <w:spacing w:val="-10"/>
          <w:sz w:val="24"/>
        </w:rPr>
        <w:t xml:space="preserve"> </w:t>
      </w:r>
      <w:r>
        <w:rPr>
          <w:sz w:val="24"/>
        </w:rPr>
        <w:t>ČSN</w:t>
      </w:r>
      <w:r>
        <w:rPr>
          <w:spacing w:val="-10"/>
          <w:sz w:val="24"/>
        </w:rPr>
        <w:t xml:space="preserve"> </w:t>
      </w:r>
      <w:r>
        <w:rPr>
          <w:sz w:val="24"/>
        </w:rPr>
        <w:t>EN),</w:t>
      </w:r>
      <w:r>
        <w:rPr>
          <w:spacing w:val="-13"/>
          <w:sz w:val="24"/>
        </w:rPr>
        <w:t xml:space="preserve"> </w:t>
      </w:r>
      <w:r>
        <w:rPr>
          <w:sz w:val="24"/>
        </w:rPr>
        <w:t>normami</w:t>
      </w:r>
      <w:r>
        <w:rPr>
          <w:spacing w:val="-9"/>
          <w:sz w:val="24"/>
        </w:rPr>
        <w:t xml:space="preserve"> </w:t>
      </w:r>
      <w:r>
        <w:rPr>
          <w:sz w:val="24"/>
        </w:rPr>
        <w:t>oznámenými</w:t>
      </w:r>
      <w:r>
        <w:rPr>
          <w:spacing w:val="-13"/>
          <w:sz w:val="24"/>
        </w:rPr>
        <w:t xml:space="preserve"> </w:t>
      </w:r>
      <w:r>
        <w:rPr>
          <w:sz w:val="24"/>
        </w:rPr>
        <w:t>ve</w:t>
      </w:r>
      <w:r>
        <w:rPr>
          <w:spacing w:val="-14"/>
          <w:sz w:val="24"/>
        </w:rPr>
        <w:t xml:space="preserve"> </w:t>
      </w:r>
      <w:r>
        <w:rPr>
          <w:sz w:val="24"/>
        </w:rPr>
        <w:t>Věstníku</w:t>
      </w:r>
      <w:r>
        <w:rPr>
          <w:spacing w:val="-11"/>
          <w:sz w:val="24"/>
        </w:rPr>
        <w:t xml:space="preserve"> </w:t>
      </w:r>
      <w:r>
        <w:rPr>
          <w:sz w:val="24"/>
        </w:rPr>
        <w:t>Úřadu pro technickou  normalizaci,  metrologii a  státní zkuše</w:t>
      </w:r>
      <w:r>
        <w:rPr>
          <w:sz w:val="24"/>
        </w:rPr>
        <w:t>bnictví  (včetně  pravidel  uvedených v takových normách jako</w:t>
      </w:r>
      <w:r>
        <w:rPr>
          <w:spacing w:val="-6"/>
          <w:sz w:val="24"/>
        </w:rPr>
        <w:t xml:space="preserve"> </w:t>
      </w:r>
      <w:r>
        <w:rPr>
          <w:sz w:val="24"/>
        </w:rPr>
        <w:t>doporučující),</w:t>
      </w:r>
    </w:p>
    <w:p w:rsidR="00A37DB3" w:rsidRDefault="00267EEE">
      <w:pPr>
        <w:pStyle w:val="Odstavecseseznamem"/>
        <w:numPr>
          <w:ilvl w:val="0"/>
          <w:numId w:val="19"/>
        </w:numPr>
        <w:tabs>
          <w:tab w:val="left" w:pos="625"/>
          <w:tab w:val="left" w:pos="626"/>
        </w:tabs>
        <w:spacing w:before="0" w:line="288" w:lineRule="exact"/>
        <w:jc w:val="left"/>
        <w:rPr>
          <w:sz w:val="24"/>
        </w:rPr>
      </w:pPr>
      <w:r>
        <w:rPr>
          <w:sz w:val="24"/>
        </w:rPr>
        <w:t>s jinými obvykle profesně užívanými normami, předpisy a</w:t>
      </w:r>
      <w:r>
        <w:rPr>
          <w:spacing w:val="-7"/>
          <w:sz w:val="24"/>
        </w:rPr>
        <w:t xml:space="preserve"> </w:t>
      </w:r>
      <w:r>
        <w:rPr>
          <w:sz w:val="24"/>
        </w:rPr>
        <w:t>zásadami,</w:t>
      </w:r>
    </w:p>
    <w:p w:rsidR="00A37DB3" w:rsidRDefault="00267EEE">
      <w:pPr>
        <w:pStyle w:val="Odstavecseseznamem"/>
        <w:numPr>
          <w:ilvl w:val="0"/>
          <w:numId w:val="19"/>
        </w:numPr>
        <w:tabs>
          <w:tab w:val="left" w:pos="625"/>
          <w:tab w:val="left" w:pos="626"/>
        </w:tabs>
        <w:spacing w:before="0" w:line="288" w:lineRule="exact"/>
        <w:jc w:val="left"/>
        <w:rPr>
          <w:sz w:val="24"/>
        </w:rPr>
      </w:pPr>
      <w:r>
        <w:rPr>
          <w:sz w:val="24"/>
        </w:rPr>
        <w:t>s obecně závaznými právními předpisy</w:t>
      </w:r>
      <w:r>
        <w:rPr>
          <w:spacing w:val="-2"/>
          <w:sz w:val="24"/>
        </w:rPr>
        <w:t xml:space="preserve"> </w:t>
      </w:r>
      <w:r>
        <w:rPr>
          <w:sz w:val="24"/>
        </w:rPr>
        <w:t>a</w:t>
      </w:r>
    </w:p>
    <w:p w:rsidR="00A37DB3" w:rsidRDefault="00267EEE">
      <w:pPr>
        <w:pStyle w:val="Odstavecseseznamem"/>
        <w:numPr>
          <w:ilvl w:val="0"/>
          <w:numId w:val="19"/>
        </w:numPr>
        <w:tabs>
          <w:tab w:val="left" w:pos="625"/>
          <w:tab w:val="left" w:pos="626"/>
        </w:tabs>
        <w:spacing w:before="0" w:line="288" w:lineRule="exact"/>
        <w:jc w:val="left"/>
        <w:rPr>
          <w:sz w:val="24"/>
        </w:rPr>
      </w:pPr>
      <w:r>
        <w:rPr>
          <w:sz w:val="24"/>
        </w:rPr>
        <w:t>se závaznými podmínkami stanovenými pro provedení díla</w:t>
      </w:r>
      <w:r>
        <w:rPr>
          <w:spacing w:val="-7"/>
          <w:sz w:val="24"/>
        </w:rPr>
        <w:t xml:space="preserve"> </w:t>
      </w:r>
      <w:r>
        <w:rPr>
          <w:sz w:val="24"/>
        </w:rPr>
        <w:t>objednatelem,</w:t>
      </w:r>
    </w:p>
    <w:p w:rsidR="00A37DB3" w:rsidRDefault="00267EEE">
      <w:pPr>
        <w:pStyle w:val="Odstavecseseznamem"/>
        <w:numPr>
          <w:ilvl w:val="0"/>
          <w:numId w:val="19"/>
        </w:numPr>
        <w:tabs>
          <w:tab w:val="left" w:pos="625"/>
          <w:tab w:val="left" w:pos="626"/>
        </w:tabs>
        <w:spacing w:before="0"/>
        <w:jc w:val="left"/>
        <w:rPr>
          <w:sz w:val="24"/>
        </w:rPr>
      </w:pPr>
      <w:r>
        <w:rPr>
          <w:sz w:val="24"/>
        </w:rPr>
        <w:t>zhotovitel si na vlastní náklady zajistí potřebná povolení k záboru pozemku u</w:t>
      </w:r>
      <w:r>
        <w:rPr>
          <w:spacing w:val="-21"/>
          <w:sz w:val="24"/>
        </w:rPr>
        <w:t xml:space="preserve"> </w:t>
      </w:r>
      <w:r>
        <w:rPr>
          <w:sz w:val="24"/>
        </w:rPr>
        <w:t>vlastníka.</w:t>
      </w:r>
    </w:p>
    <w:p w:rsidR="00A37DB3" w:rsidRDefault="00A37DB3">
      <w:pPr>
        <w:rPr>
          <w:sz w:val="24"/>
        </w:rPr>
        <w:sectPr w:rsidR="00A37DB3">
          <w:pgSz w:w="11910" w:h="16840"/>
          <w:pgMar w:top="1180" w:right="1220" w:bottom="1240" w:left="1220" w:header="0" w:footer="1058" w:gutter="0"/>
          <w:cols w:space="708"/>
        </w:sectPr>
      </w:pPr>
    </w:p>
    <w:p w:rsidR="00A37DB3" w:rsidRDefault="00267EEE">
      <w:pPr>
        <w:pStyle w:val="Odstavecseseznamem"/>
        <w:numPr>
          <w:ilvl w:val="0"/>
          <w:numId w:val="20"/>
        </w:numPr>
        <w:tabs>
          <w:tab w:val="left" w:pos="626"/>
        </w:tabs>
        <w:spacing w:before="78"/>
        <w:ind w:right="191"/>
        <w:jc w:val="both"/>
        <w:rPr>
          <w:sz w:val="24"/>
        </w:rPr>
      </w:pPr>
      <w:r>
        <w:rPr>
          <w:sz w:val="24"/>
        </w:rPr>
        <w:lastRenderedPageBreak/>
        <w:t>Zhotovitel je vázán pokyny objednatele ohledně způsobu provádění díla. V případě nevhodných pokynů objednatele je zhotovitel povinen na nevhodnost tě</w:t>
      </w:r>
      <w:r>
        <w:rPr>
          <w:sz w:val="24"/>
        </w:rPr>
        <w:t>chto pokynů objednatele písemně upozornit, v opačném případě nese zhotovitel zejména odpovědnost za vady a za škodu, které v důsledku nevhodných pokynů objednatele objednateli, anebo zhotoviteli, anebo třetím osobám,</w:t>
      </w:r>
      <w:r>
        <w:rPr>
          <w:spacing w:val="-5"/>
          <w:sz w:val="24"/>
        </w:rPr>
        <w:t xml:space="preserve"> </w:t>
      </w:r>
      <w:r>
        <w:rPr>
          <w:sz w:val="24"/>
        </w:rPr>
        <w:t>vznikly.</w:t>
      </w:r>
    </w:p>
    <w:p w:rsidR="00A37DB3" w:rsidRDefault="00267EEE">
      <w:pPr>
        <w:pStyle w:val="Odstavecseseznamem"/>
        <w:numPr>
          <w:ilvl w:val="0"/>
          <w:numId w:val="20"/>
        </w:numPr>
        <w:tabs>
          <w:tab w:val="left" w:pos="626"/>
        </w:tabs>
        <w:spacing w:before="118"/>
        <w:ind w:right="193"/>
        <w:jc w:val="both"/>
        <w:rPr>
          <w:sz w:val="24"/>
        </w:rPr>
      </w:pPr>
      <w:r>
        <w:rPr>
          <w:sz w:val="24"/>
        </w:rPr>
        <w:t>Zhotovitel se zavazuje provést</w:t>
      </w:r>
      <w:r>
        <w:rPr>
          <w:sz w:val="24"/>
        </w:rPr>
        <w:t xml:space="preserve"> dílo osobně. Pokud by svěřil provedení díla třetí osobě, odpovídá za jeho řádné splnění tak, jako kdyby dílo provedl</w:t>
      </w:r>
      <w:r>
        <w:rPr>
          <w:spacing w:val="-10"/>
          <w:sz w:val="24"/>
        </w:rPr>
        <w:t xml:space="preserve"> </w:t>
      </w:r>
      <w:r>
        <w:rPr>
          <w:sz w:val="24"/>
        </w:rPr>
        <w:t>sám.</w:t>
      </w:r>
    </w:p>
    <w:p w:rsidR="00A37DB3" w:rsidRDefault="00267EEE">
      <w:pPr>
        <w:pStyle w:val="Odstavecseseznamem"/>
        <w:numPr>
          <w:ilvl w:val="0"/>
          <w:numId w:val="20"/>
        </w:numPr>
        <w:tabs>
          <w:tab w:val="left" w:pos="626"/>
        </w:tabs>
        <w:jc w:val="both"/>
        <w:rPr>
          <w:sz w:val="24"/>
        </w:rPr>
      </w:pPr>
      <w:r>
        <w:rPr>
          <w:sz w:val="24"/>
        </w:rPr>
        <w:t>Zhotovitel se zavazuje opatřit vše, co je zapotřebí k provedení díla podle této</w:t>
      </w:r>
      <w:r>
        <w:rPr>
          <w:spacing w:val="-25"/>
          <w:sz w:val="24"/>
        </w:rPr>
        <w:t xml:space="preserve"> </w:t>
      </w:r>
      <w:r>
        <w:rPr>
          <w:sz w:val="24"/>
        </w:rPr>
        <w:t>smlouvy.</w:t>
      </w:r>
    </w:p>
    <w:p w:rsidR="00A37DB3" w:rsidRDefault="00267EEE">
      <w:pPr>
        <w:pStyle w:val="Odstavecseseznamem"/>
        <w:numPr>
          <w:ilvl w:val="0"/>
          <w:numId w:val="20"/>
        </w:numPr>
        <w:tabs>
          <w:tab w:val="left" w:pos="626"/>
        </w:tabs>
        <w:spacing w:before="122"/>
        <w:ind w:right="192"/>
        <w:jc w:val="both"/>
        <w:rPr>
          <w:sz w:val="24"/>
        </w:rPr>
      </w:pPr>
      <w:r>
        <w:rPr>
          <w:sz w:val="24"/>
        </w:rPr>
        <w:t>Objednatel má právo kontrolovat provádění dí</w:t>
      </w:r>
      <w:r>
        <w:rPr>
          <w:sz w:val="24"/>
        </w:rPr>
        <w:t>la a požadovat po zhotoviteli prokázání skutečného stavu provádění díla kdykoliv v průběhu trvání této</w:t>
      </w:r>
      <w:r>
        <w:rPr>
          <w:spacing w:val="-12"/>
          <w:sz w:val="24"/>
        </w:rPr>
        <w:t xml:space="preserve"> </w:t>
      </w:r>
      <w:r>
        <w:rPr>
          <w:sz w:val="24"/>
        </w:rPr>
        <w:t>smlouvy.</w:t>
      </w: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267EEE">
      <w:pPr>
        <w:pStyle w:val="Nadpis1"/>
        <w:spacing w:before="195" w:line="269" w:lineRule="exact"/>
        <w:ind w:left="228" w:right="568"/>
      </w:pPr>
      <w:r>
        <w:t>III.</w:t>
      </w:r>
    </w:p>
    <w:p w:rsidR="00A37DB3" w:rsidRDefault="00267EEE">
      <w:pPr>
        <w:spacing w:line="269" w:lineRule="exact"/>
        <w:ind w:left="3318"/>
        <w:jc w:val="both"/>
        <w:rPr>
          <w:b/>
          <w:sz w:val="24"/>
        </w:rPr>
      </w:pPr>
      <w:r>
        <w:rPr>
          <w:b/>
          <w:sz w:val="24"/>
        </w:rPr>
        <w:t>Místo a doba provedení díla</w:t>
      </w:r>
    </w:p>
    <w:p w:rsidR="00A37DB3" w:rsidRDefault="00267EEE">
      <w:pPr>
        <w:pStyle w:val="Odstavecseseznamem"/>
        <w:numPr>
          <w:ilvl w:val="0"/>
          <w:numId w:val="18"/>
        </w:numPr>
        <w:tabs>
          <w:tab w:val="left" w:pos="626"/>
        </w:tabs>
        <w:spacing w:before="121"/>
        <w:ind w:right="191"/>
        <w:jc w:val="both"/>
        <w:rPr>
          <w:sz w:val="24"/>
        </w:rPr>
      </w:pPr>
      <w:r>
        <w:rPr>
          <w:sz w:val="24"/>
        </w:rPr>
        <w:t>Místem</w:t>
      </w:r>
      <w:r>
        <w:rPr>
          <w:spacing w:val="-18"/>
          <w:sz w:val="24"/>
        </w:rPr>
        <w:t xml:space="preserve"> </w:t>
      </w:r>
      <w:r>
        <w:rPr>
          <w:sz w:val="24"/>
        </w:rPr>
        <w:t>provedení</w:t>
      </w:r>
      <w:r>
        <w:rPr>
          <w:spacing w:val="-17"/>
          <w:sz w:val="24"/>
        </w:rPr>
        <w:t xml:space="preserve"> </w:t>
      </w:r>
      <w:r>
        <w:rPr>
          <w:sz w:val="24"/>
        </w:rPr>
        <w:t>díla</w:t>
      </w:r>
      <w:r>
        <w:rPr>
          <w:spacing w:val="-17"/>
          <w:sz w:val="24"/>
        </w:rPr>
        <w:t xml:space="preserve"> </w:t>
      </w:r>
      <w:r>
        <w:rPr>
          <w:sz w:val="24"/>
        </w:rPr>
        <w:t>je</w:t>
      </w:r>
      <w:r>
        <w:rPr>
          <w:spacing w:val="-16"/>
          <w:sz w:val="24"/>
        </w:rPr>
        <w:t xml:space="preserve"> </w:t>
      </w:r>
      <w:r>
        <w:rPr>
          <w:sz w:val="24"/>
        </w:rPr>
        <w:t>budova</w:t>
      </w:r>
      <w:r>
        <w:rPr>
          <w:spacing w:val="-17"/>
          <w:sz w:val="24"/>
        </w:rPr>
        <w:t xml:space="preserve"> </w:t>
      </w:r>
      <w:r>
        <w:rPr>
          <w:sz w:val="24"/>
        </w:rPr>
        <w:t>Krajského</w:t>
      </w:r>
      <w:r>
        <w:rPr>
          <w:spacing w:val="-17"/>
          <w:sz w:val="24"/>
        </w:rPr>
        <w:t xml:space="preserve"> </w:t>
      </w:r>
      <w:r>
        <w:rPr>
          <w:sz w:val="24"/>
        </w:rPr>
        <w:t>soudu</w:t>
      </w:r>
      <w:r>
        <w:rPr>
          <w:spacing w:val="-18"/>
          <w:sz w:val="24"/>
        </w:rPr>
        <w:t xml:space="preserve"> </w:t>
      </w:r>
      <w:r>
        <w:rPr>
          <w:sz w:val="24"/>
        </w:rPr>
        <w:t>v</w:t>
      </w:r>
      <w:r>
        <w:rPr>
          <w:spacing w:val="-1"/>
          <w:sz w:val="24"/>
        </w:rPr>
        <w:t xml:space="preserve"> </w:t>
      </w:r>
      <w:r>
        <w:rPr>
          <w:sz w:val="24"/>
        </w:rPr>
        <w:t>Ústí</w:t>
      </w:r>
      <w:r>
        <w:rPr>
          <w:spacing w:val="-18"/>
          <w:sz w:val="24"/>
        </w:rPr>
        <w:t xml:space="preserve"> </w:t>
      </w:r>
      <w:r>
        <w:rPr>
          <w:sz w:val="24"/>
        </w:rPr>
        <w:t>nad</w:t>
      </w:r>
      <w:r>
        <w:rPr>
          <w:spacing w:val="-17"/>
          <w:sz w:val="24"/>
        </w:rPr>
        <w:t xml:space="preserve"> </w:t>
      </w:r>
      <w:r>
        <w:rPr>
          <w:sz w:val="24"/>
        </w:rPr>
        <w:t>Labem,</w:t>
      </w:r>
      <w:r>
        <w:rPr>
          <w:spacing w:val="-17"/>
          <w:sz w:val="24"/>
        </w:rPr>
        <w:t xml:space="preserve"> </w:t>
      </w:r>
      <w:r>
        <w:rPr>
          <w:sz w:val="24"/>
        </w:rPr>
        <w:t>Národního</w:t>
      </w:r>
      <w:r>
        <w:rPr>
          <w:spacing w:val="-17"/>
          <w:sz w:val="24"/>
        </w:rPr>
        <w:t xml:space="preserve"> </w:t>
      </w:r>
      <w:r>
        <w:rPr>
          <w:sz w:val="24"/>
        </w:rPr>
        <w:t>odboje</w:t>
      </w:r>
      <w:r>
        <w:rPr>
          <w:spacing w:val="-17"/>
          <w:sz w:val="24"/>
        </w:rPr>
        <w:t xml:space="preserve"> </w:t>
      </w:r>
      <w:r>
        <w:rPr>
          <w:sz w:val="24"/>
        </w:rPr>
        <w:t>1274, Ústí nad Labem – Střekov a dotčené pozemky p.č. 2582, p.č. 2584/2, p.č. 2581/1, 2529/1, p.č. 2589/1 a p.p.č. 2584/1 vše k.ú.</w:t>
      </w:r>
      <w:r>
        <w:rPr>
          <w:spacing w:val="-4"/>
          <w:sz w:val="24"/>
        </w:rPr>
        <w:t xml:space="preserve"> </w:t>
      </w:r>
      <w:r>
        <w:rPr>
          <w:sz w:val="24"/>
        </w:rPr>
        <w:t>Střekov.</w:t>
      </w:r>
    </w:p>
    <w:p w:rsidR="00A37DB3" w:rsidRDefault="00267EEE">
      <w:pPr>
        <w:pStyle w:val="Odstavecseseznamem"/>
        <w:numPr>
          <w:ilvl w:val="0"/>
          <w:numId w:val="18"/>
        </w:numPr>
        <w:tabs>
          <w:tab w:val="left" w:pos="626"/>
        </w:tabs>
        <w:spacing w:before="119"/>
        <w:ind w:right="191"/>
        <w:jc w:val="both"/>
        <w:rPr>
          <w:sz w:val="24"/>
        </w:rPr>
      </w:pPr>
      <w:r>
        <w:rPr>
          <w:sz w:val="24"/>
        </w:rPr>
        <w:t>Dobou provádění díla se rozumí doba od předání staveniště zhotoviteli, až do úplného dokončení a  protokolárního  př</w:t>
      </w:r>
      <w:r>
        <w:rPr>
          <w:sz w:val="24"/>
        </w:rPr>
        <w:t>edání  díla  objednateli  včetně  odstranění  případných  vad a nedodělků a vyklizení a úklid</w:t>
      </w:r>
      <w:r>
        <w:rPr>
          <w:spacing w:val="-7"/>
          <w:sz w:val="24"/>
        </w:rPr>
        <w:t xml:space="preserve"> </w:t>
      </w:r>
      <w:r>
        <w:rPr>
          <w:sz w:val="24"/>
        </w:rPr>
        <w:t>staveniště.</w:t>
      </w:r>
    </w:p>
    <w:p w:rsidR="00A37DB3" w:rsidRDefault="00267EEE">
      <w:pPr>
        <w:pStyle w:val="Odstavecseseznamem"/>
        <w:numPr>
          <w:ilvl w:val="0"/>
          <w:numId w:val="18"/>
        </w:numPr>
        <w:tabs>
          <w:tab w:val="left" w:pos="626"/>
        </w:tabs>
        <w:spacing w:before="121"/>
        <w:ind w:right="196"/>
        <w:jc w:val="both"/>
        <w:rPr>
          <w:sz w:val="24"/>
        </w:rPr>
      </w:pPr>
      <w:r>
        <w:rPr>
          <w:sz w:val="24"/>
        </w:rPr>
        <w:t>Zhotovitel</w:t>
      </w:r>
      <w:r>
        <w:rPr>
          <w:spacing w:val="-15"/>
          <w:sz w:val="24"/>
        </w:rPr>
        <w:t xml:space="preserve"> </w:t>
      </w:r>
      <w:r>
        <w:rPr>
          <w:sz w:val="24"/>
        </w:rPr>
        <w:t>je</w:t>
      </w:r>
      <w:r>
        <w:rPr>
          <w:spacing w:val="-15"/>
          <w:sz w:val="24"/>
        </w:rPr>
        <w:t xml:space="preserve"> </w:t>
      </w:r>
      <w:r>
        <w:rPr>
          <w:sz w:val="24"/>
        </w:rPr>
        <w:t>povinen</w:t>
      </w:r>
      <w:r>
        <w:rPr>
          <w:spacing w:val="-16"/>
          <w:sz w:val="24"/>
        </w:rPr>
        <w:t xml:space="preserve"> </w:t>
      </w:r>
      <w:r>
        <w:rPr>
          <w:sz w:val="24"/>
        </w:rPr>
        <w:t>na</w:t>
      </w:r>
      <w:r>
        <w:rPr>
          <w:spacing w:val="-15"/>
          <w:sz w:val="24"/>
        </w:rPr>
        <w:t xml:space="preserve"> </w:t>
      </w:r>
      <w:r>
        <w:rPr>
          <w:sz w:val="24"/>
        </w:rPr>
        <w:t>výzvu</w:t>
      </w:r>
      <w:r>
        <w:rPr>
          <w:spacing w:val="-15"/>
          <w:sz w:val="24"/>
        </w:rPr>
        <w:t xml:space="preserve"> </w:t>
      </w:r>
      <w:r>
        <w:rPr>
          <w:sz w:val="24"/>
        </w:rPr>
        <w:t>objednatele</w:t>
      </w:r>
      <w:r>
        <w:rPr>
          <w:spacing w:val="-14"/>
          <w:sz w:val="24"/>
        </w:rPr>
        <w:t xml:space="preserve"> </w:t>
      </w:r>
      <w:r>
        <w:rPr>
          <w:sz w:val="24"/>
        </w:rPr>
        <w:t>převzít</w:t>
      </w:r>
      <w:r>
        <w:rPr>
          <w:spacing w:val="-16"/>
          <w:sz w:val="24"/>
        </w:rPr>
        <w:t xml:space="preserve"> </w:t>
      </w:r>
      <w:r>
        <w:rPr>
          <w:sz w:val="24"/>
        </w:rPr>
        <w:t>staveniště</w:t>
      </w:r>
      <w:r>
        <w:rPr>
          <w:spacing w:val="-15"/>
          <w:sz w:val="24"/>
        </w:rPr>
        <w:t xml:space="preserve"> </w:t>
      </w:r>
      <w:r>
        <w:rPr>
          <w:sz w:val="24"/>
        </w:rPr>
        <w:t>nejpozději</w:t>
      </w:r>
      <w:r>
        <w:rPr>
          <w:spacing w:val="-15"/>
          <w:sz w:val="24"/>
        </w:rPr>
        <w:t xml:space="preserve"> </w:t>
      </w:r>
      <w:r>
        <w:rPr>
          <w:sz w:val="24"/>
        </w:rPr>
        <w:t>do</w:t>
      </w:r>
      <w:r>
        <w:rPr>
          <w:spacing w:val="-15"/>
          <w:sz w:val="24"/>
        </w:rPr>
        <w:t xml:space="preserve"> </w:t>
      </w:r>
      <w:r>
        <w:rPr>
          <w:sz w:val="24"/>
        </w:rPr>
        <w:t>7</w:t>
      </w:r>
      <w:r>
        <w:rPr>
          <w:spacing w:val="-15"/>
          <w:sz w:val="24"/>
        </w:rPr>
        <w:t xml:space="preserve"> </w:t>
      </w:r>
      <w:r>
        <w:rPr>
          <w:sz w:val="24"/>
        </w:rPr>
        <w:t>dnů</w:t>
      </w:r>
      <w:r>
        <w:rPr>
          <w:spacing w:val="-16"/>
          <w:sz w:val="24"/>
        </w:rPr>
        <w:t xml:space="preserve"> </w:t>
      </w:r>
      <w:r>
        <w:rPr>
          <w:sz w:val="24"/>
        </w:rPr>
        <w:t>od</w:t>
      </w:r>
      <w:r>
        <w:rPr>
          <w:spacing w:val="-15"/>
          <w:sz w:val="24"/>
        </w:rPr>
        <w:t xml:space="preserve"> </w:t>
      </w:r>
      <w:r>
        <w:rPr>
          <w:sz w:val="24"/>
        </w:rPr>
        <w:t>obdržení výzvy.</w:t>
      </w:r>
    </w:p>
    <w:p w:rsidR="00A37DB3" w:rsidRDefault="00267EEE">
      <w:pPr>
        <w:pStyle w:val="Odstavecseseznamem"/>
        <w:numPr>
          <w:ilvl w:val="0"/>
          <w:numId w:val="18"/>
        </w:numPr>
        <w:tabs>
          <w:tab w:val="left" w:pos="626"/>
        </w:tabs>
        <w:jc w:val="both"/>
        <w:rPr>
          <w:sz w:val="24"/>
        </w:rPr>
      </w:pPr>
      <w:r>
        <w:rPr>
          <w:sz w:val="24"/>
        </w:rPr>
        <w:t>Zhotovitel se zavazuje provést dílo do 30 po sobě jdoucích kalendářních</w:t>
      </w:r>
      <w:r>
        <w:rPr>
          <w:spacing w:val="-14"/>
          <w:sz w:val="24"/>
        </w:rPr>
        <w:t xml:space="preserve"> </w:t>
      </w:r>
      <w:r>
        <w:rPr>
          <w:sz w:val="24"/>
        </w:rPr>
        <w:t>dnů.</w:t>
      </w:r>
    </w:p>
    <w:p w:rsidR="00A37DB3" w:rsidRDefault="00267EEE">
      <w:pPr>
        <w:pStyle w:val="Odstavecseseznamem"/>
        <w:numPr>
          <w:ilvl w:val="0"/>
          <w:numId w:val="18"/>
        </w:numPr>
        <w:tabs>
          <w:tab w:val="left" w:pos="626"/>
        </w:tabs>
        <w:spacing w:before="119"/>
        <w:ind w:right="191"/>
        <w:jc w:val="both"/>
        <w:rPr>
          <w:sz w:val="24"/>
        </w:rPr>
      </w:pPr>
      <w:r>
        <w:rPr>
          <w:sz w:val="24"/>
        </w:rPr>
        <w:t>Smluvní strany se dohodly, že v případě výskytu nepředvídatelných okolností (např. živelné pohromy, pandemická situace, atd.) může být doba předání díla prodloužena, a to o dobu n</w:t>
      </w:r>
      <w:r>
        <w:rPr>
          <w:sz w:val="24"/>
        </w:rPr>
        <w:t>ezbytně nutnou. Zhotovitel je povinen o výskytu nepředvídatelných skutečností neprodleně informovat pověřeného pracovníka objednatele, a to písemnou formou. K prodloužení termínu dokončení díla bude přistoupeno pouze za souhlasného stanoviska obou smluvníc</w:t>
      </w:r>
      <w:r>
        <w:rPr>
          <w:sz w:val="24"/>
        </w:rPr>
        <w:t>h stran. O případném prodloužení bude mezi smluvními stranami uzavřen písemný</w:t>
      </w:r>
      <w:r>
        <w:rPr>
          <w:spacing w:val="-28"/>
          <w:sz w:val="24"/>
        </w:rPr>
        <w:t xml:space="preserve"> </w:t>
      </w:r>
      <w:r>
        <w:rPr>
          <w:sz w:val="24"/>
        </w:rPr>
        <w:t>dodatek.</w:t>
      </w:r>
    </w:p>
    <w:p w:rsidR="00A37DB3" w:rsidRDefault="00A37DB3">
      <w:pPr>
        <w:pStyle w:val="Zkladntext"/>
        <w:ind w:left="0" w:firstLine="0"/>
        <w:jc w:val="left"/>
        <w:rPr>
          <w:sz w:val="26"/>
        </w:rPr>
      </w:pPr>
    </w:p>
    <w:p w:rsidR="00A37DB3" w:rsidRDefault="00A37DB3">
      <w:pPr>
        <w:pStyle w:val="Zkladntext"/>
        <w:spacing w:before="11"/>
        <w:ind w:left="0" w:firstLine="0"/>
        <w:jc w:val="left"/>
        <w:rPr>
          <w:sz w:val="21"/>
        </w:rPr>
      </w:pPr>
    </w:p>
    <w:p w:rsidR="00A37DB3" w:rsidRDefault="00267EEE">
      <w:pPr>
        <w:pStyle w:val="Nadpis1"/>
        <w:ind w:left="258" w:right="568"/>
      </w:pPr>
      <w:r>
        <w:t>IV.</w:t>
      </w:r>
    </w:p>
    <w:p w:rsidR="00A37DB3" w:rsidRDefault="00267EEE">
      <w:pPr>
        <w:spacing w:before="1"/>
        <w:ind w:left="4254"/>
        <w:jc w:val="both"/>
        <w:rPr>
          <w:b/>
          <w:sz w:val="24"/>
        </w:rPr>
      </w:pPr>
      <w:r>
        <w:rPr>
          <w:b/>
          <w:sz w:val="24"/>
        </w:rPr>
        <w:t>Cena díla</w:t>
      </w:r>
    </w:p>
    <w:p w:rsidR="00A37DB3" w:rsidRDefault="00267EEE">
      <w:pPr>
        <w:pStyle w:val="Odstavecseseznamem"/>
        <w:numPr>
          <w:ilvl w:val="0"/>
          <w:numId w:val="17"/>
        </w:numPr>
        <w:tabs>
          <w:tab w:val="left" w:pos="626"/>
        </w:tabs>
        <w:spacing w:before="119"/>
        <w:ind w:right="191"/>
        <w:jc w:val="both"/>
        <w:rPr>
          <w:sz w:val="24"/>
        </w:rPr>
      </w:pPr>
      <w:r>
        <w:rPr>
          <w:sz w:val="24"/>
        </w:rPr>
        <w:t>Cena díla, uvedeného v čl. I. této smlouvy byla dohodnuta pevnou částkou v celkové výši 601 872,72 Kč včetně DPH(slovy šestsetjedentisícosmsetsedmdesátdvakorun sedmdesátdva- haléřů). Tato cena je stanovena jako cena nejvýše přípustná a nepřekročitelná, vyc</w:t>
      </w:r>
      <w:r>
        <w:rPr>
          <w:sz w:val="24"/>
        </w:rPr>
        <w:t>házející z nabídkové ceny zhotovitele a je platná po celou dobu realizace</w:t>
      </w:r>
      <w:r>
        <w:rPr>
          <w:spacing w:val="-8"/>
          <w:sz w:val="24"/>
        </w:rPr>
        <w:t xml:space="preserve"> </w:t>
      </w:r>
      <w:r>
        <w:rPr>
          <w:sz w:val="24"/>
        </w:rPr>
        <w:t>díla.</w:t>
      </w:r>
    </w:p>
    <w:p w:rsidR="00A37DB3" w:rsidRDefault="00267EEE">
      <w:pPr>
        <w:pStyle w:val="Odstavecseseznamem"/>
        <w:numPr>
          <w:ilvl w:val="0"/>
          <w:numId w:val="17"/>
        </w:numPr>
        <w:tabs>
          <w:tab w:val="left" w:pos="626"/>
        </w:tabs>
        <w:jc w:val="both"/>
        <w:rPr>
          <w:sz w:val="24"/>
        </w:rPr>
      </w:pPr>
      <w:r>
        <w:rPr>
          <w:sz w:val="24"/>
        </w:rPr>
        <w:t>Rozpis ceny v</w:t>
      </w:r>
      <w:r>
        <w:rPr>
          <w:spacing w:val="-3"/>
          <w:sz w:val="24"/>
        </w:rPr>
        <w:t xml:space="preserve"> </w:t>
      </w:r>
      <w:r>
        <w:rPr>
          <w:sz w:val="24"/>
        </w:rPr>
        <w:t>Kč:</w:t>
      </w:r>
    </w:p>
    <w:p w:rsidR="00A37DB3" w:rsidRDefault="00267EEE">
      <w:pPr>
        <w:pStyle w:val="Odstavecseseznamem"/>
        <w:numPr>
          <w:ilvl w:val="1"/>
          <w:numId w:val="17"/>
        </w:numPr>
        <w:tabs>
          <w:tab w:val="left" w:pos="919"/>
        </w:tabs>
        <w:spacing w:before="0"/>
        <w:ind w:right="194"/>
        <w:rPr>
          <w:sz w:val="24"/>
        </w:rPr>
      </w:pPr>
      <w:r>
        <w:rPr>
          <w:sz w:val="24"/>
        </w:rPr>
        <w:t>cena bez DPH 497 415,47 Kč (slovy čtyřistadevadesátsedmtisícčtyřistapatnáctkorun čtyřicetsedmhaléřů)</w:t>
      </w:r>
    </w:p>
    <w:p w:rsidR="00A37DB3" w:rsidRDefault="00267EEE">
      <w:pPr>
        <w:pStyle w:val="Odstavecseseznamem"/>
        <w:numPr>
          <w:ilvl w:val="1"/>
          <w:numId w:val="17"/>
        </w:numPr>
        <w:tabs>
          <w:tab w:val="left" w:pos="919"/>
        </w:tabs>
        <w:spacing w:before="0" w:line="304" w:lineRule="exact"/>
        <w:ind w:hanging="361"/>
        <w:rPr>
          <w:sz w:val="24"/>
        </w:rPr>
      </w:pPr>
      <w:r>
        <w:rPr>
          <w:sz w:val="24"/>
        </w:rPr>
        <w:t>DPH 104 457,25 Kč (slovy stočtyřitisícečtyřistapadesátsed</w:t>
      </w:r>
      <w:r>
        <w:rPr>
          <w:sz w:val="24"/>
        </w:rPr>
        <w:t>mkorun</w:t>
      </w:r>
      <w:r>
        <w:rPr>
          <w:spacing w:val="-14"/>
          <w:sz w:val="24"/>
        </w:rPr>
        <w:t xml:space="preserve"> </w:t>
      </w:r>
      <w:r>
        <w:rPr>
          <w:sz w:val="24"/>
        </w:rPr>
        <w:t>dvacetpěthaléřů)</w:t>
      </w:r>
    </w:p>
    <w:p w:rsidR="00A37DB3" w:rsidRDefault="00267EEE">
      <w:pPr>
        <w:pStyle w:val="Nadpis1"/>
        <w:numPr>
          <w:ilvl w:val="1"/>
          <w:numId w:val="17"/>
        </w:numPr>
        <w:tabs>
          <w:tab w:val="left" w:pos="919"/>
        </w:tabs>
        <w:spacing w:before="1"/>
        <w:ind w:right="195"/>
        <w:jc w:val="both"/>
      </w:pPr>
      <w:r>
        <w:t>celková cena vč. DPH 601 872,72 (slovy šestsetjedentisícosmsetsedmdesátdva- korun</w:t>
      </w:r>
      <w:r>
        <w:rPr>
          <w:spacing w:val="-2"/>
        </w:rPr>
        <w:t xml:space="preserve"> </w:t>
      </w:r>
      <w:r>
        <w:t>sedmdesátdvahaléřů)</w:t>
      </w:r>
    </w:p>
    <w:p w:rsidR="00A37DB3" w:rsidRDefault="00267EEE">
      <w:pPr>
        <w:pStyle w:val="Odstavecseseznamem"/>
        <w:numPr>
          <w:ilvl w:val="0"/>
          <w:numId w:val="17"/>
        </w:numPr>
        <w:tabs>
          <w:tab w:val="left" w:pos="626"/>
        </w:tabs>
        <w:ind w:right="191"/>
        <w:jc w:val="both"/>
        <w:rPr>
          <w:sz w:val="24"/>
        </w:rPr>
      </w:pPr>
      <w:r>
        <w:rPr>
          <w:sz w:val="24"/>
        </w:rPr>
        <w:t>Zhotovitel</w:t>
      </w:r>
      <w:r>
        <w:rPr>
          <w:spacing w:val="-14"/>
          <w:sz w:val="24"/>
        </w:rPr>
        <w:t xml:space="preserve"> </w:t>
      </w:r>
      <w:r>
        <w:rPr>
          <w:sz w:val="24"/>
        </w:rPr>
        <w:t>prohlašuje,</w:t>
      </w:r>
      <w:r>
        <w:rPr>
          <w:spacing w:val="-16"/>
          <w:sz w:val="24"/>
        </w:rPr>
        <w:t xml:space="preserve"> </w:t>
      </w:r>
      <w:r>
        <w:rPr>
          <w:sz w:val="24"/>
        </w:rPr>
        <w:t>že</w:t>
      </w:r>
      <w:r>
        <w:rPr>
          <w:spacing w:val="-15"/>
          <w:sz w:val="24"/>
        </w:rPr>
        <w:t xml:space="preserve"> </w:t>
      </w:r>
      <w:r>
        <w:rPr>
          <w:sz w:val="24"/>
        </w:rPr>
        <w:t>celková</w:t>
      </w:r>
      <w:r>
        <w:rPr>
          <w:spacing w:val="-15"/>
          <w:sz w:val="24"/>
        </w:rPr>
        <w:t xml:space="preserve"> </w:t>
      </w:r>
      <w:r>
        <w:rPr>
          <w:sz w:val="24"/>
        </w:rPr>
        <w:t>cena</w:t>
      </w:r>
      <w:r>
        <w:rPr>
          <w:spacing w:val="-16"/>
          <w:sz w:val="24"/>
        </w:rPr>
        <w:t xml:space="preserve"> </w:t>
      </w:r>
      <w:r>
        <w:rPr>
          <w:sz w:val="24"/>
        </w:rPr>
        <w:t>zahrnuje</w:t>
      </w:r>
      <w:r>
        <w:rPr>
          <w:spacing w:val="-15"/>
          <w:sz w:val="24"/>
        </w:rPr>
        <w:t xml:space="preserve"> </w:t>
      </w:r>
      <w:r>
        <w:rPr>
          <w:sz w:val="24"/>
        </w:rPr>
        <w:t>veškeré</w:t>
      </w:r>
      <w:r>
        <w:rPr>
          <w:spacing w:val="-13"/>
          <w:sz w:val="24"/>
        </w:rPr>
        <w:t xml:space="preserve"> </w:t>
      </w:r>
      <w:r>
        <w:rPr>
          <w:sz w:val="24"/>
        </w:rPr>
        <w:t>náklady</w:t>
      </w:r>
      <w:r>
        <w:rPr>
          <w:spacing w:val="-16"/>
          <w:sz w:val="24"/>
        </w:rPr>
        <w:t xml:space="preserve"> </w:t>
      </w:r>
      <w:r>
        <w:rPr>
          <w:sz w:val="24"/>
        </w:rPr>
        <w:t>zhotovitele</w:t>
      </w:r>
      <w:r>
        <w:rPr>
          <w:spacing w:val="-12"/>
          <w:sz w:val="24"/>
        </w:rPr>
        <w:t xml:space="preserve"> </w:t>
      </w:r>
      <w:r>
        <w:rPr>
          <w:sz w:val="24"/>
        </w:rPr>
        <w:t>spojené</w:t>
      </w:r>
      <w:r>
        <w:rPr>
          <w:spacing w:val="-13"/>
          <w:sz w:val="24"/>
        </w:rPr>
        <w:t xml:space="preserve"> </w:t>
      </w:r>
      <w:r>
        <w:rPr>
          <w:sz w:val="24"/>
        </w:rPr>
        <w:t>s</w:t>
      </w:r>
      <w:r>
        <w:rPr>
          <w:spacing w:val="-5"/>
          <w:sz w:val="24"/>
        </w:rPr>
        <w:t xml:space="preserve"> </w:t>
      </w:r>
      <w:r>
        <w:rPr>
          <w:sz w:val="24"/>
        </w:rPr>
        <w:t>realizací jednotlivých částí díla a díla jako celku. Mimo jiné zhotovitel přebírá také veškeré povinnosti plynoucí</w:t>
      </w:r>
      <w:r>
        <w:rPr>
          <w:spacing w:val="26"/>
          <w:sz w:val="24"/>
        </w:rPr>
        <w:t xml:space="preserve"> </w:t>
      </w:r>
      <w:r>
        <w:rPr>
          <w:sz w:val="24"/>
        </w:rPr>
        <w:t>v</w:t>
      </w:r>
      <w:r>
        <w:rPr>
          <w:spacing w:val="-1"/>
          <w:sz w:val="24"/>
        </w:rPr>
        <w:t xml:space="preserve"> </w:t>
      </w:r>
      <w:r>
        <w:rPr>
          <w:sz w:val="24"/>
        </w:rPr>
        <w:t>souvislosti</w:t>
      </w:r>
      <w:r>
        <w:rPr>
          <w:spacing w:val="27"/>
          <w:sz w:val="24"/>
        </w:rPr>
        <w:t xml:space="preserve"> </w:t>
      </w:r>
      <w:r>
        <w:rPr>
          <w:sz w:val="24"/>
        </w:rPr>
        <w:t>s</w:t>
      </w:r>
      <w:r>
        <w:rPr>
          <w:spacing w:val="-4"/>
          <w:sz w:val="24"/>
        </w:rPr>
        <w:t xml:space="preserve"> </w:t>
      </w:r>
      <w:r>
        <w:rPr>
          <w:sz w:val="24"/>
        </w:rPr>
        <w:t>plněním</w:t>
      </w:r>
      <w:r>
        <w:rPr>
          <w:spacing w:val="26"/>
          <w:sz w:val="24"/>
        </w:rPr>
        <w:t xml:space="preserve"> </w:t>
      </w:r>
      <w:r>
        <w:rPr>
          <w:sz w:val="24"/>
        </w:rPr>
        <w:t>této</w:t>
      </w:r>
      <w:r>
        <w:rPr>
          <w:spacing w:val="26"/>
          <w:sz w:val="24"/>
        </w:rPr>
        <w:t xml:space="preserve"> </w:t>
      </w:r>
      <w:r>
        <w:rPr>
          <w:sz w:val="24"/>
        </w:rPr>
        <w:t>smlouvy</w:t>
      </w:r>
      <w:r>
        <w:rPr>
          <w:spacing w:val="27"/>
          <w:sz w:val="24"/>
        </w:rPr>
        <w:t xml:space="preserve"> </w:t>
      </w:r>
      <w:r>
        <w:rPr>
          <w:sz w:val="24"/>
        </w:rPr>
        <w:t>ze</w:t>
      </w:r>
      <w:r>
        <w:rPr>
          <w:spacing w:val="27"/>
          <w:sz w:val="24"/>
        </w:rPr>
        <w:t xml:space="preserve"> </w:t>
      </w:r>
      <w:r>
        <w:rPr>
          <w:sz w:val="24"/>
        </w:rPr>
        <w:t>zákona</w:t>
      </w:r>
      <w:r>
        <w:rPr>
          <w:spacing w:val="26"/>
          <w:sz w:val="24"/>
        </w:rPr>
        <w:t xml:space="preserve"> </w:t>
      </w:r>
      <w:r>
        <w:rPr>
          <w:sz w:val="24"/>
        </w:rPr>
        <w:t>č.</w:t>
      </w:r>
      <w:r>
        <w:rPr>
          <w:spacing w:val="27"/>
          <w:sz w:val="24"/>
        </w:rPr>
        <w:t xml:space="preserve"> </w:t>
      </w:r>
      <w:r>
        <w:rPr>
          <w:sz w:val="24"/>
        </w:rPr>
        <w:t>185/2001</w:t>
      </w:r>
      <w:r>
        <w:rPr>
          <w:spacing w:val="27"/>
          <w:sz w:val="24"/>
        </w:rPr>
        <w:t xml:space="preserve"> </w:t>
      </w:r>
      <w:r>
        <w:rPr>
          <w:sz w:val="24"/>
        </w:rPr>
        <w:t>Sb.,</w:t>
      </w:r>
      <w:r>
        <w:rPr>
          <w:spacing w:val="27"/>
          <w:sz w:val="24"/>
        </w:rPr>
        <w:t xml:space="preserve"> </w:t>
      </w:r>
      <w:r>
        <w:rPr>
          <w:sz w:val="24"/>
        </w:rPr>
        <w:t>o</w:t>
      </w:r>
      <w:r>
        <w:rPr>
          <w:spacing w:val="24"/>
          <w:sz w:val="24"/>
        </w:rPr>
        <w:t xml:space="preserve"> </w:t>
      </w:r>
      <w:r>
        <w:rPr>
          <w:sz w:val="24"/>
        </w:rPr>
        <w:t>odpadech</w:t>
      </w:r>
      <w:r>
        <w:rPr>
          <w:spacing w:val="24"/>
          <w:sz w:val="24"/>
        </w:rPr>
        <w:t xml:space="preserve"> </w:t>
      </w:r>
      <w:r>
        <w:rPr>
          <w:sz w:val="24"/>
        </w:rPr>
        <w:t>a</w:t>
      </w:r>
      <w:r>
        <w:rPr>
          <w:spacing w:val="25"/>
          <w:sz w:val="24"/>
        </w:rPr>
        <w:t xml:space="preserve"> </w:t>
      </w:r>
      <w:r>
        <w:rPr>
          <w:sz w:val="24"/>
        </w:rPr>
        <w:t>o</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Zkladntext"/>
        <w:spacing w:before="78"/>
        <w:ind w:right="192" w:firstLine="0"/>
      </w:pPr>
      <w:r>
        <w:lastRenderedPageBreak/>
        <w:t>změně některých dalších zákonů, ve znění poz</w:t>
      </w:r>
      <w:r>
        <w:t>dějších předpisů (zejména odvoz a řádná likvidace</w:t>
      </w:r>
      <w:r>
        <w:rPr>
          <w:spacing w:val="-6"/>
        </w:rPr>
        <w:t xml:space="preserve"> </w:t>
      </w:r>
      <w:r>
        <w:t>odpadu),</w:t>
      </w:r>
      <w:r>
        <w:rPr>
          <w:spacing w:val="-6"/>
        </w:rPr>
        <w:t xml:space="preserve"> </w:t>
      </w:r>
      <w:r>
        <w:t>přičemž</w:t>
      </w:r>
      <w:r>
        <w:rPr>
          <w:spacing w:val="-6"/>
        </w:rPr>
        <w:t xml:space="preserve"> </w:t>
      </w:r>
      <w:r>
        <w:t>náklady</w:t>
      </w:r>
      <w:r>
        <w:rPr>
          <w:spacing w:val="-5"/>
        </w:rPr>
        <w:t xml:space="preserve"> </w:t>
      </w:r>
      <w:r>
        <w:t>spojené</w:t>
      </w:r>
      <w:r>
        <w:rPr>
          <w:spacing w:val="-6"/>
        </w:rPr>
        <w:t xml:space="preserve"> </w:t>
      </w:r>
      <w:r>
        <w:t>s</w:t>
      </w:r>
      <w:r>
        <w:rPr>
          <w:spacing w:val="-4"/>
        </w:rPr>
        <w:t xml:space="preserve"> </w:t>
      </w:r>
      <w:r>
        <w:t>plněním</w:t>
      </w:r>
      <w:r>
        <w:rPr>
          <w:spacing w:val="-7"/>
        </w:rPr>
        <w:t xml:space="preserve"> </w:t>
      </w:r>
      <w:r>
        <w:t>těchto</w:t>
      </w:r>
      <w:r>
        <w:rPr>
          <w:spacing w:val="-6"/>
        </w:rPr>
        <w:t xml:space="preserve"> </w:t>
      </w:r>
      <w:r>
        <w:t>povinností</w:t>
      </w:r>
      <w:r>
        <w:rPr>
          <w:spacing w:val="-6"/>
        </w:rPr>
        <w:t xml:space="preserve"> </w:t>
      </w:r>
      <w:r>
        <w:t>jsou</w:t>
      </w:r>
      <w:r>
        <w:rPr>
          <w:spacing w:val="-4"/>
        </w:rPr>
        <w:t xml:space="preserve"> </w:t>
      </w:r>
      <w:r>
        <w:t>zahrnuty</w:t>
      </w:r>
      <w:r>
        <w:rPr>
          <w:spacing w:val="-6"/>
        </w:rPr>
        <w:t xml:space="preserve"> </w:t>
      </w:r>
      <w:r>
        <w:t>v</w:t>
      </w:r>
      <w:r>
        <w:rPr>
          <w:spacing w:val="-6"/>
        </w:rPr>
        <w:t xml:space="preserve"> </w:t>
      </w:r>
      <w:r>
        <w:t>ceně díla. Součástí ceny díla jsou</w:t>
      </w:r>
      <w:r>
        <w:rPr>
          <w:spacing w:val="-1"/>
        </w:rPr>
        <w:t xml:space="preserve"> </w:t>
      </w:r>
      <w:r>
        <w:t>také:</w:t>
      </w:r>
    </w:p>
    <w:p w:rsidR="00A37DB3" w:rsidRDefault="00267EEE">
      <w:pPr>
        <w:pStyle w:val="Odstavecseseznamem"/>
        <w:numPr>
          <w:ilvl w:val="0"/>
          <w:numId w:val="16"/>
        </w:numPr>
        <w:tabs>
          <w:tab w:val="left" w:pos="727"/>
        </w:tabs>
        <w:spacing w:before="58"/>
        <w:ind w:hanging="229"/>
        <w:jc w:val="both"/>
        <w:rPr>
          <w:sz w:val="24"/>
        </w:rPr>
      </w:pPr>
      <w:r>
        <w:rPr>
          <w:sz w:val="24"/>
        </w:rPr>
        <w:t>poplatky za uložení stavební suti a odpadu na veřejnou skládku, včetně</w:t>
      </w:r>
      <w:r>
        <w:rPr>
          <w:spacing w:val="-18"/>
          <w:sz w:val="24"/>
        </w:rPr>
        <w:t xml:space="preserve"> </w:t>
      </w:r>
      <w:r>
        <w:rPr>
          <w:sz w:val="24"/>
        </w:rPr>
        <w:t>dopravy,</w:t>
      </w:r>
    </w:p>
    <w:p w:rsidR="00A37DB3" w:rsidRDefault="00267EEE">
      <w:pPr>
        <w:pStyle w:val="Odstavecseseznamem"/>
        <w:numPr>
          <w:ilvl w:val="0"/>
          <w:numId w:val="16"/>
        </w:numPr>
        <w:tabs>
          <w:tab w:val="left" w:pos="751"/>
        </w:tabs>
        <w:spacing w:before="62"/>
        <w:ind w:left="750" w:hanging="253"/>
        <w:jc w:val="both"/>
        <w:rPr>
          <w:sz w:val="24"/>
        </w:rPr>
      </w:pPr>
      <w:r>
        <w:rPr>
          <w:sz w:val="24"/>
        </w:rPr>
        <w:t>náklady na vybudování, udržování a odklizení zařízení</w:t>
      </w:r>
      <w:r>
        <w:rPr>
          <w:spacing w:val="-9"/>
          <w:sz w:val="24"/>
        </w:rPr>
        <w:t xml:space="preserve"> </w:t>
      </w:r>
      <w:r>
        <w:rPr>
          <w:sz w:val="24"/>
        </w:rPr>
        <w:t>staveniště.</w:t>
      </w:r>
    </w:p>
    <w:p w:rsidR="00A37DB3" w:rsidRDefault="00267EEE">
      <w:pPr>
        <w:pStyle w:val="Odstavecseseznamem"/>
        <w:numPr>
          <w:ilvl w:val="0"/>
          <w:numId w:val="17"/>
        </w:numPr>
        <w:tabs>
          <w:tab w:val="left" w:pos="626"/>
        </w:tabs>
        <w:spacing w:before="118"/>
        <w:ind w:right="191"/>
        <w:jc w:val="both"/>
        <w:rPr>
          <w:sz w:val="24"/>
        </w:rPr>
      </w:pPr>
      <w:r>
        <w:rPr>
          <w:sz w:val="24"/>
        </w:rPr>
        <w:t>Oceněný</w:t>
      </w:r>
      <w:r>
        <w:rPr>
          <w:spacing w:val="-7"/>
          <w:sz w:val="24"/>
        </w:rPr>
        <w:t xml:space="preserve"> </w:t>
      </w:r>
      <w:r>
        <w:rPr>
          <w:sz w:val="24"/>
        </w:rPr>
        <w:t>soupis</w:t>
      </w:r>
      <w:r>
        <w:rPr>
          <w:spacing w:val="-8"/>
          <w:sz w:val="24"/>
        </w:rPr>
        <w:t xml:space="preserve"> </w:t>
      </w:r>
      <w:r>
        <w:rPr>
          <w:sz w:val="24"/>
        </w:rPr>
        <w:t>prací</w:t>
      </w:r>
      <w:r>
        <w:rPr>
          <w:spacing w:val="-7"/>
          <w:sz w:val="24"/>
        </w:rPr>
        <w:t xml:space="preserve"> </w:t>
      </w:r>
      <w:r>
        <w:rPr>
          <w:sz w:val="24"/>
        </w:rPr>
        <w:t>a</w:t>
      </w:r>
      <w:r>
        <w:rPr>
          <w:spacing w:val="-6"/>
          <w:sz w:val="24"/>
        </w:rPr>
        <w:t xml:space="preserve"> </w:t>
      </w:r>
      <w:r>
        <w:rPr>
          <w:sz w:val="24"/>
        </w:rPr>
        <w:t>dodávek</w:t>
      </w:r>
      <w:r>
        <w:rPr>
          <w:spacing w:val="-7"/>
          <w:sz w:val="24"/>
        </w:rPr>
        <w:t xml:space="preserve"> </w:t>
      </w:r>
      <w:r>
        <w:rPr>
          <w:sz w:val="24"/>
        </w:rPr>
        <w:t>dle</w:t>
      </w:r>
      <w:r>
        <w:rPr>
          <w:spacing w:val="-6"/>
          <w:sz w:val="24"/>
        </w:rPr>
        <w:t xml:space="preserve"> </w:t>
      </w:r>
      <w:r>
        <w:rPr>
          <w:sz w:val="24"/>
        </w:rPr>
        <w:t>zadávací</w:t>
      </w:r>
      <w:r>
        <w:rPr>
          <w:spacing w:val="-7"/>
          <w:sz w:val="24"/>
        </w:rPr>
        <w:t xml:space="preserve"> </w:t>
      </w:r>
      <w:r>
        <w:rPr>
          <w:sz w:val="24"/>
        </w:rPr>
        <w:t>dokumentace</w:t>
      </w:r>
      <w:r>
        <w:rPr>
          <w:spacing w:val="-6"/>
          <w:sz w:val="24"/>
        </w:rPr>
        <w:t xml:space="preserve"> </w:t>
      </w:r>
      <w:r>
        <w:rPr>
          <w:sz w:val="24"/>
        </w:rPr>
        <w:t>tvoří</w:t>
      </w:r>
      <w:r>
        <w:rPr>
          <w:spacing w:val="-7"/>
          <w:sz w:val="24"/>
        </w:rPr>
        <w:t xml:space="preserve"> </w:t>
      </w:r>
      <w:r>
        <w:rPr>
          <w:b/>
          <w:sz w:val="24"/>
        </w:rPr>
        <w:t>přílohu</w:t>
      </w:r>
      <w:r>
        <w:rPr>
          <w:b/>
          <w:spacing w:val="-8"/>
          <w:sz w:val="24"/>
        </w:rPr>
        <w:t xml:space="preserve"> </w:t>
      </w:r>
      <w:r>
        <w:rPr>
          <w:b/>
          <w:sz w:val="24"/>
        </w:rPr>
        <w:t>č.</w:t>
      </w:r>
      <w:r>
        <w:rPr>
          <w:b/>
          <w:spacing w:val="-7"/>
          <w:sz w:val="24"/>
        </w:rPr>
        <w:t xml:space="preserve"> </w:t>
      </w:r>
      <w:r>
        <w:rPr>
          <w:b/>
          <w:sz w:val="24"/>
        </w:rPr>
        <w:t>1</w:t>
      </w:r>
      <w:r>
        <w:rPr>
          <w:b/>
          <w:spacing w:val="-6"/>
          <w:sz w:val="24"/>
        </w:rPr>
        <w:t xml:space="preserve"> </w:t>
      </w:r>
      <w:r>
        <w:rPr>
          <w:sz w:val="24"/>
        </w:rPr>
        <w:t>smlouvy</w:t>
      </w:r>
      <w:r>
        <w:rPr>
          <w:spacing w:val="-6"/>
          <w:sz w:val="24"/>
        </w:rPr>
        <w:t xml:space="preserve"> </w:t>
      </w:r>
      <w:r>
        <w:rPr>
          <w:sz w:val="24"/>
        </w:rPr>
        <w:t>a</w:t>
      </w:r>
      <w:r>
        <w:rPr>
          <w:spacing w:val="-6"/>
          <w:sz w:val="24"/>
        </w:rPr>
        <w:t xml:space="preserve"> </w:t>
      </w:r>
      <w:r>
        <w:rPr>
          <w:sz w:val="24"/>
        </w:rPr>
        <w:t>je</w:t>
      </w:r>
      <w:r>
        <w:rPr>
          <w:spacing w:val="-6"/>
          <w:sz w:val="24"/>
        </w:rPr>
        <w:t xml:space="preserve"> </w:t>
      </w:r>
      <w:r>
        <w:rPr>
          <w:sz w:val="24"/>
        </w:rPr>
        <w:t>její nedílnou</w:t>
      </w:r>
      <w:r>
        <w:rPr>
          <w:spacing w:val="-2"/>
          <w:sz w:val="24"/>
        </w:rPr>
        <w:t xml:space="preserve"> </w:t>
      </w:r>
      <w:r>
        <w:rPr>
          <w:sz w:val="24"/>
        </w:rPr>
        <w:t>součástí.</w:t>
      </w:r>
    </w:p>
    <w:p w:rsidR="00A37DB3" w:rsidRDefault="00267EEE">
      <w:pPr>
        <w:pStyle w:val="Odstavecseseznamem"/>
        <w:numPr>
          <w:ilvl w:val="0"/>
          <w:numId w:val="17"/>
        </w:numPr>
        <w:tabs>
          <w:tab w:val="left" w:pos="626"/>
        </w:tabs>
        <w:ind w:right="191"/>
        <w:jc w:val="both"/>
        <w:rPr>
          <w:sz w:val="24"/>
        </w:rPr>
      </w:pPr>
      <w:r>
        <w:rPr>
          <w:sz w:val="24"/>
        </w:rPr>
        <w:t>Drobná změna a upřesnění díla, která nemá vliv na cenu, termín plnění ani výsledné užitné vlastnosti díla, může být potvrzena oprávněným pracovníkem objednatele jmenovaným v</w:t>
      </w:r>
      <w:r>
        <w:rPr>
          <w:spacing w:val="52"/>
          <w:sz w:val="24"/>
        </w:rPr>
        <w:t xml:space="preserve"> </w:t>
      </w:r>
      <w:r>
        <w:rPr>
          <w:sz w:val="24"/>
        </w:rPr>
        <w:t>čl.</w:t>
      </w:r>
    </w:p>
    <w:p w:rsidR="00A37DB3" w:rsidRDefault="00267EEE">
      <w:pPr>
        <w:pStyle w:val="Zkladntext"/>
        <w:ind w:right="194" w:firstLine="0"/>
      </w:pPr>
      <w:r>
        <w:t>VII. této smlouvy, a to zápisem do stavebního deníku. K provedení změny nebo u</w:t>
      </w:r>
      <w:r>
        <w:t>přesnění díla, stejně jako případného způsobu provedení nesmí být přistoupeno bez souhlasného stanoviska obou smluvních stran.</w:t>
      </w:r>
    </w:p>
    <w:p w:rsidR="00A37DB3" w:rsidRDefault="00267EEE">
      <w:pPr>
        <w:pStyle w:val="Odstavecseseznamem"/>
        <w:numPr>
          <w:ilvl w:val="0"/>
          <w:numId w:val="17"/>
        </w:numPr>
        <w:tabs>
          <w:tab w:val="left" w:pos="626"/>
        </w:tabs>
        <w:spacing w:before="122"/>
        <w:ind w:right="191"/>
        <w:jc w:val="both"/>
        <w:rPr>
          <w:sz w:val="24"/>
        </w:rPr>
      </w:pPr>
      <w:r>
        <w:rPr>
          <w:sz w:val="24"/>
        </w:rPr>
        <w:t>Dojde-li v průběhu provádění díla ke změně výše příslušné sazby DPH či jiných poplatků stanovených obecně závaznými předpisy, bud</w:t>
      </w:r>
      <w:r>
        <w:rPr>
          <w:sz w:val="24"/>
        </w:rPr>
        <w:t>e účtována DPH k příslušným zdanitelným plněním či jiné poplatky ve výši stanovené novou právní úpravou a cena díla bude upravena písemným dodatkem k této</w:t>
      </w:r>
      <w:r>
        <w:rPr>
          <w:spacing w:val="-4"/>
          <w:sz w:val="24"/>
        </w:rPr>
        <w:t xml:space="preserve"> </w:t>
      </w:r>
      <w:r>
        <w:rPr>
          <w:sz w:val="24"/>
        </w:rPr>
        <w:t>smlouvě.</w:t>
      </w:r>
    </w:p>
    <w:p w:rsidR="00A37DB3" w:rsidRDefault="00A37DB3">
      <w:pPr>
        <w:pStyle w:val="Zkladntext"/>
        <w:ind w:left="0" w:firstLine="0"/>
        <w:jc w:val="left"/>
        <w:rPr>
          <w:sz w:val="26"/>
        </w:rPr>
      </w:pPr>
    </w:p>
    <w:p w:rsidR="00A37DB3" w:rsidRDefault="00A37DB3">
      <w:pPr>
        <w:pStyle w:val="Zkladntext"/>
        <w:spacing w:before="11"/>
        <w:ind w:left="0" w:firstLine="0"/>
        <w:jc w:val="left"/>
        <w:rPr>
          <w:sz w:val="21"/>
        </w:rPr>
      </w:pPr>
    </w:p>
    <w:p w:rsidR="00A37DB3" w:rsidRDefault="00267EEE">
      <w:pPr>
        <w:pStyle w:val="Nadpis1"/>
        <w:spacing w:line="269" w:lineRule="exact"/>
        <w:ind w:left="350" w:right="568"/>
      </w:pPr>
      <w:r>
        <w:t>V.</w:t>
      </w:r>
    </w:p>
    <w:p w:rsidR="00A37DB3" w:rsidRDefault="00267EEE">
      <w:pPr>
        <w:spacing w:line="269" w:lineRule="exact"/>
        <w:ind w:left="568" w:right="568"/>
        <w:jc w:val="center"/>
        <w:rPr>
          <w:b/>
          <w:sz w:val="24"/>
        </w:rPr>
      </w:pPr>
      <w:r>
        <w:rPr>
          <w:b/>
          <w:sz w:val="24"/>
        </w:rPr>
        <w:t>Platební podmínky</w:t>
      </w:r>
    </w:p>
    <w:p w:rsidR="00A37DB3" w:rsidRDefault="00267EEE">
      <w:pPr>
        <w:pStyle w:val="Odstavecseseznamem"/>
        <w:numPr>
          <w:ilvl w:val="0"/>
          <w:numId w:val="15"/>
        </w:numPr>
        <w:tabs>
          <w:tab w:val="left" w:pos="428"/>
          <w:tab w:val="left" w:pos="626"/>
        </w:tabs>
        <w:spacing w:before="121" w:line="269" w:lineRule="exact"/>
        <w:ind w:hanging="620"/>
        <w:rPr>
          <w:sz w:val="24"/>
        </w:rPr>
      </w:pPr>
      <w:r>
        <w:rPr>
          <w:sz w:val="24"/>
        </w:rPr>
        <w:t>Objednatel nebude poskytovat zhotoviteli jakékoli zálohy na úhradu ce</w:t>
      </w:r>
      <w:r>
        <w:rPr>
          <w:sz w:val="24"/>
        </w:rPr>
        <w:t>ny díla nebo její</w:t>
      </w:r>
      <w:r>
        <w:rPr>
          <w:spacing w:val="42"/>
          <w:sz w:val="24"/>
        </w:rPr>
        <w:t xml:space="preserve"> </w:t>
      </w:r>
      <w:r>
        <w:rPr>
          <w:sz w:val="24"/>
        </w:rPr>
        <w:t>části.</w:t>
      </w:r>
    </w:p>
    <w:p w:rsidR="00A37DB3" w:rsidRDefault="00267EEE">
      <w:pPr>
        <w:pStyle w:val="Zkladntext"/>
        <w:spacing w:line="269" w:lineRule="exact"/>
        <w:ind w:left="572" w:right="2379" w:firstLine="0"/>
        <w:jc w:val="center"/>
      </w:pPr>
      <w:r>
        <w:t>Ani jedna smluvní strana neposkytne druhé smluvní straně závdavek.</w:t>
      </w:r>
    </w:p>
    <w:p w:rsidR="00A37DB3" w:rsidRDefault="00267EEE">
      <w:pPr>
        <w:pStyle w:val="Odstavecseseznamem"/>
        <w:numPr>
          <w:ilvl w:val="0"/>
          <w:numId w:val="15"/>
        </w:numPr>
        <w:tabs>
          <w:tab w:val="left" w:pos="626"/>
        </w:tabs>
        <w:spacing w:before="121"/>
        <w:ind w:right="191"/>
        <w:jc w:val="both"/>
        <w:rPr>
          <w:sz w:val="24"/>
        </w:rPr>
      </w:pPr>
      <w:r>
        <w:rPr>
          <w:sz w:val="24"/>
        </w:rPr>
        <w:t>Objednatel uhradí cenu na základě faktury vystavené zhotovitelem. Faktura bude vystavena po</w:t>
      </w:r>
      <w:r>
        <w:rPr>
          <w:spacing w:val="-11"/>
          <w:sz w:val="24"/>
        </w:rPr>
        <w:t xml:space="preserve"> </w:t>
      </w:r>
      <w:r>
        <w:rPr>
          <w:sz w:val="24"/>
        </w:rPr>
        <w:t>řádném</w:t>
      </w:r>
      <w:r>
        <w:rPr>
          <w:spacing w:val="-10"/>
          <w:sz w:val="24"/>
        </w:rPr>
        <w:t xml:space="preserve"> </w:t>
      </w:r>
      <w:r>
        <w:rPr>
          <w:sz w:val="24"/>
        </w:rPr>
        <w:t>předání</w:t>
      </w:r>
      <w:r>
        <w:rPr>
          <w:spacing w:val="-12"/>
          <w:sz w:val="24"/>
        </w:rPr>
        <w:t xml:space="preserve"> </w:t>
      </w:r>
      <w:r>
        <w:rPr>
          <w:sz w:val="24"/>
        </w:rPr>
        <w:t>a</w:t>
      </w:r>
      <w:r>
        <w:rPr>
          <w:spacing w:val="-11"/>
          <w:sz w:val="24"/>
        </w:rPr>
        <w:t xml:space="preserve"> </w:t>
      </w:r>
      <w:r>
        <w:rPr>
          <w:sz w:val="24"/>
        </w:rPr>
        <w:t>převzetí</w:t>
      </w:r>
      <w:r>
        <w:rPr>
          <w:spacing w:val="-10"/>
          <w:sz w:val="24"/>
        </w:rPr>
        <w:t xml:space="preserve"> </w:t>
      </w:r>
      <w:r>
        <w:rPr>
          <w:sz w:val="24"/>
        </w:rPr>
        <w:t>díla.</w:t>
      </w:r>
      <w:r>
        <w:rPr>
          <w:spacing w:val="-12"/>
          <w:sz w:val="24"/>
        </w:rPr>
        <w:t xml:space="preserve"> </w:t>
      </w:r>
      <w:r>
        <w:rPr>
          <w:sz w:val="24"/>
        </w:rPr>
        <w:t>Řádným</w:t>
      </w:r>
      <w:r>
        <w:rPr>
          <w:spacing w:val="-12"/>
          <w:sz w:val="24"/>
        </w:rPr>
        <w:t xml:space="preserve"> </w:t>
      </w:r>
      <w:r>
        <w:rPr>
          <w:sz w:val="24"/>
        </w:rPr>
        <w:t>předáním</w:t>
      </w:r>
      <w:r>
        <w:rPr>
          <w:spacing w:val="-10"/>
          <w:sz w:val="24"/>
        </w:rPr>
        <w:t xml:space="preserve"> </w:t>
      </w:r>
      <w:r>
        <w:rPr>
          <w:sz w:val="24"/>
        </w:rPr>
        <w:t>je</w:t>
      </w:r>
      <w:r>
        <w:rPr>
          <w:spacing w:val="-10"/>
          <w:sz w:val="24"/>
        </w:rPr>
        <w:t xml:space="preserve"> </w:t>
      </w:r>
      <w:r>
        <w:rPr>
          <w:sz w:val="24"/>
        </w:rPr>
        <w:t>myšleno</w:t>
      </w:r>
      <w:r>
        <w:rPr>
          <w:spacing w:val="-12"/>
          <w:sz w:val="24"/>
        </w:rPr>
        <w:t xml:space="preserve"> </w:t>
      </w:r>
      <w:r>
        <w:rPr>
          <w:sz w:val="24"/>
        </w:rPr>
        <w:t>předání</w:t>
      </w:r>
      <w:r>
        <w:rPr>
          <w:spacing w:val="-12"/>
          <w:sz w:val="24"/>
        </w:rPr>
        <w:t xml:space="preserve"> </w:t>
      </w:r>
      <w:r>
        <w:rPr>
          <w:sz w:val="24"/>
        </w:rPr>
        <w:t>ve</w:t>
      </w:r>
      <w:r>
        <w:rPr>
          <w:spacing w:val="-11"/>
          <w:sz w:val="24"/>
        </w:rPr>
        <w:t xml:space="preserve"> </w:t>
      </w:r>
      <w:r>
        <w:rPr>
          <w:sz w:val="24"/>
        </w:rPr>
        <w:t>smyslu</w:t>
      </w:r>
      <w:r>
        <w:rPr>
          <w:spacing w:val="-11"/>
          <w:sz w:val="24"/>
        </w:rPr>
        <w:t xml:space="preserve"> </w:t>
      </w:r>
      <w:r>
        <w:rPr>
          <w:sz w:val="24"/>
        </w:rPr>
        <w:t>čl.</w:t>
      </w:r>
      <w:r>
        <w:rPr>
          <w:spacing w:val="-12"/>
          <w:sz w:val="24"/>
        </w:rPr>
        <w:t xml:space="preserve"> </w:t>
      </w:r>
      <w:r>
        <w:rPr>
          <w:sz w:val="24"/>
        </w:rPr>
        <w:t>XI.</w:t>
      </w:r>
      <w:r>
        <w:rPr>
          <w:spacing w:val="-9"/>
          <w:sz w:val="24"/>
        </w:rPr>
        <w:t xml:space="preserve"> </w:t>
      </w:r>
      <w:r>
        <w:rPr>
          <w:sz w:val="24"/>
        </w:rPr>
        <w:t>této smlouvy. Splatnost faktury se stanovuje na 21 kalendářních dní ode dne doručení faktury objednateli.</w:t>
      </w:r>
    </w:p>
    <w:p w:rsidR="00A37DB3" w:rsidRDefault="00267EEE">
      <w:pPr>
        <w:pStyle w:val="Odstavecseseznamem"/>
        <w:numPr>
          <w:ilvl w:val="0"/>
          <w:numId w:val="15"/>
        </w:numPr>
        <w:tabs>
          <w:tab w:val="left" w:pos="626"/>
        </w:tabs>
        <w:ind w:right="191"/>
        <w:jc w:val="both"/>
        <w:rPr>
          <w:sz w:val="24"/>
        </w:rPr>
      </w:pPr>
      <w:r>
        <w:rPr>
          <w:sz w:val="24"/>
        </w:rPr>
        <w:t>Faktura vystavená zhotovitelem musí mít náležitosti daňového dokladu stanovené obecně závaznými právními předpisy, platnými v době vyst</w:t>
      </w:r>
      <w:r>
        <w:rPr>
          <w:sz w:val="24"/>
        </w:rPr>
        <w:t>avení faktury, a její součástí musí být objednatelem potvrzený soupis skutečně provedených prací. Povinnost úhrady je splněna okamžikem předání pokynu k úhradě peněžnímu ústavu. V případě, že faktura nebude mít odpovídající náležitosti, je objednatel opráv</w:t>
      </w:r>
      <w:r>
        <w:rPr>
          <w:sz w:val="24"/>
        </w:rPr>
        <w:t>něn ji vrátit ve lhůtě splatnosti zpět zhotoviteli k doplnění, aniž se tak dostane do prodlení se splatností. Lhůta splatnosti počíná běžet znovu od opětovného zaslání náležitě doplněného či opraveného</w:t>
      </w:r>
      <w:r>
        <w:rPr>
          <w:spacing w:val="-9"/>
          <w:sz w:val="24"/>
        </w:rPr>
        <w:t xml:space="preserve"> </w:t>
      </w:r>
      <w:r>
        <w:rPr>
          <w:sz w:val="24"/>
        </w:rPr>
        <w:t>dokladu.</w:t>
      </w:r>
    </w:p>
    <w:p w:rsidR="00A37DB3" w:rsidRDefault="00267EEE">
      <w:pPr>
        <w:pStyle w:val="Odstavecseseznamem"/>
        <w:numPr>
          <w:ilvl w:val="0"/>
          <w:numId w:val="15"/>
        </w:numPr>
        <w:tabs>
          <w:tab w:val="left" w:pos="626"/>
        </w:tabs>
        <w:spacing w:before="119"/>
        <w:jc w:val="both"/>
        <w:rPr>
          <w:sz w:val="24"/>
        </w:rPr>
      </w:pPr>
      <w:r>
        <w:rPr>
          <w:sz w:val="24"/>
        </w:rPr>
        <w:t>Platba proběhne výhradně v české měně a rovně</w:t>
      </w:r>
      <w:r>
        <w:rPr>
          <w:sz w:val="24"/>
        </w:rPr>
        <w:t>ž veškeré cenové údaje budou v této</w:t>
      </w:r>
      <w:r>
        <w:rPr>
          <w:spacing w:val="-34"/>
          <w:sz w:val="24"/>
        </w:rPr>
        <w:t xml:space="preserve"> </w:t>
      </w:r>
      <w:r>
        <w:rPr>
          <w:sz w:val="24"/>
        </w:rPr>
        <w:t>měně.</w:t>
      </w:r>
    </w:p>
    <w:p w:rsidR="00A37DB3" w:rsidRDefault="00267EEE">
      <w:pPr>
        <w:pStyle w:val="Odstavecseseznamem"/>
        <w:numPr>
          <w:ilvl w:val="0"/>
          <w:numId w:val="15"/>
        </w:numPr>
        <w:tabs>
          <w:tab w:val="left" w:pos="626"/>
        </w:tabs>
        <w:spacing w:before="121"/>
        <w:jc w:val="both"/>
        <w:rPr>
          <w:sz w:val="24"/>
        </w:rPr>
      </w:pPr>
      <w:r>
        <w:rPr>
          <w:sz w:val="24"/>
        </w:rPr>
        <w:t>Dnem úhrady se rozumí den odepsání ceny z účtu objednatele v prospěch účtu</w:t>
      </w:r>
      <w:r>
        <w:rPr>
          <w:spacing w:val="-29"/>
          <w:sz w:val="24"/>
        </w:rPr>
        <w:t xml:space="preserve"> </w:t>
      </w:r>
      <w:r>
        <w:rPr>
          <w:sz w:val="24"/>
        </w:rPr>
        <w:t>zhotovitele.</w:t>
      </w:r>
    </w:p>
    <w:p w:rsidR="00A37DB3" w:rsidRDefault="00A37DB3">
      <w:pPr>
        <w:pStyle w:val="Zkladntext"/>
        <w:ind w:left="0" w:firstLine="0"/>
        <w:jc w:val="left"/>
        <w:rPr>
          <w:sz w:val="26"/>
        </w:rPr>
      </w:pPr>
    </w:p>
    <w:p w:rsidR="00A37DB3" w:rsidRDefault="00A37DB3">
      <w:pPr>
        <w:pStyle w:val="Zkladntext"/>
        <w:spacing w:before="10"/>
        <w:ind w:left="0" w:firstLine="0"/>
        <w:jc w:val="left"/>
        <w:rPr>
          <w:sz w:val="21"/>
        </w:rPr>
      </w:pPr>
    </w:p>
    <w:p w:rsidR="00A37DB3" w:rsidRDefault="00267EEE">
      <w:pPr>
        <w:pStyle w:val="Nadpis1"/>
        <w:ind w:left="260" w:right="568"/>
      </w:pPr>
      <w:r>
        <w:t>VI.</w:t>
      </w:r>
    </w:p>
    <w:p w:rsidR="00A37DB3" w:rsidRDefault="00267EEE">
      <w:pPr>
        <w:spacing w:before="2"/>
        <w:ind w:left="2615"/>
        <w:jc w:val="both"/>
        <w:rPr>
          <w:b/>
          <w:sz w:val="24"/>
        </w:rPr>
      </w:pPr>
      <w:r>
        <w:rPr>
          <w:b/>
          <w:sz w:val="24"/>
        </w:rPr>
        <w:t>Další povinnosti objednatele a</w:t>
      </w:r>
      <w:r>
        <w:rPr>
          <w:b/>
          <w:spacing w:val="-21"/>
          <w:sz w:val="24"/>
        </w:rPr>
        <w:t xml:space="preserve"> </w:t>
      </w:r>
      <w:r>
        <w:rPr>
          <w:b/>
          <w:sz w:val="24"/>
        </w:rPr>
        <w:t>zhotovitele</w:t>
      </w:r>
    </w:p>
    <w:p w:rsidR="00A37DB3" w:rsidRDefault="00267EEE">
      <w:pPr>
        <w:pStyle w:val="Odstavecseseznamem"/>
        <w:numPr>
          <w:ilvl w:val="0"/>
          <w:numId w:val="14"/>
        </w:numPr>
        <w:tabs>
          <w:tab w:val="left" w:pos="626"/>
        </w:tabs>
        <w:spacing w:before="118"/>
        <w:ind w:right="191"/>
        <w:jc w:val="both"/>
        <w:rPr>
          <w:sz w:val="24"/>
        </w:rPr>
      </w:pPr>
      <w:r>
        <w:rPr>
          <w:sz w:val="24"/>
        </w:rPr>
        <w:t>Objednatel proškolí zástupce zhotovitele z předpisů BOZP a PO, které se vztah</w:t>
      </w:r>
      <w:r>
        <w:rPr>
          <w:sz w:val="24"/>
        </w:rPr>
        <w:t>ují k místu realizace díla a umožní vstup do objektu za podmínek dodržování mlčenlivosti o všech skutečnostech, o kterých se pracovníci zhotovitele</w:t>
      </w:r>
      <w:r>
        <w:rPr>
          <w:spacing w:val="-7"/>
          <w:sz w:val="24"/>
        </w:rPr>
        <w:t xml:space="preserve"> </w:t>
      </w:r>
      <w:r>
        <w:rPr>
          <w:sz w:val="24"/>
        </w:rPr>
        <w:t>dozvědí.</w:t>
      </w:r>
    </w:p>
    <w:p w:rsidR="00A37DB3" w:rsidRDefault="00267EEE">
      <w:pPr>
        <w:pStyle w:val="Odstavecseseznamem"/>
        <w:numPr>
          <w:ilvl w:val="0"/>
          <w:numId w:val="14"/>
        </w:numPr>
        <w:tabs>
          <w:tab w:val="left" w:pos="626"/>
        </w:tabs>
        <w:spacing w:before="122"/>
        <w:ind w:right="191"/>
        <w:jc w:val="both"/>
        <w:rPr>
          <w:sz w:val="24"/>
        </w:rPr>
      </w:pPr>
      <w:r>
        <w:rPr>
          <w:sz w:val="24"/>
        </w:rPr>
        <w:t>Zhotovitel zajistí na stavbě dodržování bezpečnostních a protipožárních předpisů a zajistí proškole</w:t>
      </w:r>
      <w:r>
        <w:rPr>
          <w:sz w:val="24"/>
        </w:rPr>
        <w:t>ní všech pracovníků provádějících stavbu z těchto předpisů. Dále se zavazuje k dodržování obecně platných právních předpisů, zejména hygienických, týkajících se likvidace odpadů, ochrany životního prostředí a ochrany vod před ropnými</w:t>
      </w:r>
      <w:r>
        <w:rPr>
          <w:spacing w:val="-11"/>
          <w:sz w:val="24"/>
        </w:rPr>
        <w:t xml:space="preserve"> </w:t>
      </w:r>
      <w:r>
        <w:rPr>
          <w:sz w:val="24"/>
        </w:rPr>
        <w:t>látkami.</w:t>
      </w:r>
    </w:p>
    <w:p w:rsidR="00A37DB3" w:rsidRDefault="00267EEE">
      <w:pPr>
        <w:pStyle w:val="Odstavecseseznamem"/>
        <w:numPr>
          <w:ilvl w:val="0"/>
          <w:numId w:val="14"/>
        </w:numPr>
        <w:tabs>
          <w:tab w:val="left" w:pos="626"/>
        </w:tabs>
        <w:jc w:val="both"/>
        <w:rPr>
          <w:sz w:val="24"/>
        </w:rPr>
      </w:pPr>
      <w:r>
        <w:rPr>
          <w:sz w:val="24"/>
        </w:rPr>
        <w:t>Zhotovitel je</w:t>
      </w:r>
      <w:r>
        <w:rPr>
          <w:sz w:val="24"/>
        </w:rPr>
        <w:t xml:space="preserve"> povinen objednateli poskytnout před zahájením realizace</w:t>
      </w:r>
      <w:r>
        <w:rPr>
          <w:spacing w:val="-14"/>
          <w:sz w:val="24"/>
        </w:rPr>
        <w:t xml:space="preserve"> </w:t>
      </w:r>
      <w:r>
        <w:rPr>
          <w:sz w:val="24"/>
        </w:rPr>
        <w:t>díla:</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Odstavecseseznamem"/>
        <w:numPr>
          <w:ilvl w:val="1"/>
          <w:numId w:val="14"/>
        </w:numPr>
        <w:tabs>
          <w:tab w:val="left" w:pos="919"/>
        </w:tabs>
        <w:spacing w:before="77" w:line="286" w:lineRule="exact"/>
        <w:ind w:hanging="361"/>
        <w:rPr>
          <w:sz w:val="24"/>
        </w:rPr>
      </w:pPr>
      <w:r>
        <w:rPr>
          <w:sz w:val="24"/>
        </w:rPr>
        <w:lastRenderedPageBreak/>
        <w:t>úplný seznam osob s číslem OP nebo pasu a datem narození pracujících na</w:t>
      </w:r>
      <w:r>
        <w:rPr>
          <w:spacing w:val="-29"/>
          <w:sz w:val="24"/>
        </w:rPr>
        <w:t xml:space="preserve"> </w:t>
      </w:r>
      <w:r>
        <w:rPr>
          <w:sz w:val="24"/>
        </w:rPr>
        <w:t>staveništi,</w:t>
      </w:r>
    </w:p>
    <w:p w:rsidR="00A37DB3" w:rsidRDefault="00267EEE">
      <w:pPr>
        <w:pStyle w:val="Odstavecseseznamem"/>
        <w:numPr>
          <w:ilvl w:val="1"/>
          <w:numId w:val="14"/>
        </w:numPr>
        <w:tabs>
          <w:tab w:val="left" w:pos="919"/>
        </w:tabs>
        <w:spacing w:before="0" w:line="286" w:lineRule="exact"/>
        <w:ind w:hanging="361"/>
        <w:rPr>
          <w:sz w:val="24"/>
        </w:rPr>
      </w:pPr>
      <w:r>
        <w:rPr>
          <w:sz w:val="24"/>
        </w:rPr>
        <w:t>výpis z trestního rejstříku těchto</w:t>
      </w:r>
      <w:r>
        <w:rPr>
          <w:spacing w:val="-4"/>
          <w:sz w:val="24"/>
        </w:rPr>
        <w:t xml:space="preserve"> </w:t>
      </w:r>
      <w:r>
        <w:rPr>
          <w:sz w:val="24"/>
        </w:rPr>
        <w:t>osob,</w:t>
      </w:r>
    </w:p>
    <w:p w:rsidR="00A37DB3" w:rsidRDefault="00267EEE">
      <w:pPr>
        <w:pStyle w:val="Odstavecseseznamem"/>
        <w:numPr>
          <w:ilvl w:val="1"/>
          <w:numId w:val="14"/>
        </w:numPr>
        <w:tabs>
          <w:tab w:val="left" w:pos="919"/>
        </w:tabs>
        <w:spacing w:before="1"/>
        <w:ind w:hanging="361"/>
        <w:rPr>
          <w:sz w:val="24"/>
        </w:rPr>
      </w:pPr>
      <w:r>
        <w:rPr>
          <w:sz w:val="24"/>
        </w:rPr>
        <w:t>v případě cizince doklady umožňující práci v</w:t>
      </w:r>
      <w:r>
        <w:rPr>
          <w:spacing w:val="-7"/>
          <w:sz w:val="24"/>
        </w:rPr>
        <w:t xml:space="preserve"> </w:t>
      </w:r>
      <w:r>
        <w:rPr>
          <w:sz w:val="24"/>
        </w:rPr>
        <w:t>ČR,</w:t>
      </w:r>
    </w:p>
    <w:p w:rsidR="00A37DB3" w:rsidRDefault="00267EEE">
      <w:pPr>
        <w:pStyle w:val="Odstavecseseznamem"/>
        <w:numPr>
          <w:ilvl w:val="1"/>
          <w:numId w:val="14"/>
        </w:numPr>
        <w:tabs>
          <w:tab w:val="left" w:pos="919"/>
        </w:tabs>
        <w:spacing w:before="1"/>
        <w:ind w:right="194"/>
        <w:rPr>
          <w:sz w:val="24"/>
        </w:rPr>
      </w:pPr>
      <w:r>
        <w:rPr>
          <w:sz w:val="24"/>
        </w:rPr>
        <w:t>informace o rizicích a přijatých opatřeních v oblasti bezpečnosti a ochrany zdraví při práci (BZOP)</w:t>
      </w:r>
      <w:r>
        <w:rPr>
          <w:spacing w:val="-7"/>
          <w:sz w:val="24"/>
        </w:rPr>
        <w:t xml:space="preserve"> </w:t>
      </w:r>
      <w:r>
        <w:rPr>
          <w:sz w:val="24"/>
        </w:rPr>
        <w:t>a</w:t>
      </w:r>
      <w:r>
        <w:rPr>
          <w:spacing w:val="-5"/>
          <w:sz w:val="24"/>
        </w:rPr>
        <w:t xml:space="preserve"> </w:t>
      </w:r>
      <w:r>
        <w:rPr>
          <w:sz w:val="24"/>
        </w:rPr>
        <w:t>požární</w:t>
      </w:r>
      <w:r>
        <w:rPr>
          <w:spacing w:val="-6"/>
          <w:sz w:val="24"/>
        </w:rPr>
        <w:t xml:space="preserve"> </w:t>
      </w:r>
      <w:r>
        <w:rPr>
          <w:sz w:val="24"/>
        </w:rPr>
        <w:t>ochraně</w:t>
      </w:r>
      <w:r>
        <w:rPr>
          <w:spacing w:val="-5"/>
          <w:sz w:val="24"/>
        </w:rPr>
        <w:t xml:space="preserve"> </w:t>
      </w:r>
      <w:r>
        <w:rPr>
          <w:sz w:val="24"/>
        </w:rPr>
        <w:t>(PO)</w:t>
      </w:r>
      <w:r>
        <w:rPr>
          <w:spacing w:val="-6"/>
          <w:sz w:val="24"/>
        </w:rPr>
        <w:t xml:space="preserve"> </w:t>
      </w:r>
      <w:r>
        <w:rPr>
          <w:sz w:val="24"/>
        </w:rPr>
        <w:t>včetně</w:t>
      </w:r>
      <w:r>
        <w:rPr>
          <w:spacing w:val="-5"/>
          <w:sz w:val="24"/>
        </w:rPr>
        <w:t xml:space="preserve"> </w:t>
      </w:r>
      <w:r>
        <w:rPr>
          <w:sz w:val="24"/>
        </w:rPr>
        <w:t>jména</w:t>
      </w:r>
      <w:r>
        <w:rPr>
          <w:spacing w:val="-7"/>
          <w:sz w:val="24"/>
        </w:rPr>
        <w:t xml:space="preserve"> </w:t>
      </w:r>
      <w:r>
        <w:rPr>
          <w:sz w:val="24"/>
        </w:rPr>
        <w:t>a</w:t>
      </w:r>
      <w:r>
        <w:rPr>
          <w:spacing w:val="-5"/>
          <w:sz w:val="24"/>
        </w:rPr>
        <w:t xml:space="preserve"> </w:t>
      </w:r>
      <w:r>
        <w:rPr>
          <w:sz w:val="24"/>
        </w:rPr>
        <w:t>kontaktu</w:t>
      </w:r>
      <w:r>
        <w:rPr>
          <w:spacing w:val="-6"/>
          <w:sz w:val="24"/>
        </w:rPr>
        <w:t xml:space="preserve"> </w:t>
      </w:r>
      <w:r>
        <w:rPr>
          <w:sz w:val="24"/>
        </w:rPr>
        <w:t>na</w:t>
      </w:r>
      <w:r>
        <w:rPr>
          <w:spacing w:val="-5"/>
          <w:sz w:val="24"/>
        </w:rPr>
        <w:t xml:space="preserve"> </w:t>
      </w:r>
      <w:r>
        <w:rPr>
          <w:sz w:val="24"/>
        </w:rPr>
        <w:t>koordinátora</w:t>
      </w:r>
      <w:r>
        <w:rPr>
          <w:spacing w:val="-6"/>
          <w:sz w:val="24"/>
        </w:rPr>
        <w:t xml:space="preserve"> </w:t>
      </w:r>
      <w:r>
        <w:rPr>
          <w:sz w:val="24"/>
        </w:rPr>
        <w:t>BOZP</w:t>
      </w:r>
      <w:r>
        <w:rPr>
          <w:spacing w:val="-6"/>
          <w:sz w:val="24"/>
        </w:rPr>
        <w:t xml:space="preserve"> </w:t>
      </w:r>
      <w:r>
        <w:rPr>
          <w:sz w:val="24"/>
        </w:rPr>
        <w:t>a</w:t>
      </w:r>
      <w:r>
        <w:rPr>
          <w:spacing w:val="-5"/>
          <w:sz w:val="24"/>
        </w:rPr>
        <w:t xml:space="preserve"> </w:t>
      </w:r>
      <w:r>
        <w:rPr>
          <w:sz w:val="24"/>
        </w:rPr>
        <w:t>PO</w:t>
      </w:r>
      <w:r>
        <w:rPr>
          <w:spacing w:val="-6"/>
          <w:sz w:val="24"/>
        </w:rPr>
        <w:t xml:space="preserve"> </w:t>
      </w:r>
      <w:r>
        <w:rPr>
          <w:sz w:val="24"/>
        </w:rPr>
        <w:t>na stavbě,</w:t>
      </w:r>
    </w:p>
    <w:p w:rsidR="00A37DB3" w:rsidRDefault="00267EEE">
      <w:pPr>
        <w:pStyle w:val="Odstavecseseznamem"/>
        <w:numPr>
          <w:ilvl w:val="1"/>
          <w:numId w:val="14"/>
        </w:numPr>
        <w:tabs>
          <w:tab w:val="left" w:pos="919"/>
        </w:tabs>
        <w:spacing w:before="0" w:line="286" w:lineRule="exact"/>
        <w:ind w:hanging="361"/>
        <w:rPr>
          <w:sz w:val="24"/>
        </w:rPr>
      </w:pPr>
      <w:r>
        <w:rPr>
          <w:sz w:val="24"/>
        </w:rPr>
        <w:t>vybavit osoby pracovním oděvem s uvedením jména</w:t>
      </w:r>
      <w:r>
        <w:rPr>
          <w:spacing w:val="-12"/>
          <w:sz w:val="24"/>
        </w:rPr>
        <w:t xml:space="preserve"> </w:t>
      </w:r>
      <w:r>
        <w:rPr>
          <w:sz w:val="24"/>
        </w:rPr>
        <w:t>zhotovitele.</w:t>
      </w:r>
    </w:p>
    <w:p w:rsidR="00A37DB3" w:rsidRDefault="00267EEE">
      <w:pPr>
        <w:pStyle w:val="Odstavecseseznamem"/>
        <w:numPr>
          <w:ilvl w:val="0"/>
          <w:numId w:val="14"/>
        </w:numPr>
        <w:tabs>
          <w:tab w:val="left" w:pos="626"/>
        </w:tabs>
        <w:spacing w:before="121"/>
        <w:ind w:right="190"/>
        <w:jc w:val="both"/>
        <w:rPr>
          <w:sz w:val="24"/>
        </w:rPr>
      </w:pPr>
      <w:r>
        <w:rPr>
          <w:sz w:val="24"/>
        </w:rPr>
        <w:t xml:space="preserve">Zhotovitel </w:t>
      </w:r>
      <w:r>
        <w:rPr>
          <w:sz w:val="24"/>
        </w:rPr>
        <w:t>se zavazuje během plnění této smlouvy i po jeho předání objednateli zachovávat mlčenlivost o všech skutečnostech, o kterých se dozví od objednatele v souvislosti s plněním smlouvy. Zhotovitel odpovídá za porušení mlčenlivosti svými zaměstnanci, jakož i tře</w:t>
      </w:r>
      <w:r>
        <w:rPr>
          <w:sz w:val="24"/>
        </w:rPr>
        <w:t>tími osobami, které se na provádění díla</w:t>
      </w:r>
      <w:r>
        <w:rPr>
          <w:spacing w:val="-2"/>
          <w:sz w:val="24"/>
        </w:rPr>
        <w:t xml:space="preserve"> </w:t>
      </w:r>
      <w:r>
        <w:rPr>
          <w:sz w:val="24"/>
        </w:rPr>
        <w:t>podílejí.</w:t>
      </w:r>
    </w:p>
    <w:p w:rsidR="00A37DB3" w:rsidRDefault="00267EEE">
      <w:pPr>
        <w:pStyle w:val="Odstavecseseznamem"/>
        <w:numPr>
          <w:ilvl w:val="0"/>
          <w:numId w:val="14"/>
        </w:numPr>
        <w:tabs>
          <w:tab w:val="left" w:pos="626"/>
        </w:tabs>
        <w:ind w:right="192"/>
        <w:jc w:val="both"/>
        <w:rPr>
          <w:sz w:val="24"/>
        </w:rPr>
      </w:pPr>
      <w:r>
        <w:rPr>
          <w:sz w:val="24"/>
        </w:rPr>
        <w:t>Zhotovitel je povinen udržovat na předaném pracovišti pořádek a čistotu a odstraňovat odpady a nečistoty vzniklé prováděním díla a je povinen provést před předáním díla celkový úklid</w:t>
      </w:r>
      <w:r>
        <w:rPr>
          <w:spacing w:val="-7"/>
          <w:sz w:val="24"/>
        </w:rPr>
        <w:t xml:space="preserve"> </w:t>
      </w:r>
      <w:r>
        <w:rPr>
          <w:sz w:val="24"/>
        </w:rPr>
        <w:t>staveniště.</w:t>
      </w:r>
      <w:r>
        <w:rPr>
          <w:spacing w:val="-6"/>
          <w:sz w:val="24"/>
        </w:rPr>
        <w:t xml:space="preserve"> </w:t>
      </w:r>
      <w:r>
        <w:rPr>
          <w:sz w:val="24"/>
        </w:rPr>
        <w:t>Zhotovitel</w:t>
      </w:r>
      <w:r>
        <w:rPr>
          <w:spacing w:val="-6"/>
          <w:sz w:val="24"/>
        </w:rPr>
        <w:t xml:space="preserve"> </w:t>
      </w:r>
      <w:r>
        <w:rPr>
          <w:sz w:val="24"/>
        </w:rPr>
        <w:t>je</w:t>
      </w:r>
      <w:r>
        <w:rPr>
          <w:spacing w:val="-5"/>
          <w:sz w:val="24"/>
        </w:rPr>
        <w:t xml:space="preserve"> </w:t>
      </w:r>
      <w:r>
        <w:rPr>
          <w:sz w:val="24"/>
        </w:rPr>
        <w:t>povinen</w:t>
      </w:r>
      <w:r>
        <w:rPr>
          <w:spacing w:val="-6"/>
          <w:sz w:val="24"/>
        </w:rPr>
        <w:t xml:space="preserve"> </w:t>
      </w:r>
      <w:r>
        <w:rPr>
          <w:sz w:val="24"/>
        </w:rPr>
        <w:t>na</w:t>
      </w:r>
      <w:r>
        <w:rPr>
          <w:spacing w:val="-6"/>
          <w:sz w:val="24"/>
        </w:rPr>
        <w:t xml:space="preserve"> </w:t>
      </w:r>
      <w:r>
        <w:rPr>
          <w:sz w:val="24"/>
        </w:rPr>
        <w:t>přístupových</w:t>
      </w:r>
      <w:r>
        <w:rPr>
          <w:spacing w:val="-6"/>
          <w:sz w:val="24"/>
        </w:rPr>
        <w:t xml:space="preserve"> </w:t>
      </w:r>
      <w:r>
        <w:rPr>
          <w:sz w:val="24"/>
        </w:rPr>
        <w:t>cestách</w:t>
      </w:r>
      <w:r>
        <w:rPr>
          <w:spacing w:val="-6"/>
          <w:sz w:val="24"/>
        </w:rPr>
        <w:t xml:space="preserve"> </w:t>
      </w:r>
      <w:r>
        <w:rPr>
          <w:sz w:val="24"/>
        </w:rPr>
        <w:t>a</w:t>
      </w:r>
      <w:r>
        <w:rPr>
          <w:spacing w:val="-5"/>
          <w:sz w:val="24"/>
        </w:rPr>
        <w:t xml:space="preserve"> </w:t>
      </w:r>
      <w:r>
        <w:rPr>
          <w:sz w:val="24"/>
        </w:rPr>
        <w:t>výtazích</w:t>
      </w:r>
      <w:r>
        <w:rPr>
          <w:spacing w:val="-6"/>
          <w:sz w:val="24"/>
        </w:rPr>
        <w:t xml:space="preserve"> </w:t>
      </w:r>
      <w:r>
        <w:rPr>
          <w:sz w:val="24"/>
        </w:rPr>
        <w:t>udržovat</w:t>
      </w:r>
      <w:r>
        <w:rPr>
          <w:spacing w:val="-6"/>
          <w:sz w:val="24"/>
        </w:rPr>
        <w:t xml:space="preserve"> </w:t>
      </w:r>
      <w:r>
        <w:rPr>
          <w:sz w:val="24"/>
        </w:rPr>
        <w:t>pořádek</w:t>
      </w:r>
      <w:r>
        <w:rPr>
          <w:spacing w:val="-9"/>
          <w:sz w:val="24"/>
        </w:rPr>
        <w:t xml:space="preserve"> </w:t>
      </w:r>
      <w:r>
        <w:rPr>
          <w:sz w:val="24"/>
        </w:rPr>
        <w:t>a čistotu.</w:t>
      </w:r>
    </w:p>
    <w:p w:rsidR="00A37DB3" w:rsidRDefault="00267EEE">
      <w:pPr>
        <w:pStyle w:val="Odstavecseseznamem"/>
        <w:numPr>
          <w:ilvl w:val="0"/>
          <w:numId w:val="14"/>
        </w:numPr>
        <w:tabs>
          <w:tab w:val="left" w:pos="626"/>
        </w:tabs>
        <w:ind w:right="191"/>
        <w:jc w:val="both"/>
        <w:rPr>
          <w:sz w:val="24"/>
        </w:rPr>
      </w:pPr>
      <w:r>
        <w:rPr>
          <w:sz w:val="24"/>
        </w:rPr>
        <w:t>Zhotovitel je povinen v den podpisu této smlouvy předložit uzavřenou pojistnou smlouvu, jejímž</w:t>
      </w:r>
      <w:r>
        <w:rPr>
          <w:spacing w:val="-13"/>
          <w:sz w:val="24"/>
        </w:rPr>
        <w:t xml:space="preserve"> </w:t>
      </w:r>
      <w:r>
        <w:rPr>
          <w:sz w:val="24"/>
        </w:rPr>
        <w:t>předmětem</w:t>
      </w:r>
      <w:r>
        <w:rPr>
          <w:spacing w:val="-12"/>
          <w:sz w:val="24"/>
        </w:rPr>
        <w:t xml:space="preserve"> </w:t>
      </w:r>
      <w:r>
        <w:rPr>
          <w:sz w:val="24"/>
        </w:rPr>
        <w:t>je</w:t>
      </w:r>
      <w:r>
        <w:rPr>
          <w:spacing w:val="-13"/>
          <w:sz w:val="24"/>
        </w:rPr>
        <w:t xml:space="preserve"> </w:t>
      </w:r>
      <w:r>
        <w:rPr>
          <w:sz w:val="24"/>
        </w:rPr>
        <w:t>pojištění</w:t>
      </w:r>
      <w:r>
        <w:rPr>
          <w:spacing w:val="-12"/>
          <w:sz w:val="24"/>
        </w:rPr>
        <w:t xml:space="preserve"> </w:t>
      </w:r>
      <w:r>
        <w:rPr>
          <w:sz w:val="24"/>
        </w:rPr>
        <w:t>odpovědnosti</w:t>
      </w:r>
      <w:r>
        <w:rPr>
          <w:spacing w:val="-13"/>
          <w:sz w:val="24"/>
        </w:rPr>
        <w:t xml:space="preserve"> </w:t>
      </w:r>
      <w:r>
        <w:rPr>
          <w:sz w:val="24"/>
        </w:rPr>
        <w:t>zhotovitele</w:t>
      </w:r>
      <w:r>
        <w:rPr>
          <w:spacing w:val="-12"/>
          <w:sz w:val="24"/>
        </w:rPr>
        <w:t xml:space="preserve"> </w:t>
      </w:r>
      <w:r>
        <w:rPr>
          <w:sz w:val="24"/>
        </w:rPr>
        <w:t>pro</w:t>
      </w:r>
      <w:r>
        <w:rPr>
          <w:spacing w:val="-13"/>
          <w:sz w:val="24"/>
        </w:rPr>
        <w:t xml:space="preserve"> </w:t>
      </w:r>
      <w:r>
        <w:rPr>
          <w:sz w:val="24"/>
        </w:rPr>
        <w:t>případy,</w:t>
      </w:r>
      <w:r>
        <w:rPr>
          <w:spacing w:val="-13"/>
          <w:sz w:val="24"/>
        </w:rPr>
        <w:t xml:space="preserve"> </w:t>
      </w:r>
      <w:r>
        <w:rPr>
          <w:sz w:val="24"/>
        </w:rPr>
        <w:t>že</w:t>
      </w:r>
      <w:r>
        <w:rPr>
          <w:spacing w:val="-12"/>
          <w:sz w:val="24"/>
        </w:rPr>
        <w:t xml:space="preserve"> </w:t>
      </w:r>
      <w:r>
        <w:rPr>
          <w:sz w:val="24"/>
        </w:rPr>
        <w:t>nesprávným</w:t>
      </w:r>
      <w:r>
        <w:rPr>
          <w:spacing w:val="-13"/>
          <w:sz w:val="24"/>
        </w:rPr>
        <w:t xml:space="preserve"> </w:t>
      </w:r>
      <w:r>
        <w:rPr>
          <w:sz w:val="24"/>
        </w:rPr>
        <w:t>výkonem jeho činností dle této smlouvy způsobí objednateli škodu, s limitem pojistného plnění ve výši nejméně</w:t>
      </w:r>
      <w:r>
        <w:rPr>
          <w:spacing w:val="-5"/>
          <w:sz w:val="24"/>
        </w:rPr>
        <w:t xml:space="preserve"> </w:t>
      </w:r>
      <w:r>
        <w:rPr>
          <w:sz w:val="24"/>
        </w:rPr>
        <w:t>1mil.</w:t>
      </w:r>
      <w:r>
        <w:rPr>
          <w:spacing w:val="-5"/>
          <w:sz w:val="24"/>
        </w:rPr>
        <w:t xml:space="preserve"> </w:t>
      </w:r>
      <w:r>
        <w:rPr>
          <w:sz w:val="24"/>
        </w:rPr>
        <w:t>Kč,</w:t>
      </w:r>
      <w:r>
        <w:rPr>
          <w:spacing w:val="-5"/>
          <w:sz w:val="24"/>
        </w:rPr>
        <w:t xml:space="preserve"> </w:t>
      </w:r>
      <w:r>
        <w:rPr>
          <w:sz w:val="24"/>
        </w:rPr>
        <w:t>s</w:t>
      </w:r>
      <w:r>
        <w:rPr>
          <w:spacing w:val="-6"/>
          <w:sz w:val="24"/>
        </w:rPr>
        <w:t xml:space="preserve"> </w:t>
      </w:r>
      <w:r>
        <w:rPr>
          <w:sz w:val="24"/>
        </w:rPr>
        <w:t>maximální</w:t>
      </w:r>
      <w:r>
        <w:rPr>
          <w:spacing w:val="-5"/>
          <w:sz w:val="24"/>
        </w:rPr>
        <w:t xml:space="preserve"> </w:t>
      </w:r>
      <w:r>
        <w:rPr>
          <w:sz w:val="24"/>
        </w:rPr>
        <w:t>spoluúčastí</w:t>
      </w:r>
      <w:r>
        <w:rPr>
          <w:spacing w:val="-5"/>
          <w:sz w:val="24"/>
        </w:rPr>
        <w:t xml:space="preserve"> </w:t>
      </w:r>
      <w:r>
        <w:rPr>
          <w:sz w:val="24"/>
        </w:rPr>
        <w:t>zhotovitele</w:t>
      </w:r>
      <w:r>
        <w:rPr>
          <w:spacing w:val="-4"/>
          <w:sz w:val="24"/>
        </w:rPr>
        <w:t xml:space="preserve"> </w:t>
      </w:r>
      <w:r>
        <w:rPr>
          <w:sz w:val="24"/>
        </w:rPr>
        <w:t>ve</w:t>
      </w:r>
      <w:r>
        <w:rPr>
          <w:spacing w:val="-4"/>
          <w:sz w:val="24"/>
        </w:rPr>
        <w:t xml:space="preserve"> </w:t>
      </w:r>
      <w:r>
        <w:rPr>
          <w:sz w:val="24"/>
        </w:rPr>
        <w:t>výši</w:t>
      </w:r>
      <w:r>
        <w:rPr>
          <w:spacing w:val="-5"/>
          <w:sz w:val="24"/>
        </w:rPr>
        <w:t xml:space="preserve"> </w:t>
      </w:r>
      <w:r>
        <w:rPr>
          <w:sz w:val="24"/>
        </w:rPr>
        <w:t>10%;</w:t>
      </w:r>
      <w:r>
        <w:rPr>
          <w:spacing w:val="-5"/>
          <w:sz w:val="24"/>
        </w:rPr>
        <w:t xml:space="preserve"> </w:t>
      </w:r>
      <w:r>
        <w:rPr>
          <w:sz w:val="24"/>
        </w:rPr>
        <w:t>a</w:t>
      </w:r>
      <w:r>
        <w:rPr>
          <w:spacing w:val="-4"/>
          <w:sz w:val="24"/>
        </w:rPr>
        <w:t xml:space="preserve"> </w:t>
      </w:r>
      <w:r>
        <w:rPr>
          <w:sz w:val="24"/>
        </w:rPr>
        <w:t>tuto</w:t>
      </w:r>
      <w:r>
        <w:rPr>
          <w:spacing w:val="-5"/>
          <w:sz w:val="24"/>
        </w:rPr>
        <w:t xml:space="preserve"> </w:t>
      </w:r>
      <w:r>
        <w:rPr>
          <w:sz w:val="24"/>
        </w:rPr>
        <w:t>pojistnou</w:t>
      </w:r>
      <w:r>
        <w:rPr>
          <w:spacing w:val="-3"/>
          <w:sz w:val="24"/>
        </w:rPr>
        <w:t xml:space="preserve"> </w:t>
      </w:r>
      <w:r>
        <w:rPr>
          <w:sz w:val="24"/>
        </w:rPr>
        <w:t>smlouvu mít po celou dobu platnosti této smlouvy uzavřenou a</w:t>
      </w:r>
      <w:r>
        <w:rPr>
          <w:spacing w:val="-11"/>
          <w:sz w:val="24"/>
        </w:rPr>
        <w:t xml:space="preserve"> </w:t>
      </w:r>
      <w:r>
        <w:rPr>
          <w:sz w:val="24"/>
        </w:rPr>
        <w:t>účinnou.</w:t>
      </w:r>
    </w:p>
    <w:p w:rsidR="00A37DB3" w:rsidRDefault="00267EEE">
      <w:pPr>
        <w:pStyle w:val="Odstavecseseznamem"/>
        <w:numPr>
          <w:ilvl w:val="0"/>
          <w:numId w:val="14"/>
        </w:numPr>
        <w:tabs>
          <w:tab w:val="left" w:pos="626"/>
        </w:tabs>
        <w:spacing w:before="121"/>
        <w:jc w:val="both"/>
        <w:rPr>
          <w:sz w:val="24"/>
        </w:rPr>
      </w:pPr>
      <w:r>
        <w:rPr>
          <w:sz w:val="24"/>
        </w:rPr>
        <w:t>Další povinnosti</w:t>
      </w:r>
      <w:r>
        <w:rPr>
          <w:spacing w:val="-1"/>
          <w:sz w:val="24"/>
        </w:rPr>
        <w:t xml:space="preserve"> </w:t>
      </w:r>
      <w:r>
        <w:rPr>
          <w:sz w:val="24"/>
        </w:rPr>
        <w:t>zhotovitele:</w:t>
      </w:r>
    </w:p>
    <w:p w:rsidR="00A37DB3" w:rsidRDefault="00267EEE">
      <w:pPr>
        <w:pStyle w:val="Odstavecseseznamem"/>
        <w:numPr>
          <w:ilvl w:val="0"/>
          <w:numId w:val="13"/>
        </w:numPr>
        <w:tabs>
          <w:tab w:val="left" w:pos="919"/>
        </w:tabs>
        <w:spacing w:before="119"/>
        <w:ind w:right="191"/>
        <w:jc w:val="both"/>
        <w:rPr>
          <w:sz w:val="24"/>
        </w:rPr>
      </w:pPr>
      <w:bookmarkStart w:id="1" w:name="a)_zhotovitel_bude_provádět_dílo_za_podm"/>
      <w:bookmarkEnd w:id="1"/>
      <w:r>
        <w:rPr>
          <w:sz w:val="24"/>
        </w:rPr>
        <w:t>zhotovitel</w:t>
      </w:r>
      <w:r>
        <w:rPr>
          <w:spacing w:val="-6"/>
          <w:sz w:val="24"/>
        </w:rPr>
        <w:t xml:space="preserve"> </w:t>
      </w:r>
      <w:r>
        <w:rPr>
          <w:sz w:val="24"/>
        </w:rPr>
        <w:t>bude</w:t>
      </w:r>
      <w:r>
        <w:rPr>
          <w:spacing w:val="-5"/>
          <w:sz w:val="24"/>
        </w:rPr>
        <w:t xml:space="preserve"> </w:t>
      </w:r>
      <w:r>
        <w:rPr>
          <w:sz w:val="24"/>
        </w:rPr>
        <w:t>provádět</w:t>
      </w:r>
      <w:r>
        <w:rPr>
          <w:spacing w:val="-9"/>
          <w:sz w:val="24"/>
        </w:rPr>
        <w:t xml:space="preserve"> </w:t>
      </w:r>
      <w:r>
        <w:rPr>
          <w:sz w:val="24"/>
        </w:rPr>
        <w:t>dílo</w:t>
      </w:r>
      <w:r>
        <w:rPr>
          <w:spacing w:val="-6"/>
          <w:sz w:val="24"/>
        </w:rPr>
        <w:t xml:space="preserve"> </w:t>
      </w:r>
      <w:r>
        <w:rPr>
          <w:sz w:val="24"/>
        </w:rPr>
        <w:t>za</w:t>
      </w:r>
      <w:r>
        <w:rPr>
          <w:spacing w:val="-4"/>
          <w:sz w:val="24"/>
        </w:rPr>
        <w:t xml:space="preserve"> </w:t>
      </w:r>
      <w:r>
        <w:rPr>
          <w:sz w:val="24"/>
        </w:rPr>
        <w:t>podmínek</w:t>
      </w:r>
      <w:r>
        <w:rPr>
          <w:spacing w:val="-6"/>
          <w:sz w:val="24"/>
        </w:rPr>
        <w:t xml:space="preserve"> </w:t>
      </w:r>
      <w:r>
        <w:rPr>
          <w:sz w:val="24"/>
        </w:rPr>
        <w:t>stanovených</w:t>
      </w:r>
      <w:r>
        <w:rPr>
          <w:spacing w:val="-6"/>
          <w:sz w:val="24"/>
        </w:rPr>
        <w:t xml:space="preserve"> </w:t>
      </w:r>
      <w:r>
        <w:rPr>
          <w:sz w:val="24"/>
        </w:rPr>
        <w:t>v</w:t>
      </w:r>
      <w:r>
        <w:rPr>
          <w:spacing w:val="-2"/>
          <w:sz w:val="24"/>
        </w:rPr>
        <w:t xml:space="preserve"> </w:t>
      </w:r>
      <w:r>
        <w:rPr>
          <w:sz w:val="24"/>
        </w:rPr>
        <w:t>příloze</w:t>
      </w:r>
      <w:r>
        <w:rPr>
          <w:spacing w:val="-7"/>
          <w:sz w:val="24"/>
        </w:rPr>
        <w:t xml:space="preserve"> </w:t>
      </w:r>
      <w:r>
        <w:rPr>
          <w:sz w:val="24"/>
        </w:rPr>
        <w:t>č.</w:t>
      </w:r>
      <w:r>
        <w:rPr>
          <w:spacing w:val="-5"/>
          <w:sz w:val="24"/>
        </w:rPr>
        <w:t xml:space="preserve"> </w:t>
      </w:r>
      <w:r>
        <w:rPr>
          <w:sz w:val="24"/>
        </w:rPr>
        <w:t>2.</w:t>
      </w:r>
      <w:r>
        <w:rPr>
          <w:spacing w:val="-6"/>
          <w:sz w:val="24"/>
        </w:rPr>
        <w:t xml:space="preserve"> </w:t>
      </w:r>
      <w:r>
        <w:rPr>
          <w:sz w:val="24"/>
        </w:rPr>
        <w:t>V</w:t>
      </w:r>
      <w:r>
        <w:rPr>
          <w:spacing w:val="-5"/>
          <w:sz w:val="24"/>
        </w:rPr>
        <w:t xml:space="preserve"> </w:t>
      </w:r>
      <w:r>
        <w:rPr>
          <w:sz w:val="24"/>
        </w:rPr>
        <w:t>případě</w:t>
      </w:r>
      <w:r>
        <w:rPr>
          <w:spacing w:val="-5"/>
          <w:sz w:val="24"/>
        </w:rPr>
        <w:t xml:space="preserve"> </w:t>
      </w:r>
      <w:r>
        <w:rPr>
          <w:sz w:val="24"/>
        </w:rPr>
        <w:t xml:space="preserve">porušení těchto podmínek je objednatel oprávněn pracovníky zhotovitele vykázat z místa plnění do doby, než budou naplněny předmětné podmínky. Při </w:t>
      </w:r>
      <w:r>
        <w:rPr>
          <w:sz w:val="24"/>
        </w:rPr>
        <w:t>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w:t>
      </w:r>
      <w:r>
        <w:rPr>
          <w:sz w:val="24"/>
        </w:rPr>
        <w:t>í doby realizace</w:t>
      </w:r>
      <w:r>
        <w:rPr>
          <w:spacing w:val="-40"/>
          <w:sz w:val="24"/>
        </w:rPr>
        <w:t xml:space="preserve"> </w:t>
      </w:r>
      <w:r>
        <w:rPr>
          <w:sz w:val="24"/>
        </w:rPr>
        <w:t>díla.</w:t>
      </w:r>
    </w:p>
    <w:p w:rsidR="00A37DB3" w:rsidRDefault="00267EEE">
      <w:pPr>
        <w:pStyle w:val="Odstavecseseznamem"/>
        <w:numPr>
          <w:ilvl w:val="0"/>
          <w:numId w:val="13"/>
        </w:numPr>
        <w:tabs>
          <w:tab w:val="left" w:pos="919"/>
        </w:tabs>
        <w:ind w:hanging="361"/>
        <w:jc w:val="both"/>
        <w:rPr>
          <w:sz w:val="24"/>
        </w:rPr>
      </w:pPr>
      <w:bookmarkStart w:id="2" w:name="b)_zhotovitel_bude_jednat_tak,_aby_zajis"/>
      <w:bookmarkEnd w:id="2"/>
      <w:r>
        <w:rPr>
          <w:sz w:val="24"/>
        </w:rPr>
        <w:t>zhotovitel</w:t>
      </w:r>
      <w:r>
        <w:rPr>
          <w:spacing w:val="9"/>
          <w:sz w:val="24"/>
        </w:rPr>
        <w:t xml:space="preserve"> </w:t>
      </w:r>
      <w:r>
        <w:rPr>
          <w:sz w:val="24"/>
        </w:rPr>
        <w:t>bude</w:t>
      </w:r>
      <w:r>
        <w:rPr>
          <w:spacing w:val="9"/>
          <w:sz w:val="24"/>
        </w:rPr>
        <w:t xml:space="preserve"> </w:t>
      </w:r>
      <w:r>
        <w:rPr>
          <w:sz w:val="24"/>
        </w:rPr>
        <w:t>jednat</w:t>
      </w:r>
      <w:r>
        <w:rPr>
          <w:spacing w:val="9"/>
          <w:sz w:val="24"/>
        </w:rPr>
        <w:t xml:space="preserve"> </w:t>
      </w:r>
      <w:r>
        <w:rPr>
          <w:sz w:val="24"/>
        </w:rPr>
        <w:t>tak,</w:t>
      </w:r>
      <w:r>
        <w:rPr>
          <w:spacing w:val="9"/>
          <w:sz w:val="24"/>
        </w:rPr>
        <w:t xml:space="preserve"> </w:t>
      </w:r>
      <w:r>
        <w:rPr>
          <w:sz w:val="24"/>
        </w:rPr>
        <w:t>aby</w:t>
      </w:r>
      <w:r>
        <w:rPr>
          <w:spacing w:val="8"/>
          <w:sz w:val="24"/>
        </w:rPr>
        <w:t xml:space="preserve"> </w:t>
      </w:r>
      <w:r>
        <w:rPr>
          <w:sz w:val="24"/>
        </w:rPr>
        <w:t>zajistil</w:t>
      </w:r>
      <w:r>
        <w:rPr>
          <w:spacing w:val="9"/>
          <w:sz w:val="24"/>
        </w:rPr>
        <w:t xml:space="preserve"> </w:t>
      </w:r>
      <w:r>
        <w:rPr>
          <w:sz w:val="24"/>
        </w:rPr>
        <w:t>dodávky</w:t>
      </w:r>
      <w:r>
        <w:rPr>
          <w:spacing w:val="7"/>
          <w:sz w:val="24"/>
        </w:rPr>
        <w:t xml:space="preserve"> </w:t>
      </w:r>
      <w:r>
        <w:rPr>
          <w:sz w:val="24"/>
        </w:rPr>
        <w:t>materiálu</w:t>
      </w:r>
      <w:r>
        <w:rPr>
          <w:spacing w:val="10"/>
          <w:sz w:val="24"/>
        </w:rPr>
        <w:t xml:space="preserve"> </w:t>
      </w:r>
      <w:r>
        <w:rPr>
          <w:sz w:val="24"/>
        </w:rPr>
        <w:t>a</w:t>
      </w:r>
      <w:r>
        <w:rPr>
          <w:spacing w:val="9"/>
          <w:sz w:val="24"/>
        </w:rPr>
        <w:t xml:space="preserve"> </w:t>
      </w:r>
      <w:r>
        <w:rPr>
          <w:sz w:val="24"/>
        </w:rPr>
        <w:t>služeb</w:t>
      </w:r>
      <w:r>
        <w:rPr>
          <w:spacing w:val="9"/>
          <w:sz w:val="24"/>
        </w:rPr>
        <w:t xml:space="preserve"> </w:t>
      </w:r>
      <w:r>
        <w:rPr>
          <w:sz w:val="24"/>
        </w:rPr>
        <w:t>pro</w:t>
      </w:r>
      <w:r>
        <w:rPr>
          <w:spacing w:val="8"/>
          <w:sz w:val="24"/>
        </w:rPr>
        <w:t xml:space="preserve"> </w:t>
      </w:r>
      <w:r>
        <w:rPr>
          <w:sz w:val="24"/>
        </w:rPr>
        <w:t>objednatele</w:t>
      </w:r>
    </w:p>
    <w:p w:rsidR="00A37DB3" w:rsidRDefault="00267EEE">
      <w:pPr>
        <w:pStyle w:val="Zkladntext"/>
        <w:spacing w:before="1"/>
        <w:ind w:left="918" w:firstLine="0"/>
      </w:pPr>
      <w:r>
        <w:t>za optimálních kvalitativních podmínek,</w:t>
      </w:r>
    </w:p>
    <w:p w:rsidR="00A37DB3" w:rsidRDefault="00267EEE">
      <w:pPr>
        <w:pStyle w:val="Odstavecseseznamem"/>
        <w:numPr>
          <w:ilvl w:val="0"/>
          <w:numId w:val="13"/>
        </w:numPr>
        <w:tabs>
          <w:tab w:val="left" w:pos="919"/>
        </w:tabs>
        <w:spacing w:before="119"/>
        <w:ind w:right="191"/>
        <w:jc w:val="both"/>
        <w:rPr>
          <w:sz w:val="24"/>
        </w:rPr>
      </w:pPr>
      <w:bookmarkStart w:id="3" w:name="c)_zhotovitel_nese_v_plném_rozsahu_zodpo"/>
      <w:bookmarkEnd w:id="3"/>
      <w:r>
        <w:rPr>
          <w:sz w:val="24"/>
        </w:rPr>
        <w:t>zhotovitel</w:t>
      </w:r>
      <w:r>
        <w:rPr>
          <w:spacing w:val="-16"/>
          <w:sz w:val="24"/>
        </w:rPr>
        <w:t xml:space="preserve"> </w:t>
      </w:r>
      <w:r>
        <w:rPr>
          <w:sz w:val="24"/>
        </w:rPr>
        <w:t>nese</w:t>
      </w:r>
      <w:r>
        <w:rPr>
          <w:spacing w:val="-15"/>
          <w:sz w:val="24"/>
        </w:rPr>
        <w:t xml:space="preserve"> </w:t>
      </w:r>
      <w:r>
        <w:rPr>
          <w:sz w:val="24"/>
        </w:rPr>
        <w:t>v</w:t>
      </w:r>
      <w:r>
        <w:rPr>
          <w:spacing w:val="-3"/>
          <w:sz w:val="24"/>
        </w:rPr>
        <w:t xml:space="preserve"> </w:t>
      </w:r>
      <w:r>
        <w:rPr>
          <w:sz w:val="24"/>
        </w:rPr>
        <w:t>plném</w:t>
      </w:r>
      <w:r>
        <w:rPr>
          <w:spacing w:val="-16"/>
          <w:sz w:val="24"/>
        </w:rPr>
        <w:t xml:space="preserve"> </w:t>
      </w:r>
      <w:r>
        <w:rPr>
          <w:sz w:val="24"/>
        </w:rPr>
        <w:t>rozsahu</w:t>
      </w:r>
      <w:r>
        <w:rPr>
          <w:spacing w:val="-16"/>
          <w:sz w:val="24"/>
        </w:rPr>
        <w:t xml:space="preserve"> </w:t>
      </w:r>
      <w:r>
        <w:rPr>
          <w:sz w:val="24"/>
        </w:rPr>
        <w:t>zodpovědnost</w:t>
      </w:r>
      <w:r>
        <w:rPr>
          <w:spacing w:val="-16"/>
          <w:sz w:val="24"/>
        </w:rPr>
        <w:t xml:space="preserve"> </w:t>
      </w:r>
      <w:r>
        <w:rPr>
          <w:sz w:val="24"/>
        </w:rPr>
        <w:t>za</w:t>
      </w:r>
      <w:r>
        <w:rPr>
          <w:spacing w:val="-15"/>
          <w:sz w:val="24"/>
        </w:rPr>
        <w:t xml:space="preserve"> </w:t>
      </w:r>
      <w:r>
        <w:rPr>
          <w:sz w:val="24"/>
        </w:rPr>
        <w:t>vlastní</w:t>
      </w:r>
      <w:r>
        <w:rPr>
          <w:spacing w:val="-15"/>
          <w:sz w:val="24"/>
        </w:rPr>
        <w:t xml:space="preserve"> </w:t>
      </w:r>
      <w:r>
        <w:rPr>
          <w:sz w:val="24"/>
        </w:rPr>
        <w:t>řízení</w:t>
      </w:r>
      <w:r>
        <w:rPr>
          <w:spacing w:val="-15"/>
          <w:sz w:val="24"/>
        </w:rPr>
        <w:t xml:space="preserve"> </w:t>
      </w:r>
      <w:r>
        <w:rPr>
          <w:sz w:val="24"/>
        </w:rPr>
        <w:t>postupu</w:t>
      </w:r>
      <w:r>
        <w:rPr>
          <w:spacing w:val="-15"/>
          <w:sz w:val="24"/>
        </w:rPr>
        <w:t xml:space="preserve"> </w:t>
      </w:r>
      <w:r>
        <w:rPr>
          <w:sz w:val="24"/>
        </w:rPr>
        <w:t>prací,</w:t>
      </w:r>
      <w:r>
        <w:rPr>
          <w:spacing w:val="-15"/>
          <w:sz w:val="24"/>
        </w:rPr>
        <w:t xml:space="preserve"> </w:t>
      </w:r>
      <w:r>
        <w:rPr>
          <w:sz w:val="24"/>
        </w:rPr>
        <w:t>za</w:t>
      </w:r>
      <w:r>
        <w:rPr>
          <w:spacing w:val="-3"/>
          <w:sz w:val="24"/>
        </w:rPr>
        <w:t xml:space="preserve"> </w:t>
      </w:r>
      <w:r>
        <w:rPr>
          <w:sz w:val="24"/>
        </w:rPr>
        <w:t>sledování dodržování</w:t>
      </w:r>
      <w:r>
        <w:rPr>
          <w:spacing w:val="-9"/>
          <w:sz w:val="24"/>
        </w:rPr>
        <w:t xml:space="preserve"> </w:t>
      </w:r>
      <w:r>
        <w:rPr>
          <w:sz w:val="24"/>
        </w:rPr>
        <w:t>předpisů</w:t>
      </w:r>
      <w:r>
        <w:rPr>
          <w:spacing w:val="-8"/>
          <w:sz w:val="24"/>
        </w:rPr>
        <w:t xml:space="preserve"> </w:t>
      </w:r>
      <w:r>
        <w:rPr>
          <w:sz w:val="24"/>
        </w:rPr>
        <w:t>o</w:t>
      </w:r>
      <w:r>
        <w:rPr>
          <w:spacing w:val="-8"/>
          <w:sz w:val="24"/>
        </w:rPr>
        <w:t xml:space="preserve"> </w:t>
      </w:r>
      <w:r>
        <w:rPr>
          <w:sz w:val="24"/>
        </w:rPr>
        <w:t>bezpečnosti</w:t>
      </w:r>
      <w:r>
        <w:rPr>
          <w:spacing w:val="-9"/>
          <w:sz w:val="24"/>
        </w:rPr>
        <w:t xml:space="preserve"> </w:t>
      </w:r>
      <w:r>
        <w:rPr>
          <w:sz w:val="24"/>
        </w:rPr>
        <w:t>práce,</w:t>
      </w:r>
      <w:r>
        <w:rPr>
          <w:spacing w:val="-8"/>
          <w:sz w:val="24"/>
        </w:rPr>
        <w:t xml:space="preserve"> </w:t>
      </w:r>
      <w:r>
        <w:rPr>
          <w:sz w:val="24"/>
        </w:rPr>
        <w:t>ochraně</w:t>
      </w:r>
      <w:r>
        <w:rPr>
          <w:spacing w:val="-8"/>
          <w:sz w:val="24"/>
        </w:rPr>
        <w:t xml:space="preserve"> </w:t>
      </w:r>
      <w:r>
        <w:rPr>
          <w:sz w:val="24"/>
        </w:rPr>
        <w:t>zdraví</w:t>
      </w:r>
      <w:r>
        <w:rPr>
          <w:spacing w:val="-9"/>
          <w:sz w:val="24"/>
        </w:rPr>
        <w:t xml:space="preserve"> </w:t>
      </w:r>
      <w:r>
        <w:rPr>
          <w:sz w:val="24"/>
        </w:rPr>
        <w:t>při</w:t>
      </w:r>
      <w:r>
        <w:rPr>
          <w:spacing w:val="-8"/>
          <w:sz w:val="24"/>
        </w:rPr>
        <w:t xml:space="preserve"> </w:t>
      </w:r>
      <w:r>
        <w:rPr>
          <w:sz w:val="24"/>
        </w:rPr>
        <w:t>práci</w:t>
      </w:r>
      <w:r>
        <w:rPr>
          <w:spacing w:val="-8"/>
          <w:sz w:val="24"/>
        </w:rPr>
        <w:t xml:space="preserve"> </w:t>
      </w:r>
      <w:r>
        <w:rPr>
          <w:sz w:val="24"/>
        </w:rPr>
        <w:t>a</w:t>
      </w:r>
      <w:r>
        <w:rPr>
          <w:spacing w:val="-3"/>
          <w:sz w:val="24"/>
        </w:rPr>
        <w:t xml:space="preserve"> </w:t>
      </w:r>
      <w:r>
        <w:rPr>
          <w:sz w:val="24"/>
        </w:rPr>
        <w:t>zachování</w:t>
      </w:r>
      <w:r>
        <w:rPr>
          <w:spacing w:val="-10"/>
          <w:sz w:val="24"/>
        </w:rPr>
        <w:t xml:space="preserve"> </w:t>
      </w:r>
      <w:r>
        <w:rPr>
          <w:sz w:val="24"/>
        </w:rPr>
        <w:t>pořádku</w:t>
      </w:r>
      <w:r>
        <w:rPr>
          <w:spacing w:val="-8"/>
          <w:sz w:val="24"/>
        </w:rPr>
        <w:t xml:space="preserve"> </w:t>
      </w:r>
      <w:r>
        <w:rPr>
          <w:sz w:val="24"/>
        </w:rPr>
        <w:t>na staveništi,</w:t>
      </w:r>
    </w:p>
    <w:p w:rsidR="00A37DB3" w:rsidRDefault="00267EEE">
      <w:pPr>
        <w:pStyle w:val="Odstavecseseznamem"/>
        <w:numPr>
          <w:ilvl w:val="0"/>
          <w:numId w:val="13"/>
        </w:numPr>
        <w:tabs>
          <w:tab w:val="left" w:pos="919"/>
        </w:tabs>
        <w:spacing w:before="121"/>
        <w:ind w:right="192"/>
        <w:jc w:val="both"/>
        <w:rPr>
          <w:sz w:val="24"/>
        </w:rPr>
      </w:pPr>
      <w:bookmarkStart w:id="4" w:name="d)_vedoucí_realizačního_týmu_zhotovitele"/>
      <w:bookmarkEnd w:id="4"/>
      <w:r>
        <w:rPr>
          <w:sz w:val="24"/>
        </w:rPr>
        <w:t>vedoucí realizačního týmu zhotovitele nebo jiná zhotovitelem pověřená odborná osoba musí být jako zástupce zhotovitele po dobu provádění prací, montáží a zkoušek díla</w:t>
      </w:r>
      <w:r>
        <w:rPr>
          <w:sz w:val="24"/>
        </w:rPr>
        <w:t xml:space="preserve"> přítomna v místě stavby a musí být vybavena všemi pravomocemi jednat jménem zhotovitele a přijímat oznámení</w:t>
      </w:r>
      <w:r>
        <w:rPr>
          <w:spacing w:val="-2"/>
          <w:sz w:val="24"/>
        </w:rPr>
        <w:t xml:space="preserve"> </w:t>
      </w:r>
      <w:r>
        <w:rPr>
          <w:sz w:val="24"/>
        </w:rPr>
        <w:t>objednatele,</w:t>
      </w:r>
    </w:p>
    <w:p w:rsidR="00A37DB3" w:rsidRDefault="00267EEE">
      <w:pPr>
        <w:pStyle w:val="Odstavecseseznamem"/>
        <w:numPr>
          <w:ilvl w:val="0"/>
          <w:numId w:val="13"/>
        </w:numPr>
        <w:tabs>
          <w:tab w:val="left" w:pos="919"/>
        </w:tabs>
        <w:ind w:right="192"/>
        <w:jc w:val="both"/>
        <w:rPr>
          <w:sz w:val="24"/>
        </w:rPr>
      </w:pPr>
      <w:bookmarkStart w:id="5" w:name="e)_zhotovitel_se_zavazuje,_že_zaplatí_ve"/>
      <w:bookmarkEnd w:id="5"/>
      <w:r>
        <w:rPr>
          <w:sz w:val="24"/>
        </w:rPr>
        <w:t>zhotovitel se zavazuje, že zaplatí ve splatnosti oprávněné faktury poddodavatelů, které zhotovitel pro provedení díla</w:t>
      </w:r>
      <w:r>
        <w:rPr>
          <w:spacing w:val="-5"/>
          <w:sz w:val="24"/>
        </w:rPr>
        <w:t xml:space="preserve"> </w:t>
      </w:r>
      <w:r>
        <w:rPr>
          <w:sz w:val="24"/>
        </w:rPr>
        <w:t>využil,</w:t>
      </w:r>
    </w:p>
    <w:p w:rsidR="00A37DB3" w:rsidRDefault="00267EEE">
      <w:pPr>
        <w:pStyle w:val="Odstavecseseznamem"/>
        <w:numPr>
          <w:ilvl w:val="0"/>
          <w:numId w:val="13"/>
        </w:numPr>
        <w:tabs>
          <w:tab w:val="left" w:pos="919"/>
        </w:tabs>
        <w:ind w:right="191"/>
        <w:jc w:val="both"/>
        <w:rPr>
          <w:sz w:val="24"/>
        </w:rPr>
      </w:pPr>
      <w:bookmarkStart w:id="6" w:name="f)_zhotovitel_nesmí_bez_předchozího_píse"/>
      <w:bookmarkEnd w:id="6"/>
      <w:r>
        <w:rPr>
          <w:sz w:val="24"/>
        </w:rPr>
        <w:t>z</w:t>
      </w:r>
      <w:r>
        <w:rPr>
          <w:sz w:val="24"/>
        </w:rPr>
        <w:t>hotovitel nesmí bez předchozího písemného souhlasu objednatele nakládat s jeho majetkem ani povolit takové nakládání s majetkem, který má objednatel ve svém držení, úschově či pod svou</w:t>
      </w:r>
      <w:r>
        <w:rPr>
          <w:spacing w:val="-3"/>
          <w:sz w:val="24"/>
        </w:rPr>
        <w:t xml:space="preserve"> </w:t>
      </w:r>
      <w:r>
        <w:rPr>
          <w:sz w:val="24"/>
        </w:rPr>
        <w:t>kontrolou,</w:t>
      </w:r>
    </w:p>
    <w:p w:rsidR="00A37DB3" w:rsidRDefault="00267EEE">
      <w:pPr>
        <w:pStyle w:val="Odstavecseseznamem"/>
        <w:numPr>
          <w:ilvl w:val="0"/>
          <w:numId w:val="13"/>
        </w:numPr>
        <w:tabs>
          <w:tab w:val="left" w:pos="919"/>
        </w:tabs>
        <w:spacing w:before="119"/>
        <w:ind w:right="195"/>
        <w:jc w:val="both"/>
        <w:rPr>
          <w:sz w:val="24"/>
        </w:rPr>
      </w:pPr>
      <w:bookmarkStart w:id="7" w:name="g)_zhotovitel_bude_řádně_nakládat_a_pečo"/>
      <w:bookmarkEnd w:id="7"/>
      <w:r>
        <w:rPr>
          <w:sz w:val="24"/>
        </w:rPr>
        <w:t>zhotovitel bude řádně nakládat a pečovat o zařízení a stroje</w:t>
      </w:r>
      <w:r>
        <w:rPr>
          <w:sz w:val="24"/>
        </w:rPr>
        <w:t xml:space="preserve"> převzaté od objednatele po dobu jejich</w:t>
      </w:r>
      <w:r>
        <w:rPr>
          <w:spacing w:val="-2"/>
          <w:sz w:val="24"/>
        </w:rPr>
        <w:t xml:space="preserve"> </w:t>
      </w:r>
      <w:r>
        <w:rPr>
          <w:sz w:val="24"/>
        </w:rPr>
        <w:t>užívání,</w:t>
      </w:r>
    </w:p>
    <w:p w:rsidR="00A37DB3" w:rsidRDefault="00267EEE">
      <w:pPr>
        <w:pStyle w:val="Odstavecseseznamem"/>
        <w:numPr>
          <w:ilvl w:val="0"/>
          <w:numId w:val="13"/>
        </w:numPr>
        <w:tabs>
          <w:tab w:val="left" w:pos="919"/>
        </w:tabs>
        <w:ind w:right="192"/>
        <w:jc w:val="both"/>
        <w:rPr>
          <w:sz w:val="24"/>
        </w:rPr>
      </w:pPr>
      <w:bookmarkStart w:id="8" w:name="h)_zhotovitel_je_povinen_umožnit_pověřen"/>
      <w:bookmarkEnd w:id="8"/>
      <w:r>
        <w:rPr>
          <w:sz w:val="24"/>
        </w:rPr>
        <w:t>zhotovitel je povinen umožnit pověřeným zástupcům objednatele, příslušníkům justiční stráže a příslušným veřejnoprávním orgánům provádět inspekci na stavbě z</w:t>
      </w:r>
      <w:r>
        <w:rPr>
          <w:spacing w:val="-14"/>
          <w:sz w:val="24"/>
        </w:rPr>
        <w:t xml:space="preserve"> </w:t>
      </w:r>
      <w:r>
        <w:rPr>
          <w:sz w:val="24"/>
        </w:rPr>
        <w:t>hlediska</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Zkladntext"/>
        <w:spacing w:before="78" w:line="269" w:lineRule="exact"/>
        <w:ind w:left="918" w:firstLine="0"/>
      </w:pPr>
      <w:r>
        <w:lastRenderedPageBreak/>
        <w:t>bezpečnosti práce, kva</w:t>
      </w:r>
      <w:r>
        <w:t>lity, dodržování technické dokumentace, harmonogramu prací</w:t>
      </w:r>
    </w:p>
    <w:p w:rsidR="00A37DB3" w:rsidRDefault="00267EEE">
      <w:pPr>
        <w:pStyle w:val="Zkladntext"/>
        <w:spacing w:line="269" w:lineRule="exact"/>
        <w:ind w:left="918" w:firstLine="0"/>
      </w:pPr>
      <w:r>
        <w:t>a udržování pořádku na převzatém staveništi.</w:t>
      </w:r>
    </w:p>
    <w:p w:rsidR="00A37DB3" w:rsidRDefault="00267EEE">
      <w:pPr>
        <w:pStyle w:val="Odstavecseseznamem"/>
        <w:numPr>
          <w:ilvl w:val="0"/>
          <w:numId w:val="14"/>
        </w:numPr>
        <w:tabs>
          <w:tab w:val="left" w:pos="626"/>
        </w:tabs>
        <w:spacing w:before="121"/>
        <w:ind w:right="193"/>
        <w:jc w:val="both"/>
        <w:rPr>
          <w:sz w:val="24"/>
        </w:rPr>
      </w:pPr>
      <w:r>
        <w:rPr>
          <w:sz w:val="24"/>
        </w:rPr>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w:t>
      </w:r>
      <w:r>
        <w:rPr>
          <w:sz w:val="24"/>
        </w:rPr>
        <w:t>oliv písemným způsobem</w:t>
      </w:r>
      <w:r>
        <w:rPr>
          <w:spacing w:val="-2"/>
          <w:sz w:val="24"/>
        </w:rPr>
        <w:t xml:space="preserve"> </w:t>
      </w:r>
      <w:r>
        <w:rPr>
          <w:sz w:val="24"/>
        </w:rPr>
        <w:t>upozorněn.</w:t>
      </w:r>
    </w:p>
    <w:p w:rsidR="00A37DB3" w:rsidRDefault="00267EEE">
      <w:pPr>
        <w:pStyle w:val="Odstavecseseznamem"/>
        <w:numPr>
          <w:ilvl w:val="0"/>
          <w:numId w:val="14"/>
        </w:numPr>
        <w:tabs>
          <w:tab w:val="left" w:pos="626"/>
        </w:tabs>
        <w:ind w:right="191"/>
        <w:jc w:val="both"/>
        <w:rPr>
          <w:sz w:val="24"/>
        </w:rPr>
      </w:pPr>
      <w:r>
        <w:rPr>
          <w:sz w:val="24"/>
        </w:rPr>
        <w:t>Zhotovitel je povinen vyzvat písemně, např. zápisem do stavebního deníku, objednatele nejméně tři pracovní dny předem k prověření prací a konstrukcí, které budou v dalším pracovním postupu zakryty anebo se stanou nepřístup</w:t>
      </w:r>
      <w:r>
        <w:rPr>
          <w:sz w:val="24"/>
        </w:rPr>
        <w:t>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w:t>
      </w:r>
      <w:r>
        <w:rPr>
          <w:sz w:val="24"/>
        </w:rPr>
        <w:t>daného odkrytí zakrytých prací a konstrukcí</w:t>
      </w:r>
      <w:r>
        <w:rPr>
          <w:spacing w:val="-18"/>
          <w:sz w:val="24"/>
        </w:rPr>
        <w:t xml:space="preserve"> </w:t>
      </w:r>
      <w:r>
        <w:rPr>
          <w:sz w:val="24"/>
        </w:rPr>
        <w:t>hradí:</w:t>
      </w:r>
    </w:p>
    <w:p w:rsidR="00A37DB3" w:rsidRDefault="00267EEE">
      <w:pPr>
        <w:pStyle w:val="Odstavecseseznamem"/>
        <w:numPr>
          <w:ilvl w:val="1"/>
          <w:numId w:val="14"/>
        </w:numPr>
        <w:tabs>
          <w:tab w:val="left" w:pos="919"/>
        </w:tabs>
        <w:spacing w:before="119"/>
        <w:ind w:hanging="361"/>
        <w:rPr>
          <w:sz w:val="24"/>
        </w:rPr>
      </w:pPr>
      <w:r>
        <w:rPr>
          <w:sz w:val="24"/>
        </w:rPr>
        <w:t>v případě neprokázání vadného provedení</w:t>
      </w:r>
      <w:r>
        <w:rPr>
          <w:spacing w:val="-3"/>
          <w:sz w:val="24"/>
        </w:rPr>
        <w:t xml:space="preserve"> </w:t>
      </w:r>
      <w:r>
        <w:rPr>
          <w:sz w:val="24"/>
        </w:rPr>
        <w:t>objednatel,</w:t>
      </w:r>
    </w:p>
    <w:p w:rsidR="00A37DB3" w:rsidRDefault="00267EEE">
      <w:pPr>
        <w:pStyle w:val="Odstavecseseznamem"/>
        <w:numPr>
          <w:ilvl w:val="1"/>
          <w:numId w:val="14"/>
        </w:numPr>
        <w:tabs>
          <w:tab w:val="left" w:pos="919"/>
        </w:tabs>
        <w:spacing w:before="119"/>
        <w:ind w:hanging="361"/>
        <w:rPr>
          <w:sz w:val="24"/>
        </w:rPr>
      </w:pPr>
      <w:r>
        <w:rPr>
          <w:sz w:val="24"/>
        </w:rPr>
        <w:t>v případě prokázání vadného provedení</w:t>
      </w:r>
      <w:r>
        <w:rPr>
          <w:spacing w:val="-3"/>
          <w:sz w:val="24"/>
        </w:rPr>
        <w:t xml:space="preserve"> </w:t>
      </w:r>
      <w:r>
        <w:rPr>
          <w:sz w:val="24"/>
        </w:rPr>
        <w:t>zhotovitel.</w:t>
      </w:r>
    </w:p>
    <w:p w:rsidR="00A37DB3" w:rsidRDefault="00267EEE">
      <w:pPr>
        <w:pStyle w:val="Odstavecseseznamem"/>
        <w:numPr>
          <w:ilvl w:val="0"/>
          <w:numId w:val="14"/>
        </w:numPr>
        <w:tabs>
          <w:tab w:val="left" w:pos="626"/>
        </w:tabs>
        <w:spacing w:before="121"/>
        <w:ind w:right="191"/>
        <w:jc w:val="both"/>
        <w:rPr>
          <w:sz w:val="24"/>
        </w:rPr>
      </w:pPr>
      <w:r>
        <w:rPr>
          <w:sz w:val="24"/>
        </w:rPr>
        <w:t>Nevyzve-li zhotovitel objednatele k prověření zakrývaných prací a konstrukcí a při jejich kontrole obje</w:t>
      </w:r>
      <w:r>
        <w:rPr>
          <w:sz w:val="24"/>
        </w:rPr>
        <w:t>dnatelem budou tyto nepřístupné, hradí náklady na jejich dodatečné odkrytí zhotovitel, a to i v případě, že tyto práce nebyly provedeny</w:t>
      </w:r>
      <w:r>
        <w:rPr>
          <w:spacing w:val="-8"/>
          <w:sz w:val="24"/>
        </w:rPr>
        <w:t xml:space="preserve"> </w:t>
      </w:r>
      <w:r>
        <w:rPr>
          <w:sz w:val="24"/>
        </w:rPr>
        <w:t>vadně.</w:t>
      </w:r>
    </w:p>
    <w:p w:rsidR="00A37DB3" w:rsidRDefault="00A37DB3">
      <w:pPr>
        <w:pStyle w:val="Zkladntext"/>
        <w:ind w:left="0" w:firstLine="0"/>
        <w:jc w:val="left"/>
        <w:rPr>
          <w:sz w:val="26"/>
        </w:rPr>
      </w:pPr>
    </w:p>
    <w:p w:rsidR="00A37DB3" w:rsidRDefault="00A37DB3">
      <w:pPr>
        <w:pStyle w:val="Zkladntext"/>
        <w:spacing w:before="1"/>
        <w:ind w:left="0" w:firstLine="0"/>
        <w:jc w:val="left"/>
        <w:rPr>
          <w:sz w:val="22"/>
        </w:rPr>
      </w:pPr>
    </w:p>
    <w:p w:rsidR="00A37DB3" w:rsidRDefault="00267EEE">
      <w:pPr>
        <w:pStyle w:val="Nadpis1"/>
        <w:spacing w:line="269" w:lineRule="exact"/>
        <w:ind w:left="164" w:right="568"/>
      </w:pPr>
      <w:r>
        <w:t>VII.</w:t>
      </w:r>
    </w:p>
    <w:p w:rsidR="00A37DB3" w:rsidRDefault="00267EEE">
      <w:pPr>
        <w:spacing w:line="269" w:lineRule="exact"/>
        <w:ind w:left="3846"/>
        <w:rPr>
          <w:b/>
          <w:sz w:val="24"/>
        </w:rPr>
      </w:pPr>
      <w:r>
        <w:rPr>
          <w:b/>
          <w:sz w:val="24"/>
        </w:rPr>
        <w:t>Oprávněné osoby</w:t>
      </w:r>
    </w:p>
    <w:p w:rsidR="00A37DB3" w:rsidRDefault="00267EEE">
      <w:pPr>
        <w:pStyle w:val="Odstavecseseznamem"/>
        <w:numPr>
          <w:ilvl w:val="0"/>
          <w:numId w:val="12"/>
        </w:numPr>
        <w:tabs>
          <w:tab w:val="left" w:pos="625"/>
          <w:tab w:val="left" w:pos="626"/>
        </w:tabs>
        <w:spacing w:before="121" w:line="269" w:lineRule="exact"/>
        <w:rPr>
          <w:sz w:val="24"/>
        </w:rPr>
      </w:pPr>
      <w:r>
        <w:rPr>
          <w:sz w:val="24"/>
        </w:rPr>
        <w:t>Mimo statutární osoby jsou oprávněni objednatele</w:t>
      </w:r>
      <w:r>
        <w:rPr>
          <w:spacing w:val="-4"/>
          <w:sz w:val="24"/>
        </w:rPr>
        <w:t xml:space="preserve"> </w:t>
      </w:r>
      <w:r>
        <w:rPr>
          <w:sz w:val="24"/>
        </w:rPr>
        <w:t>zastupovat:</w:t>
      </w:r>
    </w:p>
    <w:p w:rsidR="00A37DB3" w:rsidRDefault="00267EEE">
      <w:pPr>
        <w:pStyle w:val="Odstavecseseznamem"/>
        <w:numPr>
          <w:ilvl w:val="1"/>
          <w:numId w:val="12"/>
        </w:numPr>
        <w:tabs>
          <w:tab w:val="left" w:pos="918"/>
          <w:tab w:val="left" w:pos="919"/>
        </w:tabs>
        <w:spacing w:before="0"/>
        <w:ind w:right="194"/>
        <w:jc w:val="left"/>
        <w:rPr>
          <w:sz w:val="24"/>
        </w:rPr>
      </w:pPr>
      <w:r>
        <w:pict>
          <v:polyline id="_x0000_s1030" style="position:absolute;left:0;text-align:left;z-index:-252124160;mso-position-horizontal-relative:page" points="255pt,82.7pt,247.8pt,82.7pt,247.8pt,96.15pt,247.8pt,116.55pt,255pt,116.55pt,255pt,96.15pt,255pt,82.7pt" coordorigin="2478,827" coordsize="144,678" fillcolor="black" stroked="f">
            <v:path arrowok="t"/>
            <w10:wrap anchorx="page"/>
          </v:polyline>
        </w:pict>
      </w:r>
      <w:r>
        <w:rPr>
          <w:sz w:val="24"/>
        </w:rPr>
        <w:t>ve věcech kontroly provádění</w:t>
      </w:r>
      <w:r>
        <w:rPr>
          <w:sz w:val="24"/>
        </w:rPr>
        <w:t xml:space="preserve"> prací, zápisů nedostatků zjištěných v průběhu prací do stavebního deníku a provádění ostatních záznamů ve stavebním</w:t>
      </w:r>
      <w:r>
        <w:rPr>
          <w:spacing w:val="-9"/>
          <w:sz w:val="24"/>
        </w:rPr>
        <w:t xml:space="preserve"> </w:t>
      </w:r>
      <w:r>
        <w:rPr>
          <w:sz w:val="24"/>
        </w:rPr>
        <w:t>deníku:</w:t>
      </w:r>
    </w:p>
    <w:p w:rsidR="00A37DB3" w:rsidRDefault="00267EEE">
      <w:pPr>
        <w:pStyle w:val="Zkladntext"/>
        <w:ind w:left="1618" w:firstLine="0"/>
        <w:jc w:val="left"/>
        <w:rPr>
          <w:sz w:val="20"/>
        </w:rPr>
      </w:pPr>
      <w:r>
        <w:rPr>
          <w:sz w:val="20"/>
        </w:rPr>
      </w:r>
      <w:r>
        <w:rPr>
          <w:sz w:val="20"/>
        </w:rPr>
        <w:pict>
          <v:group id="_x0000_s1026" style="width:309.85pt;height:42.55pt;mso-position-horizontal-relative:char;mso-position-vertical-relative:line" coordsize="6197,851">
            <v:rect id="_x0000_s1029" style="position:absolute;width:5359;height:272" fillcolor="black" stroked="f"/>
            <v:rect id="_x0000_s1028" style="position:absolute;top:271;width:5849;height:269" fillcolor="black" stroked="f"/>
            <v:rect id="_x0000_s1027" style="position:absolute;top:540;width:6197;height:311" fillcolor="black" stroked="f"/>
            <w10:anchorlock/>
          </v:group>
        </w:pict>
      </w:r>
    </w:p>
    <w:p w:rsidR="00A37DB3" w:rsidRDefault="00267EEE">
      <w:pPr>
        <w:pStyle w:val="Zkladntext"/>
        <w:ind w:firstLine="0"/>
        <w:jc w:val="left"/>
      </w:pPr>
      <w:r>
        <w:t>Výše</w:t>
      </w:r>
      <w:r>
        <w:rPr>
          <w:spacing w:val="-16"/>
        </w:rPr>
        <w:t xml:space="preserve"> </w:t>
      </w:r>
      <w:r>
        <w:t>uvedené</w:t>
      </w:r>
      <w:r>
        <w:rPr>
          <w:spacing w:val="-16"/>
        </w:rPr>
        <w:t xml:space="preserve"> </w:t>
      </w:r>
      <w:r>
        <w:t>osoby</w:t>
      </w:r>
      <w:r>
        <w:rPr>
          <w:spacing w:val="-16"/>
        </w:rPr>
        <w:t xml:space="preserve"> </w:t>
      </w:r>
      <w:r>
        <w:t>jsou</w:t>
      </w:r>
      <w:r>
        <w:rPr>
          <w:spacing w:val="-18"/>
        </w:rPr>
        <w:t xml:space="preserve"> </w:t>
      </w:r>
      <w:r>
        <w:t>oprávněny</w:t>
      </w:r>
      <w:r>
        <w:rPr>
          <w:spacing w:val="-16"/>
        </w:rPr>
        <w:t xml:space="preserve"> </w:t>
      </w:r>
      <w:r>
        <w:t>rovněž</w:t>
      </w:r>
      <w:r>
        <w:rPr>
          <w:spacing w:val="-15"/>
        </w:rPr>
        <w:t xml:space="preserve"> </w:t>
      </w:r>
      <w:r>
        <w:t>přerušit</w:t>
      </w:r>
      <w:r>
        <w:rPr>
          <w:spacing w:val="-17"/>
        </w:rPr>
        <w:t xml:space="preserve"> </w:t>
      </w:r>
      <w:r>
        <w:t>práce</w:t>
      </w:r>
      <w:r>
        <w:rPr>
          <w:spacing w:val="-16"/>
        </w:rPr>
        <w:t xml:space="preserve"> </w:t>
      </w:r>
      <w:r>
        <w:t>v</w:t>
      </w:r>
      <w:r>
        <w:rPr>
          <w:spacing w:val="-4"/>
        </w:rPr>
        <w:t xml:space="preserve"> </w:t>
      </w:r>
      <w:r>
        <w:t>případě</w:t>
      </w:r>
      <w:r>
        <w:rPr>
          <w:spacing w:val="-16"/>
        </w:rPr>
        <w:t xml:space="preserve"> </w:t>
      </w:r>
      <w:r>
        <w:t>zjištění</w:t>
      </w:r>
      <w:r>
        <w:rPr>
          <w:spacing w:val="-16"/>
        </w:rPr>
        <w:t xml:space="preserve"> </w:t>
      </w:r>
      <w:r>
        <w:t>porušení</w:t>
      </w:r>
      <w:r>
        <w:rPr>
          <w:spacing w:val="-15"/>
        </w:rPr>
        <w:t xml:space="preserve"> </w:t>
      </w:r>
      <w:r>
        <w:t>předpisů BOZP a PO, nebo ohrožení bezpečnosti budovy</w:t>
      </w:r>
      <w:r>
        <w:rPr>
          <w:spacing w:val="-6"/>
        </w:rPr>
        <w:t xml:space="preserve"> </w:t>
      </w:r>
      <w:r>
        <w:t>soudu.</w:t>
      </w:r>
    </w:p>
    <w:p w:rsidR="00A37DB3" w:rsidRDefault="00A37DB3">
      <w:pPr>
        <w:pStyle w:val="Zkladntext"/>
        <w:spacing w:before="10"/>
        <w:ind w:left="0" w:firstLine="0"/>
        <w:jc w:val="left"/>
        <w:rPr>
          <w:sz w:val="23"/>
        </w:rPr>
      </w:pPr>
    </w:p>
    <w:p w:rsidR="00A37DB3" w:rsidRDefault="00267EEE">
      <w:pPr>
        <w:pStyle w:val="Odstavecseseznamem"/>
        <w:numPr>
          <w:ilvl w:val="0"/>
          <w:numId w:val="12"/>
        </w:numPr>
        <w:tabs>
          <w:tab w:val="left" w:pos="626"/>
        </w:tabs>
        <w:spacing w:before="0"/>
        <w:ind w:right="192"/>
        <w:jc w:val="both"/>
        <w:rPr>
          <w:sz w:val="24"/>
        </w:rPr>
      </w:pPr>
      <w:r>
        <w:rPr>
          <w:sz w:val="24"/>
        </w:rPr>
        <w:t>Změna pověřených pracovníků nebo rozsahu jejich oprávnění bude provedena pí</w:t>
      </w:r>
      <w:r>
        <w:rPr>
          <w:sz w:val="24"/>
        </w:rPr>
        <w:t>semným dodatkem k této</w:t>
      </w:r>
      <w:r>
        <w:rPr>
          <w:spacing w:val="-3"/>
          <w:sz w:val="24"/>
        </w:rPr>
        <w:t xml:space="preserve"> </w:t>
      </w:r>
      <w:r>
        <w:rPr>
          <w:sz w:val="24"/>
        </w:rPr>
        <w:t>smlouvě.</w:t>
      </w:r>
    </w:p>
    <w:p w:rsidR="00A37DB3" w:rsidRDefault="00A37DB3">
      <w:pPr>
        <w:pStyle w:val="Zkladntext"/>
        <w:ind w:left="0" w:firstLine="0"/>
        <w:jc w:val="left"/>
        <w:rPr>
          <w:sz w:val="26"/>
        </w:rPr>
      </w:pPr>
    </w:p>
    <w:p w:rsidR="00A37DB3" w:rsidRDefault="00A37DB3">
      <w:pPr>
        <w:pStyle w:val="Zkladntext"/>
        <w:ind w:left="0" w:firstLine="0"/>
        <w:jc w:val="left"/>
        <w:rPr>
          <w:sz w:val="22"/>
        </w:rPr>
      </w:pPr>
    </w:p>
    <w:p w:rsidR="00A37DB3" w:rsidRDefault="00267EEE">
      <w:pPr>
        <w:pStyle w:val="Nadpis1"/>
        <w:ind w:left="70" w:right="568"/>
      </w:pPr>
      <w:r>
        <w:t>VIII.</w:t>
      </w:r>
    </w:p>
    <w:p w:rsidR="00A37DB3" w:rsidRDefault="00267EEE">
      <w:pPr>
        <w:spacing w:before="1"/>
        <w:ind w:left="3983"/>
        <w:jc w:val="both"/>
        <w:rPr>
          <w:b/>
          <w:sz w:val="24"/>
        </w:rPr>
      </w:pPr>
      <w:r>
        <w:rPr>
          <w:b/>
          <w:sz w:val="24"/>
        </w:rPr>
        <w:t>Stavební deník</w:t>
      </w:r>
    </w:p>
    <w:p w:rsidR="00A37DB3" w:rsidRDefault="00267EEE">
      <w:pPr>
        <w:pStyle w:val="Odstavecseseznamem"/>
        <w:numPr>
          <w:ilvl w:val="0"/>
          <w:numId w:val="11"/>
        </w:numPr>
        <w:tabs>
          <w:tab w:val="left" w:pos="626"/>
        </w:tabs>
        <w:spacing w:before="119"/>
        <w:ind w:right="193"/>
        <w:jc w:val="both"/>
        <w:rPr>
          <w:sz w:val="24"/>
        </w:rPr>
      </w:pPr>
      <w:r>
        <w:rPr>
          <w:sz w:val="24"/>
        </w:rPr>
        <w:t>Zhotovitel je povinen vést stavební deník v rozsahu a způsobem stanoveným ve vyhlášce Ministerstva pro místní rozvoj č. 499/2006 Sb., o dokumentaci staveb, kterou se provádějí některá ustanovení staveb</w:t>
      </w:r>
      <w:r>
        <w:rPr>
          <w:sz w:val="24"/>
        </w:rPr>
        <w:t>ního</w:t>
      </w:r>
      <w:r>
        <w:rPr>
          <w:spacing w:val="-2"/>
          <w:sz w:val="24"/>
        </w:rPr>
        <w:t xml:space="preserve"> </w:t>
      </w:r>
      <w:r>
        <w:rPr>
          <w:sz w:val="24"/>
        </w:rPr>
        <w:t>zákona.</w:t>
      </w:r>
    </w:p>
    <w:p w:rsidR="00A37DB3" w:rsidRDefault="00267EEE">
      <w:pPr>
        <w:pStyle w:val="Odstavecseseznamem"/>
        <w:numPr>
          <w:ilvl w:val="0"/>
          <w:numId w:val="11"/>
        </w:numPr>
        <w:tabs>
          <w:tab w:val="left" w:pos="626"/>
        </w:tabs>
        <w:spacing w:before="121"/>
        <w:ind w:right="191"/>
        <w:jc w:val="both"/>
        <w:rPr>
          <w:sz w:val="24"/>
        </w:rPr>
      </w:pPr>
      <w:r>
        <w:rPr>
          <w:sz w:val="24"/>
        </w:rPr>
        <w:t>Zhotovitel je povinen vést stavební deník ode dne, kdy byly zahájeny práce na staveništi o pracích, které provádí sám nebo jeho dodavatelé. Zhotovitel je povinen provádět zápisy do stavebního deníku čitelně a přehledně každý kalendářní den a n</w:t>
      </w:r>
      <w:r>
        <w:rPr>
          <w:sz w:val="24"/>
        </w:rPr>
        <w:t>enechávat při těchto zápisech volná místa. Veškeré zápisy ve stavebním deníku je zhotovitel povinen provádět v den, ke kterému se příslušný zápis vztahuje. Zhotovitel je povinen zajistit trvalou přístupnost stavebního deníku na staveništi. Povinnost vést s</w:t>
      </w:r>
      <w:r>
        <w:rPr>
          <w:sz w:val="24"/>
        </w:rPr>
        <w:t>tavební deník končí dnem, kdy se odstraní stavební vady a nedodělky podle kolaudačního</w:t>
      </w:r>
      <w:r>
        <w:rPr>
          <w:spacing w:val="-6"/>
          <w:sz w:val="24"/>
        </w:rPr>
        <w:t xml:space="preserve"> </w:t>
      </w:r>
      <w:r>
        <w:rPr>
          <w:sz w:val="24"/>
        </w:rPr>
        <w:t>rozhodnutí.</w:t>
      </w:r>
    </w:p>
    <w:p w:rsidR="00A37DB3" w:rsidRDefault="00267EEE">
      <w:pPr>
        <w:pStyle w:val="Odstavecseseznamem"/>
        <w:numPr>
          <w:ilvl w:val="0"/>
          <w:numId w:val="11"/>
        </w:numPr>
        <w:tabs>
          <w:tab w:val="left" w:pos="626"/>
        </w:tabs>
        <w:spacing w:before="119"/>
        <w:ind w:right="192"/>
        <w:jc w:val="both"/>
        <w:rPr>
          <w:sz w:val="24"/>
        </w:rPr>
      </w:pPr>
      <w:r>
        <w:rPr>
          <w:sz w:val="24"/>
        </w:rPr>
        <w:t>V samostatném stavebním deníku budou dokumentovány neprovedené práce, provedené zkoušky, atesty a doklady pořízené v průběhu provádění</w:t>
      </w:r>
      <w:r>
        <w:rPr>
          <w:spacing w:val="-7"/>
          <w:sz w:val="24"/>
        </w:rPr>
        <w:t xml:space="preserve"> </w:t>
      </w:r>
      <w:r>
        <w:rPr>
          <w:sz w:val="24"/>
        </w:rPr>
        <w:t>díla.</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Odstavecseseznamem"/>
        <w:numPr>
          <w:ilvl w:val="0"/>
          <w:numId w:val="11"/>
        </w:numPr>
        <w:tabs>
          <w:tab w:val="left" w:pos="626"/>
        </w:tabs>
        <w:spacing w:before="78"/>
        <w:ind w:right="192"/>
        <w:jc w:val="both"/>
        <w:rPr>
          <w:sz w:val="24"/>
        </w:rPr>
      </w:pPr>
      <w:r>
        <w:rPr>
          <w:sz w:val="24"/>
        </w:rPr>
        <w:lastRenderedPageBreak/>
        <w:t>Neprovedené</w:t>
      </w:r>
      <w:r>
        <w:rPr>
          <w:spacing w:val="-18"/>
          <w:sz w:val="24"/>
        </w:rPr>
        <w:t xml:space="preserve"> </w:t>
      </w:r>
      <w:r>
        <w:rPr>
          <w:sz w:val="24"/>
        </w:rPr>
        <w:t>práce</w:t>
      </w:r>
      <w:r>
        <w:rPr>
          <w:spacing w:val="-17"/>
          <w:sz w:val="24"/>
        </w:rPr>
        <w:t xml:space="preserve"> </w:t>
      </w:r>
      <w:r>
        <w:rPr>
          <w:sz w:val="24"/>
        </w:rPr>
        <w:t>budou</w:t>
      </w:r>
      <w:r>
        <w:rPr>
          <w:spacing w:val="-18"/>
          <w:sz w:val="24"/>
        </w:rPr>
        <w:t xml:space="preserve"> </w:t>
      </w:r>
      <w:r>
        <w:rPr>
          <w:sz w:val="24"/>
        </w:rPr>
        <w:t>zapisovány</w:t>
      </w:r>
      <w:r>
        <w:rPr>
          <w:spacing w:val="-17"/>
          <w:sz w:val="24"/>
        </w:rPr>
        <w:t xml:space="preserve"> </w:t>
      </w:r>
      <w:r>
        <w:rPr>
          <w:sz w:val="24"/>
        </w:rPr>
        <w:t>do</w:t>
      </w:r>
      <w:r>
        <w:rPr>
          <w:spacing w:val="-18"/>
          <w:sz w:val="24"/>
        </w:rPr>
        <w:t xml:space="preserve"> </w:t>
      </w:r>
      <w:r>
        <w:rPr>
          <w:sz w:val="24"/>
        </w:rPr>
        <w:t>stavebního</w:t>
      </w:r>
      <w:r>
        <w:rPr>
          <w:spacing w:val="-18"/>
          <w:sz w:val="24"/>
        </w:rPr>
        <w:t xml:space="preserve"> </w:t>
      </w:r>
      <w:r>
        <w:rPr>
          <w:sz w:val="24"/>
        </w:rPr>
        <w:t>deníku</w:t>
      </w:r>
      <w:r>
        <w:rPr>
          <w:spacing w:val="-18"/>
          <w:sz w:val="24"/>
        </w:rPr>
        <w:t xml:space="preserve"> </w:t>
      </w:r>
      <w:r>
        <w:rPr>
          <w:sz w:val="24"/>
        </w:rPr>
        <w:t>formou</w:t>
      </w:r>
      <w:r>
        <w:rPr>
          <w:spacing w:val="-16"/>
          <w:sz w:val="24"/>
        </w:rPr>
        <w:t xml:space="preserve"> </w:t>
      </w:r>
      <w:r>
        <w:rPr>
          <w:sz w:val="24"/>
        </w:rPr>
        <w:t>výpisu</w:t>
      </w:r>
      <w:r>
        <w:rPr>
          <w:spacing w:val="-18"/>
          <w:sz w:val="24"/>
        </w:rPr>
        <w:t xml:space="preserve"> </w:t>
      </w:r>
      <w:r>
        <w:rPr>
          <w:sz w:val="24"/>
        </w:rPr>
        <w:t>měrných</w:t>
      </w:r>
      <w:r>
        <w:rPr>
          <w:spacing w:val="-18"/>
          <w:sz w:val="24"/>
        </w:rPr>
        <w:t xml:space="preserve"> </w:t>
      </w:r>
      <w:r>
        <w:rPr>
          <w:sz w:val="24"/>
        </w:rPr>
        <w:t>jednotek oprávněnými osobami nebo technickým dozorem</w:t>
      </w:r>
      <w:r>
        <w:rPr>
          <w:spacing w:val="-6"/>
          <w:sz w:val="24"/>
        </w:rPr>
        <w:t xml:space="preserve"> </w:t>
      </w:r>
      <w:r>
        <w:rPr>
          <w:sz w:val="24"/>
        </w:rPr>
        <w:t>objednatele.</w:t>
      </w:r>
    </w:p>
    <w:p w:rsidR="00A37DB3" w:rsidRDefault="00267EEE">
      <w:pPr>
        <w:pStyle w:val="Odstavecseseznamem"/>
        <w:numPr>
          <w:ilvl w:val="0"/>
          <w:numId w:val="11"/>
        </w:numPr>
        <w:tabs>
          <w:tab w:val="left" w:pos="626"/>
        </w:tabs>
        <w:ind w:right="191"/>
        <w:jc w:val="both"/>
        <w:rPr>
          <w:sz w:val="24"/>
        </w:rPr>
      </w:pPr>
      <w:r>
        <w:rPr>
          <w:sz w:val="24"/>
        </w:rPr>
        <w:t>Vícepráce a práce mimo projektovou dokumentaci budou prováděny pouze po předchozím písemném odsouhlasení objednatelem a v souladu se zákonem č. 134/2016 Sb., o zadávání veřejných zakázek, ve znění pozdějších</w:t>
      </w:r>
      <w:r>
        <w:rPr>
          <w:spacing w:val="-4"/>
          <w:sz w:val="24"/>
        </w:rPr>
        <w:t xml:space="preserve"> </w:t>
      </w:r>
      <w:r>
        <w:rPr>
          <w:sz w:val="24"/>
        </w:rPr>
        <w:t>předpisů.</w:t>
      </w:r>
    </w:p>
    <w:p w:rsidR="00A37DB3" w:rsidRDefault="00267EEE">
      <w:pPr>
        <w:pStyle w:val="Odstavecseseznamem"/>
        <w:numPr>
          <w:ilvl w:val="0"/>
          <w:numId w:val="11"/>
        </w:numPr>
        <w:tabs>
          <w:tab w:val="left" w:pos="626"/>
        </w:tabs>
        <w:spacing w:before="118"/>
        <w:ind w:right="191"/>
        <w:jc w:val="both"/>
        <w:rPr>
          <w:sz w:val="24"/>
        </w:rPr>
      </w:pPr>
      <w:r>
        <w:rPr>
          <w:sz w:val="24"/>
        </w:rPr>
        <w:t>Jestliže zhotovitel s provedeným zápis</w:t>
      </w:r>
      <w:r>
        <w:rPr>
          <w:sz w:val="24"/>
        </w:rPr>
        <w:t>em nesouhlasí, je povinen svoje vyjádření k zápisu připojit nejpozději do tří pracovních dnů. V opačném případě se má za to, že s obsahem takového zápisu souhlasí. Stejné pravidlo platí pro případ, že objednatel nesouhlasí se záznamem</w:t>
      </w:r>
      <w:r>
        <w:rPr>
          <w:spacing w:val="-4"/>
          <w:sz w:val="24"/>
        </w:rPr>
        <w:t xml:space="preserve"> </w:t>
      </w:r>
      <w:r>
        <w:rPr>
          <w:sz w:val="24"/>
        </w:rPr>
        <w:t>zhotovitele.</w:t>
      </w:r>
    </w:p>
    <w:p w:rsidR="00A37DB3" w:rsidRDefault="00A37DB3">
      <w:pPr>
        <w:pStyle w:val="Zkladntext"/>
        <w:ind w:left="0" w:firstLine="0"/>
        <w:jc w:val="left"/>
        <w:rPr>
          <w:sz w:val="26"/>
        </w:rPr>
      </w:pPr>
    </w:p>
    <w:p w:rsidR="00A37DB3" w:rsidRDefault="00A37DB3">
      <w:pPr>
        <w:pStyle w:val="Zkladntext"/>
        <w:ind w:left="0" w:firstLine="0"/>
        <w:jc w:val="left"/>
        <w:rPr>
          <w:sz w:val="22"/>
        </w:rPr>
      </w:pPr>
    </w:p>
    <w:p w:rsidR="00A37DB3" w:rsidRDefault="00267EEE">
      <w:pPr>
        <w:pStyle w:val="Nadpis1"/>
        <w:ind w:left="254" w:right="568"/>
      </w:pPr>
      <w:r>
        <w:t>IX.</w:t>
      </w:r>
    </w:p>
    <w:p w:rsidR="00A37DB3" w:rsidRDefault="00267EEE">
      <w:pPr>
        <w:spacing w:before="2"/>
        <w:ind w:left="3260"/>
        <w:jc w:val="both"/>
        <w:rPr>
          <w:b/>
          <w:sz w:val="24"/>
        </w:rPr>
      </w:pPr>
      <w:r>
        <w:rPr>
          <w:b/>
          <w:sz w:val="24"/>
        </w:rPr>
        <w:t>Te</w:t>
      </w:r>
      <w:r>
        <w:rPr>
          <w:b/>
          <w:sz w:val="24"/>
        </w:rPr>
        <w:t>chnický dozor objednatele</w:t>
      </w:r>
    </w:p>
    <w:p w:rsidR="00A37DB3" w:rsidRDefault="00267EEE">
      <w:pPr>
        <w:pStyle w:val="Odstavecseseznamem"/>
        <w:numPr>
          <w:ilvl w:val="0"/>
          <w:numId w:val="10"/>
        </w:numPr>
        <w:tabs>
          <w:tab w:val="left" w:pos="626"/>
        </w:tabs>
        <w:spacing w:before="118"/>
        <w:ind w:right="191"/>
        <w:jc w:val="both"/>
        <w:rPr>
          <w:sz w:val="24"/>
        </w:rPr>
      </w:pPr>
      <w:r>
        <w:rPr>
          <w:sz w:val="24"/>
        </w:rPr>
        <w:t>Objednatel je oprávněn vykonávat na stavbě technický dozor a v jeho průběhu sledovat, zda práce jsou prováděny podle smluvených podmínek, technických norem, právních předpisů. Na nedostatky zjištěné v průběhu prací upozorní zápise</w:t>
      </w:r>
      <w:r>
        <w:rPr>
          <w:sz w:val="24"/>
        </w:rPr>
        <w:t>m do stavebního deníku. Forma a četnost kontrolních dnů budou upřesněny smluvními stranami formou zápisu do stavebního deníku. Kontrolní dny budou probíhat v intervalu 1x za 7 dní. Tento interval lze dohodou smluvních stran</w:t>
      </w:r>
      <w:r>
        <w:rPr>
          <w:spacing w:val="-3"/>
          <w:sz w:val="24"/>
        </w:rPr>
        <w:t xml:space="preserve"> </w:t>
      </w:r>
      <w:r>
        <w:rPr>
          <w:sz w:val="24"/>
        </w:rPr>
        <w:t>změnit.</w:t>
      </w:r>
    </w:p>
    <w:p w:rsidR="00A37DB3" w:rsidRDefault="00267EEE">
      <w:pPr>
        <w:pStyle w:val="Odstavecseseznamem"/>
        <w:numPr>
          <w:ilvl w:val="0"/>
          <w:numId w:val="10"/>
        </w:numPr>
        <w:tabs>
          <w:tab w:val="left" w:pos="626"/>
        </w:tabs>
        <w:ind w:right="194"/>
        <w:jc w:val="both"/>
        <w:rPr>
          <w:sz w:val="24"/>
        </w:rPr>
      </w:pPr>
      <w:r>
        <w:rPr>
          <w:sz w:val="24"/>
        </w:rPr>
        <w:t>Objednatel je oprávněn p</w:t>
      </w:r>
      <w:r>
        <w:rPr>
          <w:sz w:val="24"/>
        </w:rPr>
        <w:t>rovádět technický dozor stavebníka prostřednictvím smluvního dodavatele. Jeho kontakty a oprávnění budou sděleny zhotoviteli při předání</w:t>
      </w:r>
      <w:r>
        <w:rPr>
          <w:spacing w:val="-27"/>
          <w:sz w:val="24"/>
        </w:rPr>
        <w:t xml:space="preserve"> </w:t>
      </w:r>
      <w:r>
        <w:rPr>
          <w:sz w:val="24"/>
        </w:rPr>
        <w:t>staveniště.</w:t>
      </w:r>
    </w:p>
    <w:p w:rsidR="00A37DB3" w:rsidRDefault="00A37DB3">
      <w:pPr>
        <w:pStyle w:val="Zkladntext"/>
        <w:ind w:left="0" w:firstLine="0"/>
        <w:jc w:val="left"/>
        <w:rPr>
          <w:sz w:val="26"/>
        </w:rPr>
      </w:pPr>
    </w:p>
    <w:p w:rsidR="00A37DB3" w:rsidRDefault="00A37DB3">
      <w:pPr>
        <w:pStyle w:val="Zkladntext"/>
        <w:ind w:left="0" w:firstLine="0"/>
        <w:jc w:val="left"/>
        <w:rPr>
          <w:sz w:val="22"/>
        </w:rPr>
      </w:pPr>
    </w:p>
    <w:p w:rsidR="00A37DB3" w:rsidRDefault="00267EEE">
      <w:pPr>
        <w:pStyle w:val="Nadpis1"/>
        <w:ind w:left="345" w:right="568"/>
      </w:pPr>
      <w:r>
        <w:t>X.</w:t>
      </w:r>
    </w:p>
    <w:p w:rsidR="00A37DB3" w:rsidRDefault="00267EEE">
      <w:pPr>
        <w:spacing w:before="2"/>
        <w:ind w:left="3908" w:right="688" w:hanging="3216"/>
        <w:jc w:val="both"/>
        <w:rPr>
          <w:b/>
          <w:sz w:val="24"/>
        </w:rPr>
      </w:pPr>
      <w:r>
        <w:rPr>
          <w:b/>
          <w:sz w:val="24"/>
        </w:rPr>
        <w:t>Ujednání o provedení díla, vlastnické právo ke zhotovenému dílu, škody vzniklé prováděním díla</w:t>
      </w:r>
    </w:p>
    <w:p w:rsidR="00A37DB3" w:rsidRDefault="00267EEE">
      <w:pPr>
        <w:pStyle w:val="Odstavecseseznamem"/>
        <w:numPr>
          <w:ilvl w:val="0"/>
          <w:numId w:val="9"/>
        </w:numPr>
        <w:tabs>
          <w:tab w:val="left" w:pos="626"/>
        </w:tabs>
        <w:ind w:right="191"/>
        <w:jc w:val="both"/>
        <w:rPr>
          <w:sz w:val="24"/>
        </w:rPr>
      </w:pPr>
      <w:r>
        <w:rPr>
          <w:sz w:val="24"/>
        </w:rPr>
        <w:t>Vlastnické právo k realizovanému dílu přechází ze zhotovitele na objednatele okamžikem protokolárního převzetí díla objednatelem. Vlastnictví k movitým věcem použitým ke zhotovení</w:t>
      </w:r>
      <w:r>
        <w:rPr>
          <w:spacing w:val="-13"/>
          <w:sz w:val="24"/>
        </w:rPr>
        <w:t xml:space="preserve"> </w:t>
      </w:r>
      <w:r>
        <w:rPr>
          <w:sz w:val="24"/>
        </w:rPr>
        <w:t>díla,</w:t>
      </w:r>
      <w:r>
        <w:rPr>
          <w:spacing w:val="-11"/>
          <w:sz w:val="24"/>
        </w:rPr>
        <w:t xml:space="preserve"> </w:t>
      </w:r>
      <w:r>
        <w:rPr>
          <w:sz w:val="24"/>
        </w:rPr>
        <w:t>které</w:t>
      </w:r>
      <w:r>
        <w:rPr>
          <w:spacing w:val="-12"/>
          <w:sz w:val="24"/>
        </w:rPr>
        <w:t xml:space="preserve"> </w:t>
      </w:r>
      <w:r>
        <w:rPr>
          <w:sz w:val="24"/>
        </w:rPr>
        <w:t>se</w:t>
      </w:r>
      <w:r>
        <w:rPr>
          <w:spacing w:val="-13"/>
          <w:sz w:val="24"/>
        </w:rPr>
        <w:t xml:space="preserve"> </w:t>
      </w:r>
      <w:r>
        <w:rPr>
          <w:sz w:val="24"/>
        </w:rPr>
        <w:t>zabudováním</w:t>
      </w:r>
      <w:r>
        <w:rPr>
          <w:spacing w:val="-12"/>
          <w:sz w:val="24"/>
        </w:rPr>
        <w:t xml:space="preserve"> </w:t>
      </w:r>
      <w:r>
        <w:rPr>
          <w:sz w:val="24"/>
        </w:rPr>
        <w:t>stanou</w:t>
      </w:r>
      <w:r>
        <w:rPr>
          <w:spacing w:val="-13"/>
          <w:sz w:val="24"/>
        </w:rPr>
        <w:t xml:space="preserve"> </w:t>
      </w:r>
      <w:r>
        <w:rPr>
          <w:sz w:val="24"/>
        </w:rPr>
        <w:t>součástí</w:t>
      </w:r>
      <w:r>
        <w:rPr>
          <w:spacing w:val="-11"/>
          <w:sz w:val="24"/>
        </w:rPr>
        <w:t xml:space="preserve"> </w:t>
      </w:r>
      <w:r>
        <w:rPr>
          <w:sz w:val="24"/>
        </w:rPr>
        <w:t>nemovité</w:t>
      </w:r>
      <w:r>
        <w:rPr>
          <w:spacing w:val="-11"/>
          <w:sz w:val="24"/>
        </w:rPr>
        <w:t xml:space="preserve"> </w:t>
      </w:r>
      <w:r>
        <w:rPr>
          <w:sz w:val="24"/>
        </w:rPr>
        <w:t>věci</w:t>
      </w:r>
      <w:r>
        <w:rPr>
          <w:spacing w:val="-12"/>
          <w:sz w:val="24"/>
        </w:rPr>
        <w:t xml:space="preserve"> </w:t>
      </w:r>
      <w:r>
        <w:rPr>
          <w:sz w:val="24"/>
        </w:rPr>
        <w:t>ve</w:t>
      </w:r>
      <w:r>
        <w:rPr>
          <w:spacing w:val="-11"/>
          <w:sz w:val="24"/>
        </w:rPr>
        <w:t xml:space="preserve"> </w:t>
      </w:r>
      <w:r>
        <w:rPr>
          <w:sz w:val="24"/>
        </w:rPr>
        <w:t>vlastnictví</w:t>
      </w:r>
      <w:r>
        <w:rPr>
          <w:spacing w:val="-12"/>
          <w:sz w:val="24"/>
        </w:rPr>
        <w:t xml:space="preserve"> </w:t>
      </w:r>
      <w:r>
        <w:rPr>
          <w:sz w:val="24"/>
        </w:rPr>
        <w:t>objednatele, však nabývá objednatel okamžikem zabudování do příslušné nemovité</w:t>
      </w:r>
      <w:r>
        <w:rPr>
          <w:spacing w:val="-9"/>
          <w:sz w:val="24"/>
        </w:rPr>
        <w:t xml:space="preserve"> </w:t>
      </w:r>
      <w:r>
        <w:rPr>
          <w:sz w:val="24"/>
        </w:rPr>
        <w:t>věci.</w:t>
      </w:r>
    </w:p>
    <w:p w:rsidR="00A37DB3" w:rsidRDefault="00267EEE">
      <w:pPr>
        <w:pStyle w:val="Odstavecseseznamem"/>
        <w:numPr>
          <w:ilvl w:val="0"/>
          <w:numId w:val="9"/>
        </w:numPr>
        <w:tabs>
          <w:tab w:val="left" w:pos="626"/>
        </w:tabs>
        <w:ind w:right="191"/>
        <w:jc w:val="both"/>
        <w:rPr>
          <w:sz w:val="24"/>
        </w:rPr>
      </w:pPr>
      <w:r>
        <w:rPr>
          <w:sz w:val="24"/>
        </w:rPr>
        <w:t>Nebezpečí škody na díle a na jiných věcech, jež má zhotovitel povinnost předat objednateli podle této smlouvy, nese zhotovitel ode dne převzetí staveniště. Nebezpečí škody</w:t>
      </w:r>
      <w:r>
        <w:rPr>
          <w:sz w:val="24"/>
        </w:rPr>
        <w:t xml:space="preserve"> na jiných věcech, jež má zhotovitel povinnost předat objednateli podle této smlouvy, přechází na objednatele okamžikem jejich protokolárního předání</w:t>
      </w:r>
      <w:r>
        <w:rPr>
          <w:spacing w:val="-6"/>
          <w:sz w:val="24"/>
        </w:rPr>
        <w:t xml:space="preserve"> </w:t>
      </w:r>
      <w:r>
        <w:rPr>
          <w:sz w:val="24"/>
        </w:rPr>
        <w:t>objednateli.</w:t>
      </w:r>
    </w:p>
    <w:p w:rsidR="00A37DB3" w:rsidRDefault="00267EEE">
      <w:pPr>
        <w:pStyle w:val="Odstavecseseznamem"/>
        <w:numPr>
          <w:ilvl w:val="0"/>
          <w:numId w:val="9"/>
        </w:numPr>
        <w:tabs>
          <w:tab w:val="left" w:pos="626"/>
        </w:tabs>
        <w:ind w:right="192"/>
        <w:jc w:val="both"/>
        <w:rPr>
          <w:sz w:val="24"/>
        </w:rPr>
      </w:pPr>
      <w:r>
        <w:rPr>
          <w:sz w:val="24"/>
        </w:rPr>
        <w:t>Objednatel kontroluje provádění prací podle zadávací dokumentace a zhotovitel je povinen umož</w:t>
      </w:r>
      <w:r>
        <w:rPr>
          <w:sz w:val="24"/>
        </w:rPr>
        <w:t>nit objednateli přístup na všechna pracoviště zhotovitele, kde jsou zpracovány nebo uskladněny dodávky pro dílo. Při provádění kontroly má objednatel právo učinit opatření podle § 2593</w:t>
      </w:r>
      <w:r>
        <w:rPr>
          <w:spacing w:val="-1"/>
          <w:sz w:val="24"/>
        </w:rPr>
        <w:t xml:space="preserve"> </w:t>
      </w:r>
      <w:r>
        <w:rPr>
          <w:sz w:val="24"/>
        </w:rPr>
        <w:t>OZ.</w:t>
      </w:r>
    </w:p>
    <w:p w:rsidR="00A37DB3" w:rsidRDefault="00267EEE">
      <w:pPr>
        <w:pStyle w:val="Odstavecseseznamem"/>
        <w:numPr>
          <w:ilvl w:val="0"/>
          <w:numId w:val="9"/>
        </w:numPr>
        <w:tabs>
          <w:tab w:val="left" w:pos="626"/>
        </w:tabs>
        <w:ind w:right="196"/>
        <w:jc w:val="both"/>
        <w:rPr>
          <w:sz w:val="24"/>
        </w:rPr>
      </w:pPr>
      <w:r>
        <w:rPr>
          <w:sz w:val="24"/>
        </w:rPr>
        <w:t>Změny materiálů a způsobu provádění díla stanovených v zadávací dok</w:t>
      </w:r>
      <w:r>
        <w:rPr>
          <w:sz w:val="24"/>
        </w:rPr>
        <w:t>umentaci musí být předem písemně odsouhlaseny</w:t>
      </w:r>
      <w:r>
        <w:rPr>
          <w:spacing w:val="-2"/>
          <w:sz w:val="24"/>
        </w:rPr>
        <w:t xml:space="preserve"> </w:t>
      </w:r>
      <w:r>
        <w:rPr>
          <w:sz w:val="24"/>
        </w:rPr>
        <w:t>objednatelem.</w:t>
      </w:r>
    </w:p>
    <w:p w:rsidR="00A37DB3" w:rsidRDefault="00A37DB3">
      <w:pPr>
        <w:pStyle w:val="Zkladntext"/>
        <w:ind w:left="0" w:firstLine="0"/>
        <w:jc w:val="left"/>
        <w:rPr>
          <w:sz w:val="26"/>
        </w:rPr>
      </w:pPr>
    </w:p>
    <w:p w:rsidR="00A37DB3" w:rsidRDefault="00A37DB3">
      <w:pPr>
        <w:pStyle w:val="Zkladntext"/>
        <w:spacing w:before="11"/>
        <w:ind w:left="0" w:firstLine="0"/>
        <w:jc w:val="left"/>
        <w:rPr>
          <w:sz w:val="21"/>
        </w:rPr>
      </w:pPr>
    </w:p>
    <w:p w:rsidR="00A37DB3" w:rsidRDefault="00267EEE">
      <w:pPr>
        <w:pStyle w:val="Nadpis1"/>
        <w:spacing w:line="269" w:lineRule="exact"/>
        <w:ind w:left="254" w:right="568"/>
      </w:pPr>
      <w:r>
        <w:t>XI.</w:t>
      </w:r>
    </w:p>
    <w:p w:rsidR="00A37DB3" w:rsidRDefault="00267EEE">
      <w:pPr>
        <w:spacing w:line="269" w:lineRule="exact"/>
        <w:ind w:left="3599"/>
        <w:jc w:val="both"/>
        <w:rPr>
          <w:b/>
          <w:sz w:val="24"/>
        </w:rPr>
      </w:pPr>
      <w:r>
        <w:rPr>
          <w:b/>
          <w:sz w:val="24"/>
        </w:rPr>
        <w:t>Předání a převzetí díla</w:t>
      </w:r>
    </w:p>
    <w:p w:rsidR="00A37DB3" w:rsidRDefault="00267EEE">
      <w:pPr>
        <w:pStyle w:val="Odstavecseseznamem"/>
        <w:numPr>
          <w:ilvl w:val="0"/>
          <w:numId w:val="8"/>
        </w:numPr>
        <w:tabs>
          <w:tab w:val="left" w:pos="626"/>
        </w:tabs>
        <w:spacing w:before="121"/>
        <w:ind w:right="192"/>
        <w:jc w:val="both"/>
        <w:rPr>
          <w:sz w:val="24"/>
        </w:rPr>
      </w:pPr>
      <w:r>
        <w:rPr>
          <w:sz w:val="24"/>
        </w:rPr>
        <w:t>Dílo</w:t>
      </w:r>
      <w:r>
        <w:rPr>
          <w:spacing w:val="-17"/>
          <w:sz w:val="24"/>
        </w:rPr>
        <w:t xml:space="preserve"> </w:t>
      </w:r>
      <w:r>
        <w:rPr>
          <w:sz w:val="24"/>
        </w:rPr>
        <w:t>bude</w:t>
      </w:r>
      <w:r>
        <w:rPr>
          <w:spacing w:val="-15"/>
          <w:sz w:val="24"/>
        </w:rPr>
        <w:t xml:space="preserve"> </w:t>
      </w:r>
      <w:r>
        <w:rPr>
          <w:sz w:val="24"/>
        </w:rPr>
        <w:t>předáno</w:t>
      </w:r>
      <w:r>
        <w:rPr>
          <w:spacing w:val="-16"/>
          <w:sz w:val="24"/>
        </w:rPr>
        <w:t xml:space="preserve"> </w:t>
      </w:r>
      <w:r>
        <w:rPr>
          <w:sz w:val="24"/>
        </w:rPr>
        <w:t>objednateli</w:t>
      </w:r>
      <w:r>
        <w:rPr>
          <w:spacing w:val="-15"/>
          <w:sz w:val="24"/>
        </w:rPr>
        <w:t xml:space="preserve"> </w:t>
      </w:r>
      <w:r>
        <w:rPr>
          <w:sz w:val="24"/>
        </w:rPr>
        <w:t>v</w:t>
      </w:r>
      <w:r>
        <w:rPr>
          <w:spacing w:val="-18"/>
          <w:sz w:val="24"/>
        </w:rPr>
        <w:t xml:space="preserve"> </w:t>
      </w:r>
      <w:r>
        <w:rPr>
          <w:sz w:val="24"/>
        </w:rPr>
        <w:t>dohodnutém</w:t>
      </w:r>
      <w:r>
        <w:rPr>
          <w:spacing w:val="-17"/>
          <w:sz w:val="24"/>
        </w:rPr>
        <w:t xml:space="preserve"> </w:t>
      </w:r>
      <w:r>
        <w:rPr>
          <w:sz w:val="24"/>
        </w:rPr>
        <w:t>rozsahu</w:t>
      </w:r>
      <w:r>
        <w:rPr>
          <w:spacing w:val="-15"/>
          <w:sz w:val="24"/>
        </w:rPr>
        <w:t xml:space="preserve"> </w:t>
      </w:r>
      <w:r>
        <w:rPr>
          <w:sz w:val="24"/>
        </w:rPr>
        <w:t>a</w:t>
      </w:r>
      <w:r>
        <w:rPr>
          <w:spacing w:val="-15"/>
          <w:sz w:val="24"/>
        </w:rPr>
        <w:t xml:space="preserve"> </w:t>
      </w:r>
      <w:r>
        <w:rPr>
          <w:sz w:val="24"/>
        </w:rPr>
        <w:t>kvalitě,</w:t>
      </w:r>
      <w:r>
        <w:rPr>
          <w:spacing w:val="-18"/>
          <w:sz w:val="24"/>
        </w:rPr>
        <w:t xml:space="preserve"> </w:t>
      </w:r>
      <w:r>
        <w:rPr>
          <w:sz w:val="24"/>
        </w:rPr>
        <w:t>bez</w:t>
      </w:r>
      <w:r>
        <w:rPr>
          <w:spacing w:val="-16"/>
          <w:sz w:val="24"/>
        </w:rPr>
        <w:t xml:space="preserve"> </w:t>
      </w:r>
      <w:r>
        <w:rPr>
          <w:sz w:val="24"/>
        </w:rPr>
        <w:t>vad</w:t>
      </w:r>
      <w:r>
        <w:rPr>
          <w:spacing w:val="-15"/>
          <w:sz w:val="24"/>
        </w:rPr>
        <w:t xml:space="preserve"> </w:t>
      </w:r>
      <w:r>
        <w:rPr>
          <w:sz w:val="24"/>
        </w:rPr>
        <w:t>a</w:t>
      </w:r>
      <w:r>
        <w:rPr>
          <w:spacing w:val="-17"/>
          <w:sz w:val="24"/>
        </w:rPr>
        <w:t xml:space="preserve"> </w:t>
      </w:r>
      <w:r>
        <w:rPr>
          <w:sz w:val="24"/>
        </w:rPr>
        <w:t>nedodělků</w:t>
      </w:r>
      <w:r>
        <w:rPr>
          <w:spacing w:val="-15"/>
          <w:sz w:val="24"/>
        </w:rPr>
        <w:t xml:space="preserve"> </w:t>
      </w:r>
      <w:r>
        <w:rPr>
          <w:sz w:val="24"/>
        </w:rPr>
        <w:t>bránících užívání díla. Zhotovitel do dvou dnů po předání a převzetí díla vyklidí st</w:t>
      </w:r>
      <w:r>
        <w:rPr>
          <w:sz w:val="24"/>
        </w:rPr>
        <w:t>aveniště a uvede prostory do dohodnutého stavu před předáním</w:t>
      </w:r>
      <w:r>
        <w:rPr>
          <w:spacing w:val="-2"/>
          <w:sz w:val="24"/>
        </w:rPr>
        <w:t xml:space="preserve"> </w:t>
      </w:r>
      <w:r>
        <w:rPr>
          <w:sz w:val="24"/>
        </w:rPr>
        <w:t>staveniště.</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Odstavecseseznamem"/>
        <w:numPr>
          <w:ilvl w:val="0"/>
          <w:numId w:val="8"/>
        </w:numPr>
        <w:tabs>
          <w:tab w:val="left" w:pos="626"/>
        </w:tabs>
        <w:spacing w:before="78"/>
        <w:jc w:val="both"/>
        <w:rPr>
          <w:sz w:val="24"/>
        </w:rPr>
      </w:pPr>
      <w:r>
        <w:rPr>
          <w:sz w:val="24"/>
        </w:rPr>
        <w:lastRenderedPageBreak/>
        <w:t>Místo předání díla je shodné s místem</w:t>
      </w:r>
      <w:r>
        <w:rPr>
          <w:spacing w:val="-6"/>
          <w:sz w:val="24"/>
        </w:rPr>
        <w:t xml:space="preserve"> </w:t>
      </w:r>
      <w:r>
        <w:rPr>
          <w:sz w:val="24"/>
        </w:rPr>
        <w:t>provedení.</w:t>
      </w:r>
    </w:p>
    <w:p w:rsidR="00A37DB3" w:rsidRDefault="00267EEE">
      <w:pPr>
        <w:pStyle w:val="Odstavecseseznamem"/>
        <w:numPr>
          <w:ilvl w:val="0"/>
          <w:numId w:val="8"/>
        </w:numPr>
        <w:tabs>
          <w:tab w:val="left" w:pos="626"/>
        </w:tabs>
        <w:spacing w:before="118"/>
        <w:jc w:val="both"/>
        <w:rPr>
          <w:sz w:val="24"/>
        </w:rPr>
      </w:pPr>
      <w:r>
        <w:rPr>
          <w:sz w:val="24"/>
        </w:rPr>
        <w:t>Dílo</w:t>
      </w:r>
      <w:r>
        <w:rPr>
          <w:spacing w:val="-12"/>
          <w:sz w:val="24"/>
        </w:rPr>
        <w:t xml:space="preserve"> </w:t>
      </w:r>
      <w:r>
        <w:rPr>
          <w:sz w:val="24"/>
        </w:rPr>
        <w:t>je</w:t>
      </w:r>
      <w:r>
        <w:rPr>
          <w:spacing w:val="-11"/>
          <w:sz w:val="24"/>
        </w:rPr>
        <w:t xml:space="preserve"> </w:t>
      </w:r>
      <w:r>
        <w:rPr>
          <w:sz w:val="24"/>
        </w:rPr>
        <w:t>dokončeno,</w:t>
      </w:r>
      <w:r>
        <w:rPr>
          <w:spacing w:val="-12"/>
          <w:sz w:val="24"/>
        </w:rPr>
        <w:t xml:space="preserve"> </w:t>
      </w:r>
      <w:r>
        <w:rPr>
          <w:sz w:val="24"/>
        </w:rPr>
        <w:t>pokud</w:t>
      </w:r>
      <w:r>
        <w:rPr>
          <w:spacing w:val="-14"/>
          <w:sz w:val="24"/>
        </w:rPr>
        <w:t xml:space="preserve"> </w:t>
      </w:r>
      <w:r>
        <w:rPr>
          <w:sz w:val="24"/>
        </w:rPr>
        <w:t>jsou</w:t>
      </w:r>
      <w:r>
        <w:rPr>
          <w:spacing w:val="-12"/>
          <w:sz w:val="24"/>
        </w:rPr>
        <w:t xml:space="preserve"> </w:t>
      </w:r>
      <w:r>
        <w:rPr>
          <w:sz w:val="24"/>
        </w:rPr>
        <w:t>dokončeny</w:t>
      </w:r>
      <w:r>
        <w:rPr>
          <w:spacing w:val="-11"/>
          <w:sz w:val="24"/>
        </w:rPr>
        <w:t xml:space="preserve"> </w:t>
      </w:r>
      <w:r>
        <w:rPr>
          <w:sz w:val="24"/>
        </w:rPr>
        <w:t>veškeré</w:t>
      </w:r>
      <w:r>
        <w:rPr>
          <w:spacing w:val="-11"/>
          <w:sz w:val="24"/>
        </w:rPr>
        <w:t xml:space="preserve"> </w:t>
      </w:r>
      <w:r>
        <w:rPr>
          <w:sz w:val="24"/>
        </w:rPr>
        <w:t>práce</w:t>
      </w:r>
      <w:r>
        <w:rPr>
          <w:spacing w:val="-11"/>
          <w:sz w:val="24"/>
        </w:rPr>
        <w:t xml:space="preserve"> </w:t>
      </w:r>
      <w:r>
        <w:rPr>
          <w:sz w:val="24"/>
        </w:rPr>
        <w:t>a</w:t>
      </w:r>
      <w:r>
        <w:rPr>
          <w:spacing w:val="-11"/>
          <w:sz w:val="24"/>
        </w:rPr>
        <w:t xml:space="preserve"> </w:t>
      </w:r>
      <w:r>
        <w:rPr>
          <w:sz w:val="24"/>
        </w:rPr>
        <w:t>dodávky</w:t>
      </w:r>
      <w:r>
        <w:rPr>
          <w:spacing w:val="-14"/>
          <w:sz w:val="24"/>
        </w:rPr>
        <w:t xml:space="preserve"> </w:t>
      </w:r>
      <w:r>
        <w:rPr>
          <w:sz w:val="24"/>
        </w:rPr>
        <w:t>a</w:t>
      </w:r>
      <w:r>
        <w:rPr>
          <w:spacing w:val="-11"/>
          <w:sz w:val="24"/>
        </w:rPr>
        <w:t xml:space="preserve"> </w:t>
      </w:r>
      <w:r>
        <w:rPr>
          <w:sz w:val="24"/>
        </w:rPr>
        <w:t>je</w:t>
      </w:r>
      <w:r>
        <w:rPr>
          <w:spacing w:val="-11"/>
          <w:sz w:val="24"/>
        </w:rPr>
        <w:t xml:space="preserve"> </w:t>
      </w:r>
      <w:r>
        <w:rPr>
          <w:sz w:val="24"/>
        </w:rPr>
        <w:t>ve</w:t>
      </w:r>
      <w:r>
        <w:rPr>
          <w:spacing w:val="-14"/>
          <w:sz w:val="24"/>
        </w:rPr>
        <w:t xml:space="preserve"> </w:t>
      </w:r>
      <w:r>
        <w:rPr>
          <w:sz w:val="24"/>
        </w:rPr>
        <w:t>smyslu</w:t>
      </w:r>
      <w:r>
        <w:rPr>
          <w:spacing w:val="-12"/>
          <w:sz w:val="24"/>
        </w:rPr>
        <w:t xml:space="preserve"> </w:t>
      </w:r>
      <w:r>
        <w:rPr>
          <w:sz w:val="24"/>
        </w:rPr>
        <w:t>§</w:t>
      </w:r>
      <w:r>
        <w:rPr>
          <w:spacing w:val="-11"/>
          <w:sz w:val="24"/>
        </w:rPr>
        <w:t xml:space="preserve"> </w:t>
      </w:r>
      <w:r>
        <w:rPr>
          <w:sz w:val="24"/>
        </w:rPr>
        <w:t>2605</w:t>
      </w:r>
      <w:r>
        <w:rPr>
          <w:spacing w:val="-12"/>
          <w:sz w:val="24"/>
        </w:rPr>
        <w:t xml:space="preserve"> </w:t>
      </w:r>
      <w:r>
        <w:rPr>
          <w:sz w:val="24"/>
        </w:rPr>
        <w:t>odst.</w:t>
      </w:r>
    </w:p>
    <w:p w:rsidR="00A37DB3" w:rsidRDefault="00267EEE">
      <w:pPr>
        <w:pStyle w:val="Zkladntext"/>
        <w:spacing w:before="2"/>
        <w:ind w:right="193" w:firstLine="0"/>
      </w:pPr>
      <w:r>
        <w:t>1 OZ, předvedena jeho způsobilost. V případě, že má být dokončení díla prokázáno provedením ujednaných zkoušek ve smyslu § 2607 OZ, považuje se provedení díla za dokončené úspěšným provedením zkoušek.</w:t>
      </w:r>
    </w:p>
    <w:p w:rsidR="00A37DB3" w:rsidRDefault="00267EEE">
      <w:pPr>
        <w:pStyle w:val="Odstavecseseznamem"/>
        <w:numPr>
          <w:ilvl w:val="0"/>
          <w:numId w:val="8"/>
        </w:numPr>
        <w:tabs>
          <w:tab w:val="left" w:pos="626"/>
        </w:tabs>
        <w:spacing w:before="118"/>
        <w:ind w:right="191"/>
        <w:jc w:val="both"/>
        <w:rPr>
          <w:sz w:val="24"/>
        </w:rPr>
      </w:pPr>
      <w:r>
        <w:rPr>
          <w:sz w:val="24"/>
        </w:rPr>
        <w:t>O předání a převzetí díla bude vyhotoven předávací prot</w:t>
      </w:r>
      <w:r>
        <w:rPr>
          <w:sz w:val="24"/>
        </w:rPr>
        <w:t>okol, který obě smluvní strany podepíší. Tento předávací protokol bude vyhotoven v rozsahu a členění stanoveném objednatelem. Písemnou výzvu k předání a převzetí díla je zhotovitel povinen doručit objednateli</w:t>
      </w:r>
      <w:r>
        <w:rPr>
          <w:spacing w:val="-14"/>
          <w:sz w:val="24"/>
        </w:rPr>
        <w:t xml:space="preserve"> </w:t>
      </w:r>
      <w:r>
        <w:rPr>
          <w:sz w:val="24"/>
        </w:rPr>
        <w:t>nejpozději</w:t>
      </w:r>
      <w:r>
        <w:rPr>
          <w:spacing w:val="-13"/>
          <w:sz w:val="24"/>
        </w:rPr>
        <w:t xml:space="preserve"> </w:t>
      </w:r>
      <w:r>
        <w:rPr>
          <w:sz w:val="24"/>
        </w:rPr>
        <w:t>deset</w:t>
      </w:r>
      <w:r>
        <w:rPr>
          <w:spacing w:val="-13"/>
          <w:sz w:val="24"/>
        </w:rPr>
        <w:t xml:space="preserve"> </w:t>
      </w:r>
      <w:r>
        <w:rPr>
          <w:sz w:val="24"/>
        </w:rPr>
        <w:t>pracovních</w:t>
      </w:r>
      <w:r>
        <w:rPr>
          <w:spacing w:val="-13"/>
          <w:sz w:val="24"/>
        </w:rPr>
        <w:t xml:space="preserve"> </w:t>
      </w:r>
      <w:r>
        <w:rPr>
          <w:sz w:val="24"/>
        </w:rPr>
        <w:t>dní</w:t>
      </w:r>
      <w:r>
        <w:rPr>
          <w:spacing w:val="-14"/>
          <w:sz w:val="24"/>
        </w:rPr>
        <w:t xml:space="preserve"> </w:t>
      </w:r>
      <w:r>
        <w:rPr>
          <w:sz w:val="24"/>
        </w:rPr>
        <w:t>před</w:t>
      </w:r>
      <w:r>
        <w:rPr>
          <w:spacing w:val="-13"/>
          <w:sz w:val="24"/>
        </w:rPr>
        <w:t xml:space="preserve"> </w:t>
      </w:r>
      <w:r>
        <w:rPr>
          <w:sz w:val="24"/>
        </w:rPr>
        <w:t>stanoveným</w:t>
      </w:r>
      <w:r>
        <w:rPr>
          <w:spacing w:val="-13"/>
          <w:sz w:val="24"/>
        </w:rPr>
        <w:t xml:space="preserve"> </w:t>
      </w:r>
      <w:r>
        <w:rPr>
          <w:sz w:val="24"/>
        </w:rPr>
        <w:t>termínem</w:t>
      </w:r>
      <w:r>
        <w:rPr>
          <w:spacing w:val="-13"/>
          <w:sz w:val="24"/>
        </w:rPr>
        <w:t xml:space="preserve"> </w:t>
      </w:r>
      <w:r>
        <w:rPr>
          <w:sz w:val="24"/>
        </w:rPr>
        <w:t>předání</w:t>
      </w:r>
      <w:r>
        <w:rPr>
          <w:spacing w:val="-14"/>
          <w:sz w:val="24"/>
        </w:rPr>
        <w:t xml:space="preserve"> </w:t>
      </w:r>
      <w:r>
        <w:rPr>
          <w:sz w:val="24"/>
        </w:rPr>
        <w:t>a</w:t>
      </w:r>
      <w:r>
        <w:rPr>
          <w:spacing w:val="-12"/>
          <w:sz w:val="24"/>
        </w:rPr>
        <w:t xml:space="preserve"> </w:t>
      </w:r>
      <w:r>
        <w:rPr>
          <w:sz w:val="24"/>
        </w:rPr>
        <w:t>převzetí</w:t>
      </w:r>
      <w:r>
        <w:rPr>
          <w:spacing w:val="-13"/>
          <w:sz w:val="24"/>
        </w:rPr>
        <w:t xml:space="preserve"> </w:t>
      </w:r>
      <w:r>
        <w:rPr>
          <w:sz w:val="24"/>
        </w:rPr>
        <w:t>díla uvedeným v této</w:t>
      </w:r>
      <w:r>
        <w:rPr>
          <w:spacing w:val="-3"/>
          <w:sz w:val="24"/>
        </w:rPr>
        <w:t xml:space="preserve"> </w:t>
      </w:r>
      <w:r>
        <w:rPr>
          <w:sz w:val="24"/>
        </w:rPr>
        <w:t>smlouvě.</w:t>
      </w:r>
    </w:p>
    <w:p w:rsidR="00A37DB3" w:rsidRDefault="00267EEE">
      <w:pPr>
        <w:pStyle w:val="Odstavecseseznamem"/>
        <w:numPr>
          <w:ilvl w:val="0"/>
          <w:numId w:val="8"/>
        </w:numPr>
        <w:tabs>
          <w:tab w:val="left" w:pos="544"/>
        </w:tabs>
        <w:spacing w:before="122" w:line="269" w:lineRule="exact"/>
        <w:ind w:left="544" w:hanging="346"/>
        <w:jc w:val="both"/>
        <w:rPr>
          <w:sz w:val="24"/>
        </w:rPr>
      </w:pPr>
      <w:r>
        <w:rPr>
          <w:sz w:val="24"/>
        </w:rPr>
        <w:t>Zhotovitel zajistí doklady nezbytné pro předání a převzetí díla,</w:t>
      </w:r>
      <w:r>
        <w:rPr>
          <w:spacing w:val="-10"/>
          <w:sz w:val="24"/>
        </w:rPr>
        <w:t xml:space="preserve"> </w:t>
      </w:r>
      <w:r>
        <w:rPr>
          <w:sz w:val="24"/>
        </w:rPr>
        <w:t>zejména:</w:t>
      </w:r>
    </w:p>
    <w:p w:rsidR="00A37DB3" w:rsidRDefault="00267EEE">
      <w:pPr>
        <w:pStyle w:val="Odstavecseseznamem"/>
        <w:numPr>
          <w:ilvl w:val="1"/>
          <w:numId w:val="8"/>
        </w:numPr>
        <w:tabs>
          <w:tab w:val="left" w:pos="1266"/>
          <w:tab w:val="left" w:pos="1267"/>
        </w:tabs>
        <w:spacing w:before="0"/>
        <w:ind w:right="194"/>
        <w:jc w:val="left"/>
        <w:rPr>
          <w:sz w:val="24"/>
        </w:rPr>
      </w:pPr>
      <w:r>
        <w:rPr>
          <w:sz w:val="24"/>
        </w:rPr>
        <w:t>dokumentaci skutečného provedení stavby včetně fotodokumentace pořízené při průběhu realizace</w:t>
      </w:r>
      <w:r>
        <w:rPr>
          <w:spacing w:val="-2"/>
          <w:sz w:val="24"/>
        </w:rPr>
        <w:t xml:space="preserve"> </w:t>
      </w:r>
      <w:r>
        <w:rPr>
          <w:sz w:val="24"/>
        </w:rPr>
        <w:t>díla,</w:t>
      </w:r>
    </w:p>
    <w:p w:rsidR="00A37DB3" w:rsidRDefault="00267EEE">
      <w:pPr>
        <w:pStyle w:val="Odstavecseseznamem"/>
        <w:numPr>
          <w:ilvl w:val="1"/>
          <w:numId w:val="8"/>
        </w:numPr>
        <w:tabs>
          <w:tab w:val="left" w:pos="1266"/>
          <w:tab w:val="left" w:pos="1267"/>
        </w:tabs>
        <w:spacing w:before="0" w:line="287" w:lineRule="exact"/>
        <w:ind w:hanging="361"/>
        <w:jc w:val="left"/>
        <w:rPr>
          <w:sz w:val="24"/>
        </w:rPr>
      </w:pPr>
      <w:r>
        <w:rPr>
          <w:sz w:val="24"/>
        </w:rPr>
        <w:t>seznam strojů a zařízen</w:t>
      </w:r>
      <w:r>
        <w:rPr>
          <w:sz w:val="24"/>
        </w:rPr>
        <w:t>í, které jsou součástí odevzdané</w:t>
      </w:r>
      <w:r>
        <w:rPr>
          <w:spacing w:val="-8"/>
          <w:sz w:val="24"/>
        </w:rPr>
        <w:t xml:space="preserve"> </w:t>
      </w:r>
      <w:r>
        <w:rPr>
          <w:sz w:val="24"/>
        </w:rPr>
        <w:t>dodávky,</w:t>
      </w:r>
    </w:p>
    <w:p w:rsidR="00A37DB3" w:rsidRDefault="00267EEE">
      <w:pPr>
        <w:pStyle w:val="Odstavecseseznamem"/>
        <w:numPr>
          <w:ilvl w:val="1"/>
          <w:numId w:val="8"/>
        </w:numPr>
        <w:tabs>
          <w:tab w:val="left" w:pos="1266"/>
          <w:tab w:val="left" w:pos="1267"/>
        </w:tabs>
        <w:spacing w:before="0"/>
        <w:ind w:hanging="361"/>
        <w:jc w:val="left"/>
        <w:rPr>
          <w:sz w:val="24"/>
        </w:rPr>
      </w:pPr>
      <w:r>
        <w:rPr>
          <w:sz w:val="24"/>
        </w:rPr>
        <w:t>jejich atesty, pasporty a návody k obsluze v českém</w:t>
      </w:r>
      <w:r>
        <w:rPr>
          <w:spacing w:val="-7"/>
          <w:sz w:val="24"/>
        </w:rPr>
        <w:t xml:space="preserve"> </w:t>
      </w:r>
      <w:r>
        <w:rPr>
          <w:sz w:val="24"/>
        </w:rPr>
        <w:t>jazyce,</w:t>
      </w:r>
    </w:p>
    <w:p w:rsidR="00A37DB3" w:rsidRDefault="00267EEE">
      <w:pPr>
        <w:pStyle w:val="Odstavecseseznamem"/>
        <w:numPr>
          <w:ilvl w:val="1"/>
          <w:numId w:val="8"/>
        </w:numPr>
        <w:tabs>
          <w:tab w:val="left" w:pos="1266"/>
          <w:tab w:val="left" w:pos="1267"/>
        </w:tabs>
        <w:spacing w:before="0" w:line="286" w:lineRule="exact"/>
        <w:ind w:hanging="361"/>
        <w:jc w:val="left"/>
        <w:rPr>
          <w:sz w:val="24"/>
        </w:rPr>
      </w:pPr>
      <w:r>
        <w:rPr>
          <w:sz w:val="24"/>
        </w:rPr>
        <w:t>zápisy o osvědčení o provedených zkouškách použitých</w:t>
      </w:r>
      <w:r>
        <w:rPr>
          <w:spacing w:val="-12"/>
          <w:sz w:val="24"/>
        </w:rPr>
        <w:t xml:space="preserve"> </w:t>
      </w:r>
      <w:r>
        <w:rPr>
          <w:sz w:val="24"/>
        </w:rPr>
        <w:t>materiálů,</w:t>
      </w:r>
    </w:p>
    <w:p w:rsidR="00A37DB3" w:rsidRDefault="00267EEE">
      <w:pPr>
        <w:pStyle w:val="Odstavecseseznamem"/>
        <w:numPr>
          <w:ilvl w:val="1"/>
          <w:numId w:val="8"/>
        </w:numPr>
        <w:tabs>
          <w:tab w:val="left" w:pos="1266"/>
          <w:tab w:val="left" w:pos="1267"/>
        </w:tabs>
        <w:spacing w:before="0" w:line="286" w:lineRule="exact"/>
        <w:ind w:hanging="361"/>
        <w:jc w:val="left"/>
        <w:rPr>
          <w:sz w:val="24"/>
        </w:rPr>
      </w:pPr>
      <w:r>
        <w:rPr>
          <w:sz w:val="24"/>
        </w:rPr>
        <w:t>zápisy o provedení prací a konstrukcí zakrytých v průběhu</w:t>
      </w:r>
      <w:r>
        <w:rPr>
          <w:spacing w:val="-13"/>
          <w:sz w:val="24"/>
        </w:rPr>
        <w:t xml:space="preserve"> </w:t>
      </w:r>
      <w:r>
        <w:rPr>
          <w:sz w:val="24"/>
        </w:rPr>
        <w:t>prací,</w:t>
      </w:r>
    </w:p>
    <w:p w:rsidR="00A37DB3" w:rsidRDefault="00267EEE">
      <w:pPr>
        <w:pStyle w:val="Odstavecseseznamem"/>
        <w:numPr>
          <w:ilvl w:val="1"/>
          <w:numId w:val="8"/>
        </w:numPr>
        <w:tabs>
          <w:tab w:val="left" w:pos="1266"/>
          <w:tab w:val="left" w:pos="1267"/>
        </w:tabs>
        <w:spacing w:before="1"/>
        <w:ind w:hanging="361"/>
        <w:jc w:val="left"/>
        <w:rPr>
          <w:sz w:val="24"/>
        </w:rPr>
      </w:pPr>
      <w:r>
        <w:rPr>
          <w:sz w:val="24"/>
        </w:rPr>
        <w:t>zápisy o kompletním vyzkoušení smontovaného zařízení a</w:t>
      </w:r>
      <w:r>
        <w:rPr>
          <w:spacing w:val="-9"/>
          <w:sz w:val="24"/>
        </w:rPr>
        <w:t xml:space="preserve"> </w:t>
      </w:r>
      <w:r>
        <w:rPr>
          <w:sz w:val="24"/>
        </w:rPr>
        <w:t>dodávek,</w:t>
      </w:r>
    </w:p>
    <w:p w:rsidR="00A37DB3" w:rsidRDefault="00267EEE">
      <w:pPr>
        <w:pStyle w:val="Odstavecseseznamem"/>
        <w:numPr>
          <w:ilvl w:val="1"/>
          <w:numId w:val="8"/>
        </w:numPr>
        <w:tabs>
          <w:tab w:val="left" w:pos="1266"/>
          <w:tab w:val="left" w:pos="1267"/>
        </w:tabs>
        <w:spacing w:before="1" w:line="286" w:lineRule="exact"/>
        <w:ind w:hanging="361"/>
        <w:jc w:val="left"/>
        <w:rPr>
          <w:sz w:val="24"/>
        </w:rPr>
      </w:pPr>
      <w:r>
        <w:rPr>
          <w:sz w:val="24"/>
        </w:rPr>
        <w:t>revizní zprávy a doklady o provedených tlakových zkouškách a topné</w:t>
      </w:r>
      <w:r>
        <w:rPr>
          <w:spacing w:val="-21"/>
          <w:sz w:val="24"/>
        </w:rPr>
        <w:t xml:space="preserve"> </w:t>
      </w:r>
      <w:r>
        <w:rPr>
          <w:sz w:val="24"/>
        </w:rPr>
        <w:t>zkoušce,</w:t>
      </w:r>
    </w:p>
    <w:p w:rsidR="00A37DB3" w:rsidRDefault="00267EEE">
      <w:pPr>
        <w:pStyle w:val="Odstavecseseznamem"/>
        <w:numPr>
          <w:ilvl w:val="1"/>
          <w:numId w:val="8"/>
        </w:numPr>
        <w:tabs>
          <w:tab w:val="left" w:pos="1266"/>
          <w:tab w:val="left" w:pos="1267"/>
        </w:tabs>
        <w:spacing w:before="0" w:line="286" w:lineRule="exact"/>
        <w:ind w:hanging="361"/>
        <w:jc w:val="left"/>
        <w:rPr>
          <w:sz w:val="24"/>
        </w:rPr>
      </w:pPr>
      <w:r>
        <w:rPr>
          <w:sz w:val="24"/>
        </w:rPr>
        <w:t>stavební</w:t>
      </w:r>
      <w:r>
        <w:rPr>
          <w:spacing w:val="-1"/>
          <w:sz w:val="24"/>
        </w:rPr>
        <w:t xml:space="preserve"> </w:t>
      </w:r>
      <w:r>
        <w:rPr>
          <w:sz w:val="24"/>
        </w:rPr>
        <w:t>deník(y),</w:t>
      </w:r>
    </w:p>
    <w:p w:rsidR="00A37DB3" w:rsidRDefault="00267EEE">
      <w:pPr>
        <w:pStyle w:val="Odstavecseseznamem"/>
        <w:numPr>
          <w:ilvl w:val="1"/>
          <w:numId w:val="8"/>
        </w:numPr>
        <w:tabs>
          <w:tab w:val="left" w:pos="1266"/>
          <w:tab w:val="left" w:pos="1267"/>
        </w:tabs>
        <w:spacing w:before="1"/>
        <w:ind w:hanging="361"/>
        <w:jc w:val="left"/>
        <w:rPr>
          <w:sz w:val="24"/>
        </w:rPr>
      </w:pPr>
      <w:r>
        <w:rPr>
          <w:sz w:val="24"/>
        </w:rPr>
        <w:t>doklady o řádném uložení odpadů ze stavby na</w:t>
      </w:r>
      <w:r>
        <w:rPr>
          <w:spacing w:val="-8"/>
          <w:sz w:val="24"/>
        </w:rPr>
        <w:t xml:space="preserve"> </w:t>
      </w:r>
      <w:r>
        <w:rPr>
          <w:sz w:val="24"/>
        </w:rPr>
        <w:t>skládce,</w:t>
      </w:r>
    </w:p>
    <w:p w:rsidR="00A37DB3" w:rsidRDefault="00267EEE">
      <w:pPr>
        <w:pStyle w:val="Odstavecseseznamem"/>
        <w:numPr>
          <w:ilvl w:val="1"/>
          <w:numId w:val="8"/>
        </w:numPr>
        <w:tabs>
          <w:tab w:val="left" w:pos="1266"/>
          <w:tab w:val="left" w:pos="1267"/>
        </w:tabs>
        <w:spacing w:before="0"/>
        <w:ind w:hanging="361"/>
        <w:jc w:val="left"/>
        <w:rPr>
          <w:sz w:val="24"/>
        </w:rPr>
      </w:pPr>
      <w:r>
        <w:rPr>
          <w:sz w:val="24"/>
        </w:rPr>
        <w:t>doklady o odzkoušení technologických</w:t>
      </w:r>
      <w:r>
        <w:rPr>
          <w:spacing w:val="-6"/>
          <w:sz w:val="24"/>
        </w:rPr>
        <w:t xml:space="preserve"> </w:t>
      </w:r>
      <w:r>
        <w:rPr>
          <w:sz w:val="24"/>
        </w:rPr>
        <w:t>zaříze</w:t>
      </w:r>
      <w:r>
        <w:rPr>
          <w:sz w:val="24"/>
        </w:rPr>
        <w:t>ní.</w:t>
      </w:r>
    </w:p>
    <w:p w:rsidR="00A37DB3" w:rsidRDefault="00267EEE">
      <w:pPr>
        <w:pStyle w:val="Odstavecseseznamem"/>
        <w:numPr>
          <w:ilvl w:val="0"/>
          <w:numId w:val="8"/>
        </w:numPr>
        <w:tabs>
          <w:tab w:val="left" w:pos="626"/>
        </w:tabs>
        <w:spacing w:before="119"/>
        <w:ind w:right="192"/>
        <w:jc w:val="both"/>
        <w:rPr>
          <w:sz w:val="24"/>
        </w:rPr>
      </w:pPr>
      <w:r>
        <w:rPr>
          <w:sz w:val="24"/>
        </w:rPr>
        <w:t>Pokud bylo dílo objednatelem zkontrolováno, nemá faktické ani právní vady, je provedeno řádně a včas, potvrdí objednatel a zhotovitel předávací protokol. V protokole bude uvedeno zejména:</w:t>
      </w:r>
    </w:p>
    <w:p w:rsidR="00A37DB3" w:rsidRDefault="00267EEE">
      <w:pPr>
        <w:pStyle w:val="Odstavecseseznamem"/>
        <w:numPr>
          <w:ilvl w:val="1"/>
          <w:numId w:val="8"/>
        </w:numPr>
        <w:tabs>
          <w:tab w:val="left" w:pos="1267"/>
        </w:tabs>
        <w:spacing w:before="1"/>
        <w:ind w:hanging="361"/>
        <w:rPr>
          <w:sz w:val="24"/>
        </w:rPr>
      </w:pPr>
      <w:r>
        <w:rPr>
          <w:sz w:val="24"/>
        </w:rPr>
        <w:t>prohlášení objednatele, že předávné dílo nebo jeho část</w:t>
      </w:r>
      <w:r>
        <w:rPr>
          <w:spacing w:val="-16"/>
          <w:sz w:val="24"/>
        </w:rPr>
        <w:t xml:space="preserve"> </w:t>
      </w:r>
      <w:r>
        <w:rPr>
          <w:sz w:val="24"/>
        </w:rPr>
        <w:t>přejímá,</w:t>
      </w:r>
    </w:p>
    <w:p w:rsidR="00A37DB3" w:rsidRDefault="00267EEE">
      <w:pPr>
        <w:pStyle w:val="Odstavecseseznamem"/>
        <w:numPr>
          <w:ilvl w:val="1"/>
          <w:numId w:val="8"/>
        </w:numPr>
        <w:tabs>
          <w:tab w:val="left" w:pos="1267"/>
        </w:tabs>
        <w:spacing w:before="1"/>
        <w:ind w:right="194"/>
        <w:rPr>
          <w:sz w:val="24"/>
        </w:rPr>
      </w:pPr>
      <w:r>
        <w:rPr>
          <w:sz w:val="24"/>
        </w:rPr>
        <w:t>soupis zjištěných vad a nedodělků a dohodnuté lhůty k jejich bezplatnému odstranění, způsobu odstranění, popř. sleva z ceny</w:t>
      </w:r>
      <w:r>
        <w:rPr>
          <w:spacing w:val="-1"/>
          <w:sz w:val="24"/>
        </w:rPr>
        <w:t xml:space="preserve"> </w:t>
      </w:r>
      <w:r>
        <w:rPr>
          <w:sz w:val="24"/>
        </w:rPr>
        <w:t>díla.</w:t>
      </w:r>
    </w:p>
    <w:p w:rsidR="00A37DB3" w:rsidRDefault="00267EEE">
      <w:pPr>
        <w:pStyle w:val="Odstavecseseznamem"/>
        <w:numPr>
          <w:ilvl w:val="0"/>
          <w:numId w:val="7"/>
        </w:numPr>
        <w:tabs>
          <w:tab w:val="left" w:pos="626"/>
        </w:tabs>
        <w:ind w:right="192"/>
        <w:jc w:val="both"/>
        <w:rPr>
          <w:sz w:val="24"/>
        </w:rPr>
      </w:pPr>
      <w:r>
        <w:rPr>
          <w:sz w:val="24"/>
        </w:rPr>
        <w:t>Sepsání a podpis na předávacím protokolu nemá vliv na odpovědnost zhotovitele za vady plnění.</w:t>
      </w:r>
    </w:p>
    <w:p w:rsidR="00A37DB3" w:rsidRDefault="00267EEE">
      <w:pPr>
        <w:pStyle w:val="Odstavecseseznamem"/>
        <w:numPr>
          <w:ilvl w:val="0"/>
          <w:numId w:val="7"/>
        </w:numPr>
        <w:tabs>
          <w:tab w:val="left" w:pos="626"/>
        </w:tabs>
        <w:jc w:val="both"/>
        <w:rPr>
          <w:sz w:val="24"/>
        </w:rPr>
      </w:pPr>
      <w:r>
        <w:rPr>
          <w:sz w:val="24"/>
        </w:rPr>
        <w:t>Objednatel splní svůj závazek převzít dílo podepsáním předávacího</w:t>
      </w:r>
      <w:r>
        <w:rPr>
          <w:spacing w:val="-12"/>
          <w:sz w:val="24"/>
        </w:rPr>
        <w:t xml:space="preserve"> </w:t>
      </w:r>
      <w:r>
        <w:rPr>
          <w:sz w:val="24"/>
        </w:rPr>
        <w:t>protokolu.</w:t>
      </w:r>
    </w:p>
    <w:p w:rsidR="00A37DB3" w:rsidRDefault="00267EEE">
      <w:pPr>
        <w:pStyle w:val="Odstavecseseznamem"/>
        <w:numPr>
          <w:ilvl w:val="0"/>
          <w:numId w:val="7"/>
        </w:numPr>
        <w:tabs>
          <w:tab w:val="left" w:pos="626"/>
        </w:tabs>
        <w:spacing w:before="119"/>
        <w:ind w:right="192"/>
        <w:jc w:val="both"/>
        <w:rPr>
          <w:sz w:val="24"/>
        </w:rPr>
      </w:pPr>
      <w:r>
        <w:rPr>
          <w:sz w:val="24"/>
        </w:rPr>
        <w:t>Objednatel je oprávněn odmítnout převzetí díla, pokud dílo nebude dokončeno ve smyslu § 2605</w:t>
      </w:r>
      <w:r>
        <w:rPr>
          <w:spacing w:val="-8"/>
          <w:sz w:val="24"/>
        </w:rPr>
        <w:t xml:space="preserve"> </w:t>
      </w:r>
      <w:r>
        <w:rPr>
          <w:sz w:val="24"/>
        </w:rPr>
        <w:t>a</w:t>
      </w:r>
      <w:r>
        <w:rPr>
          <w:spacing w:val="-8"/>
          <w:sz w:val="24"/>
        </w:rPr>
        <w:t xml:space="preserve"> </w:t>
      </w:r>
      <w:r>
        <w:rPr>
          <w:sz w:val="24"/>
        </w:rPr>
        <w:t>násl.</w:t>
      </w:r>
      <w:r>
        <w:rPr>
          <w:spacing w:val="-8"/>
          <w:sz w:val="24"/>
        </w:rPr>
        <w:t xml:space="preserve"> </w:t>
      </w:r>
      <w:r>
        <w:rPr>
          <w:sz w:val="24"/>
        </w:rPr>
        <w:t>OZ.</w:t>
      </w:r>
      <w:r>
        <w:rPr>
          <w:spacing w:val="-8"/>
          <w:sz w:val="24"/>
        </w:rPr>
        <w:t xml:space="preserve"> </w:t>
      </w:r>
      <w:r>
        <w:rPr>
          <w:sz w:val="24"/>
        </w:rPr>
        <w:t>Důvody</w:t>
      </w:r>
      <w:r>
        <w:rPr>
          <w:spacing w:val="-10"/>
          <w:sz w:val="24"/>
        </w:rPr>
        <w:t xml:space="preserve"> </w:t>
      </w:r>
      <w:r>
        <w:rPr>
          <w:sz w:val="24"/>
        </w:rPr>
        <w:t>odmítnutí</w:t>
      </w:r>
      <w:r>
        <w:rPr>
          <w:spacing w:val="-8"/>
          <w:sz w:val="24"/>
        </w:rPr>
        <w:t xml:space="preserve"> </w:t>
      </w:r>
      <w:r>
        <w:rPr>
          <w:sz w:val="24"/>
        </w:rPr>
        <w:t>převzetí</w:t>
      </w:r>
      <w:r>
        <w:rPr>
          <w:spacing w:val="-7"/>
          <w:sz w:val="24"/>
        </w:rPr>
        <w:t xml:space="preserve"> </w:t>
      </w:r>
      <w:r>
        <w:rPr>
          <w:sz w:val="24"/>
        </w:rPr>
        <w:t>díla</w:t>
      </w:r>
      <w:r>
        <w:rPr>
          <w:spacing w:val="-7"/>
          <w:sz w:val="24"/>
        </w:rPr>
        <w:t xml:space="preserve"> </w:t>
      </w:r>
      <w:r>
        <w:rPr>
          <w:sz w:val="24"/>
        </w:rPr>
        <w:t>objednatel</w:t>
      </w:r>
      <w:r>
        <w:rPr>
          <w:spacing w:val="-8"/>
          <w:sz w:val="24"/>
        </w:rPr>
        <w:t xml:space="preserve"> </w:t>
      </w:r>
      <w:r>
        <w:rPr>
          <w:sz w:val="24"/>
        </w:rPr>
        <w:t>písemně</w:t>
      </w:r>
      <w:r>
        <w:rPr>
          <w:spacing w:val="-8"/>
          <w:sz w:val="24"/>
        </w:rPr>
        <w:t xml:space="preserve"> </w:t>
      </w:r>
      <w:r>
        <w:rPr>
          <w:sz w:val="24"/>
        </w:rPr>
        <w:t>sdělí</w:t>
      </w:r>
      <w:r>
        <w:rPr>
          <w:spacing w:val="-8"/>
          <w:sz w:val="24"/>
        </w:rPr>
        <w:t xml:space="preserve"> </w:t>
      </w:r>
      <w:r>
        <w:rPr>
          <w:sz w:val="24"/>
        </w:rPr>
        <w:t>zhotoviteli</w:t>
      </w:r>
      <w:r>
        <w:rPr>
          <w:spacing w:val="-8"/>
          <w:sz w:val="24"/>
        </w:rPr>
        <w:t xml:space="preserve"> </w:t>
      </w:r>
      <w:r>
        <w:rPr>
          <w:sz w:val="24"/>
        </w:rPr>
        <w:t>ve</w:t>
      </w:r>
      <w:r>
        <w:rPr>
          <w:spacing w:val="-7"/>
          <w:sz w:val="24"/>
        </w:rPr>
        <w:t xml:space="preserve"> </w:t>
      </w:r>
      <w:r>
        <w:rPr>
          <w:sz w:val="24"/>
        </w:rPr>
        <w:t>lhů</w:t>
      </w:r>
      <w:r>
        <w:rPr>
          <w:sz w:val="24"/>
        </w:rPr>
        <w:t>tě</w:t>
      </w:r>
    </w:p>
    <w:p w:rsidR="00A37DB3" w:rsidRDefault="00267EEE">
      <w:pPr>
        <w:pStyle w:val="Zkladntext"/>
        <w:ind w:right="192" w:firstLine="0"/>
      </w:pPr>
      <w:r>
        <w:t>5 pracovních dnů od původního termínu předání díla. Na následné předání se použijí ustanovení tohoto článku.</w:t>
      </w:r>
    </w:p>
    <w:p w:rsidR="00A37DB3" w:rsidRDefault="00267EEE">
      <w:pPr>
        <w:pStyle w:val="Odstavecseseznamem"/>
        <w:numPr>
          <w:ilvl w:val="0"/>
          <w:numId w:val="7"/>
        </w:numPr>
        <w:tabs>
          <w:tab w:val="left" w:pos="626"/>
        </w:tabs>
        <w:ind w:right="192"/>
        <w:jc w:val="both"/>
        <w:rPr>
          <w:sz w:val="24"/>
        </w:rPr>
      </w:pPr>
      <w:r>
        <w:rPr>
          <w:sz w:val="24"/>
        </w:rPr>
        <w:t>Nedokončené dílo nebo jeho část není objednatel povinen převzít. Objednatel rovněž není povinen dílo převzít, pokud bude vykazovat vady nebo ned</w:t>
      </w:r>
      <w:r>
        <w:rPr>
          <w:sz w:val="24"/>
        </w:rPr>
        <w:t>odělky bránící jeho užívání, nebo bude</w:t>
      </w:r>
      <w:r>
        <w:rPr>
          <w:spacing w:val="32"/>
          <w:sz w:val="24"/>
        </w:rPr>
        <w:t xml:space="preserve"> </w:t>
      </w:r>
      <w:r>
        <w:rPr>
          <w:sz w:val="24"/>
        </w:rPr>
        <w:t>mít</w:t>
      </w:r>
      <w:r>
        <w:rPr>
          <w:spacing w:val="32"/>
          <w:sz w:val="24"/>
        </w:rPr>
        <w:t xml:space="preserve"> </w:t>
      </w:r>
      <w:r>
        <w:rPr>
          <w:sz w:val="24"/>
        </w:rPr>
        <w:t>větší</w:t>
      </w:r>
      <w:r>
        <w:rPr>
          <w:spacing w:val="33"/>
          <w:sz w:val="24"/>
        </w:rPr>
        <w:t xml:space="preserve"> </w:t>
      </w:r>
      <w:r>
        <w:rPr>
          <w:sz w:val="24"/>
        </w:rPr>
        <w:t>množství</w:t>
      </w:r>
      <w:r>
        <w:rPr>
          <w:spacing w:val="33"/>
          <w:sz w:val="24"/>
        </w:rPr>
        <w:t xml:space="preserve"> </w:t>
      </w:r>
      <w:r>
        <w:rPr>
          <w:sz w:val="24"/>
        </w:rPr>
        <w:t>vad</w:t>
      </w:r>
      <w:r>
        <w:rPr>
          <w:spacing w:val="33"/>
          <w:sz w:val="24"/>
        </w:rPr>
        <w:t xml:space="preserve"> </w:t>
      </w:r>
      <w:r>
        <w:rPr>
          <w:sz w:val="24"/>
        </w:rPr>
        <w:t>nebo</w:t>
      </w:r>
      <w:r>
        <w:rPr>
          <w:spacing w:val="32"/>
          <w:sz w:val="24"/>
        </w:rPr>
        <w:t xml:space="preserve"> </w:t>
      </w:r>
      <w:r>
        <w:rPr>
          <w:sz w:val="24"/>
        </w:rPr>
        <w:t>nedodělků</w:t>
      </w:r>
      <w:r>
        <w:rPr>
          <w:spacing w:val="30"/>
          <w:sz w:val="24"/>
        </w:rPr>
        <w:t xml:space="preserve"> </w:t>
      </w:r>
      <w:r>
        <w:rPr>
          <w:sz w:val="24"/>
        </w:rPr>
        <w:t>nebránících</w:t>
      </w:r>
      <w:r>
        <w:rPr>
          <w:spacing w:val="32"/>
          <w:sz w:val="24"/>
        </w:rPr>
        <w:t xml:space="preserve"> </w:t>
      </w:r>
      <w:r>
        <w:rPr>
          <w:sz w:val="24"/>
        </w:rPr>
        <w:t>však</w:t>
      </w:r>
      <w:r>
        <w:rPr>
          <w:spacing w:val="33"/>
          <w:sz w:val="24"/>
        </w:rPr>
        <w:t xml:space="preserve"> </w:t>
      </w:r>
      <w:r>
        <w:rPr>
          <w:sz w:val="24"/>
        </w:rPr>
        <w:t>užívání.</w:t>
      </w:r>
      <w:r>
        <w:rPr>
          <w:spacing w:val="33"/>
          <w:sz w:val="24"/>
        </w:rPr>
        <w:t xml:space="preserve"> </w:t>
      </w:r>
      <w:r>
        <w:rPr>
          <w:sz w:val="24"/>
        </w:rPr>
        <w:t>Ustanovení</w:t>
      </w:r>
    </w:p>
    <w:p w:rsidR="00A37DB3" w:rsidRDefault="00267EEE">
      <w:pPr>
        <w:pStyle w:val="Zkladntext"/>
        <w:spacing w:before="1"/>
        <w:ind w:firstLine="0"/>
      </w:pPr>
      <w:r>
        <w:t>§ 2628 OZ se nepoužije.</w:t>
      </w:r>
    </w:p>
    <w:p w:rsidR="00A37DB3" w:rsidRDefault="00267EEE">
      <w:pPr>
        <w:pStyle w:val="Odstavecseseznamem"/>
        <w:numPr>
          <w:ilvl w:val="0"/>
          <w:numId w:val="7"/>
        </w:numPr>
        <w:tabs>
          <w:tab w:val="left" w:pos="607"/>
        </w:tabs>
        <w:spacing w:before="119"/>
        <w:ind w:right="191"/>
        <w:jc w:val="both"/>
        <w:rPr>
          <w:sz w:val="24"/>
        </w:rPr>
      </w:pPr>
      <w:r>
        <w:rPr>
          <w:sz w:val="24"/>
        </w:rPr>
        <w:t>Objednatel není  oprávněn  odmítnout  převzetí  díla  pro  vadu,  která  má  původ  výlučně  v podkladech, které sám předal. Zhotovitel je však povinen za úplatu tyto vady odstranit      v</w:t>
      </w:r>
      <w:r>
        <w:rPr>
          <w:spacing w:val="-4"/>
          <w:sz w:val="24"/>
        </w:rPr>
        <w:t xml:space="preserve"> </w:t>
      </w:r>
      <w:r>
        <w:rPr>
          <w:sz w:val="24"/>
        </w:rPr>
        <w:t>dohodnutém</w:t>
      </w:r>
      <w:r>
        <w:rPr>
          <w:spacing w:val="-17"/>
          <w:sz w:val="24"/>
        </w:rPr>
        <w:t xml:space="preserve"> </w:t>
      </w:r>
      <w:r>
        <w:rPr>
          <w:sz w:val="24"/>
        </w:rPr>
        <w:t>termínu.</w:t>
      </w:r>
      <w:r>
        <w:rPr>
          <w:spacing w:val="-18"/>
          <w:sz w:val="24"/>
        </w:rPr>
        <w:t xml:space="preserve"> </w:t>
      </w:r>
      <w:r>
        <w:rPr>
          <w:sz w:val="24"/>
        </w:rPr>
        <w:t>Toto</w:t>
      </w:r>
      <w:r>
        <w:rPr>
          <w:spacing w:val="-17"/>
          <w:sz w:val="24"/>
        </w:rPr>
        <w:t xml:space="preserve"> </w:t>
      </w:r>
      <w:r>
        <w:rPr>
          <w:sz w:val="24"/>
        </w:rPr>
        <w:t>ustanovení</w:t>
      </w:r>
      <w:r>
        <w:rPr>
          <w:spacing w:val="-17"/>
          <w:sz w:val="24"/>
        </w:rPr>
        <w:t xml:space="preserve"> </w:t>
      </w:r>
      <w:r>
        <w:rPr>
          <w:sz w:val="24"/>
        </w:rPr>
        <w:t>neplatí,</w:t>
      </w:r>
      <w:r>
        <w:rPr>
          <w:spacing w:val="-18"/>
          <w:sz w:val="24"/>
        </w:rPr>
        <w:t xml:space="preserve"> </w:t>
      </w:r>
      <w:r>
        <w:rPr>
          <w:sz w:val="24"/>
        </w:rPr>
        <w:t>jestliže</w:t>
      </w:r>
      <w:r>
        <w:rPr>
          <w:spacing w:val="-16"/>
          <w:sz w:val="24"/>
        </w:rPr>
        <w:t xml:space="preserve"> </w:t>
      </w:r>
      <w:r>
        <w:rPr>
          <w:sz w:val="24"/>
        </w:rPr>
        <w:t>zhotovitel</w:t>
      </w:r>
      <w:r>
        <w:rPr>
          <w:spacing w:val="-18"/>
          <w:sz w:val="24"/>
        </w:rPr>
        <w:t xml:space="preserve"> </w:t>
      </w:r>
      <w:r>
        <w:rPr>
          <w:sz w:val="24"/>
        </w:rPr>
        <w:t>př</w:t>
      </w:r>
      <w:r>
        <w:rPr>
          <w:sz w:val="24"/>
        </w:rPr>
        <w:t>i</w:t>
      </w:r>
      <w:r>
        <w:rPr>
          <w:spacing w:val="-17"/>
          <w:sz w:val="24"/>
        </w:rPr>
        <w:t xml:space="preserve"> </w:t>
      </w:r>
      <w:r>
        <w:rPr>
          <w:sz w:val="24"/>
        </w:rPr>
        <w:t>předání</w:t>
      </w:r>
      <w:r>
        <w:rPr>
          <w:spacing w:val="-18"/>
          <w:sz w:val="24"/>
        </w:rPr>
        <w:t xml:space="preserve"> </w:t>
      </w:r>
      <w:r>
        <w:rPr>
          <w:sz w:val="24"/>
        </w:rPr>
        <w:t>věci</w:t>
      </w:r>
      <w:r>
        <w:rPr>
          <w:spacing w:val="-17"/>
          <w:sz w:val="24"/>
        </w:rPr>
        <w:t xml:space="preserve"> </w:t>
      </w:r>
      <w:r>
        <w:rPr>
          <w:sz w:val="24"/>
        </w:rPr>
        <w:t>věděl</w:t>
      </w:r>
      <w:r>
        <w:rPr>
          <w:spacing w:val="-18"/>
          <w:sz w:val="24"/>
        </w:rPr>
        <w:t xml:space="preserve"> </w:t>
      </w:r>
      <w:r>
        <w:rPr>
          <w:sz w:val="24"/>
        </w:rPr>
        <w:t>nebo vědět musel o vadách podkladů a na tyto neupozornil, nebo pokud zhotovitel sám poskytl nesprávné údaje, na jejichž základě byly zpracovány objednatelem</w:t>
      </w:r>
      <w:r>
        <w:rPr>
          <w:spacing w:val="-12"/>
          <w:sz w:val="24"/>
        </w:rPr>
        <w:t xml:space="preserve"> </w:t>
      </w:r>
      <w:r>
        <w:rPr>
          <w:sz w:val="24"/>
        </w:rPr>
        <w:t>podklady.</w:t>
      </w:r>
    </w:p>
    <w:p w:rsidR="00A37DB3" w:rsidRDefault="00267EEE">
      <w:pPr>
        <w:pStyle w:val="Odstavecseseznamem"/>
        <w:numPr>
          <w:ilvl w:val="0"/>
          <w:numId w:val="7"/>
        </w:numPr>
        <w:tabs>
          <w:tab w:val="left" w:pos="626"/>
        </w:tabs>
        <w:spacing w:before="121"/>
        <w:ind w:right="191"/>
        <w:jc w:val="both"/>
        <w:rPr>
          <w:sz w:val="24"/>
        </w:rPr>
      </w:pPr>
      <w:r>
        <w:rPr>
          <w:sz w:val="24"/>
        </w:rPr>
        <w:t>Zhotovitel zabezpečí k předání a převzetí díla zejména účast svého z</w:t>
      </w:r>
      <w:r>
        <w:rPr>
          <w:sz w:val="24"/>
        </w:rPr>
        <w:t>ástupce oprávněného přebírat</w:t>
      </w:r>
      <w:r>
        <w:rPr>
          <w:spacing w:val="-9"/>
          <w:sz w:val="24"/>
        </w:rPr>
        <w:t xml:space="preserve"> </w:t>
      </w:r>
      <w:r>
        <w:rPr>
          <w:sz w:val="24"/>
        </w:rPr>
        <w:t>závazky</w:t>
      </w:r>
      <w:r>
        <w:rPr>
          <w:spacing w:val="-6"/>
          <w:sz w:val="24"/>
        </w:rPr>
        <w:t xml:space="preserve"> </w:t>
      </w:r>
      <w:r>
        <w:rPr>
          <w:sz w:val="24"/>
        </w:rPr>
        <w:t>z</w:t>
      </w:r>
      <w:r>
        <w:rPr>
          <w:spacing w:val="-2"/>
          <w:sz w:val="24"/>
        </w:rPr>
        <w:t xml:space="preserve"> </w:t>
      </w:r>
      <w:r>
        <w:rPr>
          <w:sz w:val="24"/>
        </w:rPr>
        <w:t>tohoto</w:t>
      </w:r>
      <w:r>
        <w:rPr>
          <w:spacing w:val="-8"/>
          <w:sz w:val="24"/>
        </w:rPr>
        <w:t xml:space="preserve"> </w:t>
      </w:r>
      <w:r>
        <w:rPr>
          <w:sz w:val="24"/>
        </w:rPr>
        <w:t>řízení</w:t>
      </w:r>
      <w:r>
        <w:rPr>
          <w:spacing w:val="-7"/>
          <w:sz w:val="24"/>
        </w:rPr>
        <w:t xml:space="preserve"> </w:t>
      </w:r>
      <w:r>
        <w:rPr>
          <w:sz w:val="24"/>
        </w:rPr>
        <w:t>vyplývající</w:t>
      </w:r>
      <w:r>
        <w:rPr>
          <w:spacing w:val="-7"/>
          <w:sz w:val="24"/>
        </w:rPr>
        <w:t xml:space="preserve"> </w:t>
      </w:r>
      <w:r>
        <w:rPr>
          <w:sz w:val="24"/>
        </w:rPr>
        <w:t>a</w:t>
      </w:r>
      <w:r>
        <w:rPr>
          <w:spacing w:val="-6"/>
          <w:sz w:val="24"/>
        </w:rPr>
        <w:t xml:space="preserve"> </w:t>
      </w:r>
      <w:r>
        <w:rPr>
          <w:sz w:val="24"/>
        </w:rPr>
        <w:t>účast</w:t>
      </w:r>
      <w:r>
        <w:rPr>
          <w:spacing w:val="-8"/>
          <w:sz w:val="24"/>
        </w:rPr>
        <w:t xml:space="preserve"> </w:t>
      </w:r>
      <w:r>
        <w:rPr>
          <w:sz w:val="24"/>
        </w:rPr>
        <w:t>zástupců</w:t>
      </w:r>
      <w:r>
        <w:rPr>
          <w:spacing w:val="-8"/>
          <w:sz w:val="24"/>
        </w:rPr>
        <w:t xml:space="preserve"> </w:t>
      </w:r>
      <w:r>
        <w:rPr>
          <w:sz w:val="24"/>
        </w:rPr>
        <w:t>svých</w:t>
      </w:r>
      <w:r>
        <w:rPr>
          <w:spacing w:val="-7"/>
          <w:sz w:val="24"/>
        </w:rPr>
        <w:t xml:space="preserve"> </w:t>
      </w:r>
      <w:r>
        <w:rPr>
          <w:sz w:val="24"/>
        </w:rPr>
        <w:t>dodavatelů,</w:t>
      </w:r>
      <w:r>
        <w:rPr>
          <w:spacing w:val="-9"/>
          <w:sz w:val="24"/>
        </w:rPr>
        <w:t xml:space="preserve"> </w:t>
      </w:r>
      <w:r>
        <w:rPr>
          <w:sz w:val="24"/>
        </w:rPr>
        <w:t>je-li</w:t>
      </w:r>
      <w:r>
        <w:rPr>
          <w:spacing w:val="-7"/>
          <w:sz w:val="24"/>
        </w:rPr>
        <w:t xml:space="preserve"> </w:t>
      </w:r>
      <w:r>
        <w:rPr>
          <w:sz w:val="24"/>
        </w:rPr>
        <w:t>k</w:t>
      </w:r>
      <w:r>
        <w:rPr>
          <w:spacing w:val="-2"/>
          <w:sz w:val="24"/>
        </w:rPr>
        <w:t xml:space="preserve"> </w:t>
      </w:r>
      <w:r>
        <w:rPr>
          <w:sz w:val="24"/>
        </w:rPr>
        <w:t>řádnému odevzdání a převzetí</w:t>
      </w:r>
      <w:r>
        <w:rPr>
          <w:spacing w:val="-4"/>
          <w:sz w:val="24"/>
        </w:rPr>
        <w:t xml:space="preserve"> </w:t>
      </w:r>
      <w:r>
        <w:rPr>
          <w:sz w:val="24"/>
        </w:rPr>
        <w:t>nutná.</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Odstavecseseznamem"/>
        <w:numPr>
          <w:ilvl w:val="0"/>
          <w:numId w:val="7"/>
        </w:numPr>
        <w:tabs>
          <w:tab w:val="left" w:pos="631"/>
        </w:tabs>
        <w:spacing w:before="78"/>
        <w:ind w:right="191"/>
        <w:jc w:val="both"/>
        <w:rPr>
          <w:sz w:val="24"/>
        </w:rPr>
      </w:pPr>
      <w:r>
        <w:rPr>
          <w:sz w:val="24"/>
        </w:rPr>
        <w:lastRenderedPageBreak/>
        <w:t>Účastníci se mohou dohodnout na samostatném odevzdání a převzetí jen takových dokončených prací a dodávek nebo jejich částí, které jsou schopny samostatného</w:t>
      </w:r>
      <w:r>
        <w:rPr>
          <w:spacing w:val="-28"/>
          <w:sz w:val="24"/>
        </w:rPr>
        <w:t xml:space="preserve"> </w:t>
      </w:r>
      <w:r>
        <w:rPr>
          <w:sz w:val="24"/>
        </w:rPr>
        <w:t>užívání.</w:t>
      </w:r>
    </w:p>
    <w:p w:rsidR="00A37DB3" w:rsidRDefault="00A37DB3">
      <w:pPr>
        <w:pStyle w:val="Zkladntext"/>
        <w:ind w:left="0" w:firstLine="0"/>
        <w:jc w:val="left"/>
        <w:rPr>
          <w:sz w:val="26"/>
        </w:rPr>
      </w:pPr>
    </w:p>
    <w:p w:rsidR="00A37DB3" w:rsidRDefault="00A37DB3">
      <w:pPr>
        <w:pStyle w:val="Zkladntext"/>
        <w:spacing w:before="11"/>
        <w:ind w:left="0" w:firstLine="0"/>
        <w:jc w:val="left"/>
        <w:rPr>
          <w:sz w:val="21"/>
        </w:rPr>
      </w:pPr>
    </w:p>
    <w:p w:rsidR="00A37DB3" w:rsidRDefault="00267EEE">
      <w:pPr>
        <w:pStyle w:val="Nadpis1"/>
        <w:spacing w:line="269" w:lineRule="exact"/>
        <w:ind w:left="159" w:right="568"/>
      </w:pPr>
      <w:r>
        <w:t>XII.</w:t>
      </w:r>
    </w:p>
    <w:p w:rsidR="00A37DB3" w:rsidRDefault="00267EEE">
      <w:pPr>
        <w:spacing w:line="269" w:lineRule="exact"/>
        <w:ind w:left="2768"/>
        <w:jc w:val="both"/>
        <w:rPr>
          <w:b/>
          <w:sz w:val="24"/>
        </w:rPr>
      </w:pPr>
      <w:r>
        <w:rPr>
          <w:b/>
          <w:sz w:val="24"/>
        </w:rPr>
        <w:t>Záruka za jakost, odpovědnost za vady</w:t>
      </w:r>
    </w:p>
    <w:p w:rsidR="00A37DB3" w:rsidRDefault="00267EEE">
      <w:pPr>
        <w:pStyle w:val="Odstavecseseznamem"/>
        <w:numPr>
          <w:ilvl w:val="0"/>
          <w:numId w:val="6"/>
        </w:numPr>
        <w:tabs>
          <w:tab w:val="left" w:pos="626"/>
        </w:tabs>
        <w:spacing w:before="121"/>
        <w:ind w:right="191"/>
        <w:jc w:val="both"/>
        <w:rPr>
          <w:sz w:val="24"/>
        </w:rPr>
      </w:pPr>
      <w:r>
        <w:rPr>
          <w:sz w:val="24"/>
        </w:rPr>
        <w:t>Zhotovitel poskytuje objednateli až do uplynutí záruční doby záruku za jakost díla, tedy přejímá závazek, že dílo bude v průběhu příslušných záručních dob odpovídat výsledku určenému</w:t>
      </w:r>
      <w:r>
        <w:rPr>
          <w:spacing w:val="-7"/>
          <w:sz w:val="24"/>
        </w:rPr>
        <w:t xml:space="preserve"> </w:t>
      </w:r>
      <w:r>
        <w:rPr>
          <w:sz w:val="24"/>
        </w:rPr>
        <w:t>v</w:t>
      </w:r>
      <w:r>
        <w:rPr>
          <w:spacing w:val="-3"/>
          <w:sz w:val="24"/>
        </w:rPr>
        <w:t xml:space="preserve"> </w:t>
      </w:r>
      <w:r>
        <w:rPr>
          <w:sz w:val="24"/>
        </w:rPr>
        <w:t>této</w:t>
      </w:r>
      <w:r>
        <w:rPr>
          <w:spacing w:val="-6"/>
          <w:sz w:val="24"/>
        </w:rPr>
        <w:t xml:space="preserve"> </w:t>
      </w:r>
      <w:r>
        <w:rPr>
          <w:sz w:val="24"/>
        </w:rPr>
        <w:t>smlouvě,</w:t>
      </w:r>
      <w:r>
        <w:rPr>
          <w:spacing w:val="-8"/>
          <w:sz w:val="24"/>
        </w:rPr>
        <w:t xml:space="preserve"> </w:t>
      </w:r>
      <w:r>
        <w:rPr>
          <w:sz w:val="24"/>
        </w:rPr>
        <w:t>že</w:t>
      </w:r>
      <w:r>
        <w:rPr>
          <w:spacing w:val="-6"/>
          <w:sz w:val="24"/>
        </w:rPr>
        <w:t xml:space="preserve"> </w:t>
      </w:r>
      <w:r>
        <w:rPr>
          <w:sz w:val="24"/>
        </w:rPr>
        <w:t>nedojde</w:t>
      </w:r>
      <w:r>
        <w:rPr>
          <w:spacing w:val="-5"/>
          <w:sz w:val="24"/>
        </w:rPr>
        <w:t xml:space="preserve"> </w:t>
      </w:r>
      <w:r>
        <w:rPr>
          <w:sz w:val="24"/>
        </w:rPr>
        <w:t>ke</w:t>
      </w:r>
      <w:r>
        <w:rPr>
          <w:spacing w:val="-2"/>
          <w:sz w:val="24"/>
        </w:rPr>
        <w:t xml:space="preserve"> </w:t>
      </w:r>
      <w:r>
        <w:rPr>
          <w:sz w:val="24"/>
        </w:rPr>
        <w:t>zhoršení</w:t>
      </w:r>
      <w:r>
        <w:rPr>
          <w:spacing w:val="-6"/>
          <w:sz w:val="24"/>
        </w:rPr>
        <w:t xml:space="preserve"> </w:t>
      </w:r>
      <w:r>
        <w:rPr>
          <w:sz w:val="24"/>
        </w:rPr>
        <w:t>parametrů,</w:t>
      </w:r>
      <w:r>
        <w:rPr>
          <w:spacing w:val="-7"/>
          <w:sz w:val="24"/>
        </w:rPr>
        <w:t xml:space="preserve"> </w:t>
      </w:r>
      <w:r>
        <w:rPr>
          <w:sz w:val="24"/>
        </w:rPr>
        <w:t>standardů</w:t>
      </w:r>
      <w:r>
        <w:rPr>
          <w:spacing w:val="-6"/>
          <w:sz w:val="24"/>
        </w:rPr>
        <w:t xml:space="preserve"> </w:t>
      </w:r>
      <w:r>
        <w:rPr>
          <w:sz w:val="24"/>
        </w:rPr>
        <w:t>a</w:t>
      </w:r>
      <w:r>
        <w:rPr>
          <w:spacing w:val="-5"/>
          <w:sz w:val="24"/>
        </w:rPr>
        <w:t xml:space="preserve"> </w:t>
      </w:r>
      <w:r>
        <w:rPr>
          <w:sz w:val="24"/>
        </w:rPr>
        <w:t>jakosti</w:t>
      </w:r>
      <w:r>
        <w:rPr>
          <w:spacing w:val="-6"/>
          <w:sz w:val="24"/>
        </w:rPr>
        <w:t xml:space="preserve"> </w:t>
      </w:r>
      <w:r>
        <w:rPr>
          <w:sz w:val="24"/>
        </w:rPr>
        <w:t>sta</w:t>
      </w:r>
      <w:r>
        <w:rPr>
          <w:sz w:val="24"/>
        </w:rPr>
        <w:t>novených předanou dokumentací. Záruční doba za jakost stavby, za správnou technickou konstrukci, za kvalitu použitých materiálů, a stejně tak i za odborné provedení, které zaručuje správnou funkci</w:t>
      </w:r>
      <w:r>
        <w:rPr>
          <w:spacing w:val="-5"/>
          <w:sz w:val="24"/>
        </w:rPr>
        <w:t xml:space="preserve"> </w:t>
      </w:r>
      <w:r>
        <w:rPr>
          <w:sz w:val="24"/>
        </w:rPr>
        <w:t>a</w:t>
      </w:r>
      <w:r>
        <w:rPr>
          <w:spacing w:val="-4"/>
          <w:sz w:val="24"/>
        </w:rPr>
        <w:t xml:space="preserve"> </w:t>
      </w:r>
      <w:r>
        <w:rPr>
          <w:sz w:val="24"/>
        </w:rPr>
        <w:t>výkon</w:t>
      </w:r>
      <w:r>
        <w:rPr>
          <w:spacing w:val="-4"/>
          <w:sz w:val="24"/>
        </w:rPr>
        <w:t xml:space="preserve"> </w:t>
      </w:r>
      <w:r>
        <w:rPr>
          <w:sz w:val="24"/>
        </w:rPr>
        <w:t>dodaného</w:t>
      </w:r>
      <w:r>
        <w:rPr>
          <w:spacing w:val="-5"/>
          <w:sz w:val="24"/>
        </w:rPr>
        <w:t xml:space="preserve"> </w:t>
      </w:r>
      <w:r>
        <w:rPr>
          <w:sz w:val="24"/>
        </w:rPr>
        <w:t>díla</w:t>
      </w:r>
      <w:r>
        <w:rPr>
          <w:spacing w:val="-3"/>
          <w:sz w:val="24"/>
        </w:rPr>
        <w:t xml:space="preserve"> </w:t>
      </w:r>
      <w:r>
        <w:rPr>
          <w:sz w:val="24"/>
        </w:rPr>
        <w:t>činí</w:t>
      </w:r>
      <w:r>
        <w:rPr>
          <w:spacing w:val="-5"/>
          <w:sz w:val="24"/>
        </w:rPr>
        <w:t xml:space="preserve"> </w:t>
      </w:r>
      <w:r>
        <w:rPr>
          <w:sz w:val="24"/>
        </w:rPr>
        <w:t>60</w:t>
      </w:r>
      <w:r>
        <w:rPr>
          <w:spacing w:val="-4"/>
          <w:sz w:val="24"/>
        </w:rPr>
        <w:t xml:space="preserve"> </w:t>
      </w:r>
      <w:r>
        <w:rPr>
          <w:sz w:val="24"/>
        </w:rPr>
        <w:t>měsíců</w:t>
      </w:r>
      <w:r>
        <w:rPr>
          <w:spacing w:val="-5"/>
          <w:sz w:val="24"/>
        </w:rPr>
        <w:t xml:space="preserve"> </w:t>
      </w:r>
      <w:r>
        <w:rPr>
          <w:sz w:val="24"/>
        </w:rPr>
        <w:t>od</w:t>
      </w:r>
      <w:r>
        <w:rPr>
          <w:spacing w:val="-5"/>
          <w:sz w:val="24"/>
        </w:rPr>
        <w:t xml:space="preserve"> </w:t>
      </w:r>
      <w:r>
        <w:rPr>
          <w:sz w:val="24"/>
        </w:rPr>
        <w:t>předání</w:t>
      </w:r>
      <w:r>
        <w:rPr>
          <w:spacing w:val="-4"/>
          <w:sz w:val="24"/>
        </w:rPr>
        <w:t xml:space="preserve"> </w:t>
      </w:r>
      <w:r>
        <w:rPr>
          <w:sz w:val="24"/>
        </w:rPr>
        <w:t>a</w:t>
      </w:r>
      <w:r>
        <w:rPr>
          <w:spacing w:val="-4"/>
          <w:sz w:val="24"/>
        </w:rPr>
        <w:t xml:space="preserve"> </w:t>
      </w:r>
      <w:r>
        <w:rPr>
          <w:sz w:val="24"/>
        </w:rPr>
        <w:t>převzetí</w:t>
      </w:r>
      <w:r>
        <w:rPr>
          <w:spacing w:val="-4"/>
          <w:sz w:val="24"/>
        </w:rPr>
        <w:t xml:space="preserve"> </w:t>
      </w:r>
      <w:r>
        <w:rPr>
          <w:sz w:val="24"/>
        </w:rPr>
        <w:t>díla.</w:t>
      </w:r>
      <w:r>
        <w:rPr>
          <w:spacing w:val="-5"/>
          <w:sz w:val="24"/>
        </w:rPr>
        <w:t xml:space="preserve"> </w:t>
      </w:r>
      <w:r>
        <w:rPr>
          <w:sz w:val="24"/>
        </w:rPr>
        <w:t>Na</w:t>
      </w:r>
      <w:r>
        <w:rPr>
          <w:spacing w:val="-3"/>
          <w:sz w:val="24"/>
        </w:rPr>
        <w:t xml:space="preserve"> </w:t>
      </w:r>
      <w:r>
        <w:rPr>
          <w:sz w:val="24"/>
        </w:rPr>
        <w:t>ostatní</w:t>
      </w:r>
      <w:r>
        <w:rPr>
          <w:spacing w:val="-5"/>
          <w:sz w:val="24"/>
        </w:rPr>
        <w:t xml:space="preserve"> </w:t>
      </w:r>
      <w:r>
        <w:rPr>
          <w:sz w:val="24"/>
        </w:rPr>
        <w:t>nestavební</w:t>
      </w:r>
      <w:bookmarkStart w:id="9" w:name="2.__V_případě_opravy_nebo_výměny_části_d"/>
      <w:bookmarkEnd w:id="9"/>
      <w:r>
        <w:rPr>
          <w:sz w:val="24"/>
        </w:rPr>
        <w:t xml:space="preserve"> dodávky se záruky řídí příslušnými ustanoveními Občanského</w:t>
      </w:r>
      <w:r>
        <w:rPr>
          <w:spacing w:val="-7"/>
          <w:sz w:val="24"/>
        </w:rPr>
        <w:t xml:space="preserve"> </w:t>
      </w:r>
      <w:r>
        <w:rPr>
          <w:sz w:val="24"/>
        </w:rPr>
        <w:t>zákoníku.</w:t>
      </w:r>
    </w:p>
    <w:p w:rsidR="00A37DB3" w:rsidRDefault="00267EEE">
      <w:pPr>
        <w:pStyle w:val="Odstavecseseznamem"/>
        <w:numPr>
          <w:ilvl w:val="0"/>
          <w:numId w:val="6"/>
        </w:numPr>
        <w:tabs>
          <w:tab w:val="left" w:pos="626"/>
        </w:tabs>
        <w:spacing w:before="119"/>
        <w:ind w:right="192"/>
        <w:jc w:val="both"/>
        <w:rPr>
          <w:sz w:val="24"/>
        </w:rPr>
      </w:pPr>
      <w:r>
        <w:rPr>
          <w:sz w:val="24"/>
        </w:rPr>
        <w:t>V případě opravy nebo výměny části díla se prodlužuje záruční doba o dobu, po kterou se předmětné</w:t>
      </w:r>
      <w:r>
        <w:rPr>
          <w:spacing w:val="-12"/>
          <w:sz w:val="24"/>
        </w:rPr>
        <w:t xml:space="preserve"> </w:t>
      </w:r>
      <w:r>
        <w:rPr>
          <w:sz w:val="24"/>
        </w:rPr>
        <w:t>části</w:t>
      </w:r>
      <w:r>
        <w:rPr>
          <w:spacing w:val="-13"/>
          <w:sz w:val="24"/>
        </w:rPr>
        <w:t xml:space="preserve"> </w:t>
      </w:r>
      <w:r>
        <w:rPr>
          <w:sz w:val="24"/>
        </w:rPr>
        <w:t>zařízení</w:t>
      </w:r>
      <w:r>
        <w:rPr>
          <w:spacing w:val="-13"/>
          <w:sz w:val="24"/>
        </w:rPr>
        <w:t xml:space="preserve"> </w:t>
      </w:r>
      <w:r>
        <w:rPr>
          <w:sz w:val="24"/>
        </w:rPr>
        <w:t>v</w:t>
      </w:r>
      <w:r>
        <w:rPr>
          <w:spacing w:val="-6"/>
          <w:sz w:val="24"/>
        </w:rPr>
        <w:t xml:space="preserve"> </w:t>
      </w:r>
      <w:r>
        <w:rPr>
          <w:sz w:val="24"/>
        </w:rPr>
        <w:t>důsledku</w:t>
      </w:r>
      <w:r>
        <w:rPr>
          <w:spacing w:val="-13"/>
          <w:sz w:val="24"/>
        </w:rPr>
        <w:t xml:space="preserve"> </w:t>
      </w:r>
      <w:r>
        <w:rPr>
          <w:sz w:val="24"/>
        </w:rPr>
        <w:t>zjištěného</w:t>
      </w:r>
      <w:r>
        <w:rPr>
          <w:spacing w:val="-13"/>
          <w:sz w:val="24"/>
        </w:rPr>
        <w:t xml:space="preserve"> </w:t>
      </w:r>
      <w:r>
        <w:rPr>
          <w:sz w:val="24"/>
        </w:rPr>
        <w:t>nedostatku</w:t>
      </w:r>
      <w:r>
        <w:rPr>
          <w:spacing w:val="-13"/>
          <w:sz w:val="24"/>
        </w:rPr>
        <w:t xml:space="preserve"> </w:t>
      </w:r>
      <w:r>
        <w:rPr>
          <w:sz w:val="24"/>
        </w:rPr>
        <w:t>nemohly</w:t>
      </w:r>
      <w:r>
        <w:rPr>
          <w:spacing w:val="-11"/>
          <w:sz w:val="24"/>
        </w:rPr>
        <w:t xml:space="preserve"> </w:t>
      </w:r>
      <w:r>
        <w:rPr>
          <w:sz w:val="24"/>
        </w:rPr>
        <w:t>provozovat.</w:t>
      </w:r>
      <w:r>
        <w:rPr>
          <w:spacing w:val="-13"/>
          <w:sz w:val="24"/>
        </w:rPr>
        <w:t xml:space="preserve"> </w:t>
      </w:r>
      <w:r>
        <w:rPr>
          <w:sz w:val="24"/>
        </w:rPr>
        <w:t>V</w:t>
      </w:r>
      <w:r>
        <w:rPr>
          <w:spacing w:val="-3"/>
          <w:sz w:val="24"/>
        </w:rPr>
        <w:t xml:space="preserve"> </w:t>
      </w:r>
      <w:r>
        <w:rPr>
          <w:sz w:val="24"/>
        </w:rPr>
        <w:t>případě,</w:t>
      </w:r>
      <w:r>
        <w:rPr>
          <w:spacing w:val="-12"/>
          <w:sz w:val="24"/>
        </w:rPr>
        <w:t xml:space="preserve"> </w:t>
      </w:r>
      <w:r>
        <w:rPr>
          <w:sz w:val="24"/>
        </w:rPr>
        <w:t>že se pro nedostatky jednotlivých dílů nemohly provozovat další části zařízení nebo celkové zařízení, pak platí prodloužení záruky i pro tyto další části zařízení nebo pro celkové zařízení. Pro vyměněné nebo nově dodané díly poskytne</w:t>
      </w:r>
      <w:r>
        <w:rPr>
          <w:sz w:val="24"/>
        </w:rPr>
        <w:t xml:space="preserve"> zhotovitel záruku v původním rozsahu, která začne platit ode dne výměny nebo odstranění reklamované</w:t>
      </w:r>
      <w:r>
        <w:rPr>
          <w:spacing w:val="-8"/>
          <w:sz w:val="24"/>
        </w:rPr>
        <w:t xml:space="preserve"> </w:t>
      </w:r>
      <w:r>
        <w:rPr>
          <w:sz w:val="24"/>
        </w:rPr>
        <w:t>vady.</w:t>
      </w:r>
    </w:p>
    <w:p w:rsidR="00A37DB3" w:rsidRDefault="00267EEE">
      <w:pPr>
        <w:pStyle w:val="Odstavecseseznamem"/>
        <w:numPr>
          <w:ilvl w:val="0"/>
          <w:numId w:val="6"/>
        </w:numPr>
        <w:tabs>
          <w:tab w:val="left" w:pos="626"/>
        </w:tabs>
        <w:ind w:right="193"/>
        <w:jc w:val="both"/>
        <w:rPr>
          <w:sz w:val="24"/>
        </w:rPr>
      </w:pPr>
      <w:r>
        <w:rPr>
          <w:sz w:val="24"/>
        </w:rPr>
        <w:t>V případě, že se v záruční lhůtě vyskytne vada díla, má objednatel právo na její bezplatné odstranění. V protokolu o nahlášení vady smluvní strany po</w:t>
      </w:r>
      <w:r>
        <w:rPr>
          <w:sz w:val="24"/>
        </w:rPr>
        <w:t>tvrdí lhůtu pro odstranění vady a rovněž den, kdy je vada skutečně</w:t>
      </w:r>
      <w:r>
        <w:rPr>
          <w:spacing w:val="-2"/>
          <w:sz w:val="24"/>
        </w:rPr>
        <w:t xml:space="preserve"> </w:t>
      </w:r>
      <w:r>
        <w:rPr>
          <w:sz w:val="24"/>
        </w:rPr>
        <w:t>odstraněna.</w:t>
      </w:r>
    </w:p>
    <w:p w:rsidR="00A37DB3" w:rsidRDefault="00267EEE">
      <w:pPr>
        <w:pStyle w:val="Odstavecseseznamem"/>
        <w:numPr>
          <w:ilvl w:val="0"/>
          <w:numId w:val="6"/>
        </w:numPr>
        <w:tabs>
          <w:tab w:val="left" w:pos="523"/>
        </w:tabs>
        <w:spacing w:before="121"/>
        <w:ind w:right="194"/>
        <w:jc w:val="both"/>
        <w:rPr>
          <w:sz w:val="24"/>
        </w:rPr>
      </w:pPr>
      <w:bookmarkStart w:id="10" w:name="4.__Bez_ohledu_na_to,_zda_je_vzniklou_va"/>
      <w:bookmarkEnd w:id="10"/>
      <w:r>
        <w:rPr>
          <w:sz w:val="24"/>
        </w:rPr>
        <w:t>Bez ohledu na to, zda je vzniklou vadou smlouva porušena podstatným nebo nepodstatným způsobem, má objednatel v protokolu o nahlášení vady dle svého uvážení právo</w:t>
      </w:r>
      <w:r>
        <w:rPr>
          <w:spacing w:val="-37"/>
          <w:sz w:val="24"/>
        </w:rPr>
        <w:t xml:space="preserve"> </w:t>
      </w:r>
      <w:r>
        <w:rPr>
          <w:sz w:val="24"/>
        </w:rPr>
        <w:t>požadovat:</w:t>
      </w:r>
    </w:p>
    <w:p w:rsidR="00A37DB3" w:rsidRDefault="00267EEE">
      <w:pPr>
        <w:pStyle w:val="Odstavecseseznamem"/>
        <w:numPr>
          <w:ilvl w:val="1"/>
          <w:numId w:val="6"/>
        </w:numPr>
        <w:tabs>
          <w:tab w:val="left" w:pos="1192"/>
        </w:tabs>
        <w:jc w:val="both"/>
        <w:rPr>
          <w:sz w:val="24"/>
        </w:rPr>
      </w:pPr>
      <w:bookmarkStart w:id="11" w:name="(a)_odstranění_vad_dodáním_náhradního_pl"/>
      <w:bookmarkStart w:id="12" w:name="(b)_odstranění_vad_opravou_vadné_části_d"/>
      <w:bookmarkEnd w:id="11"/>
      <w:bookmarkEnd w:id="12"/>
      <w:r>
        <w:rPr>
          <w:sz w:val="24"/>
        </w:rPr>
        <w:t>ods</w:t>
      </w:r>
      <w:r>
        <w:rPr>
          <w:sz w:val="24"/>
        </w:rPr>
        <w:t>tranění vad dodáním náhradního plnění nebo požadovat dodání chybějící části</w:t>
      </w:r>
      <w:r>
        <w:rPr>
          <w:spacing w:val="-30"/>
          <w:sz w:val="24"/>
        </w:rPr>
        <w:t xml:space="preserve"> </w:t>
      </w:r>
      <w:r>
        <w:rPr>
          <w:sz w:val="24"/>
        </w:rPr>
        <w:t>díla,</w:t>
      </w:r>
    </w:p>
    <w:p w:rsidR="00A37DB3" w:rsidRDefault="00267EEE">
      <w:pPr>
        <w:pStyle w:val="Odstavecseseznamem"/>
        <w:numPr>
          <w:ilvl w:val="1"/>
          <w:numId w:val="6"/>
        </w:numPr>
        <w:tabs>
          <w:tab w:val="left" w:pos="1192"/>
        </w:tabs>
        <w:spacing w:before="119"/>
        <w:jc w:val="both"/>
        <w:rPr>
          <w:sz w:val="24"/>
        </w:rPr>
      </w:pPr>
      <w:r>
        <w:rPr>
          <w:sz w:val="24"/>
        </w:rPr>
        <w:t>odstranění vad opravou vadné části díla, jestliže vady jsou opravitelné,</w:t>
      </w:r>
      <w:r>
        <w:rPr>
          <w:spacing w:val="-14"/>
          <w:sz w:val="24"/>
        </w:rPr>
        <w:t xml:space="preserve"> </w:t>
      </w:r>
      <w:r>
        <w:rPr>
          <w:sz w:val="24"/>
        </w:rPr>
        <w:t>nebo</w:t>
      </w:r>
    </w:p>
    <w:p w:rsidR="00A37DB3" w:rsidRDefault="00267EEE">
      <w:pPr>
        <w:pStyle w:val="Odstavecseseznamem"/>
        <w:numPr>
          <w:ilvl w:val="1"/>
          <w:numId w:val="6"/>
        </w:numPr>
        <w:tabs>
          <w:tab w:val="left" w:pos="1192"/>
        </w:tabs>
        <w:spacing w:before="121"/>
        <w:jc w:val="both"/>
        <w:rPr>
          <w:sz w:val="24"/>
        </w:rPr>
      </w:pPr>
      <w:bookmarkStart w:id="13" w:name="(c)_přiměřenou_slevu_z_ceny_díla,"/>
      <w:bookmarkEnd w:id="13"/>
      <w:r>
        <w:rPr>
          <w:sz w:val="24"/>
        </w:rPr>
        <w:t>přiměřenou slevu z ceny</w:t>
      </w:r>
      <w:r>
        <w:rPr>
          <w:spacing w:val="-2"/>
          <w:sz w:val="24"/>
        </w:rPr>
        <w:t xml:space="preserve"> </w:t>
      </w:r>
      <w:r>
        <w:rPr>
          <w:sz w:val="24"/>
        </w:rPr>
        <w:t>díla,</w:t>
      </w:r>
    </w:p>
    <w:p w:rsidR="00A37DB3" w:rsidRDefault="00267EEE">
      <w:pPr>
        <w:pStyle w:val="Zkladntext"/>
        <w:spacing w:before="119"/>
        <w:ind w:right="196" w:firstLine="0"/>
      </w:pPr>
      <w:r>
        <w:t>a zhotovitel má povinnost tyto vady požadovaným způsobem a ve stan</w:t>
      </w:r>
      <w:r>
        <w:t>ovené lhůtě odstranit; objednatel lhůtu stanoví přiměřeně k rozsahu, povaze a zvolenému způsobu odstranění vady.</w:t>
      </w:r>
    </w:p>
    <w:p w:rsidR="00A37DB3" w:rsidRDefault="00A37DB3">
      <w:pPr>
        <w:pStyle w:val="Zkladntext"/>
        <w:spacing w:before="1"/>
        <w:ind w:left="0" w:firstLine="0"/>
        <w:jc w:val="left"/>
      </w:pPr>
    </w:p>
    <w:p w:rsidR="00A37DB3" w:rsidRDefault="00267EEE">
      <w:pPr>
        <w:pStyle w:val="Odstavecseseznamem"/>
        <w:numPr>
          <w:ilvl w:val="0"/>
          <w:numId w:val="6"/>
        </w:numPr>
        <w:tabs>
          <w:tab w:val="left" w:pos="626"/>
        </w:tabs>
        <w:spacing w:before="0"/>
        <w:ind w:right="194"/>
        <w:jc w:val="both"/>
        <w:rPr>
          <w:sz w:val="24"/>
        </w:rPr>
      </w:pPr>
      <w:r>
        <w:rPr>
          <w:sz w:val="24"/>
        </w:rPr>
        <w:t>Ustanovením čl. XIV. této smlouvy není dotčeno právo objednatele odstoupit od této smlouvy z důvodu vad díla v těch případech, kdy vada představuje podstatné porušení smlouvy.</w:t>
      </w:r>
    </w:p>
    <w:p w:rsidR="00A37DB3" w:rsidRDefault="00267EEE">
      <w:pPr>
        <w:pStyle w:val="Odstavecseseznamem"/>
        <w:numPr>
          <w:ilvl w:val="0"/>
          <w:numId w:val="6"/>
        </w:numPr>
        <w:tabs>
          <w:tab w:val="left" w:pos="626"/>
        </w:tabs>
        <w:spacing w:before="119"/>
        <w:ind w:right="191"/>
        <w:jc w:val="both"/>
        <w:rPr>
          <w:sz w:val="24"/>
        </w:rPr>
      </w:pPr>
      <w:r>
        <w:rPr>
          <w:sz w:val="24"/>
        </w:rPr>
        <w:t>V případě, že objednatel uplatní v záruční době nárok z odpovědnosti za vady, za</w:t>
      </w:r>
      <w:r>
        <w:rPr>
          <w:sz w:val="24"/>
        </w:rPr>
        <w:t>hájí zhotovitel</w:t>
      </w:r>
      <w:r>
        <w:rPr>
          <w:spacing w:val="-16"/>
          <w:sz w:val="24"/>
        </w:rPr>
        <w:t xml:space="preserve"> </w:t>
      </w:r>
      <w:r>
        <w:rPr>
          <w:sz w:val="24"/>
        </w:rPr>
        <w:t>práce</w:t>
      </w:r>
      <w:r>
        <w:rPr>
          <w:spacing w:val="-16"/>
          <w:sz w:val="24"/>
        </w:rPr>
        <w:t xml:space="preserve"> </w:t>
      </w:r>
      <w:r>
        <w:rPr>
          <w:sz w:val="24"/>
        </w:rPr>
        <w:t>na</w:t>
      </w:r>
      <w:r>
        <w:rPr>
          <w:spacing w:val="-15"/>
          <w:sz w:val="24"/>
        </w:rPr>
        <w:t xml:space="preserve"> </w:t>
      </w:r>
      <w:r>
        <w:rPr>
          <w:sz w:val="24"/>
        </w:rPr>
        <w:t>odstranění</w:t>
      </w:r>
      <w:r>
        <w:rPr>
          <w:spacing w:val="-16"/>
          <w:sz w:val="24"/>
        </w:rPr>
        <w:t xml:space="preserve"> </w:t>
      </w:r>
      <w:r>
        <w:rPr>
          <w:sz w:val="24"/>
        </w:rPr>
        <w:t>vad</w:t>
      </w:r>
      <w:r>
        <w:rPr>
          <w:spacing w:val="-18"/>
          <w:sz w:val="24"/>
        </w:rPr>
        <w:t xml:space="preserve"> </w:t>
      </w:r>
      <w:r>
        <w:rPr>
          <w:sz w:val="24"/>
        </w:rPr>
        <w:t>nebránících</w:t>
      </w:r>
      <w:r>
        <w:rPr>
          <w:spacing w:val="-16"/>
          <w:sz w:val="24"/>
        </w:rPr>
        <w:t xml:space="preserve"> </w:t>
      </w:r>
      <w:r>
        <w:rPr>
          <w:sz w:val="24"/>
        </w:rPr>
        <w:t>užívání</w:t>
      </w:r>
      <w:r>
        <w:rPr>
          <w:spacing w:val="-16"/>
          <w:sz w:val="24"/>
        </w:rPr>
        <w:t xml:space="preserve"> </w:t>
      </w:r>
      <w:r>
        <w:rPr>
          <w:sz w:val="24"/>
        </w:rPr>
        <w:t>díla</w:t>
      </w:r>
      <w:r>
        <w:rPr>
          <w:spacing w:val="-17"/>
          <w:sz w:val="24"/>
        </w:rPr>
        <w:t xml:space="preserve"> </w:t>
      </w:r>
      <w:r>
        <w:rPr>
          <w:sz w:val="24"/>
        </w:rPr>
        <w:t>do</w:t>
      </w:r>
      <w:r>
        <w:rPr>
          <w:spacing w:val="-16"/>
          <w:sz w:val="24"/>
        </w:rPr>
        <w:t xml:space="preserve"> </w:t>
      </w:r>
      <w:r>
        <w:rPr>
          <w:sz w:val="24"/>
        </w:rPr>
        <w:t>2</w:t>
      </w:r>
      <w:r>
        <w:rPr>
          <w:spacing w:val="-18"/>
          <w:sz w:val="24"/>
        </w:rPr>
        <w:t xml:space="preserve"> </w:t>
      </w:r>
      <w:r>
        <w:rPr>
          <w:sz w:val="24"/>
        </w:rPr>
        <w:t>pracovních</w:t>
      </w:r>
      <w:r>
        <w:rPr>
          <w:spacing w:val="-18"/>
          <w:sz w:val="24"/>
        </w:rPr>
        <w:t xml:space="preserve"> </w:t>
      </w:r>
      <w:r>
        <w:rPr>
          <w:sz w:val="24"/>
        </w:rPr>
        <w:t>dnů</w:t>
      </w:r>
      <w:r>
        <w:rPr>
          <w:spacing w:val="-16"/>
          <w:sz w:val="24"/>
        </w:rPr>
        <w:t xml:space="preserve"> </w:t>
      </w:r>
      <w:r>
        <w:rPr>
          <w:sz w:val="24"/>
        </w:rPr>
        <w:t>od</w:t>
      </w:r>
      <w:r>
        <w:rPr>
          <w:spacing w:val="-16"/>
          <w:sz w:val="24"/>
        </w:rPr>
        <w:t xml:space="preserve"> </w:t>
      </w:r>
      <w:r>
        <w:rPr>
          <w:sz w:val="24"/>
        </w:rPr>
        <w:t xml:space="preserve">písemného oznámení vad a práce provede ve lhůtě 15 dnů ode dne písemného oznámení objednatelem na e-mailovou adresu </w:t>
      </w:r>
      <w:hyperlink r:id="rId9">
        <w:r>
          <w:rPr>
            <w:sz w:val="24"/>
          </w:rPr>
          <w:t>info@vecom-ul.cz.</w:t>
        </w:r>
      </w:hyperlink>
      <w:r>
        <w:rPr>
          <w:sz w:val="24"/>
        </w:rPr>
        <w:t xml:space="preserve"> V případě, že zhotovitel prokáže, že lhůtu pro odstranění vad nelze s ohledem na technologické postupy, klimatické podmínky apod. objektivně dodržet, dohodnou obě strany lhůty náhradní. Pokud nedojde k dohodě ohledně termínu</w:t>
      </w:r>
      <w:r>
        <w:rPr>
          <w:spacing w:val="-12"/>
          <w:sz w:val="24"/>
        </w:rPr>
        <w:t xml:space="preserve"> </w:t>
      </w:r>
      <w:r>
        <w:rPr>
          <w:sz w:val="24"/>
        </w:rPr>
        <w:t>odstranění</w:t>
      </w:r>
      <w:r>
        <w:rPr>
          <w:spacing w:val="-11"/>
          <w:sz w:val="24"/>
        </w:rPr>
        <w:t xml:space="preserve"> </w:t>
      </w:r>
      <w:r>
        <w:rPr>
          <w:sz w:val="24"/>
        </w:rPr>
        <w:t>va</w:t>
      </w:r>
      <w:r>
        <w:rPr>
          <w:sz w:val="24"/>
        </w:rPr>
        <w:t>dy,</w:t>
      </w:r>
      <w:r>
        <w:rPr>
          <w:spacing w:val="-13"/>
          <w:sz w:val="24"/>
        </w:rPr>
        <w:t xml:space="preserve"> </w:t>
      </w:r>
      <w:r>
        <w:rPr>
          <w:sz w:val="24"/>
        </w:rPr>
        <w:t>určí</w:t>
      </w:r>
      <w:r>
        <w:rPr>
          <w:spacing w:val="-11"/>
          <w:sz w:val="24"/>
        </w:rPr>
        <w:t xml:space="preserve"> </w:t>
      </w:r>
      <w:r>
        <w:rPr>
          <w:sz w:val="24"/>
        </w:rPr>
        <w:t>přiměřený</w:t>
      </w:r>
      <w:r>
        <w:rPr>
          <w:spacing w:val="-10"/>
          <w:sz w:val="24"/>
        </w:rPr>
        <w:t xml:space="preserve"> </w:t>
      </w:r>
      <w:r>
        <w:rPr>
          <w:sz w:val="24"/>
        </w:rPr>
        <w:t>termín</w:t>
      </w:r>
      <w:r>
        <w:rPr>
          <w:spacing w:val="-12"/>
          <w:sz w:val="24"/>
        </w:rPr>
        <w:t xml:space="preserve"> </w:t>
      </w:r>
      <w:r>
        <w:rPr>
          <w:sz w:val="24"/>
        </w:rPr>
        <w:t>závazně</w:t>
      </w:r>
      <w:r>
        <w:rPr>
          <w:spacing w:val="-10"/>
          <w:sz w:val="24"/>
        </w:rPr>
        <w:t xml:space="preserve"> </w:t>
      </w:r>
      <w:r>
        <w:rPr>
          <w:sz w:val="24"/>
        </w:rPr>
        <w:t>objednatel.</w:t>
      </w:r>
      <w:r>
        <w:rPr>
          <w:spacing w:val="-13"/>
          <w:sz w:val="24"/>
        </w:rPr>
        <w:t xml:space="preserve"> </w:t>
      </w:r>
      <w:r>
        <w:rPr>
          <w:sz w:val="24"/>
        </w:rPr>
        <w:t>Zhotovitel</w:t>
      </w:r>
      <w:r>
        <w:rPr>
          <w:spacing w:val="-11"/>
          <w:sz w:val="24"/>
        </w:rPr>
        <w:t xml:space="preserve"> </w:t>
      </w:r>
      <w:r>
        <w:rPr>
          <w:sz w:val="24"/>
        </w:rPr>
        <w:t>se</w:t>
      </w:r>
      <w:r>
        <w:rPr>
          <w:spacing w:val="-10"/>
          <w:sz w:val="24"/>
        </w:rPr>
        <w:t xml:space="preserve"> </w:t>
      </w:r>
      <w:r>
        <w:rPr>
          <w:sz w:val="24"/>
        </w:rPr>
        <w:t>zavazuje,</w:t>
      </w:r>
      <w:r>
        <w:rPr>
          <w:spacing w:val="-14"/>
          <w:sz w:val="24"/>
        </w:rPr>
        <w:t xml:space="preserve"> </w:t>
      </w:r>
      <w:r>
        <w:rPr>
          <w:sz w:val="24"/>
        </w:rPr>
        <w:t>že zahájené</w:t>
      </w:r>
      <w:r>
        <w:rPr>
          <w:spacing w:val="-13"/>
          <w:sz w:val="24"/>
        </w:rPr>
        <w:t xml:space="preserve"> </w:t>
      </w:r>
      <w:r>
        <w:rPr>
          <w:sz w:val="24"/>
        </w:rPr>
        <w:t>odstraňování</w:t>
      </w:r>
      <w:r>
        <w:rPr>
          <w:spacing w:val="-13"/>
          <w:sz w:val="24"/>
        </w:rPr>
        <w:t xml:space="preserve"> </w:t>
      </w:r>
      <w:r>
        <w:rPr>
          <w:sz w:val="24"/>
        </w:rPr>
        <w:t>vady</w:t>
      </w:r>
      <w:r>
        <w:rPr>
          <w:spacing w:val="-12"/>
          <w:sz w:val="24"/>
        </w:rPr>
        <w:t xml:space="preserve"> </w:t>
      </w:r>
      <w:r>
        <w:rPr>
          <w:sz w:val="24"/>
        </w:rPr>
        <w:t>nebude</w:t>
      </w:r>
      <w:r>
        <w:rPr>
          <w:spacing w:val="-13"/>
          <w:sz w:val="24"/>
        </w:rPr>
        <w:t xml:space="preserve"> </w:t>
      </w:r>
      <w:r>
        <w:rPr>
          <w:sz w:val="24"/>
        </w:rPr>
        <w:t>bez</w:t>
      </w:r>
      <w:r>
        <w:rPr>
          <w:spacing w:val="-12"/>
          <w:sz w:val="24"/>
        </w:rPr>
        <w:t xml:space="preserve"> </w:t>
      </w:r>
      <w:r>
        <w:rPr>
          <w:sz w:val="24"/>
        </w:rPr>
        <w:t>vážných</w:t>
      </w:r>
      <w:r>
        <w:rPr>
          <w:spacing w:val="-13"/>
          <w:sz w:val="24"/>
        </w:rPr>
        <w:t xml:space="preserve"> </w:t>
      </w:r>
      <w:r>
        <w:rPr>
          <w:sz w:val="24"/>
        </w:rPr>
        <w:t>důvodů</w:t>
      </w:r>
      <w:r>
        <w:rPr>
          <w:spacing w:val="-13"/>
          <w:sz w:val="24"/>
        </w:rPr>
        <w:t xml:space="preserve"> </w:t>
      </w:r>
      <w:r>
        <w:rPr>
          <w:sz w:val="24"/>
        </w:rPr>
        <w:t>přerušovat</w:t>
      </w:r>
      <w:r>
        <w:rPr>
          <w:spacing w:val="-14"/>
          <w:sz w:val="24"/>
        </w:rPr>
        <w:t xml:space="preserve"> </w:t>
      </w:r>
      <w:r>
        <w:rPr>
          <w:sz w:val="24"/>
        </w:rPr>
        <w:t>a</w:t>
      </w:r>
      <w:r>
        <w:rPr>
          <w:spacing w:val="-2"/>
          <w:sz w:val="24"/>
        </w:rPr>
        <w:t xml:space="preserve"> </w:t>
      </w:r>
      <w:r>
        <w:rPr>
          <w:sz w:val="24"/>
        </w:rPr>
        <w:t>bude</w:t>
      </w:r>
      <w:r>
        <w:rPr>
          <w:spacing w:val="-12"/>
          <w:sz w:val="24"/>
        </w:rPr>
        <w:t xml:space="preserve"> </w:t>
      </w:r>
      <w:r>
        <w:rPr>
          <w:sz w:val="24"/>
        </w:rPr>
        <w:t>v</w:t>
      </w:r>
      <w:r>
        <w:rPr>
          <w:spacing w:val="-4"/>
          <w:sz w:val="24"/>
        </w:rPr>
        <w:t xml:space="preserve"> </w:t>
      </w:r>
      <w:r>
        <w:rPr>
          <w:sz w:val="24"/>
        </w:rPr>
        <w:t>něm</w:t>
      </w:r>
      <w:r>
        <w:rPr>
          <w:spacing w:val="-13"/>
          <w:sz w:val="24"/>
        </w:rPr>
        <w:t xml:space="preserve"> </w:t>
      </w:r>
      <w:r>
        <w:rPr>
          <w:sz w:val="24"/>
        </w:rPr>
        <w:t>pokračovat až do úplného odstranění vady. Za důvod pro nezahájení nebo přerušení odstraňování vady se nepo</w:t>
      </w:r>
      <w:r>
        <w:rPr>
          <w:sz w:val="24"/>
        </w:rPr>
        <w:t>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w:t>
      </w:r>
      <w:r>
        <w:rPr>
          <w:sz w:val="24"/>
        </w:rPr>
        <w:t>otřebné     k provozování</w:t>
      </w:r>
      <w:r>
        <w:rPr>
          <w:spacing w:val="-1"/>
          <w:sz w:val="24"/>
        </w:rPr>
        <w:t xml:space="preserve"> </w:t>
      </w:r>
      <w:r>
        <w:rPr>
          <w:sz w:val="24"/>
        </w:rPr>
        <w:t>díla.</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Odstavecseseznamem"/>
        <w:numPr>
          <w:ilvl w:val="0"/>
          <w:numId w:val="6"/>
        </w:numPr>
        <w:tabs>
          <w:tab w:val="left" w:pos="626"/>
        </w:tabs>
        <w:spacing w:before="78"/>
        <w:ind w:right="191"/>
        <w:jc w:val="both"/>
        <w:rPr>
          <w:sz w:val="24"/>
        </w:rPr>
      </w:pPr>
      <w:r>
        <w:rPr>
          <w:sz w:val="24"/>
        </w:rPr>
        <w:lastRenderedPageBreak/>
        <w:t xml:space="preserve">Odstraňování vad havarijního charakteru, které by bránily užívání díla a provozu, a závad na technologickém zařízení bude zahájeno do 24 hodin od jejího nahlášení zhotoviteli, přičemž je dostačující způsob </w:t>
      </w:r>
      <w:r>
        <w:rPr>
          <w:sz w:val="24"/>
        </w:rPr>
        <w:t>nahlášení telefonický hovor s odpovědnou osobou uvedeno v čl. VII či elektronicky</w:t>
      </w:r>
      <w:r>
        <w:rPr>
          <w:spacing w:val="-8"/>
          <w:sz w:val="24"/>
        </w:rPr>
        <w:t xml:space="preserve"> </w:t>
      </w:r>
      <w:r>
        <w:rPr>
          <w:sz w:val="24"/>
        </w:rPr>
        <w:t>na</w:t>
      </w:r>
      <w:r>
        <w:rPr>
          <w:spacing w:val="-8"/>
          <w:sz w:val="24"/>
        </w:rPr>
        <w:t xml:space="preserve"> </w:t>
      </w:r>
      <w:r>
        <w:rPr>
          <w:sz w:val="24"/>
        </w:rPr>
        <w:t>e-mailovou</w:t>
      </w:r>
      <w:r>
        <w:rPr>
          <w:spacing w:val="-9"/>
          <w:sz w:val="24"/>
        </w:rPr>
        <w:t xml:space="preserve"> </w:t>
      </w:r>
      <w:r>
        <w:rPr>
          <w:sz w:val="24"/>
        </w:rPr>
        <w:t>adresu</w:t>
      </w:r>
      <w:r>
        <w:rPr>
          <w:spacing w:val="-9"/>
          <w:sz w:val="24"/>
        </w:rPr>
        <w:t xml:space="preserve"> </w:t>
      </w:r>
      <w:hyperlink r:id="rId10">
        <w:r>
          <w:rPr>
            <w:sz w:val="24"/>
          </w:rPr>
          <w:t>info@vecom-ul.cz</w:t>
        </w:r>
        <w:r>
          <w:rPr>
            <w:spacing w:val="-8"/>
            <w:sz w:val="24"/>
          </w:rPr>
          <w:t xml:space="preserve"> </w:t>
        </w:r>
      </w:hyperlink>
      <w:r>
        <w:rPr>
          <w:sz w:val="24"/>
        </w:rPr>
        <w:t>a</w:t>
      </w:r>
      <w:r>
        <w:rPr>
          <w:spacing w:val="-8"/>
          <w:sz w:val="24"/>
        </w:rPr>
        <w:t xml:space="preserve"> </w:t>
      </w:r>
      <w:r>
        <w:rPr>
          <w:sz w:val="24"/>
        </w:rPr>
        <w:t>dodatečně</w:t>
      </w:r>
      <w:r>
        <w:rPr>
          <w:spacing w:val="-9"/>
          <w:sz w:val="24"/>
        </w:rPr>
        <w:t xml:space="preserve"> </w:t>
      </w:r>
      <w:r>
        <w:rPr>
          <w:sz w:val="24"/>
        </w:rPr>
        <w:t>písemné</w:t>
      </w:r>
      <w:r>
        <w:rPr>
          <w:spacing w:val="-9"/>
          <w:sz w:val="24"/>
        </w:rPr>
        <w:t xml:space="preserve"> </w:t>
      </w:r>
      <w:r>
        <w:rPr>
          <w:sz w:val="24"/>
        </w:rPr>
        <w:t>oznámení,</w:t>
      </w:r>
      <w:r>
        <w:rPr>
          <w:spacing w:val="-9"/>
          <w:sz w:val="24"/>
        </w:rPr>
        <w:t xml:space="preserve"> </w:t>
      </w:r>
      <w:r>
        <w:rPr>
          <w:sz w:val="24"/>
        </w:rPr>
        <w:t>a</w:t>
      </w:r>
      <w:r>
        <w:rPr>
          <w:spacing w:val="-8"/>
          <w:sz w:val="24"/>
        </w:rPr>
        <w:t xml:space="preserve"> </w:t>
      </w:r>
      <w:r>
        <w:rPr>
          <w:sz w:val="24"/>
        </w:rPr>
        <w:t>práce provede ve lhůtě do 2 dnů od</w:t>
      </w:r>
      <w:r>
        <w:rPr>
          <w:spacing w:val="-5"/>
          <w:sz w:val="24"/>
        </w:rPr>
        <w:t xml:space="preserve"> </w:t>
      </w:r>
      <w:r>
        <w:rPr>
          <w:sz w:val="24"/>
        </w:rPr>
        <w:t>nahlášení.</w:t>
      </w:r>
    </w:p>
    <w:p w:rsidR="00A37DB3" w:rsidRDefault="00267EEE">
      <w:pPr>
        <w:pStyle w:val="Odstavecseseznamem"/>
        <w:numPr>
          <w:ilvl w:val="0"/>
          <w:numId w:val="6"/>
        </w:numPr>
        <w:tabs>
          <w:tab w:val="left" w:pos="626"/>
        </w:tabs>
        <w:spacing w:before="118"/>
        <w:ind w:right="192"/>
        <w:jc w:val="both"/>
        <w:rPr>
          <w:sz w:val="24"/>
        </w:rPr>
      </w:pPr>
      <w:r>
        <w:rPr>
          <w:sz w:val="24"/>
        </w:rPr>
        <w:t>Nároky z vad plnění se nedotýkají práv objednatele na náhradu újmy vzniklé objednateli       v důsledku vady ani na smluvní pokutu vážící se na porušení povinnosti, jež vedlo ke vzniku vady.</w:t>
      </w:r>
    </w:p>
    <w:p w:rsidR="00A37DB3" w:rsidRDefault="00A37DB3">
      <w:pPr>
        <w:pStyle w:val="Zkladntext"/>
        <w:ind w:left="0" w:firstLine="0"/>
        <w:jc w:val="left"/>
        <w:rPr>
          <w:sz w:val="26"/>
        </w:rPr>
      </w:pPr>
    </w:p>
    <w:p w:rsidR="00A37DB3" w:rsidRDefault="00A37DB3">
      <w:pPr>
        <w:pStyle w:val="Zkladntext"/>
        <w:spacing w:before="1"/>
        <w:ind w:left="0" w:firstLine="0"/>
        <w:jc w:val="left"/>
        <w:rPr>
          <w:sz w:val="22"/>
        </w:rPr>
      </w:pPr>
    </w:p>
    <w:p w:rsidR="00A37DB3" w:rsidRDefault="00267EEE">
      <w:pPr>
        <w:pStyle w:val="Nadpis1"/>
        <w:spacing w:before="1" w:line="269" w:lineRule="exact"/>
        <w:ind w:left="63" w:right="568"/>
      </w:pPr>
      <w:r>
        <w:t>XIII.</w:t>
      </w:r>
    </w:p>
    <w:p w:rsidR="00A37DB3" w:rsidRDefault="00267EEE">
      <w:pPr>
        <w:spacing w:line="269" w:lineRule="exact"/>
        <w:ind w:left="3032"/>
        <w:jc w:val="both"/>
        <w:rPr>
          <w:b/>
          <w:sz w:val="24"/>
        </w:rPr>
      </w:pPr>
      <w:r>
        <w:rPr>
          <w:b/>
          <w:sz w:val="24"/>
        </w:rPr>
        <w:t>Úrok z prodlení a smluvní pokuty</w:t>
      </w:r>
    </w:p>
    <w:p w:rsidR="00A37DB3" w:rsidRDefault="00267EEE">
      <w:pPr>
        <w:pStyle w:val="Odstavecseseznamem"/>
        <w:numPr>
          <w:ilvl w:val="0"/>
          <w:numId w:val="5"/>
        </w:numPr>
        <w:tabs>
          <w:tab w:val="left" w:pos="626"/>
        </w:tabs>
        <w:spacing w:before="121"/>
        <w:ind w:right="191"/>
        <w:jc w:val="both"/>
        <w:rPr>
          <w:sz w:val="24"/>
        </w:rPr>
      </w:pPr>
      <w:r>
        <w:rPr>
          <w:sz w:val="24"/>
        </w:rPr>
        <w:t>Je-li</w:t>
      </w:r>
      <w:r>
        <w:rPr>
          <w:spacing w:val="-8"/>
          <w:sz w:val="24"/>
        </w:rPr>
        <w:t xml:space="preserve"> </w:t>
      </w:r>
      <w:r>
        <w:rPr>
          <w:sz w:val="24"/>
        </w:rPr>
        <w:t>objednatel</w:t>
      </w:r>
      <w:r>
        <w:rPr>
          <w:spacing w:val="-10"/>
          <w:sz w:val="24"/>
        </w:rPr>
        <w:t xml:space="preserve"> </w:t>
      </w:r>
      <w:r>
        <w:rPr>
          <w:sz w:val="24"/>
        </w:rPr>
        <w:t>v</w:t>
      </w:r>
      <w:r>
        <w:rPr>
          <w:spacing w:val="-2"/>
          <w:sz w:val="24"/>
        </w:rPr>
        <w:t xml:space="preserve"> </w:t>
      </w:r>
      <w:r>
        <w:rPr>
          <w:sz w:val="24"/>
        </w:rPr>
        <w:t>prodl</w:t>
      </w:r>
      <w:r>
        <w:rPr>
          <w:sz w:val="24"/>
        </w:rPr>
        <w:t>ení</w:t>
      </w:r>
      <w:r>
        <w:rPr>
          <w:spacing w:val="-11"/>
          <w:sz w:val="24"/>
        </w:rPr>
        <w:t xml:space="preserve"> </w:t>
      </w:r>
      <w:r>
        <w:rPr>
          <w:sz w:val="24"/>
        </w:rPr>
        <w:t>s</w:t>
      </w:r>
      <w:r>
        <w:rPr>
          <w:spacing w:val="-5"/>
          <w:sz w:val="24"/>
        </w:rPr>
        <w:t xml:space="preserve"> </w:t>
      </w:r>
      <w:r>
        <w:rPr>
          <w:sz w:val="24"/>
        </w:rPr>
        <w:t>úhradou</w:t>
      </w:r>
      <w:r>
        <w:rPr>
          <w:spacing w:val="-7"/>
          <w:sz w:val="24"/>
        </w:rPr>
        <w:t xml:space="preserve"> </w:t>
      </w:r>
      <w:r>
        <w:rPr>
          <w:sz w:val="24"/>
        </w:rPr>
        <w:t>plateb</w:t>
      </w:r>
      <w:r>
        <w:rPr>
          <w:spacing w:val="-8"/>
          <w:sz w:val="24"/>
        </w:rPr>
        <w:t xml:space="preserve"> </w:t>
      </w:r>
      <w:r>
        <w:rPr>
          <w:sz w:val="24"/>
        </w:rPr>
        <w:t>podle</w:t>
      </w:r>
      <w:r>
        <w:rPr>
          <w:spacing w:val="-9"/>
          <w:sz w:val="24"/>
        </w:rPr>
        <w:t xml:space="preserve"> </w:t>
      </w:r>
      <w:r>
        <w:rPr>
          <w:sz w:val="24"/>
        </w:rPr>
        <w:t>této</w:t>
      </w:r>
      <w:r>
        <w:rPr>
          <w:spacing w:val="-8"/>
          <w:sz w:val="24"/>
        </w:rPr>
        <w:t xml:space="preserve"> </w:t>
      </w:r>
      <w:r>
        <w:rPr>
          <w:sz w:val="24"/>
        </w:rPr>
        <w:t>smlouvy,</w:t>
      </w:r>
      <w:r>
        <w:rPr>
          <w:spacing w:val="-8"/>
          <w:sz w:val="24"/>
        </w:rPr>
        <w:t xml:space="preserve"> </w:t>
      </w:r>
      <w:r>
        <w:rPr>
          <w:sz w:val="24"/>
        </w:rPr>
        <w:t>je</w:t>
      </w:r>
      <w:r>
        <w:rPr>
          <w:spacing w:val="-9"/>
          <w:sz w:val="24"/>
        </w:rPr>
        <w:t xml:space="preserve"> </w:t>
      </w:r>
      <w:r>
        <w:rPr>
          <w:sz w:val="24"/>
        </w:rPr>
        <w:t>povinen</w:t>
      </w:r>
      <w:r>
        <w:rPr>
          <w:spacing w:val="-10"/>
          <w:sz w:val="24"/>
        </w:rPr>
        <w:t xml:space="preserve"> </w:t>
      </w:r>
      <w:r>
        <w:rPr>
          <w:sz w:val="24"/>
        </w:rPr>
        <w:t>uhradit</w:t>
      </w:r>
      <w:r>
        <w:rPr>
          <w:spacing w:val="-9"/>
          <w:sz w:val="24"/>
        </w:rPr>
        <w:t xml:space="preserve"> </w:t>
      </w:r>
      <w:r>
        <w:rPr>
          <w:sz w:val="24"/>
        </w:rPr>
        <w:t>zhotoviteli úrok</w:t>
      </w:r>
      <w:r>
        <w:rPr>
          <w:spacing w:val="-12"/>
          <w:sz w:val="24"/>
        </w:rPr>
        <w:t xml:space="preserve"> </w:t>
      </w:r>
      <w:r>
        <w:rPr>
          <w:sz w:val="24"/>
        </w:rPr>
        <w:t>z</w:t>
      </w:r>
      <w:r>
        <w:rPr>
          <w:spacing w:val="-3"/>
          <w:sz w:val="24"/>
        </w:rPr>
        <w:t xml:space="preserve"> </w:t>
      </w:r>
      <w:r>
        <w:rPr>
          <w:sz w:val="24"/>
        </w:rPr>
        <w:t>prodlení</w:t>
      </w:r>
      <w:r>
        <w:rPr>
          <w:spacing w:val="-12"/>
          <w:sz w:val="24"/>
        </w:rPr>
        <w:t xml:space="preserve"> </w:t>
      </w:r>
      <w:r>
        <w:rPr>
          <w:sz w:val="24"/>
        </w:rPr>
        <w:t>z</w:t>
      </w:r>
      <w:r>
        <w:rPr>
          <w:spacing w:val="-2"/>
          <w:sz w:val="24"/>
        </w:rPr>
        <w:t xml:space="preserve"> </w:t>
      </w:r>
      <w:r>
        <w:rPr>
          <w:sz w:val="24"/>
        </w:rPr>
        <w:t>neuhrazené</w:t>
      </w:r>
      <w:r>
        <w:rPr>
          <w:spacing w:val="-11"/>
          <w:sz w:val="24"/>
        </w:rPr>
        <w:t xml:space="preserve"> </w:t>
      </w:r>
      <w:r>
        <w:rPr>
          <w:sz w:val="24"/>
        </w:rPr>
        <w:t>dlužné</w:t>
      </w:r>
      <w:r>
        <w:rPr>
          <w:spacing w:val="-11"/>
          <w:sz w:val="24"/>
        </w:rPr>
        <w:t xml:space="preserve"> </w:t>
      </w:r>
      <w:r>
        <w:rPr>
          <w:sz w:val="24"/>
        </w:rPr>
        <w:t>částky</w:t>
      </w:r>
      <w:r>
        <w:rPr>
          <w:spacing w:val="-11"/>
          <w:sz w:val="24"/>
        </w:rPr>
        <w:t xml:space="preserve"> </w:t>
      </w:r>
      <w:r>
        <w:rPr>
          <w:sz w:val="24"/>
        </w:rPr>
        <w:t>za</w:t>
      </w:r>
      <w:r>
        <w:rPr>
          <w:spacing w:val="-11"/>
          <w:sz w:val="24"/>
        </w:rPr>
        <w:t xml:space="preserve"> </w:t>
      </w:r>
      <w:r>
        <w:rPr>
          <w:sz w:val="24"/>
        </w:rPr>
        <w:t>každý</w:t>
      </w:r>
      <w:r>
        <w:rPr>
          <w:spacing w:val="-14"/>
          <w:sz w:val="24"/>
        </w:rPr>
        <w:t xml:space="preserve"> </w:t>
      </w:r>
      <w:r>
        <w:rPr>
          <w:sz w:val="24"/>
        </w:rPr>
        <w:t>den</w:t>
      </w:r>
      <w:r>
        <w:rPr>
          <w:spacing w:val="-12"/>
          <w:sz w:val="24"/>
        </w:rPr>
        <w:t xml:space="preserve"> </w:t>
      </w:r>
      <w:r>
        <w:rPr>
          <w:sz w:val="24"/>
        </w:rPr>
        <w:t>prodlení</w:t>
      </w:r>
      <w:r>
        <w:rPr>
          <w:spacing w:val="-12"/>
          <w:sz w:val="24"/>
        </w:rPr>
        <w:t xml:space="preserve"> </w:t>
      </w:r>
      <w:r>
        <w:rPr>
          <w:sz w:val="24"/>
        </w:rPr>
        <w:t>ve</w:t>
      </w:r>
      <w:r>
        <w:rPr>
          <w:spacing w:val="-11"/>
          <w:sz w:val="24"/>
        </w:rPr>
        <w:t xml:space="preserve"> </w:t>
      </w:r>
      <w:r>
        <w:rPr>
          <w:sz w:val="24"/>
        </w:rPr>
        <w:t>výši</w:t>
      </w:r>
      <w:r>
        <w:rPr>
          <w:spacing w:val="-9"/>
          <w:sz w:val="24"/>
        </w:rPr>
        <w:t xml:space="preserve"> </w:t>
      </w:r>
      <w:r>
        <w:rPr>
          <w:sz w:val="24"/>
        </w:rPr>
        <w:t>stanovené</w:t>
      </w:r>
      <w:r>
        <w:rPr>
          <w:spacing w:val="-11"/>
          <w:sz w:val="24"/>
        </w:rPr>
        <w:t xml:space="preserve"> </w:t>
      </w:r>
      <w:r>
        <w:rPr>
          <w:sz w:val="24"/>
        </w:rPr>
        <w:t>zvláštním právním</w:t>
      </w:r>
      <w:r>
        <w:rPr>
          <w:spacing w:val="-2"/>
          <w:sz w:val="24"/>
        </w:rPr>
        <w:t xml:space="preserve"> </w:t>
      </w:r>
      <w:r>
        <w:rPr>
          <w:sz w:val="24"/>
        </w:rPr>
        <w:t>předpisem.</w:t>
      </w:r>
    </w:p>
    <w:p w:rsidR="00A37DB3" w:rsidRDefault="00A37DB3">
      <w:pPr>
        <w:pStyle w:val="Zkladntext"/>
        <w:ind w:left="0" w:firstLine="0"/>
        <w:jc w:val="left"/>
      </w:pPr>
    </w:p>
    <w:p w:rsidR="00A37DB3" w:rsidRDefault="00267EEE">
      <w:pPr>
        <w:pStyle w:val="Odstavecseseznamem"/>
        <w:numPr>
          <w:ilvl w:val="0"/>
          <w:numId w:val="5"/>
        </w:numPr>
        <w:tabs>
          <w:tab w:val="left" w:pos="626"/>
        </w:tabs>
        <w:spacing w:before="0"/>
        <w:ind w:right="192"/>
        <w:jc w:val="both"/>
        <w:rPr>
          <w:sz w:val="24"/>
        </w:rPr>
      </w:pPr>
      <w:r>
        <w:rPr>
          <w:sz w:val="24"/>
        </w:rPr>
        <w:t>Za prodlení s provedením díla ve lhůtě uvedené v článku III. této smlouvy uhradí zhotovitel objednateli smluvní pokutu ve výši 2.000 Kč za každý byť i započatý den</w:t>
      </w:r>
      <w:r>
        <w:rPr>
          <w:spacing w:val="-17"/>
          <w:sz w:val="24"/>
        </w:rPr>
        <w:t xml:space="preserve"> </w:t>
      </w:r>
      <w:r>
        <w:rPr>
          <w:sz w:val="24"/>
        </w:rPr>
        <w:t>prodlení.</w:t>
      </w:r>
    </w:p>
    <w:p w:rsidR="00A37DB3" w:rsidRDefault="00A37DB3">
      <w:pPr>
        <w:pStyle w:val="Zkladntext"/>
        <w:spacing w:before="10"/>
        <w:ind w:left="0" w:firstLine="0"/>
        <w:jc w:val="left"/>
        <w:rPr>
          <w:sz w:val="23"/>
        </w:rPr>
      </w:pPr>
    </w:p>
    <w:p w:rsidR="00A37DB3" w:rsidRDefault="00267EEE">
      <w:pPr>
        <w:pStyle w:val="Odstavecseseznamem"/>
        <w:numPr>
          <w:ilvl w:val="0"/>
          <w:numId w:val="5"/>
        </w:numPr>
        <w:tabs>
          <w:tab w:val="left" w:pos="626"/>
        </w:tabs>
        <w:spacing w:before="0"/>
        <w:ind w:right="192"/>
        <w:jc w:val="both"/>
        <w:rPr>
          <w:sz w:val="24"/>
        </w:rPr>
      </w:pPr>
      <w:r>
        <w:rPr>
          <w:sz w:val="24"/>
        </w:rPr>
        <w:t>Za prodlení s odstraněním vad nebo nedodělků díla ve lhůtě uvedené v čl. XII. uhr</w:t>
      </w:r>
      <w:r>
        <w:rPr>
          <w:sz w:val="24"/>
        </w:rPr>
        <w:t>adí zhotovitel</w:t>
      </w:r>
      <w:r>
        <w:rPr>
          <w:spacing w:val="-3"/>
          <w:sz w:val="24"/>
        </w:rPr>
        <w:t xml:space="preserve"> </w:t>
      </w:r>
      <w:r>
        <w:rPr>
          <w:sz w:val="24"/>
        </w:rPr>
        <w:t>objednateli</w:t>
      </w:r>
      <w:r>
        <w:rPr>
          <w:spacing w:val="-3"/>
          <w:sz w:val="24"/>
        </w:rPr>
        <w:t xml:space="preserve"> </w:t>
      </w:r>
      <w:r>
        <w:rPr>
          <w:sz w:val="24"/>
        </w:rPr>
        <w:t>smluvní</w:t>
      </w:r>
      <w:r>
        <w:rPr>
          <w:spacing w:val="-3"/>
          <w:sz w:val="24"/>
        </w:rPr>
        <w:t xml:space="preserve"> </w:t>
      </w:r>
      <w:r>
        <w:rPr>
          <w:sz w:val="24"/>
        </w:rPr>
        <w:t>pokutu</w:t>
      </w:r>
      <w:r>
        <w:rPr>
          <w:spacing w:val="-3"/>
          <w:sz w:val="24"/>
        </w:rPr>
        <w:t xml:space="preserve"> </w:t>
      </w:r>
      <w:r>
        <w:rPr>
          <w:sz w:val="24"/>
        </w:rPr>
        <w:t>ve</w:t>
      </w:r>
      <w:r>
        <w:rPr>
          <w:spacing w:val="-2"/>
          <w:sz w:val="24"/>
        </w:rPr>
        <w:t xml:space="preserve"> </w:t>
      </w:r>
      <w:r>
        <w:rPr>
          <w:sz w:val="24"/>
        </w:rPr>
        <w:t>výši</w:t>
      </w:r>
      <w:r>
        <w:rPr>
          <w:spacing w:val="-3"/>
          <w:sz w:val="24"/>
        </w:rPr>
        <w:t xml:space="preserve"> </w:t>
      </w:r>
      <w:r>
        <w:rPr>
          <w:sz w:val="24"/>
        </w:rPr>
        <w:t>1.000</w:t>
      </w:r>
      <w:r>
        <w:rPr>
          <w:spacing w:val="-6"/>
          <w:sz w:val="24"/>
        </w:rPr>
        <w:t xml:space="preserve"> </w:t>
      </w:r>
      <w:r>
        <w:rPr>
          <w:sz w:val="24"/>
        </w:rPr>
        <w:t>Kč</w:t>
      </w:r>
      <w:r>
        <w:rPr>
          <w:spacing w:val="-3"/>
          <w:sz w:val="24"/>
        </w:rPr>
        <w:t xml:space="preserve"> </w:t>
      </w:r>
      <w:r>
        <w:rPr>
          <w:sz w:val="24"/>
        </w:rPr>
        <w:t>za</w:t>
      </w:r>
      <w:r>
        <w:rPr>
          <w:spacing w:val="-2"/>
          <w:sz w:val="24"/>
        </w:rPr>
        <w:t xml:space="preserve"> </w:t>
      </w:r>
      <w:r>
        <w:rPr>
          <w:sz w:val="24"/>
        </w:rPr>
        <w:t>každý</w:t>
      </w:r>
      <w:r>
        <w:rPr>
          <w:spacing w:val="-5"/>
          <w:sz w:val="24"/>
        </w:rPr>
        <w:t xml:space="preserve"> </w:t>
      </w:r>
      <w:r>
        <w:rPr>
          <w:sz w:val="24"/>
        </w:rPr>
        <w:t>byť</w:t>
      </w:r>
      <w:r>
        <w:rPr>
          <w:spacing w:val="-3"/>
          <w:sz w:val="24"/>
        </w:rPr>
        <w:t xml:space="preserve"> </w:t>
      </w:r>
      <w:r>
        <w:rPr>
          <w:sz w:val="24"/>
        </w:rPr>
        <w:t>i</w:t>
      </w:r>
      <w:r>
        <w:rPr>
          <w:spacing w:val="-6"/>
          <w:sz w:val="24"/>
        </w:rPr>
        <w:t xml:space="preserve"> </w:t>
      </w:r>
      <w:r>
        <w:rPr>
          <w:sz w:val="24"/>
        </w:rPr>
        <w:t>započatý</w:t>
      </w:r>
      <w:r>
        <w:rPr>
          <w:spacing w:val="-1"/>
          <w:sz w:val="24"/>
        </w:rPr>
        <w:t xml:space="preserve"> </w:t>
      </w:r>
      <w:r>
        <w:rPr>
          <w:sz w:val="24"/>
        </w:rPr>
        <w:t>den</w:t>
      </w:r>
      <w:r>
        <w:rPr>
          <w:spacing w:val="-4"/>
          <w:sz w:val="24"/>
        </w:rPr>
        <w:t xml:space="preserve"> </w:t>
      </w:r>
      <w:r>
        <w:rPr>
          <w:sz w:val="24"/>
        </w:rPr>
        <w:t>prodlení, a to za každou vadu nebo nedodělek</w:t>
      </w:r>
      <w:r>
        <w:rPr>
          <w:spacing w:val="-5"/>
          <w:sz w:val="24"/>
        </w:rPr>
        <w:t xml:space="preserve"> </w:t>
      </w:r>
      <w:r>
        <w:rPr>
          <w:sz w:val="24"/>
        </w:rPr>
        <w:t>zvlášť.</w:t>
      </w:r>
    </w:p>
    <w:p w:rsidR="00A37DB3" w:rsidRDefault="00A37DB3">
      <w:pPr>
        <w:pStyle w:val="Zkladntext"/>
        <w:ind w:left="0" w:firstLine="0"/>
        <w:jc w:val="left"/>
      </w:pPr>
    </w:p>
    <w:p w:rsidR="00A37DB3" w:rsidRDefault="00267EEE">
      <w:pPr>
        <w:pStyle w:val="Odstavecseseznamem"/>
        <w:numPr>
          <w:ilvl w:val="0"/>
          <w:numId w:val="5"/>
        </w:numPr>
        <w:tabs>
          <w:tab w:val="left" w:pos="626"/>
        </w:tabs>
        <w:spacing w:before="0"/>
        <w:ind w:right="191"/>
        <w:jc w:val="both"/>
        <w:rPr>
          <w:sz w:val="24"/>
        </w:rPr>
      </w:pPr>
      <w:r>
        <w:rPr>
          <w:sz w:val="24"/>
        </w:rPr>
        <w:t>Za</w:t>
      </w:r>
      <w:r>
        <w:rPr>
          <w:spacing w:val="-15"/>
          <w:sz w:val="24"/>
        </w:rPr>
        <w:t xml:space="preserve"> </w:t>
      </w:r>
      <w:r>
        <w:rPr>
          <w:sz w:val="24"/>
        </w:rPr>
        <w:t>prodlení</w:t>
      </w:r>
      <w:r>
        <w:rPr>
          <w:spacing w:val="-15"/>
          <w:sz w:val="24"/>
        </w:rPr>
        <w:t xml:space="preserve"> </w:t>
      </w:r>
      <w:r>
        <w:rPr>
          <w:sz w:val="24"/>
        </w:rPr>
        <w:t>s</w:t>
      </w:r>
      <w:r>
        <w:rPr>
          <w:spacing w:val="-5"/>
          <w:sz w:val="24"/>
        </w:rPr>
        <w:t xml:space="preserve"> </w:t>
      </w:r>
      <w:r>
        <w:rPr>
          <w:sz w:val="24"/>
        </w:rPr>
        <w:t>vyklizením</w:t>
      </w:r>
      <w:r>
        <w:rPr>
          <w:spacing w:val="-16"/>
          <w:sz w:val="24"/>
        </w:rPr>
        <w:t xml:space="preserve"> </w:t>
      </w:r>
      <w:r>
        <w:rPr>
          <w:sz w:val="24"/>
        </w:rPr>
        <w:t>a</w:t>
      </w:r>
      <w:r>
        <w:rPr>
          <w:spacing w:val="-17"/>
          <w:sz w:val="24"/>
        </w:rPr>
        <w:t xml:space="preserve"> </w:t>
      </w:r>
      <w:r>
        <w:rPr>
          <w:sz w:val="24"/>
        </w:rPr>
        <w:t>předáním</w:t>
      </w:r>
      <w:r>
        <w:rPr>
          <w:spacing w:val="-16"/>
          <w:sz w:val="24"/>
        </w:rPr>
        <w:t xml:space="preserve"> </w:t>
      </w:r>
      <w:r>
        <w:rPr>
          <w:sz w:val="24"/>
        </w:rPr>
        <w:t>místa</w:t>
      </w:r>
      <w:r>
        <w:rPr>
          <w:spacing w:val="-14"/>
          <w:sz w:val="24"/>
        </w:rPr>
        <w:t xml:space="preserve"> </w:t>
      </w:r>
      <w:r>
        <w:rPr>
          <w:sz w:val="24"/>
        </w:rPr>
        <w:t>plnění</w:t>
      </w:r>
      <w:r>
        <w:rPr>
          <w:spacing w:val="-15"/>
          <w:sz w:val="24"/>
        </w:rPr>
        <w:t xml:space="preserve"> </w:t>
      </w:r>
      <w:r>
        <w:rPr>
          <w:sz w:val="24"/>
        </w:rPr>
        <w:t>oproti</w:t>
      </w:r>
      <w:r>
        <w:rPr>
          <w:spacing w:val="-15"/>
          <w:sz w:val="24"/>
        </w:rPr>
        <w:t xml:space="preserve"> </w:t>
      </w:r>
      <w:r>
        <w:rPr>
          <w:sz w:val="24"/>
        </w:rPr>
        <w:t>dohodnutému</w:t>
      </w:r>
      <w:r>
        <w:rPr>
          <w:spacing w:val="-15"/>
          <w:sz w:val="24"/>
        </w:rPr>
        <w:t xml:space="preserve"> </w:t>
      </w:r>
      <w:r>
        <w:rPr>
          <w:sz w:val="24"/>
        </w:rPr>
        <w:t>harmonogramu</w:t>
      </w:r>
      <w:r>
        <w:rPr>
          <w:spacing w:val="-15"/>
          <w:sz w:val="24"/>
        </w:rPr>
        <w:t xml:space="preserve"> </w:t>
      </w:r>
      <w:r>
        <w:rPr>
          <w:sz w:val="24"/>
        </w:rPr>
        <w:t>zaplatí zhotovitel</w:t>
      </w:r>
      <w:r>
        <w:rPr>
          <w:spacing w:val="-3"/>
          <w:sz w:val="24"/>
        </w:rPr>
        <w:t xml:space="preserve"> </w:t>
      </w:r>
      <w:r>
        <w:rPr>
          <w:sz w:val="24"/>
        </w:rPr>
        <w:t>objednateli</w:t>
      </w:r>
      <w:r>
        <w:rPr>
          <w:spacing w:val="-3"/>
          <w:sz w:val="24"/>
        </w:rPr>
        <w:t xml:space="preserve"> </w:t>
      </w:r>
      <w:r>
        <w:rPr>
          <w:sz w:val="24"/>
        </w:rPr>
        <w:t>smluvní</w:t>
      </w:r>
      <w:r>
        <w:rPr>
          <w:spacing w:val="-3"/>
          <w:sz w:val="24"/>
        </w:rPr>
        <w:t xml:space="preserve"> </w:t>
      </w:r>
      <w:r>
        <w:rPr>
          <w:sz w:val="24"/>
        </w:rPr>
        <w:t>pokutu</w:t>
      </w:r>
      <w:r>
        <w:rPr>
          <w:spacing w:val="-3"/>
          <w:sz w:val="24"/>
        </w:rPr>
        <w:t xml:space="preserve"> </w:t>
      </w:r>
      <w:r>
        <w:rPr>
          <w:sz w:val="24"/>
        </w:rPr>
        <w:t>ve</w:t>
      </w:r>
      <w:r>
        <w:rPr>
          <w:spacing w:val="-3"/>
          <w:sz w:val="24"/>
        </w:rPr>
        <w:t xml:space="preserve"> </w:t>
      </w:r>
      <w:r>
        <w:rPr>
          <w:sz w:val="24"/>
        </w:rPr>
        <w:t>výši</w:t>
      </w:r>
      <w:r>
        <w:rPr>
          <w:spacing w:val="-3"/>
          <w:sz w:val="24"/>
        </w:rPr>
        <w:t xml:space="preserve"> </w:t>
      </w:r>
      <w:r>
        <w:rPr>
          <w:sz w:val="24"/>
        </w:rPr>
        <w:t>3.000</w:t>
      </w:r>
      <w:r>
        <w:rPr>
          <w:spacing w:val="-5"/>
          <w:sz w:val="24"/>
        </w:rPr>
        <w:t xml:space="preserve"> </w:t>
      </w:r>
      <w:r>
        <w:rPr>
          <w:sz w:val="24"/>
        </w:rPr>
        <w:t>Kč</w:t>
      </w:r>
      <w:r>
        <w:rPr>
          <w:spacing w:val="-3"/>
          <w:sz w:val="24"/>
        </w:rPr>
        <w:t xml:space="preserve"> </w:t>
      </w:r>
      <w:r>
        <w:rPr>
          <w:sz w:val="24"/>
        </w:rPr>
        <w:t>za</w:t>
      </w:r>
      <w:r>
        <w:rPr>
          <w:spacing w:val="-5"/>
          <w:sz w:val="24"/>
        </w:rPr>
        <w:t xml:space="preserve"> </w:t>
      </w:r>
      <w:r>
        <w:rPr>
          <w:sz w:val="24"/>
        </w:rPr>
        <w:t>každý</w:t>
      </w:r>
      <w:r>
        <w:rPr>
          <w:spacing w:val="-3"/>
          <w:sz w:val="24"/>
        </w:rPr>
        <w:t xml:space="preserve"> </w:t>
      </w:r>
      <w:r>
        <w:rPr>
          <w:sz w:val="24"/>
        </w:rPr>
        <w:t>byť</w:t>
      </w:r>
      <w:r>
        <w:rPr>
          <w:spacing w:val="-3"/>
          <w:sz w:val="24"/>
        </w:rPr>
        <w:t xml:space="preserve"> </w:t>
      </w:r>
      <w:r>
        <w:rPr>
          <w:sz w:val="24"/>
        </w:rPr>
        <w:t>i</w:t>
      </w:r>
      <w:r>
        <w:rPr>
          <w:spacing w:val="-4"/>
          <w:sz w:val="24"/>
        </w:rPr>
        <w:t xml:space="preserve"> </w:t>
      </w:r>
      <w:r>
        <w:rPr>
          <w:sz w:val="24"/>
        </w:rPr>
        <w:t>započatý</w:t>
      </w:r>
      <w:r>
        <w:rPr>
          <w:spacing w:val="-3"/>
          <w:sz w:val="24"/>
        </w:rPr>
        <w:t xml:space="preserve"> </w:t>
      </w:r>
      <w:r>
        <w:rPr>
          <w:sz w:val="24"/>
        </w:rPr>
        <w:t>den</w:t>
      </w:r>
      <w:r>
        <w:rPr>
          <w:spacing w:val="-4"/>
          <w:sz w:val="24"/>
        </w:rPr>
        <w:t xml:space="preserve"> </w:t>
      </w:r>
      <w:r>
        <w:rPr>
          <w:sz w:val="24"/>
        </w:rPr>
        <w:t>prodlení.</w:t>
      </w:r>
    </w:p>
    <w:p w:rsidR="00A37DB3" w:rsidRDefault="00267EEE">
      <w:pPr>
        <w:pStyle w:val="Odstavecseseznamem"/>
        <w:numPr>
          <w:ilvl w:val="0"/>
          <w:numId w:val="5"/>
        </w:numPr>
        <w:tabs>
          <w:tab w:val="left" w:pos="626"/>
        </w:tabs>
        <w:ind w:right="191"/>
        <w:jc w:val="both"/>
        <w:rPr>
          <w:sz w:val="24"/>
        </w:rPr>
      </w:pPr>
      <w:r>
        <w:rPr>
          <w:sz w:val="24"/>
        </w:rPr>
        <w:t>Za</w:t>
      </w:r>
      <w:r>
        <w:rPr>
          <w:spacing w:val="-12"/>
          <w:sz w:val="24"/>
        </w:rPr>
        <w:t xml:space="preserve"> </w:t>
      </w:r>
      <w:r>
        <w:rPr>
          <w:sz w:val="24"/>
        </w:rPr>
        <w:t>porušení</w:t>
      </w:r>
      <w:r>
        <w:rPr>
          <w:spacing w:val="-13"/>
          <w:sz w:val="24"/>
        </w:rPr>
        <w:t xml:space="preserve"> </w:t>
      </w:r>
      <w:r>
        <w:rPr>
          <w:sz w:val="24"/>
        </w:rPr>
        <w:t>povinnosti</w:t>
      </w:r>
      <w:r>
        <w:rPr>
          <w:spacing w:val="-12"/>
          <w:sz w:val="24"/>
        </w:rPr>
        <w:t xml:space="preserve"> </w:t>
      </w:r>
      <w:r>
        <w:rPr>
          <w:sz w:val="24"/>
        </w:rPr>
        <w:t>plnit</w:t>
      </w:r>
      <w:r>
        <w:rPr>
          <w:spacing w:val="-13"/>
          <w:sz w:val="24"/>
        </w:rPr>
        <w:t xml:space="preserve"> </w:t>
      </w:r>
      <w:r>
        <w:rPr>
          <w:sz w:val="24"/>
        </w:rPr>
        <w:t>plán</w:t>
      </w:r>
      <w:r>
        <w:rPr>
          <w:spacing w:val="-13"/>
          <w:sz w:val="24"/>
        </w:rPr>
        <w:t xml:space="preserve"> </w:t>
      </w:r>
      <w:r>
        <w:rPr>
          <w:sz w:val="24"/>
        </w:rPr>
        <w:t>BOZP</w:t>
      </w:r>
      <w:r>
        <w:rPr>
          <w:spacing w:val="-13"/>
          <w:sz w:val="24"/>
        </w:rPr>
        <w:t xml:space="preserve"> </w:t>
      </w:r>
      <w:r>
        <w:rPr>
          <w:sz w:val="24"/>
        </w:rPr>
        <w:t>dle</w:t>
      </w:r>
      <w:r>
        <w:rPr>
          <w:spacing w:val="-5"/>
          <w:sz w:val="24"/>
        </w:rPr>
        <w:t xml:space="preserve"> </w:t>
      </w:r>
      <w:r>
        <w:rPr>
          <w:sz w:val="24"/>
        </w:rPr>
        <w:t>čl.</w:t>
      </w:r>
      <w:r>
        <w:rPr>
          <w:spacing w:val="-13"/>
          <w:sz w:val="24"/>
        </w:rPr>
        <w:t xml:space="preserve"> </w:t>
      </w:r>
      <w:r>
        <w:rPr>
          <w:sz w:val="24"/>
        </w:rPr>
        <w:t>VI.,</w:t>
      </w:r>
      <w:r>
        <w:rPr>
          <w:spacing w:val="-17"/>
          <w:sz w:val="24"/>
        </w:rPr>
        <w:t xml:space="preserve"> </w:t>
      </w:r>
      <w:r>
        <w:rPr>
          <w:sz w:val="24"/>
        </w:rPr>
        <w:t>odst.</w:t>
      </w:r>
      <w:r>
        <w:rPr>
          <w:spacing w:val="-13"/>
          <w:sz w:val="24"/>
        </w:rPr>
        <w:t xml:space="preserve"> </w:t>
      </w:r>
      <w:r>
        <w:rPr>
          <w:sz w:val="24"/>
        </w:rPr>
        <w:t>1</w:t>
      </w:r>
      <w:r>
        <w:rPr>
          <w:spacing w:val="-12"/>
          <w:sz w:val="24"/>
        </w:rPr>
        <w:t xml:space="preserve"> </w:t>
      </w:r>
      <w:r>
        <w:rPr>
          <w:sz w:val="24"/>
        </w:rPr>
        <w:t>této</w:t>
      </w:r>
      <w:r>
        <w:rPr>
          <w:spacing w:val="-13"/>
          <w:sz w:val="24"/>
        </w:rPr>
        <w:t xml:space="preserve"> </w:t>
      </w:r>
      <w:r>
        <w:rPr>
          <w:sz w:val="24"/>
        </w:rPr>
        <w:t>smlouvy</w:t>
      </w:r>
      <w:r>
        <w:rPr>
          <w:spacing w:val="-12"/>
          <w:sz w:val="24"/>
        </w:rPr>
        <w:t xml:space="preserve"> </w:t>
      </w:r>
      <w:r>
        <w:rPr>
          <w:sz w:val="24"/>
        </w:rPr>
        <w:t>je</w:t>
      </w:r>
      <w:r>
        <w:rPr>
          <w:spacing w:val="-14"/>
          <w:sz w:val="24"/>
        </w:rPr>
        <w:t xml:space="preserve"> </w:t>
      </w:r>
      <w:r>
        <w:rPr>
          <w:sz w:val="24"/>
        </w:rPr>
        <w:t>zhotovitel</w:t>
      </w:r>
      <w:r>
        <w:rPr>
          <w:spacing w:val="-13"/>
          <w:sz w:val="24"/>
        </w:rPr>
        <w:t xml:space="preserve"> </w:t>
      </w:r>
      <w:r>
        <w:rPr>
          <w:sz w:val="24"/>
        </w:rPr>
        <w:t>povinen uhradit</w:t>
      </w:r>
      <w:r>
        <w:rPr>
          <w:spacing w:val="-12"/>
          <w:sz w:val="24"/>
        </w:rPr>
        <w:t xml:space="preserve"> </w:t>
      </w:r>
      <w:r>
        <w:rPr>
          <w:sz w:val="24"/>
        </w:rPr>
        <w:t>objednateli</w:t>
      </w:r>
      <w:r>
        <w:rPr>
          <w:spacing w:val="-12"/>
          <w:sz w:val="24"/>
        </w:rPr>
        <w:t xml:space="preserve"> </w:t>
      </w:r>
      <w:r>
        <w:rPr>
          <w:sz w:val="24"/>
        </w:rPr>
        <w:t>smluvní</w:t>
      </w:r>
      <w:r>
        <w:rPr>
          <w:spacing w:val="-12"/>
          <w:sz w:val="24"/>
        </w:rPr>
        <w:t xml:space="preserve"> </w:t>
      </w:r>
      <w:r>
        <w:rPr>
          <w:sz w:val="24"/>
        </w:rPr>
        <w:t>pokutu</w:t>
      </w:r>
      <w:r>
        <w:rPr>
          <w:spacing w:val="-12"/>
          <w:sz w:val="24"/>
        </w:rPr>
        <w:t xml:space="preserve"> </w:t>
      </w:r>
      <w:r>
        <w:rPr>
          <w:sz w:val="24"/>
        </w:rPr>
        <w:t>ve</w:t>
      </w:r>
      <w:r>
        <w:rPr>
          <w:spacing w:val="-11"/>
          <w:sz w:val="24"/>
        </w:rPr>
        <w:t xml:space="preserve"> </w:t>
      </w:r>
      <w:r>
        <w:rPr>
          <w:sz w:val="24"/>
        </w:rPr>
        <w:t>výši</w:t>
      </w:r>
      <w:r>
        <w:rPr>
          <w:spacing w:val="-12"/>
          <w:sz w:val="24"/>
        </w:rPr>
        <w:t xml:space="preserve"> </w:t>
      </w:r>
      <w:r>
        <w:rPr>
          <w:sz w:val="24"/>
        </w:rPr>
        <w:t>30.000</w:t>
      </w:r>
      <w:r>
        <w:rPr>
          <w:spacing w:val="-12"/>
          <w:sz w:val="24"/>
        </w:rPr>
        <w:t xml:space="preserve"> </w:t>
      </w:r>
      <w:r>
        <w:rPr>
          <w:sz w:val="24"/>
        </w:rPr>
        <w:t>Kč,</w:t>
      </w:r>
      <w:r>
        <w:rPr>
          <w:spacing w:val="-11"/>
          <w:sz w:val="24"/>
        </w:rPr>
        <w:t xml:space="preserve"> </w:t>
      </w:r>
      <w:r>
        <w:rPr>
          <w:sz w:val="24"/>
        </w:rPr>
        <w:t>a</w:t>
      </w:r>
      <w:r>
        <w:rPr>
          <w:spacing w:val="-11"/>
          <w:sz w:val="24"/>
        </w:rPr>
        <w:t xml:space="preserve"> </w:t>
      </w:r>
      <w:r>
        <w:rPr>
          <w:sz w:val="24"/>
        </w:rPr>
        <w:t>to</w:t>
      </w:r>
      <w:r>
        <w:rPr>
          <w:spacing w:val="-12"/>
          <w:sz w:val="24"/>
        </w:rPr>
        <w:t xml:space="preserve"> </w:t>
      </w:r>
      <w:r>
        <w:rPr>
          <w:sz w:val="24"/>
        </w:rPr>
        <w:t>za</w:t>
      </w:r>
      <w:r>
        <w:rPr>
          <w:spacing w:val="-11"/>
          <w:sz w:val="24"/>
        </w:rPr>
        <w:t xml:space="preserve"> </w:t>
      </w:r>
      <w:r>
        <w:rPr>
          <w:sz w:val="24"/>
        </w:rPr>
        <w:t>každý</w:t>
      </w:r>
      <w:r>
        <w:rPr>
          <w:spacing w:val="-11"/>
          <w:sz w:val="24"/>
        </w:rPr>
        <w:t xml:space="preserve"> </w:t>
      </w:r>
      <w:r>
        <w:rPr>
          <w:sz w:val="24"/>
        </w:rPr>
        <w:t>jednotlivý</w:t>
      </w:r>
      <w:r>
        <w:rPr>
          <w:spacing w:val="-14"/>
          <w:sz w:val="24"/>
        </w:rPr>
        <w:t xml:space="preserve"> </w:t>
      </w:r>
      <w:r>
        <w:rPr>
          <w:sz w:val="24"/>
        </w:rPr>
        <w:t>případ</w:t>
      </w:r>
      <w:r>
        <w:rPr>
          <w:spacing w:val="-12"/>
          <w:sz w:val="24"/>
        </w:rPr>
        <w:t xml:space="preserve"> </w:t>
      </w:r>
      <w:r>
        <w:rPr>
          <w:sz w:val="24"/>
        </w:rPr>
        <w:t>porušení povinnosti.</w:t>
      </w:r>
    </w:p>
    <w:p w:rsidR="00A37DB3" w:rsidRDefault="00267EEE">
      <w:pPr>
        <w:pStyle w:val="Odstavecseseznamem"/>
        <w:numPr>
          <w:ilvl w:val="0"/>
          <w:numId w:val="5"/>
        </w:numPr>
        <w:tabs>
          <w:tab w:val="left" w:pos="626"/>
        </w:tabs>
        <w:spacing w:before="121"/>
        <w:ind w:right="194"/>
        <w:jc w:val="both"/>
        <w:rPr>
          <w:sz w:val="24"/>
        </w:rPr>
      </w:pPr>
      <w:r>
        <w:rPr>
          <w:sz w:val="24"/>
        </w:rPr>
        <w:t>Za</w:t>
      </w:r>
      <w:r>
        <w:rPr>
          <w:spacing w:val="-15"/>
          <w:sz w:val="24"/>
        </w:rPr>
        <w:t xml:space="preserve"> </w:t>
      </w:r>
      <w:r>
        <w:rPr>
          <w:sz w:val="24"/>
        </w:rPr>
        <w:t>porušení</w:t>
      </w:r>
      <w:r>
        <w:rPr>
          <w:spacing w:val="-15"/>
          <w:sz w:val="24"/>
        </w:rPr>
        <w:t xml:space="preserve"> </w:t>
      </w:r>
      <w:r>
        <w:rPr>
          <w:sz w:val="24"/>
        </w:rPr>
        <w:t>povinnosti</w:t>
      </w:r>
      <w:r>
        <w:rPr>
          <w:spacing w:val="-13"/>
          <w:sz w:val="24"/>
        </w:rPr>
        <w:t xml:space="preserve"> </w:t>
      </w:r>
      <w:r>
        <w:rPr>
          <w:sz w:val="24"/>
        </w:rPr>
        <w:t>mlčenlivosti</w:t>
      </w:r>
      <w:r>
        <w:rPr>
          <w:spacing w:val="-15"/>
          <w:sz w:val="24"/>
        </w:rPr>
        <w:t xml:space="preserve"> </w:t>
      </w:r>
      <w:r>
        <w:rPr>
          <w:sz w:val="24"/>
        </w:rPr>
        <w:t>specifikované</w:t>
      </w:r>
      <w:r>
        <w:rPr>
          <w:spacing w:val="-15"/>
          <w:sz w:val="24"/>
        </w:rPr>
        <w:t xml:space="preserve"> </w:t>
      </w:r>
      <w:r>
        <w:rPr>
          <w:sz w:val="24"/>
        </w:rPr>
        <w:t>v</w:t>
      </w:r>
      <w:r>
        <w:rPr>
          <w:spacing w:val="-6"/>
          <w:sz w:val="24"/>
        </w:rPr>
        <w:t xml:space="preserve"> </w:t>
      </w:r>
      <w:r>
        <w:rPr>
          <w:sz w:val="24"/>
        </w:rPr>
        <w:t>čl.</w:t>
      </w:r>
      <w:r>
        <w:rPr>
          <w:spacing w:val="-15"/>
          <w:sz w:val="24"/>
        </w:rPr>
        <w:t xml:space="preserve"> </w:t>
      </w:r>
      <w:r>
        <w:rPr>
          <w:sz w:val="24"/>
        </w:rPr>
        <w:t>VI.</w:t>
      </w:r>
      <w:r>
        <w:rPr>
          <w:spacing w:val="-14"/>
          <w:sz w:val="24"/>
        </w:rPr>
        <w:t xml:space="preserve"> </w:t>
      </w:r>
      <w:r>
        <w:rPr>
          <w:sz w:val="24"/>
        </w:rPr>
        <w:t>této</w:t>
      </w:r>
      <w:r>
        <w:rPr>
          <w:spacing w:val="-16"/>
          <w:sz w:val="24"/>
        </w:rPr>
        <w:t xml:space="preserve"> </w:t>
      </w:r>
      <w:r>
        <w:rPr>
          <w:sz w:val="24"/>
        </w:rPr>
        <w:t>smlouvy</w:t>
      </w:r>
      <w:r>
        <w:rPr>
          <w:spacing w:val="-14"/>
          <w:sz w:val="24"/>
        </w:rPr>
        <w:t xml:space="preserve"> </w:t>
      </w:r>
      <w:r>
        <w:rPr>
          <w:sz w:val="24"/>
        </w:rPr>
        <w:t>je</w:t>
      </w:r>
      <w:r>
        <w:rPr>
          <w:spacing w:val="-15"/>
          <w:sz w:val="24"/>
        </w:rPr>
        <w:t xml:space="preserve"> </w:t>
      </w:r>
      <w:r>
        <w:rPr>
          <w:sz w:val="24"/>
        </w:rPr>
        <w:t>zhotovitel</w:t>
      </w:r>
      <w:r>
        <w:rPr>
          <w:spacing w:val="-15"/>
          <w:sz w:val="24"/>
        </w:rPr>
        <w:t xml:space="preserve"> </w:t>
      </w:r>
      <w:r>
        <w:rPr>
          <w:sz w:val="24"/>
        </w:rPr>
        <w:t>povinen uhradit</w:t>
      </w:r>
      <w:r>
        <w:rPr>
          <w:spacing w:val="-12"/>
          <w:sz w:val="24"/>
        </w:rPr>
        <w:t xml:space="preserve"> </w:t>
      </w:r>
      <w:r>
        <w:rPr>
          <w:sz w:val="24"/>
        </w:rPr>
        <w:t>objednateli</w:t>
      </w:r>
      <w:r>
        <w:rPr>
          <w:spacing w:val="-12"/>
          <w:sz w:val="24"/>
        </w:rPr>
        <w:t xml:space="preserve"> </w:t>
      </w:r>
      <w:r>
        <w:rPr>
          <w:sz w:val="24"/>
        </w:rPr>
        <w:t>smluvní</w:t>
      </w:r>
      <w:r>
        <w:rPr>
          <w:spacing w:val="-12"/>
          <w:sz w:val="24"/>
        </w:rPr>
        <w:t xml:space="preserve"> </w:t>
      </w:r>
      <w:r>
        <w:rPr>
          <w:sz w:val="24"/>
        </w:rPr>
        <w:t>pokutu</w:t>
      </w:r>
      <w:r>
        <w:rPr>
          <w:spacing w:val="-12"/>
          <w:sz w:val="24"/>
        </w:rPr>
        <w:t xml:space="preserve"> </w:t>
      </w:r>
      <w:r>
        <w:rPr>
          <w:sz w:val="24"/>
        </w:rPr>
        <w:t>ve</w:t>
      </w:r>
      <w:r>
        <w:rPr>
          <w:spacing w:val="-11"/>
          <w:sz w:val="24"/>
        </w:rPr>
        <w:t xml:space="preserve"> </w:t>
      </w:r>
      <w:r>
        <w:rPr>
          <w:sz w:val="24"/>
        </w:rPr>
        <w:t>výši</w:t>
      </w:r>
      <w:r>
        <w:rPr>
          <w:spacing w:val="-12"/>
          <w:sz w:val="24"/>
        </w:rPr>
        <w:t xml:space="preserve"> </w:t>
      </w:r>
      <w:r>
        <w:rPr>
          <w:sz w:val="24"/>
        </w:rPr>
        <w:t>30.000</w:t>
      </w:r>
      <w:r>
        <w:rPr>
          <w:spacing w:val="-12"/>
          <w:sz w:val="24"/>
        </w:rPr>
        <w:t xml:space="preserve"> </w:t>
      </w:r>
      <w:r>
        <w:rPr>
          <w:sz w:val="24"/>
        </w:rPr>
        <w:t>Kč,</w:t>
      </w:r>
      <w:r>
        <w:rPr>
          <w:spacing w:val="-12"/>
          <w:sz w:val="24"/>
        </w:rPr>
        <w:t xml:space="preserve"> </w:t>
      </w:r>
      <w:r>
        <w:rPr>
          <w:sz w:val="24"/>
        </w:rPr>
        <w:t>a</w:t>
      </w:r>
      <w:r>
        <w:rPr>
          <w:spacing w:val="-10"/>
          <w:sz w:val="24"/>
        </w:rPr>
        <w:t xml:space="preserve"> </w:t>
      </w:r>
      <w:r>
        <w:rPr>
          <w:sz w:val="24"/>
        </w:rPr>
        <w:t>to</w:t>
      </w:r>
      <w:r>
        <w:rPr>
          <w:spacing w:val="-12"/>
          <w:sz w:val="24"/>
        </w:rPr>
        <w:t xml:space="preserve"> </w:t>
      </w:r>
      <w:r>
        <w:rPr>
          <w:sz w:val="24"/>
        </w:rPr>
        <w:t>za</w:t>
      </w:r>
      <w:r>
        <w:rPr>
          <w:spacing w:val="-11"/>
          <w:sz w:val="24"/>
        </w:rPr>
        <w:t xml:space="preserve"> </w:t>
      </w:r>
      <w:r>
        <w:rPr>
          <w:sz w:val="24"/>
        </w:rPr>
        <w:t>každý</w:t>
      </w:r>
      <w:r>
        <w:rPr>
          <w:spacing w:val="-11"/>
          <w:sz w:val="24"/>
        </w:rPr>
        <w:t xml:space="preserve"> </w:t>
      </w:r>
      <w:r>
        <w:rPr>
          <w:sz w:val="24"/>
        </w:rPr>
        <w:t>jednotlivý</w:t>
      </w:r>
      <w:r>
        <w:rPr>
          <w:spacing w:val="-14"/>
          <w:sz w:val="24"/>
        </w:rPr>
        <w:t xml:space="preserve"> </w:t>
      </w:r>
      <w:r>
        <w:rPr>
          <w:sz w:val="24"/>
        </w:rPr>
        <w:t>případ</w:t>
      </w:r>
      <w:r>
        <w:rPr>
          <w:spacing w:val="-12"/>
          <w:sz w:val="24"/>
        </w:rPr>
        <w:t xml:space="preserve"> </w:t>
      </w:r>
      <w:r>
        <w:rPr>
          <w:sz w:val="24"/>
        </w:rPr>
        <w:t>porušení povinnosti.</w:t>
      </w:r>
    </w:p>
    <w:p w:rsidR="00A37DB3" w:rsidRDefault="00267EEE">
      <w:pPr>
        <w:pStyle w:val="Odstavecseseznamem"/>
        <w:numPr>
          <w:ilvl w:val="0"/>
          <w:numId w:val="5"/>
        </w:numPr>
        <w:tabs>
          <w:tab w:val="left" w:pos="626"/>
        </w:tabs>
        <w:spacing w:before="119"/>
        <w:ind w:right="191"/>
        <w:jc w:val="both"/>
        <w:rPr>
          <w:sz w:val="24"/>
        </w:rPr>
      </w:pPr>
      <w:r>
        <w:rPr>
          <w:sz w:val="24"/>
        </w:rPr>
        <w:t>Za</w:t>
      </w:r>
      <w:r>
        <w:rPr>
          <w:spacing w:val="-18"/>
          <w:sz w:val="24"/>
        </w:rPr>
        <w:t xml:space="preserve"> </w:t>
      </w:r>
      <w:r>
        <w:rPr>
          <w:sz w:val="24"/>
        </w:rPr>
        <w:t>porušení</w:t>
      </w:r>
      <w:r>
        <w:rPr>
          <w:spacing w:val="-18"/>
          <w:sz w:val="24"/>
        </w:rPr>
        <w:t xml:space="preserve"> </w:t>
      </w:r>
      <w:r>
        <w:rPr>
          <w:sz w:val="24"/>
        </w:rPr>
        <w:t>povinností</w:t>
      </w:r>
      <w:r>
        <w:rPr>
          <w:spacing w:val="-18"/>
          <w:sz w:val="24"/>
        </w:rPr>
        <w:t xml:space="preserve"> </w:t>
      </w:r>
      <w:r>
        <w:rPr>
          <w:sz w:val="24"/>
        </w:rPr>
        <w:t>nastoupit</w:t>
      </w:r>
      <w:r>
        <w:rPr>
          <w:spacing w:val="-18"/>
          <w:sz w:val="24"/>
        </w:rPr>
        <w:t xml:space="preserve"> </w:t>
      </w:r>
      <w:r>
        <w:rPr>
          <w:sz w:val="24"/>
        </w:rPr>
        <w:t>k</w:t>
      </w:r>
      <w:r>
        <w:rPr>
          <w:spacing w:val="-4"/>
          <w:sz w:val="24"/>
        </w:rPr>
        <w:t xml:space="preserve"> </w:t>
      </w:r>
      <w:r>
        <w:rPr>
          <w:sz w:val="24"/>
        </w:rPr>
        <w:t>odstraňování</w:t>
      </w:r>
      <w:r>
        <w:rPr>
          <w:spacing w:val="-18"/>
          <w:sz w:val="24"/>
        </w:rPr>
        <w:t xml:space="preserve"> </w:t>
      </w:r>
      <w:r>
        <w:rPr>
          <w:sz w:val="24"/>
        </w:rPr>
        <w:t>havarijní</w:t>
      </w:r>
      <w:r>
        <w:rPr>
          <w:spacing w:val="-18"/>
          <w:sz w:val="24"/>
        </w:rPr>
        <w:t xml:space="preserve"> </w:t>
      </w:r>
      <w:r>
        <w:rPr>
          <w:sz w:val="24"/>
        </w:rPr>
        <w:t>vady</w:t>
      </w:r>
      <w:r>
        <w:rPr>
          <w:spacing w:val="-18"/>
          <w:sz w:val="24"/>
        </w:rPr>
        <w:t xml:space="preserve"> </w:t>
      </w:r>
      <w:r>
        <w:rPr>
          <w:sz w:val="24"/>
        </w:rPr>
        <w:t>dle</w:t>
      </w:r>
      <w:r>
        <w:rPr>
          <w:spacing w:val="-17"/>
          <w:sz w:val="24"/>
        </w:rPr>
        <w:t xml:space="preserve"> </w:t>
      </w:r>
      <w:r>
        <w:rPr>
          <w:sz w:val="24"/>
        </w:rPr>
        <w:t>čl.</w:t>
      </w:r>
      <w:r>
        <w:rPr>
          <w:spacing w:val="-20"/>
          <w:sz w:val="24"/>
        </w:rPr>
        <w:t xml:space="preserve"> </w:t>
      </w:r>
      <w:r>
        <w:rPr>
          <w:sz w:val="24"/>
        </w:rPr>
        <w:t>XII.</w:t>
      </w:r>
      <w:r>
        <w:rPr>
          <w:spacing w:val="-18"/>
          <w:sz w:val="24"/>
        </w:rPr>
        <w:t xml:space="preserve"> </w:t>
      </w:r>
      <w:r>
        <w:rPr>
          <w:sz w:val="24"/>
        </w:rPr>
        <w:t>odst.</w:t>
      </w:r>
      <w:r>
        <w:rPr>
          <w:spacing w:val="-15"/>
          <w:sz w:val="24"/>
        </w:rPr>
        <w:t xml:space="preserve"> </w:t>
      </w:r>
      <w:r>
        <w:rPr>
          <w:sz w:val="24"/>
        </w:rPr>
        <w:t>7</w:t>
      </w:r>
      <w:r>
        <w:rPr>
          <w:spacing w:val="-18"/>
          <w:sz w:val="24"/>
        </w:rPr>
        <w:t xml:space="preserve"> </w:t>
      </w:r>
      <w:r>
        <w:rPr>
          <w:sz w:val="24"/>
        </w:rPr>
        <w:t>je</w:t>
      </w:r>
      <w:r>
        <w:rPr>
          <w:spacing w:val="-17"/>
          <w:sz w:val="24"/>
        </w:rPr>
        <w:t xml:space="preserve"> </w:t>
      </w:r>
      <w:r>
        <w:rPr>
          <w:sz w:val="24"/>
        </w:rPr>
        <w:t>zhotovitel povinen zaplatit smluvní pokutu ve výši 1.000 Kč, a to za každou byť i započatou hodinu prodlení. Za porušení povinností nastoupit k odstraňování nehavarijní vady je zhotovitel povinen zaplat</w:t>
      </w:r>
      <w:r>
        <w:rPr>
          <w:sz w:val="24"/>
        </w:rPr>
        <w:t>it smluvní pokutu ve výši 1.000 Kč, a to za každý byť i započatý den prodlení. Za</w:t>
      </w:r>
      <w:r>
        <w:rPr>
          <w:spacing w:val="-18"/>
          <w:sz w:val="24"/>
        </w:rPr>
        <w:t xml:space="preserve"> </w:t>
      </w:r>
      <w:r>
        <w:rPr>
          <w:sz w:val="24"/>
        </w:rPr>
        <w:t>překročení</w:t>
      </w:r>
      <w:r>
        <w:rPr>
          <w:spacing w:val="-19"/>
          <w:sz w:val="24"/>
        </w:rPr>
        <w:t xml:space="preserve"> </w:t>
      </w:r>
      <w:r>
        <w:rPr>
          <w:sz w:val="24"/>
        </w:rPr>
        <w:t>stanovené</w:t>
      </w:r>
      <w:r>
        <w:rPr>
          <w:spacing w:val="-18"/>
          <w:sz w:val="24"/>
        </w:rPr>
        <w:t xml:space="preserve"> </w:t>
      </w:r>
      <w:r>
        <w:rPr>
          <w:sz w:val="24"/>
        </w:rPr>
        <w:t>lhůty</w:t>
      </w:r>
      <w:r>
        <w:rPr>
          <w:spacing w:val="-18"/>
          <w:sz w:val="24"/>
        </w:rPr>
        <w:t xml:space="preserve"> </w:t>
      </w:r>
      <w:r>
        <w:rPr>
          <w:sz w:val="24"/>
        </w:rPr>
        <w:t>pro</w:t>
      </w:r>
      <w:r>
        <w:rPr>
          <w:spacing w:val="-19"/>
          <w:sz w:val="24"/>
        </w:rPr>
        <w:t xml:space="preserve"> </w:t>
      </w:r>
      <w:r>
        <w:rPr>
          <w:sz w:val="24"/>
        </w:rPr>
        <w:t>odstranění</w:t>
      </w:r>
      <w:r>
        <w:rPr>
          <w:spacing w:val="-19"/>
          <w:sz w:val="24"/>
        </w:rPr>
        <w:t xml:space="preserve"> </w:t>
      </w:r>
      <w:r>
        <w:rPr>
          <w:sz w:val="24"/>
        </w:rPr>
        <w:t>havarijní</w:t>
      </w:r>
      <w:r>
        <w:rPr>
          <w:spacing w:val="-19"/>
          <w:sz w:val="24"/>
        </w:rPr>
        <w:t xml:space="preserve"> </w:t>
      </w:r>
      <w:r>
        <w:rPr>
          <w:sz w:val="24"/>
        </w:rPr>
        <w:t>i</w:t>
      </w:r>
      <w:r>
        <w:rPr>
          <w:spacing w:val="-19"/>
          <w:sz w:val="24"/>
        </w:rPr>
        <w:t xml:space="preserve"> </w:t>
      </w:r>
      <w:r>
        <w:rPr>
          <w:sz w:val="24"/>
        </w:rPr>
        <w:t>nehavarijní</w:t>
      </w:r>
      <w:r>
        <w:rPr>
          <w:spacing w:val="-18"/>
          <w:sz w:val="24"/>
        </w:rPr>
        <w:t xml:space="preserve"> </w:t>
      </w:r>
      <w:r>
        <w:rPr>
          <w:sz w:val="24"/>
        </w:rPr>
        <w:t>vady</w:t>
      </w:r>
      <w:r>
        <w:rPr>
          <w:spacing w:val="-18"/>
          <w:sz w:val="24"/>
        </w:rPr>
        <w:t xml:space="preserve"> </w:t>
      </w:r>
      <w:r>
        <w:rPr>
          <w:sz w:val="24"/>
        </w:rPr>
        <w:t>je</w:t>
      </w:r>
      <w:r>
        <w:rPr>
          <w:spacing w:val="-18"/>
          <w:sz w:val="24"/>
        </w:rPr>
        <w:t xml:space="preserve"> </w:t>
      </w:r>
      <w:r>
        <w:rPr>
          <w:sz w:val="24"/>
        </w:rPr>
        <w:t>zhotovitel</w:t>
      </w:r>
      <w:r>
        <w:rPr>
          <w:spacing w:val="-19"/>
          <w:sz w:val="24"/>
        </w:rPr>
        <w:t xml:space="preserve"> </w:t>
      </w:r>
      <w:r>
        <w:rPr>
          <w:sz w:val="24"/>
        </w:rPr>
        <w:t>povinen zaplatit pokutu ve výši 1.000,- Kč za každý byť i započatý den</w:t>
      </w:r>
      <w:r>
        <w:rPr>
          <w:spacing w:val="-11"/>
          <w:sz w:val="24"/>
        </w:rPr>
        <w:t xml:space="preserve"> </w:t>
      </w:r>
      <w:r>
        <w:rPr>
          <w:sz w:val="24"/>
        </w:rPr>
        <w:t>prodlení.</w:t>
      </w:r>
    </w:p>
    <w:p w:rsidR="00A37DB3" w:rsidRDefault="00267EEE">
      <w:pPr>
        <w:pStyle w:val="Odstavecseseznamem"/>
        <w:numPr>
          <w:ilvl w:val="0"/>
          <w:numId w:val="5"/>
        </w:numPr>
        <w:tabs>
          <w:tab w:val="left" w:pos="626"/>
        </w:tabs>
        <w:ind w:right="192"/>
        <w:jc w:val="both"/>
        <w:rPr>
          <w:sz w:val="24"/>
        </w:rPr>
      </w:pPr>
      <w:r>
        <w:rPr>
          <w:sz w:val="24"/>
        </w:rPr>
        <w:t>Za poruš</w:t>
      </w:r>
      <w:r>
        <w:rPr>
          <w:sz w:val="24"/>
        </w:rPr>
        <w:t>ení povinnosti specifikované v čl. II, odst. 1 této smlouvy je zhotovitel povinen uhradit</w:t>
      </w:r>
      <w:r>
        <w:rPr>
          <w:spacing w:val="-13"/>
          <w:sz w:val="24"/>
        </w:rPr>
        <w:t xml:space="preserve"> </w:t>
      </w:r>
      <w:r>
        <w:rPr>
          <w:sz w:val="24"/>
        </w:rPr>
        <w:t>objednateli</w:t>
      </w:r>
      <w:r>
        <w:rPr>
          <w:spacing w:val="-12"/>
          <w:sz w:val="24"/>
        </w:rPr>
        <w:t xml:space="preserve"> </w:t>
      </w:r>
      <w:r>
        <w:rPr>
          <w:sz w:val="24"/>
        </w:rPr>
        <w:t>smluvní</w:t>
      </w:r>
      <w:r>
        <w:rPr>
          <w:spacing w:val="-12"/>
          <w:sz w:val="24"/>
        </w:rPr>
        <w:t xml:space="preserve"> </w:t>
      </w:r>
      <w:r>
        <w:rPr>
          <w:sz w:val="24"/>
        </w:rPr>
        <w:t>pokutu</w:t>
      </w:r>
      <w:r>
        <w:rPr>
          <w:spacing w:val="-13"/>
          <w:sz w:val="24"/>
        </w:rPr>
        <w:t xml:space="preserve"> </w:t>
      </w:r>
      <w:r>
        <w:rPr>
          <w:sz w:val="24"/>
        </w:rPr>
        <w:t>ve</w:t>
      </w:r>
      <w:r>
        <w:rPr>
          <w:spacing w:val="-11"/>
          <w:sz w:val="24"/>
        </w:rPr>
        <w:t xml:space="preserve"> </w:t>
      </w:r>
      <w:r>
        <w:rPr>
          <w:sz w:val="24"/>
        </w:rPr>
        <w:t>výši</w:t>
      </w:r>
      <w:r>
        <w:rPr>
          <w:spacing w:val="-12"/>
          <w:sz w:val="24"/>
        </w:rPr>
        <w:t xml:space="preserve"> </w:t>
      </w:r>
      <w:r>
        <w:rPr>
          <w:sz w:val="24"/>
        </w:rPr>
        <w:t>10</w:t>
      </w:r>
      <w:r>
        <w:rPr>
          <w:spacing w:val="-3"/>
          <w:sz w:val="24"/>
        </w:rPr>
        <w:t xml:space="preserve"> </w:t>
      </w:r>
      <w:r>
        <w:rPr>
          <w:sz w:val="24"/>
        </w:rPr>
        <w:t>000</w:t>
      </w:r>
      <w:r>
        <w:rPr>
          <w:spacing w:val="-14"/>
          <w:sz w:val="24"/>
        </w:rPr>
        <w:t xml:space="preserve"> </w:t>
      </w:r>
      <w:r>
        <w:rPr>
          <w:sz w:val="24"/>
        </w:rPr>
        <w:t>Kč,</w:t>
      </w:r>
      <w:r>
        <w:rPr>
          <w:spacing w:val="-12"/>
          <w:sz w:val="24"/>
        </w:rPr>
        <w:t xml:space="preserve"> </w:t>
      </w:r>
      <w:r>
        <w:rPr>
          <w:sz w:val="24"/>
        </w:rPr>
        <w:t>a</w:t>
      </w:r>
      <w:r>
        <w:rPr>
          <w:spacing w:val="-12"/>
          <w:sz w:val="24"/>
        </w:rPr>
        <w:t xml:space="preserve"> </w:t>
      </w:r>
      <w:r>
        <w:rPr>
          <w:sz w:val="24"/>
        </w:rPr>
        <w:t>to</w:t>
      </w:r>
      <w:r>
        <w:rPr>
          <w:spacing w:val="-12"/>
          <w:sz w:val="24"/>
        </w:rPr>
        <w:t xml:space="preserve"> </w:t>
      </w:r>
      <w:r>
        <w:rPr>
          <w:sz w:val="24"/>
        </w:rPr>
        <w:t>za</w:t>
      </w:r>
      <w:r>
        <w:rPr>
          <w:spacing w:val="-11"/>
          <w:sz w:val="24"/>
        </w:rPr>
        <w:t xml:space="preserve"> </w:t>
      </w:r>
      <w:r>
        <w:rPr>
          <w:sz w:val="24"/>
        </w:rPr>
        <w:t>každý</w:t>
      </w:r>
      <w:r>
        <w:rPr>
          <w:spacing w:val="-12"/>
          <w:sz w:val="24"/>
        </w:rPr>
        <w:t xml:space="preserve"> </w:t>
      </w:r>
      <w:r>
        <w:rPr>
          <w:sz w:val="24"/>
        </w:rPr>
        <w:t>jednotlivý</w:t>
      </w:r>
      <w:r>
        <w:rPr>
          <w:spacing w:val="-11"/>
          <w:sz w:val="24"/>
        </w:rPr>
        <w:t xml:space="preserve"> </w:t>
      </w:r>
      <w:r>
        <w:rPr>
          <w:sz w:val="24"/>
        </w:rPr>
        <w:t>případ</w:t>
      </w:r>
      <w:r>
        <w:rPr>
          <w:spacing w:val="-12"/>
          <w:sz w:val="24"/>
        </w:rPr>
        <w:t xml:space="preserve"> </w:t>
      </w:r>
      <w:r>
        <w:rPr>
          <w:sz w:val="24"/>
        </w:rPr>
        <w:t>porušení povinnosti.</w:t>
      </w:r>
    </w:p>
    <w:p w:rsidR="00A37DB3" w:rsidRDefault="00267EEE">
      <w:pPr>
        <w:pStyle w:val="Odstavecseseznamem"/>
        <w:numPr>
          <w:ilvl w:val="0"/>
          <w:numId w:val="5"/>
        </w:numPr>
        <w:tabs>
          <w:tab w:val="left" w:pos="626"/>
        </w:tabs>
        <w:spacing w:before="121"/>
        <w:ind w:right="192"/>
        <w:jc w:val="both"/>
        <w:rPr>
          <w:sz w:val="24"/>
        </w:rPr>
      </w:pPr>
      <w:r>
        <w:rPr>
          <w:sz w:val="24"/>
        </w:rPr>
        <w:t>Smluvní strany se výslovně dohodly, že uplatněním práva ze smluvních pokut stanovených touto smlouvou, není dotčeno právo požadovat náhradu škody či odstoupit od</w:t>
      </w:r>
      <w:r>
        <w:rPr>
          <w:spacing w:val="-32"/>
          <w:sz w:val="24"/>
        </w:rPr>
        <w:t xml:space="preserve"> </w:t>
      </w:r>
      <w:r>
        <w:rPr>
          <w:sz w:val="24"/>
        </w:rPr>
        <w:t>smlouvy.</w:t>
      </w:r>
    </w:p>
    <w:p w:rsidR="00A37DB3" w:rsidRDefault="00267EEE">
      <w:pPr>
        <w:pStyle w:val="Odstavecseseznamem"/>
        <w:numPr>
          <w:ilvl w:val="0"/>
          <w:numId w:val="5"/>
        </w:numPr>
        <w:tabs>
          <w:tab w:val="left" w:pos="626"/>
        </w:tabs>
        <w:ind w:right="194"/>
        <w:jc w:val="both"/>
        <w:rPr>
          <w:sz w:val="24"/>
        </w:rPr>
      </w:pPr>
      <w:r>
        <w:rPr>
          <w:sz w:val="24"/>
        </w:rPr>
        <w:t>Pro vyúčtování, náležitosti faktury a splatnost úroků z prodlení a smluvních pokut platí obdobně ustanovení čl. V. této</w:t>
      </w:r>
      <w:r>
        <w:rPr>
          <w:spacing w:val="-5"/>
          <w:sz w:val="24"/>
        </w:rPr>
        <w:t xml:space="preserve"> </w:t>
      </w:r>
      <w:r>
        <w:rPr>
          <w:sz w:val="24"/>
        </w:rPr>
        <w:t>smlouvy.</w:t>
      </w:r>
    </w:p>
    <w:p w:rsidR="00A37DB3" w:rsidRDefault="00267EEE">
      <w:pPr>
        <w:pStyle w:val="Odstavecseseznamem"/>
        <w:numPr>
          <w:ilvl w:val="0"/>
          <w:numId w:val="5"/>
        </w:numPr>
        <w:tabs>
          <w:tab w:val="left" w:pos="626"/>
        </w:tabs>
        <w:jc w:val="both"/>
        <w:rPr>
          <w:sz w:val="24"/>
        </w:rPr>
      </w:pPr>
      <w:r>
        <w:rPr>
          <w:sz w:val="24"/>
        </w:rPr>
        <w:t>Odstoupením od smlouvy dosud vzniklý nárok na úhradu smluvní pokuty</w:t>
      </w:r>
      <w:r>
        <w:rPr>
          <w:spacing w:val="-13"/>
          <w:sz w:val="24"/>
        </w:rPr>
        <w:t xml:space="preserve"> </w:t>
      </w:r>
      <w:r>
        <w:rPr>
          <w:sz w:val="24"/>
        </w:rPr>
        <w:t>nezaniká.</w:t>
      </w:r>
    </w:p>
    <w:p w:rsidR="00A37DB3" w:rsidRDefault="00A37DB3">
      <w:pPr>
        <w:pStyle w:val="Zkladntext"/>
        <w:ind w:left="0" w:firstLine="0"/>
        <w:jc w:val="left"/>
        <w:rPr>
          <w:sz w:val="26"/>
        </w:rPr>
      </w:pPr>
    </w:p>
    <w:p w:rsidR="00A37DB3" w:rsidRDefault="00A37DB3">
      <w:pPr>
        <w:pStyle w:val="Zkladntext"/>
        <w:spacing w:before="10"/>
        <w:ind w:left="0" w:firstLine="0"/>
        <w:jc w:val="left"/>
        <w:rPr>
          <w:sz w:val="21"/>
        </w:rPr>
      </w:pPr>
    </w:p>
    <w:p w:rsidR="00A37DB3" w:rsidRDefault="00267EEE">
      <w:pPr>
        <w:pStyle w:val="Nadpis1"/>
        <w:ind w:left="93" w:right="568"/>
      </w:pPr>
      <w:r>
        <w:t>XIV.</w:t>
      </w:r>
    </w:p>
    <w:p w:rsidR="00A37DB3" w:rsidRDefault="00A37DB3">
      <w:pPr>
        <w:sectPr w:rsidR="00A37DB3">
          <w:pgSz w:w="11910" w:h="16840"/>
          <w:pgMar w:top="1180" w:right="1220" w:bottom="1240" w:left="1220" w:header="0" w:footer="1058" w:gutter="0"/>
          <w:cols w:space="708"/>
        </w:sectPr>
      </w:pPr>
    </w:p>
    <w:p w:rsidR="00A37DB3" w:rsidRDefault="00267EEE">
      <w:pPr>
        <w:spacing w:before="78"/>
        <w:ind w:left="3784"/>
        <w:jc w:val="both"/>
        <w:rPr>
          <w:b/>
          <w:sz w:val="24"/>
        </w:rPr>
      </w:pPr>
      <w:r>
        <w:rPr>
          <w:b/>
          <w:sz w:val="24"/>
        </w:rPr>
        <w:lastRenderedPageBreak/>
        <w:t>Ukončení smlouvy</w:t>
      </w:r>
    </w:p>
    <w:p w:rsidR="00A37DB3" w:rsidRDefault="00267EEE">
      <w:pPr>
        <w:pStyle w:val="Odstavecseseznamem"/>
        <w:numPr>
          <w:ilvl w:val="0"/>
          <w:numId w:val="4"/>
        </w:numPr>
        <w:tabs>
          <w:tab w:val="left" w:pos="626"/>
        </w:tabs>
        <w:spacing w:before="118"/>
        <w:ind w:right="192"/>
        <w:jc w:val="both"/>
        <w:rPr>
          <w:sz w:val="24"/>
        </w:rPr>
      </w:pPr>
      <w:r>
        <w:rPr>
          <w:sz w:val="24"/>
        </w:rPr>
        <w:t>Smluvní</w:t>
      </w:r>
      <w:r>
        <w:rPr>
          <w:spacing w:val="-14"/>
          <w:sz w:val="24"/>
        </w:rPr>
        <w:t xml:space="preserve"> </w:t>
      </w:r>
      <w:r>
        <w:rPr>
          <w:sz w:val="24"/>
        </w:rPr>
        <w:t>vztahy</w:t>
      </w:r>
      <w:r>
        <w:rPr>
          <w:spacing w:val="-13"/>
          <w:sz w:val="24"/>
        </w:rPr>
        <w:t xml:space="preserve"> </w:t>
      </w:r>
      <w:r>
        <w:rPr>
          <w:sz w:val="24"/>
        </w:rPr>
        <w:t>mezi</w:t>
      </w:r>
      <w:r>
        <w:rPr>
          <w:spacing w:val="-14"/>
          <w:sz w:val="24"/>
        </w:rPr>
        <w:t xml:space="preserve"> </w:t>
      </w:r>
      <w:r>
        <w:rPr>
          <w:sz w:val="24"/>
        </w:rPr>
        <w:t>oběma</w:t>
      </w:r>
      <w:r>
        <w:rPr>
          <w:spacing w:val="-13"/>
          <w:sz w:val="24"/>
        </w:rPr>
        <w:t xml:space="preserve"> </w:t>
      </w:r>
      <w:r>
        <w:rPr>
          <w:sz w:val="24"/>
        </w:rPr>
        <w:t>smluvními</w:t>
      </w:r>
      <w:r>
        <w:rPr>
          <w:spacing w:val="-14"/>
          <w:sz w:val="24"/>
        </w:rPr>
        <w:t xml:space="preserve"> </w:t>
      </w:r>
      <w:r>
        <w:rPr>
          <w:sz w:val="24"/>
        </w:rPr>
        <w:t>stranami</w:t>
      </w:r>
      <w:r>
        <w:rPr>
          <w:spacing w:val="-14"/>
          <w:sz w:val="24"/>
        </w:rPr>
        <w:t xml:space="preserve"> </w:t>
      </w:r>
      <w:r>
        <w:rPr>
          <w:sz w:val="24"/>
        </w:rPr>
        <w:t>dle</w:t>
      </w:r>
      <w:r>
        <w:rPr>
          <w:spacing w:val="-13"/>
          <w:sz w:val="24"/>
        </w:rPr>
        <w:t xml:space="preserve"> </w:t>
      </w:r>
      <w:r>
        <w:rPr>
          <w:sz w:val="24"/>
        </w:rPr>
        <w:t>této</w:t>
      </w:r>
      <w:r>
        <w:rPr>
          <w:spacing w:val="-14"/>
          <w:sz w:val="24"/>
        </w:rPr>
        <w:t xml:space="preserve"> </w:t>
      </w:r>
      <w:r>
        <w:rPr>
          <w:sz w:val="24"/>
        </w:rPr>
        <w:t>smlouvy</w:t>
      </w:r>
      <w:r>
        <w:rPr>
          <w:spacing w:val="-13"/>
          <w:sz w:val="24"/>
        </w:rPr>
        <w:t xml:space="preserve"> </w:t>
      </w:r>
      <w:r>
        <w:rPr>
          <w:sz w:val="24"/>
        </w:rPr>
        <w:t>zaniknou,</w:t>
      </w:r>
      <w:r>
        <w:rPr>
          <w:spacing w:val="-15"/>
          <w:sz w:val="24"/>
        </w:rPr>
        <w:t xml:space="preserve"> </w:t>
      </w:r>
      <w:r>
        <w:rPr>
          <w:sz w:val="24"/>
        </w:rPr>
        <w:t>nastane-li</w:t>
      </w:r>
      <w:r>
        <w:rPr>
          <w:spacing w:val="-14"/>
          <w:sz w:val="24"/>
        </w:rPr>
        <w:t xml:space="preserve"> </w:t>
      </w:r>
      <w:r>
        <w:rPr>
          <w:sz w:val="24"/>
        </w:rPr>
        <w:t>některá z níže uvedených právních</w:t>
      </w:r>
      <w:r>
        <w:rPr>
          <w:spacing w:val="-3"/>
          <w:sz w:val="24"/>
        </w:rPr>
        <w:t xml:space="preserve"> </w:t>
      </w:r>
      <w:r>
        <w:rPr>
          <w:sz w:val="24"/>
        </w:rPr>
        <w:t>skutečností:</w:t>
      </w:r>
    </w:p>
    <w:p w:rsidR="00A37DB3" w:rsidRDefault="00267EEE">
      <w:pPr>
        <w:pStyle w:val="Odstavecseseznamem"/>
        <w:numPr>
          <w:ilvl w:val="0"/>
          <w:numId w:val="3"/>
        </w:numPr>
        <w:tabs>
          <w:tab w:val="left" w:pos="540"/>
        </w:tabs>
        <w:spacing w:before="60"/>
        <w:ind w:right="193" w:hanging="428"/>
        <w:jc w:val="both"/>
        <w:rPr>
          <w:sz w:val="24"/>
        </w:rPr>
      </w:pPr>
      <w:r>
        <w:rPr>
          <w:sz w:val="24"/>
        </w:rPr>
        <w:t>písemnou</w:t>
      </w:r>
      <w:r>
        <w:rPr>
          <w:spacing w:val="-6"/>
          <w:sz w:val="24"/>
        </w:rPr>
        <w:t xml:space="preserve"> </w:t>
      </w:r>
      <w:r>
        <w:rPr>
          <w:sz w:val="24"/>
        </w:rPr>
        <w:t>dohodou</w:t>
      </w:r>
      <w:r>
        <w:rPr>
          <w:spacing w:val="-5"/>
          <w:sz w:val="24"/>
        </w:rPr>
        <w:t xml:space="preserve"> </w:t>
      </w:r>
      <w:r>
        <w:rPr>
          <w:sz w:val="24"/>
        </w:rPr>
        <w:t>obou</w:t>
      </w:r>
      <w:r>
        <w:rPr>
          <w:spacing w:val="-5"/>
          <w:sz w:val="24"/>
        </w:rPr>
        <w:t xml:space="preserve"> </w:t>
      </w:r>
      <w:r>
        <w:rPr>
          <w:sz w:val="24"/>
        </w:rPr>
        <w:t>smluvních</w:t>
      </w:r>
      <w:r>
        <w:rPr>
          <w:spacing w:val="-5"/>
          <w:sz w:val="24"/>
        </w:rPr>
        <w:t xml:space="preserve"> </w:t>
      </w:r>
      <w:r>
        <w:rPr>
          <w:sz w:val="24"/>
        </w:rPr>
        <w:t>stran,</w:t>
      </w:r>
      <w:r>
        <w:rPr>
          <w:spacing w:val="-5"/>
          <w:sz w:val="24"/>
        </w:rPr>
        <w:t xml:space="preserve"> </w:t>
      </w:r>
      <w:r>
        <w:rPr>
          <w:sz w:val="24"/>
        </w:rPr>
        <w:t>a</w:t>
      </w:r>
      <w:r>
        <w:rPr>
          <w:spacing w:val="-4"/>
          <w:sz w:val="24"/>
        </w:rPr>
        <w:t xml:space="preserve"> </w:t>
      </w:r>
      <w:r>
        <w:rPr>
          <w:sz w:val="24"/>
        </w:rPr>
        <w:t>to</w:t>
      </w:r>
      <w:r>
        <w:rPr>
          <w:spacing w:val="-3"/>
          <w:sz w:val="24"/>
        </w:rPr>
        <w:t xml:space="preserve"> </w:t>
      </w:r>
      <w:r>
        <w:rPr>
          <w:sz w:val="24"/>
        </w:rPr>
        <w:t>ke</w:t>
      </w:r>
      <w:r>
        <w:rPr>
          <w:spacing w:val="-4"/>
          <w:sz w:val="24"/>
        </w:rPr>
        <w:t xml:space="preserve"> </w:t>
      </w:r>
      <w:r>
        <w:rPr>
          <w:sz w:val="24"/>
        </w:rPr>
        <w:t>dni</w:t>
      </w:r>
      <w:r>
        <w:rPr>
          <w:spacing w:val="-5"/>
          <w:sz w:val="24"/>
        </w:rPr>
        <w:t xml:space="preserve"> </w:t>
      </w:r>
      <w:r>
        <w:rPr>
          <w:sz w:val="24"/>
        </w:rPr>
        <w:t>uvedenému</w:t>
      </w:r>
      <w:r>
        <w:rPr>
          <w:spacing w:val="-5"/>
          <w:sz w:val="24"/>
        </w:rPr>
        <w:t xml:space="preserve"> </w:t>
      </w:r>
      <w:r>
        <w:rPr>
          <w:sz w:val="24"/>
        </w:rPr>
        <w:t>v</w:t>
      </w:r>
      <w:r>
        <w:rPr>
          <w:spacing w:val="-5"/>
          <w:sz w:val="24"/>
        </w:rPr>
        <w:t xml:space="preserve"> </w:t>
      </w:r>
      <w:r>
        <w:rPr>
          <w:sz w:val="24"/>
        </w:rPr>
        <w:t>takovéto</w:t>
      </w:r>
      <w:r>
        <w:rPr>
          <w:spacing w:val="-5"/>
          <w:sz w:val="24"/>
        </w:rPr>
        <w:t xml:space="preserve"> </w:t>
      </w:r>
      <w:r>
        <w:rPr>
          <w:sz w:val="24"/>
        </w:rPr>
        <w:t>dohodě,</w:t>
      </w:r>
      <w:r>
        <w:rPr>
          <w:spacing w:val="-5"/>
          <w:sz w:val="24"/>
        </w:rPr>
        <w:t xml:space="preserve"> </w:t>
      </w:r>
      <w:r>
        <w:rPr>
          <w:sz w:val="24"/>
        </w:rPr>
        <w:t>jinak</w:t>
      </w:r>
      <w:r>
        <w:rPr>
          <w:spacing w:val="-5"/>
          <w:sz w:val="24"/>
        </w:rPr>
        <w:t xml:space="preserve"> </w:t>
      </w:r>
      <w:r>
        <w:rPr>
          <w:sz w:val="24"/>
        </w:rPr>
        <w:t>ke dni následujícímu po dni uzavření dohody o zániku závazkového</w:t>
      </w:r>
      <w:r>
        <w:rPr>
          <w:spacing w:val="-14"/>
          <w:sz w:val="24"/>
        </w:rPr>
        <w:t xml:space="preserve"> </w:t>
      </w:r>
      <w:r>
        <w:rPr>
          <w:sz w:val="24"/>
        </w:rPr>
        <w:t>vztahu;</w:t>
      </w:r>
    </w:p>
    <w:p w:rsidR="00A37DB3" w:rsidRDefault="00267EEE">
      <w:pPr>
        <w:pStyle w:val="Odstavecseseznamem"/>
        <w:numPr>
          <w:ilvl w:val="0"/>
          <w:numId w:val="3"/>
        </w:numPr>
        <w:tabs>
          <w:tab w:val="left" w:pos="520"/>
        </w:tabs>
        <w:ind w:right="191" w:hanging="428"/>
        <w:jc w:val="both"/>
        <w:rPr>
          <w:sz w:val="24"/>
        </w:rPr>
      </w:pPr>
      <w:r>
        <w:rPr>
          <w:sz w:val="24"/>
        </w:rPr>
        <w:t>odstoupením od smlouvy, přičemž kterákoli ze smluvních stran je oprávněna od této smlouvy odstoupit, je-li tak ujednáno v této smlouvě nebo byla-li smlouva jednáním druhé smluvní stra</w:t>
      </w:r>
      <w:r>
        <w:rPr>
          <w:sz w:val="24"/>
        </w:rPr>
        <w:t>ny</w:t>
      </w:r>
      <w:r>
        <w:rPr>
          <w:spacing w:val="-9"/>
          <w:sz w:val="24"/>
        </w:rPr>
        <w:t xml:space="preserve"> </w:t>
      </w:r>
      <w:r>
        <w:rPr>
          <w:sz w:val="24"/>
        </w:rPr>
        <w:t>porušena</w:t>
      </w:r>
      <w:r>
        <w:rPr>
          <w:spacing w:val="-8"/>
          <w:sz w:val="24"/>
        </w:rPr>
        <w:t xml:space="preserve"> </w:t>
      </w:r>
      <w:r>
        <w:rPr>
          <w:sz w:val="24"/>
        </w:rPr>
        <w:t>podstatným</w:t>
      </w:r>
      <w:r>
        <w:rPr>
          <w:spacing w:val="-8"/>
          <w:sz w:val="24"/>
        </w:rPr>
        <w:t xml:space="preserve"> </w:t>
      </w:r>
      <w:r>
        <w:rPr>
          <w:sz w:val="24"/>
        </w:rPr>
        <w:t>způsobem</w:t>
      </w:r>
      <w:r>
        <w:rPr>
          <w:spacing w:val="-9"/>
          <w:sz w:val="24"/>
        </w:rPr>
        <w:t xml:space="preserve"> </w:t>
      </w:r>
      <w:r>
        <w:rPr>
          <w:sz w:val="24"/>
        </w:rPr>
        <w:t>či</w:t>
      </w:r>
      <w:r>
        <w:rPr>
          <w:spacing w:val="-9"/>
          <w:sz w:val="24"/>
        </w:rPr>
        <w:t xml:space="preserve"> </w:t>
      </w:r>
      <w:r>
        <w:rPr>
          <w:sz w:val="24"/>
        </w:rPr>
        <w:t>opakovaným</w:t>
      </w:r>
      <w:r>
        <w:rPr>
          <w:spacing w:val="-9"/>
          <w:sz w:val="24"/>
        </w:rPr>
        <w:t xml:space="preserve"> </w:t>
      </w:r>
      <w:r>
        <w:rPr>
          <w:sz w:val="24"/>
        </w:rPr>
        <w:t>porušováním</w:t>
      </w:r>
      <w:r>
        <w:rPr>
          <w:spacing w:val="-9"/>
          <w:sz w:val="24"/>
        </w:rPr>
        <w:t xml:space="preserve"> </w:t>
      </w:r>
      <w:r>
        <w:rPr>
          <w:sz w:val="24"/>
        </w:rPr>
        <w:t>povinností</w:t>
      </w:r>
      <w:r>
        <w:rPr>
          <w:spacing w:val="-9"/>
          <w:sz w:val="24"/>
        </w:rPr>
        <w:t xml:space="preserve"> </w:t>
      </w:r>
      <w:r>
        <w:rPr>
          <w:sz w:val="24"/>
        </w:rPr>
        <w:t>stanovených touto</w:t>
      </w:r>
      <w:r>
        <w:rPr>
          <w:spacing w:val="-7"/>
          <w:sz w:val="24"/>
        </w:rPr>
        <w:t xml:space="preserve"> </w:t>
      </w:r>
      <w:r>
        <w:rPr>
          <w:sz w:val="24"/>
        </w:rPr>
        <w:t>smlouvou</w:t>
      </w:r>
      <w:r>
        <w:rPr>
          <w:spacing w:val="-6"/>
          <w:sz w:val="24"/>
        </w:rPr>
        <w:t xml:space="preserve"> </w:t>
      </w:r>
      <w:r>
        <w:rPr>
          <w:sz w:val="24"/>
        </w:rPr>
        <w:t>jednou</w:t>
      </w:r>
      <w:r>
        <w:rPr>
          <w:spacing w:val="-6"/>
          <w:sz w:val="24"/>
        </w:rPr>
        <w:t xml:space="preserve"> </w:t>
      </w:r>
      <w:r>
        <w:rPr>
          <w:sz w:val="24"/>
        </w:rPr>
        <w:t>ze</w:t>
      </w:r>
      <w:r>
        <w:rPr>
          <w:spacing w:val="-7"/>
          <w:sz w:val="24"/>
        </w:rPr>
        <w:t xml:space="preserve"> </w:t>
      </w:r>
      <w:r>
        <w:rPr>
          <w:sz w:val="24"/>
        </w:rPr>
        <w:t>smluvních</w:t>
      </w:r>
      <w:r>
        <w:rPr>
          <w:spacing w:val="-6"/>
          <w:sz w:val="24"/>
        </w:rPr>
        <w:t xml:space="preserve"> </w:t>
      </w:r>
      <w:r>
        <w:rPr>
          <w:sz w:val="24"/>
        </w:rPr>
        <w:t>stran,</w:t>
      </w:r>
      <w:r>
        <w:rPr>
          <w:spacing w:val="-6"/>
          <w:sz w:val="24"/>
        </w:rPr>
        <w:t xml:space="preserve"> </w:t>
      </w:r>
      <w:r>
        <w:rPr>
          <w:sz w:val="24"/>
        </w:rPr>
        <w:t>a</w:t>
      </w:r>
      <w:r>
        <w:rPr>
          <w:spacing w:val="-6"/>
          <w:sz w:val="24"/>
        </w:rPr>
        <w:t xml:space="preserve"> </w:t>
      </w:r>
      <w:r>
        <w:rPr>
          <w:sz w:val="24"/>
        </w:rPr>
        <w:t>to</w:t>
      </w:r>
      <w:r>
        <w:rPr>
          <w:spacing w:val="-6"/>
          <w:sz w:val="24"/>
        </w:rPr>
        <w:t xml:space="preserve"> </w:t>
      </w:r>
      <w:r>
        <w:rPr>
          <w:sz w:val="24"/>
        </w:rPr>
        <w:t>vždy</w:t>
      </w:r>
      <w:r>
        <w:rPr>
          <w:spacing w:val="-5"/>
          <w:sz w:val="24"/>
        </w:rPr>
        <w:t xml:space="preserve"> </w:t>
      </w:r>
      <w:r>
        <w:rPr>
          <w:sz w:val="24"/>
        </w:rPr>
        <w:t>po</w:t>
      </w:r>
      <w:r>
        <w:rPr>
          <w:spacing w:val="-6"/>
          <w:sz w:val="24"/>
        </w:rPr>
        <w:t xml:space="preserve"> </w:t>
      </w:r>
      <w:r>
        <w:rPr>
          <w:sz w:val="24"/>
        </w:rPr>
        <w:t>předchozím</w:t>
      </w:r>
      <w:r>
        <w:rPr>
          <w:spacing w:val="-9"/>
          <w:sz w:val="24"/>
        </w:rPr>
        <w:t xml:space="preserve"> </w:t>
      </w:r>
      <w:r>
        <w:rPr>
          <w:sz w:val="24"/>
        </w:rPr>
        <w:t>upozornění</w:t>
      </w:r>
      <w:r>
        <w:rPr>
          <w:spacing w:val="-6"/>
          <w:sz w:val="24"/>
        </w:rPr>
        <w:t xml:space="preserve"> </w:t>
      </w:r>
      <w:r>
        <w:rPr>
          <w:sz w:val="24"/>
        </w:rPr>
        <w:t>na</w:t>
      </w:r>
      <w:r>
        <w:rPr>
          <w:spacing w:val="-6"/>
          <w:sz w:val="24"/>
        </w:rPr>
        <w:t xml:space="preserve"> </w:t>
      </w:r>
      <w:r>
        <w:rPr>
          <w:sz w:val="24"/>
        </w:rPr>
        <w:t>porušení smlouvy s poskytnutím náhradní lhůty k odstranění stavu porušení smlouvy a s upozorněn</w:t>
      </w:r>
      <w:r>
        <w:rPr>
          <w:sz w:val="24"/>
        </w:rPr>
        <w:t>ím na</w:t>
      </w:r>
      <w:r>
        <w:rPr>
          <w:spacing w:val="-18"/>
          <w:sz w:val="24"/>
        </w:rPr>
        <w:t xml:space="preserve"> </w:t>
      </w:r>
      <w:r>
        <w:rPr>
          <w:sz w:val="24"/>
        </w:rPr>
        <w:t>možnost</w:t>
      </w:r>
      <w:r>
        <w:rPr>
          <w:spacing w:val="-19"/>
          <w:sz w:val="24"/>
        </w:rPr>
        <w:t xml:space="preserve"> </w:t>
      </w:r>
      <w:r>
        <w:rPr>
          <w:sz w:val="24"/>
        </w:rPr>
        <w:t>odstoupení</w:t>
      </w:r>
      <w:r>
        <w:rPr>
          <w:spacing w:val="-19"/>
          <w:sz w:val="24"/>
        </w:rPr>
        <w:t xml:space="preserve"> </w:t>
      </w:r>
      <w:r>
        <w:rPr>
          <w:sz w:val="24"/>
        </w:rPr>
        <w:t>od</w:t>
      </w:r>
      <w:r>
        <w:rPr>
          <w:spacing w:val="-19"/>
          <w:sz w:val="24"/>
        </w:rPr>
        <w:t xml:space="preserve"> </w:t>
      </w:r>
      <w:r>
        <w:rPr>
          <w:sz w:val="24"/>
        </w:rPr>
        <w:t>smlouvy.</w:t>
      </w:r>
      <w:r>
        <w:rPr>
          <w:spacing w:val="-18"/>
          <w:sz w:val="24"/>
        </w:rPr>
        <w:t xml:space="preserve"> </w:t>
      </w:r>
      <w:r>
        <w:rPr>
          <w:sz w:val="24"/>
        </w:rPr>
        <w:t>Odstoupením</w:t>
      </w:r>
      <w:r>
        <w:rPr>
          <w:spacing w:val="-19"/>
          <w:sz w:val="24"/>
        </w:rPr>
        <w:t xml:space="preserve"> </w:t>
      </w:r>
      <w:r>
        <w:rPr>
          <w:sz w:val="24"/>
        </w:rPr>
        <w:t>smlouva</w:t>
      </w:r>
      <w:r>
        <w:rPr>
          <w:spacing w:val="-18"/>
          <w:sz w:val="24"/>
        </w:rPr>
        <w:t xml:space="preserve"> </w:t>
      </w:r>
      <w:r>
        <w:rPr>
          <w:sz w:val="24"/>
        </w:rPr>
        <w:t>zaniká</w:t>
      </w:r>
      <w:r>
        <w:rPr>
          <w:spacing w:val="-18"/>
          <w:sz w:val="24"/>
        </w:rPr>
        <w:t xml:space="preserve"> </w:t>
      </w:r>
      <w:r>
        <w:rPr>
          <w:sz w:val="24"/>
        </w:rPr>
        <w:t>ke</w:t>
      </w:r>
      <w:r>
        <w:rPr>
          <w:spacing w:val="-19"/>
          <w:sz w:val="24"/>
        </w:rPr>
        <w:t xml:space="preserve"> </w:t>
      </w:r>
      <w:r>
        <w:rPr>
          <w:sz w:val="24"/>
        </w:rPr>
        <w:t>dni</w:t>
      </w:r>
      <w:r>
        <w:rPr>
          <w:spacing w:val="-19"/>
          <w:sz w:val="24"/>
        </w:rPr>
        <w:t xml:space="preserve"> </w:t>
      </w:r>
      <w:r>
        <w:rPr>
          <w:sz w:val="24"/>
        </w:rPr>
        <w:t>doručení</w:t>
      </w:r>
      <w:r>
        <w:rPr>
          <w:spacing w:val="-19"/>
          <w:sz w:val="24"/>
        </w:rPr>
        <w:t xml:space="preserve"> </w:t>
      </w:r>
      <w:r>
        <w:rPr>
          <w:sz w:val="24"/>
        </w:rPr>
        <w:t>písemného oznámení o odstoupení od smlouvy druhé smluvní straně. Obě strany v budoucnu splní veškeré</w:t>
      </w:r>
      <w:r>
        <w:rPr>
          <w:spacing w:val="-8"/>
          <w:sz w:val="24"/>
        </w:rPr>
        <w:t xml:space="preserve"> </w:t>
      </w:r>
      <w:r>
        <w:rPr>
          <w:sz w:val="24"/>
        </w:rPr>
        <w:t>povinnosti</w:t>
      </w:r>
      <w:r>
        <w:rPr>
          <w:spacing w:val="-7"/>
          <w:sz w:val="24"/>
        </w:rPr>
        <w:t xml:space="preserve"> </w:t>
      </w:r>
      <w:r>
        <w:rPr>
          <w:sz w:val="24"/>
        </w:rPr>
        <w:t>další,</w:t>
      </w:r>
      <w:r>
        <w:rPr>
          <w:spacing w:val="-8"/>
          <w:sz w:val="24"/>
        </w:rPr>
        <w:t xml:space="preserve"> </w:t>
      </w:r>
      <w:r>
        <w:rPr>
          <w:sz w:val="24"/>
        </w:rPr>
        <w:t>které</w:t>
      </w:r>
      <w:r>
        <w:rPr>
          <w:spacing w:val="-7"/>
          <w:sz w:val="24"/>
        </w:rPr>
        <w:t xml:space="preserve"> </w:t>
      </w:r>
      <w:r>
        <w:rPr>
          <w:sz w:val="24"/>
        </w:rPr>
        <w:t>byly</w:t>
      </w:r>
      <w:r>
        <w:rPr>
          <w:spacing w:val="-8"/>
          <w:sz w:val="24"/>
        </w:rPr>
        <w:t xml:space="preserve"> </w:t>
      </w:r>
      <w:r>
        <w:rPr>
          <w:sz w:val="24"/>
        </w:rPr>
        <w:t>v</w:t>
      </w:r>
      <w:r>
        <w:rPr>
          <w:spacing w:val="-4"/>
          <w:sz w:val="24"/>
        </w:rPr>
        <w:t xml:space="preserve"> </w:t>
      </w:r>
      <w:r>
        <w:rPr>
          <w:sz w:val="24"/>
        </w:rPr>
        <w:t>této</w:t>
      </w:r>
      <w:r>
        <w:rPr>
          <w:spacing w:val="-8"/>
          <w:sz w:val="24"/>
        </w:rPr>
        <w:t xml:space="preserve"> </w:t>
      </w:r>
      <w:r>
        <w:rPr>
          <w:sz w:val="24"/>
        </w:rPr>
        <w:t>smlouvě</w:t>
      </w:r>
      <w:r>
        <w:rPr>
          <w:spacing w:val="-7"/>
          <w:sz w:val="24"/>
        </w:rPr>
        <w:t xml:space="preserve"> </w:t>
      </w:r>
      <w:r>
        <w:rPr>
          <w:sz w:val="24"/>
        </w:rPr>
        <w:t>ujednány,</w:t>
      </w:r>
      <w:r>
        <w:rPr>
          <w:spacing w:val="-8"/>
          <w:sz w:val="24"/>
        </w:rPr>
        <w:t xml:space="preserve"> </w:t>
      </w:r>
      <w:r>
        <w:rPr>
          <w:sz w:val="24"/>
        </w:rPr>
        <w:t>jako</w:t>
      </w:r>
      <w:r>
        <w:rPr>
          <w:spacing w:val="-8"/>
          <w:sz w:val="24"/>
        </w:rPr>
        <w:t xml:space="preserve"> </w:t>
      </w:r>
      <w:r>
        <w:rPr>
          <w:sz w:val="24"/>
        </w:rPr>
        <w:t>jsou</w:t>
      </w:r>
      <w:r>
        <w:rPr>
          <w:spacing w:val="-8"/>
          <w:sz w:val="24"/>
        </w:rPr>
        <w:t xml:space="preserve"> </w:t>
      </w:r>
      <w:r>
        <w:rPr>
          <w:sz w:val="24"/>
        </w:rPr>
        <w:t>nároky</w:t>
      </w:r>
      <w:r>
        <w:rPr>
          <w:spacing w:val="-7"/>
          <w:sz w:val="24"/>
        </w:rPr>
        <w:t xml:space="preserve"> </w:t>
      </w:r>
      <w:r>
        <w:rPr>
          <w:sz w:val="24"/>
        </w:rPr>
        <w:t>z</w:t>
      </w:r>
      <w:r>
        <w:rPr>
          <w:spacing w:val="-4"/>
          <w:sz w:val="24"/>
        </w:rPr>
        <w:t xml:space="preserve"> </w:t>
      </w:r>
      <w:r>
        <w:rPr>
          <w:sz w:val="24"/>
        </w:rPr>
        <w:t>odpovědnosti za vady, zachování mlčenlivosti a jiné, ke kterým se smluvní strany zavázaly, a které dosud nebyly splněny, neboť nenastal sjednaný termín realizace nebo jde o povinnosti, které by mohly vzniknout v</w:t>
      </w:r>
      <w:r>
        <w:rPr>
          <w:spacing w:val="-2"/>
          <w:sz w:val="24"/>
        </w:rPr>
        <w:t xml:space="preserve"> </w:t>
      </w:r>
      <w:r>
        <w:rPr>
          <w:sz w:val="24"/>
        </w:rPr>
        <w:t>budoucnu.</w:t>
      </w:r>
    </w:p>
    <w:p w:rsidR="00A37DB3" w:rsidRDefault="00267EEE">
      <w:pPr>
        <w:pStyle w:val="Odstavecseseznamem"/>
        <w:numPr>
          <w:ilvl w:val="0"/>
          <w:numId w:val="4"/>
        </w:numPr>
        <w:tabs>
          <w:tab w:val="left" w:pos="626"/>
        </w:tabs>
        <w:spacing w:before="122"/>
        <w:ind w:right="198"/>
        <w:jc w:val="both"/>
        <w:rPr>
          <w:sz w:val="24"/>
        </w:rPr>
      </w:pPr>
      <w:bookmarkStart w:id="14" w:name="2._Smluvní_strany_vylučují_aplikaci_usta"/>
      <w:bookmarkEnd w:id="14"/>
      <w:r>
        <w:rPr>
          <w:sz w:val="24"/>
        </w:rPr>
        <w:t>Smluvní strany vylučují aplikaci u</w:t>
      </w:r>
      <w:r>
        <w:rPr>
          <w:sz w:val="24"/>
        </w:rPr>
        <w:t>stanovení § 2004 odst. 3 OZ a odstoupením od smlouvy se závazek ruší vždy od</w:t>
      </w:r>
      <w:r>
        <w:rPr>
          <w:spacing w:val="-2"/>
          <w:sz w:val="24"/>
        </w:rPr>
        <w:t xml:space="preserve"> </w:t>
      </w:r>
      <w:r>
        <w:rPr>
          <w:sz w:val="24"/>
        </w:rPr>
        <w:t>počátku.</w:t>
      </w:r>
    </w:p>
    <w:p w:rsidR="00A37DB3" w:rsidRDefault="00267EEE">
      <w:pPr>
        <w:pStyle w:val="Odstavecseseznamem"/>
        <w:numPr>
          <w:ilvl w:val="0"/>
          <w:numId w:val="4"/>
        </w:numPr>
        <w:tabs>
          <w:tab w:val="left" w:pos="626"/>
        </w:tabs>
        <w:ind w:right="192"/>
        <w:jc w:val="both"/>
        <w:rPr>
          <w:sz w:val="24"/>
        </w:rPr>
      </w:pPr>
      <w:r>
        <w:rPr>
          <w:sz w:val="24"/>
        </w:rPr>
        <w:t>V případě odstoupení kterékoli smluvní strany od smlouvy je zhotovitel povinen vyklidit staveniště ve lhůtě nejpozději 3 pracovních dnů od odstoupení od smlouvy. V případě, že zhotovitel v této lhůtě staveniště nevyklidí, je objednatel oprávněn provést neb</w:t>
      </w:r>
      <w:r>
        <w:rPr>
          <w:sz w:val="24"/>
        </w:rPr>
        <w:t>o zajistit jeho vyklizení na náklady zhotovitele. Objednatel není zodpovědný za uskladnění a střežení materiálu a strojů ze staveniště. Zhotovitel je povinen uhradit objednateli náklady spojené     s uskladnění a střežením vyklizeného materiálu a strojů ze</w:t>
      </w:r>
      <w:r>
        <w:rPr>
          <w:spacing w:val="-12"/>
          <w:sz w:val="24"/>
        </w:rPr>
        <w:t xml:space="preserve"> </w:t>
      </w:r>
      <w:r>
        <w:rPr>
          <w:sz w:val="24"/>
        </w:rPr>
        <w:t>staveniště.</w:t>
      </w:r>
    </w:p>
    <w:p w:rsidR="00A37DB3" w:rsidRDefault="00267EEE">
      <w:pPr>
        <w:pStyle w:val="Odstavecseseznamem"/>
        <w:numPr>
          <w:ilvl w:val="0"/>
          <w:numId w:val="4"/>
        </w:numPr>
        <w:tabs>
          <w:tab w:val="left" w:pos="626"/>
        </w:tabs>
        <w:ind w:right="192"/>
        <w:jc w:val="both"/>
        <w:rPr>
          <w:sz w:val="24"/>
        </w:rPr>
      </w:pPr>
      <w:r>
        <w:rPr>
          <w:sz w:val="24"/>
        </w:rPr>
        <w:t>Odstoupení</w:t>
      </w:r>
      <w:r>
        <w:rPr>
          <w:spacing w:val="-7"/>
          <w:sz w:val="24"/>
        </w:rPr>
        <w:t xml:space="preserve"> </w:t>
      </w:r>
      <w:r>
        <w:rPr>
          <w:sz w:val="24"/>
        </w:rPr>
        <w:t>od</w:t>
      </w:r>
      <w:r>
        <w:rPr>
          <w:spacing w:val="-6"/>
          <w:sz w:val="24"/>
        </w:rPr>
        <w:t xml:space="preserve"> </w:t>
      </w:r>
      <w:r>
        <w:rPr>
          <w:sz w:val="24"/>
        </w:rPr>
        <w:t>smlouvy</w:t>
      </w:r>
      <w:r>
        <w:rPr>
          <w:spacing w:val="-5"/>
          <w:sz w:val="24"/>
        </w:rPr>
        <w:t xml:space="preserve"> </w:t>
      </w:r>
      <w:r>
        <w:rPr>
          <w:sz w:val="24"/>
        </w:rPr>
        <w:t>se</w:t>
      </w:r>
      <w:r>
        <w:rPr>
          <w:spacing w:val="-6"/>
          <w:sz w:val="24"/>
        </w:rPr>
        <w:t xml:space="preserve"> </w:t>
      </w:r>
      <w:r>
        <w:rPr>
          <w:sz w:val="24"/>
        </w:rPr>
        <w:t>nedotýká</w:t>
      </w:r>
      <w:r>
        <w:rPr>
          <w:spacing w:val="-5"/>
          <w:sz w:val="24"/>
        </w:rPr>
        <w:t xml:space="preserve"> </w:t>
      </w:r>
      <w:r>
        <w:rPr>
          <w:sz w:val="24"/>
        </w:rPr>
        <w:t>nároku</w:t>
      </w:r>
      <w:r>
        <w:rPr>
          <w:spacing w:val="-6"/>
          <w:sz w:val="24"/>
        </w:rPr>
        <w:t xml:space="preserve"> </w:t>
      </w:r>
      <w:r>
        <w:rPr>
          <w:sz w:val="24"/>
        </w:rPr>
        <w:t>na</w:t>
      </w:r>
      <w:r>
        <w:rPr>
          <w:spacing w:val="-6"/>
          <w:sz w:val="24"/>
        </w:rPr>
        <w:t xml:space="preserve"> </w:t>
      </w:r>
      <w:r>
        <w:rPr>
          <w:sz w:val="24"/>
        </w:rPr>
        <w:t>zaplacení</w:t>
      </w:r>
      <w:r>
        <w:rPr>
          <w:spacing w:val="-6"/>
          <w:sz w:val="24"/>
        </w:rPr>
        <w:t xml:space="preserve"> </w:t>
      </w:r>
      <w:r>
        <w:rPr>
          <w:sz w:val="24"/>
        </w:rPr>
        <w:t>smluvní</w:t>
      </w:r>
      <w:r>
        <w:rPr>
          <w:spacing w:val="-6"/>
          <w:sz w:val="24"/>
        </w:rPr>
        <w:t xml:space="preserve"> </w:t>
      </w:r>
      <w:r>
        <w:rPr>
          <w:sz w:val="24"/>
        </w:rPr>
        <w:t>pokuty,</w:t>
      </w:r>
      <w:r>
        <w:rPr>
          <w:spacing w:val="-6"/>
          <w:sz w:val="24"/>
        </w:rPr>
        <w:t xml:space="preserve"> </w:t>
      </w:r>
      <w:r>
        <w:rPr>
          <w:sz w:val="24"/>
        </w:rPr>
        <w:t>nároku</w:t>
      </w:r>
      <w:r>
        <w:rPr>
          <w:spacing w:val="-7"/>
          <w:sz w:val="24"/>
        </w:rPr>
        <w:t xml:space="preserve"> </w:t>
      </w:r>
      <w:r>
        <w:rPr>
          <w:sz w:val="24"/>
        </w:rPr>
        <w:t>na</w:t>
      </w:r>
      <w:r>
        <w:rPr>
          <w:spacing w:val="-1"/>
          <w:sz w:val="24"/>
        </w:rPr>
        <w:t xml:space="preserve"> </w:t>
      </w:r>
      <w:r>
        <w:rPr>
          <w:sz w:val="24"/>
        </w:rPr>
        <w:t>náhradu újmy vzniklé porušením smlouvy, práv objednatele ze záruk zhotovitele za jakost včetně podmínek</w:t>
      </w:r>
      <w:r>
        <w:rPr>
          <w:spacing w:val="-12"/>
          <w:sz w:val="24"/>
        </w:rPr>
        <w:t xml:space="preserve"> </w:t>
      </w:r>
      <w:r>
        <w:rPr>
          <w:sz w:val="24"/>
        </w:rPr>
        <w:t>stanovených</w:t>
      </w:r>
      <w:r>
        <w:rPr>
          <w:spacing w:val="-13"/>
          <w:sz w:val="24"/>
        </w:rPr>
        <w:t xml:space="preserve"> </w:t>
      </w:r>
      <w:r>
        <w:rPr>
          <w:sz w:val="24"/>
        </w:rPr>
        <w:t>pro</w:t>
      </w:r>
      <w:r>
        <w:rPr>
          <w:spacing w:val="-12"/>
          <w:sz w:val="24"/>
        </w:rPr>
        <w:t xml:space="preserve"> </w:t>
      </w:r>
      <w:r>
        <w:rPr>
          <w:sz w:val="24"/>
        </w:rPr>
        <w:t>odstranění</w:t>
      </w:r>
      <w:r>
        <w:rPr>
          <w:spacing w:val="-12"/>
          <w:sz w:val="24"/>
        </w:rPr>
        <w:t xml:space="preserve"> </w:t>
      </w:r>
      <w:r>
        <w:rPr>
          <w:sz w:val="24"/>
        </w:rPr>
        <w:t>záručních</w:t>
      </w:r>
      <w:r>
        <w:rPr>
          <w:spacing w:val="-14"/>
          <w:sz w:val="24"/>
        </w:rPr>
        <w:t xml:space="preserve"> </w:t>
      </w:r>
      <w:r>
        <w:rPr>
          <w:sz w:val="24"/>
        </w:rPr>
        <w:t>vad</w:t>
      </w:r>
      <w:r>
        <w:rPr>
          <w:spacing w:val="-12"/>
          <w:sz w:val="24"/>
        </w:rPr>
        <w:t xml:space="preserve"> </w:t>
      </w:r>
      <w:r>
        <w:rPr>
          <w:sz w:val="24"/>
        </w:rPr>
        <w:t>ani</w:t>
      </w:r>
      <w:r>
        <w:rPr>
          <w:spacing w:val="-12"/>
          <w:sz w:val="24"/>
        </w:rPr>
        <w:t xml:space="preserve"> </w:t>
      </w:r>
      <w:r>
        <w:rPr>
          <w:sz w:val="24"/>
        </w:rPr>
        <w:t>závazku</w:t>
      </w:r>
      <w:r>
        <w:rPr>
          <w:spacing w:val="-12"/>
          <w:sz w:val="24"/>
        </w:rPr>
        <w:t xml:space="preserve"> </w:t>
      </w:r>
      <w:r>
        <w:rPr>
          <w:sz w:val="24"/>
        </w:rPr>
        <w:t>mlčenlivosti</w:t>
      </w:r>
      <w:r>
        <w:rPr>
          <w:spacing w:val="-11"/>
          <w:sz w:val="24"/>
        </w:rPr>
        <w:t xml:space="preserve"> </w:t>
      </w:r>
      <w:r>
        <w:rPr>
          <w:sz w:val="24"/>
        </w:rPr>
        <w:t>zhotovitele,</w:t>
      </w:r>
      <w:r>
        <w:rPr>
          <w:spacing w:val="-14"/>
          <w:sz w:val="24"/>
        </w:rPr>
        <w:t xml:space="preserve"> </w:t>
      </w:r>
      <w:r>
        <w:rPr>
          <w:sz w:val="24"/>
        </w:rPr>
        <w:t>ani dalších práv a povinností, z jejichž povahy plyne, že mají trvat i po ukončení</w:t>
      </w:r>
      <w:r>
        <w:rPr>
          <w:spacing w:val="-29"/>
          <w:sz w:val="24"/>
        </w:rPr>
        <w:t xml:space="preserve"> </w:t>
      </w:r>
      <w:r>
        <w:rPr>
          <w:sz w:val="24"/>
        </w:rPr>
        <w:t>smlouvy.</w:t>
      </w:r>
    </w:p>
    <w:p w:rsidR="00A37DB3" w:rsidRDefault="00267EEE">
      <w:pPr>
        <w:pStyle w:val="Odstavecseseznamem"/>
        <w:numPr>
          <w:ilvl w:val="0"/>
          <w:numId w:val="4"/>
        </w:numPr>
        <w:tabs>
          <w:tab w:val="left" w:pos="626"/>
        </w:tabs>
        <w:ind w:right="195"/>
        <w:jc w:val="both"/>
        <w:rPr>
          <w:sz w:val="24"/>
        </w:rPr>
      </w:pPr>
      <w:r>
        <w:rPr>
          <w:sz w:val="24"/>
        </w:rPr>
        <w:t>Zhotovitel výslovně prohlašuje, že na sebe přebírá nebezpečí změny okolností ve smyslu ustanovení § 1765 odst. 2</w:t>
      </w:r>
      <w:r>
        <w:rPr>
          <w:spacing w:val="-4"/>
          <w:sz w:val="24"/>
        </w:rPr>
        <w:t xml:space="preserve"> </w:t>
      </w:r>
      <w:r>
        <w:rPr>
          <w:sz w:val="24"/>
        </w:rPr>
        <w:t>OZ.</w:t>
      </w: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267EEE">
      <w:pPr>
        <w:pStyle w:val="Nadpis1"/>
        <w:spacing w:before="195" w:line="269" w:lineRule="exact"/>
        <w:ind w:left="190" w:right="568"/>
      </w:pPr>
      <w:r>
        <w:t>XV.</w:t>
      </w:r>
    </w:p>
    <w:p w:rsidR="00A37DB3" w:rsidRDefault="00267EEE">
      <w:pPr>
        <w:spacing w:line="269" w:lineRule="exact"/>
        <w:ind w:left="3740"/>
        <w:jc w:val="both"/>
        <w:rPr>
          <w:b/>
          <w:sz w:val="24"/>
        </w:rPr>
      </w:pPr>
      <w:r>
        <w:rPr>
          <w:b/>
          <w:sz w:val="24"/>
        </w:rPr>
        <w:t>Zvláštní ustano</w:t>
      </w:r>
      <w:r>
        <w:rPr>
          <w:b/>
          <w:sz w:val="24"/>
        </w:rPr>
        <w:t>vení</w:t>
      </w:r>
    </w:p>
    <w:p w:rsidR="00A37DB3" w:rsidRDefault="00267EEE">
      <w:pPr>
        <w:pStyle w:val="Odstavecseseznamem"/>
        <w:numPr>
          <w:ilvl w:val="0"/>
          <w:numId w:val="2"/>
        </w:numPr>
        <w:tabs>
          <w:tab w:val="left" w:pos="626"/>
        </w:tabs>
        <w:spacing w:before="121"/>
        <w:ind w:right="192"/>
        <w:jc w:val="both"/>
        <w:rPr>
          <w:sz w:val="24"/>
        </w:rPr>
      </w:pPr>
      <w:r>
        <w:rPr>
          <w:sz w:val="24"/>
        </w:rPr>
        <w:t>Vyskytnou-li se události, které jedné nebo oběma smluvním stranám částečně nebo úplně znemožní plnění jejich povinností podle této smlouvy, jsou povinny se o tomto bez zbytečného</w:t>
      </w:r>
      <w:r>
        <w:rPr>
          <w:spacing w:val="-12"/>
          <w:sz w:val="24"/>
        </w:rPr>
        <w:t xml:space="preserve"> </w:t>
      </w:r>
      <w:r>
        <w:rPr>
          <w:sz w:val="24"/>
        </w:rPr>
        <w:t>odkladu</w:t>
      </w:r>
      <w:r>
        <w:rPr>
          <w:spacing w:val="-11"/>
          <w:sz w:val="24"/>
        </w:rPr>
        <w:t xml:space="preserve"> </w:t>
      </w:r>
      <w:r>
        <w:rPr>
          <w:sz w:val="24"/>
        </w:rPr>
        <w:t>telefonicky</w:t>
      </w:r>
      <w:r>
        <w:rPr>
          <w:spacing w:val="-11"/>
          <w:sz w:val="24"/>
        </w:rPr>
        <w:t xml:space="preserve"> </w:t>
      </w:r>
      <w:r>
        <w:rPr>
          <w:sz w:val="24"/>
        </w:rPr>
        <w:t>informovat</w:t>
      </w:r>
      <w:r>
        <w:rPr>
          <w:spacing w:val="-12"/>
          <w:sz w:val="24"/>
        </w:rPr>
        <w:t xml:space="preserve"> </w:t>
      </w:r>
      <w:r>
        <w:rPr>
          <w:sz w:val="24"/>
        </w:rPr>
        <w:t>kontaktní</w:t>
      </w:r>
      <w:r>
        <w:rPr>
          <w:spacing w:val="-11"/>
          <w:sz w:val="24"/>
        </w:rPr>
        <w:t xml:space="preserve"> </w:t>
      </w:r>
      <w:r>
        <w:rPr>
          <w:sz w:val="24"/>
        </w:rPr>
        <w:t>osobu</w:t>
      </w:r>
      <w:r>
        <w:rPr>
          <w:spacing w:val="-11"/>
          <w:sz w:val="24"/>
        </w:rPr>
        <w:t xml:space="preserve"> </w:t>
      </w:r>
      <w:r>
        <w:rPr>
          <w:sz w:val="24"/>
        </w:rPr>
        <w:t>druhé</w:t>
      </w:r>
      <w:r>
        <w:rPr>
          <w:spacing w:val="-11"/>
          <w:sz w:val="24"/>
        </w:rPr>
        <w:t xml:space="preserve"> </w:t>
      </w:r>
      <w:r>
        <w:rPr>
          <w:sz w:val="24"/>
        </w:rPr>
        <w:t>strany</w:t>
      </w:r>
      <w:r>
        <w:rPr>
          <w:spacing w:val="-11"/>
          <w:sz w:val="24"/>
        </w:rPr>
        <w:t xml:space="preserve"> </w:t>
      </w:r>
      <w:r>
        <w:rPr>
          <w:sz w:val="24"/>
        </w:rPr>
        <w:t>smlouvy</w:t>
      </w:r>
      <w:r>
        <w:rPr>
          <w:spacing w:val="-10"/>
          <w:sz w:val="24"/>
        </w:rPr>
        <w:t xml:space="preserve"> </w:t>
      </w:r>
      <w:r>
        <w:rPr>
          <w:sz w:val="24"/>
        </w:rPr>
        <w:t>a</w:t>
      </w:r>
      <w:r>
        <w:rPr>
          <w:spacing w:val="-10"/>
          <w:sz w:val="24"/>
        </w:rPr>
        <w:t xml:space="preserve"> </w:t>
      </w:r>
      <w:r>
        <w:rPr>
          <w:sz w:val="24"/>
        </w:rPr>
        <w:t>sp</w:t>
      </w:r>
      <w:r>
        <w:rPr>
          <w:sz w:val="24"/>
        </w:rPr>
        <w:t>olečně podniknout kroky k jejich překonání. O této skutečnosti zhotovitel vyhotoví zápis do stavebního</w:t>
      </w:r>
      <w:r>
        <w:rPr>
          <w:spacing w:val="-16"/>
          <w:sz w:val="24"/>
        </w:rPr>
        <w:t xml:space="preserve"> </w:t>
      </w:r>
      <w:r>
        <w:rPr>
          <w:sz w:val="24"/>
        </w:rPr>
        <w:t>deníku.</w:t>
      </w:r>
      <w:r>
        <w:rPr>
          <w:spacing w:val="-15"/>
          <w:sz w:val="24"/>
        </w:rPr>
        <w:t xml:space="preserve"> </w:t>
      </w:r>
      <w:r>
        <w:rPr>
          <w:sz w:val="24"/>
        </w:rPr>
        <w:t>Nesplnění</w:t>
      </w:r>
      <w:r>
        <w:rPr>
          <w:spacing w:val="-15"/>
          <w:sz w:val="24"/>
        </w:rPr>
        <w:t xml:space="preserve"> </w:t>
      </w:r>
      <w:r>
        <w:rPr>
          <w:sz w:val="24"/>
        </w:rPr>
        <w:t>této</w:t>
      </w:r>
      <w:r>
        <w:rPr>
          <w:spacing w:val="-16"/>
          <w:sz w:val="24"/>
        </w:rPr>
        <w:t xml:space="preserve"> </w:t>
      </w:r>
      <w:r>
        <w:rPr>
          <w:sz w:val="24"/>
        </w:rPr>
        <w:t>povinnosti</w:t>
      </w:r>
      <w:r>
        <w:rPr>
          <w:spacing w:val="-14"/>
          <w:sz w:val="24"/>
        </w:rPr>
        <w:t xml:space="preserve"> </w:t>
      </w:r>
      <w:r>
        <w:rPr>
          <w:sz w:val="24"/>
        </w:rPr>
        <w:t>zakládá</w:t>
      </w:r>
      <w:r>
        <w:rPr>
          <w:spacing w:val="-15"/>
          <w:sz w:val="24"/>
        </w:rPr>
        <w:t xml:space="preserve"> </w:t>
      </w:r>
      <w:r>
        <w:rPr>
          <w:sz w:val="24"/>
        </w:rPr>
        <w:t>právo</w:t>
      </w:r>
      <w:r>
        <w:rPr>
          <w:spacing w:val="-16"/>
          <w:sz w:val="24"/>
        </w:rPr>
        <w:t xml:space="preserve"> </w:t>
      </w:r>
      <w:r>
        <w:rPr>
          <w:sz w:val="24"/>
        </w:rPr>
        <w:t>na</w:t>
      </w:r>
      <w:r>
        <w:rPr>
          <w:spacing w:val="-15"/>
          <w:sz w:val="24"/>
        </w:rPr>
        <w:t xml:space="preserve"> </w:t>
      </w:r>
      <w:r>
        <w:rPr>
          <w:sz w:val="24"/>
        </w:rPr>
        <w:t>náhradu</w:t>
      </w:r>
      <w:r>
        <w:rPr>
          <w:spacing w:val="-15"/>
          <w:sz w:val="24"/>
        </w:rPr>
        <w:t xml:space="preserve"> </w:t>
      </w:r>
      <w:r>
        <w:rPr>
          <w:sz w:val="24"/>
        </w:rPr>
        <w:t>újmy</w:t>
      </w:r>
      <w:r>
        <w:rPr>
          <w:spacing w:val="-15"/>
          <w:sz w:val="24"/>
        </w:rPr>
        <w:t xml:space="preserve"> </w:t>
      </w:r>
      <w:r>
        <w:rPr>
          <w:sz w:val="24"/>
        </w:rPr>
        <w:t>pro</w:t>
      </w:r>
      <w:r>
        <w:rPr>
          <w:spacing w:val="-15"/>
          <w:sz w:val="24"/>
        </w:rPr>
        <w:t xml:space="preserve"> </w:t>
      </w:r>
      <w:r>
        <w:rPr>
          <w:sz w:val="24"/>
        </w:rPr>
        <w:t>stranu,</w:t>
      </w:r>
      <w:r>
        <w:rPr>
          <w:spacing w:val="-15"/>
          <w:sz w:val="24"/>
        </w:rPr>
        <w:t xml:space="preserve"> </w:t>
      </w:r>
      <w:r>
        <w:rPr>
          <w:sz w:val="24"/>
        </w:rPr>
        <w:t>která se porušení této smlouvy v tomto bodě</w:t>
      </w:r>
      <w:r>
        <w:rPr>
          <w:spacing w:val="-2"/>
          <w:sz w:val="24"/>
        </w:rPr>
        <w:t xml:space="preserve"> </w:t>
      </w:r>
      <w:r>
        <w:rPr>
          <w:sz w:val="24"/>
        </w:rPr>
        <w:t>nedopustila.</w:t>
      </w:r>
    </w:p>
    <w:p w:rsidR="00A37DB3" w:rsidRDefault="00267EEE">
      <w:pPr>
        <w:pStyle w:val="Odstavecseseznamem"/>
        <w:numPr>
          <w:ilvl w:val="0"/>
          <w:numId w:val="2"/>
        </w:numPr>
        <w:tabs>
          <w:tab w:val="left" w:pos="626"/>
        </w:tabs>
        <w:ind w:right="191"/>
        <w:jc w:val="both"/>
        <w:rPr>
          <w:sz w:val="24"/>
        </w:rPr>
      </w:pPr>
      <w:r>
        <w:rPr>
          <w:sz w:val="24"/>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w:t>
      </w:r>
      <w:r>
        <w:rPr>
          <w:sz w:val="24"/>
        </w:rPr>
        <w:t>platným/účinným, které nejlépe odpovídá původně zamýšlenému ekonomickému účelu ustanovení neplatného/neúčinného. Do té doby platí odpovídající úprava obecně závazných právních předpisů České</w:t>
      </w:r>
      <w:r>
        <w:rPr>
          <w:spacing w:val="-2"/>
          <w:sz w:val="24"/>
        </w:rPr>
        <w:t xml:space="preserve"> </w:t>
      </w:r>
      <w:r>
        <w:rPr>
          <w:sz w:val="24"/>
        </w:rPr>
        <w:t>republiky.</w:t>
      </w:r>
    </w:p>
    <w:p w:rsidR="00A37DB3" w:rsidRDefault="00267EEE">
      <w:pPr>
        <w:pStyle w:val="Odstavecseseznamem"/>
        <w:numPr>
          <w:ilvl w:val="0"/>
          <w:numId w:val="2"/>
        </w:numPr>
        <w:tabs>
          <w:tab w:val="left" w:pos="494"/>
        </w:tabs>
        <w:ind w:left="493" w:hanging="296"/>
        <w:jc w:val="both"/>
        <w:rPr>
          <w:sz w:val="24"/>
        </w:rPr>
      </w:pPr>
      <w:r>
        <w:rPr>
          <w:sz w:val="24"/>
        </w:rPr>
        <w:t>Zhotovitel je podle § 2 písm. e) zákona č. 320/2001 Sb</w:t>
      </w:r>
      <w:r>
        <w:rPr>
          <w:sz w:val="24"/>
        </w:rPr>
        <w:t>., o finanční kontrole ve veřejné</w:t>
      </w:r>
      <w:r>
        <w:rPr>
          <w:spacing w:val="35"/>
          <w:sz w:val="24"/>
        </w:rPr>
        <w:t xml:space="preserve"> </w:t>
      </w:r>
      <w:r>
        <w:rPr>
          <w:sz w:val="24"/>
        </w:rPr>
        <w:t>správě</w:t>
      </w:r>
    </w:p>
    <w:p w:rsidR="00A37DB3" w:rsidRDefault="00A37DB3">
      <w:pPr>
        <w:jc w:val="both"/>
        <w:rPr>
          <w:sz w:val="24"/>
        </w:rPr>
        <w:sectPr w:rsidR="00A37DB3">
          <w:pgSz w:w="11910" w:h="16840"/>
          <w:pgMar w:top="1180" w:right="1220" w:bottom="1240" w:left="1220" w:header="0" w:footer="1058" w:gutter="0"/>
          <w:cols w:space="708"/>
        </w:sectPr>
      </w:pPr>
    </w:p>
    <w:p w:rsidR="00A37DB3" w:rsidRDefault="00267EEE">
      <w:pPr>
        <w:pStyle w:val="Zkladntext"/>
        <w:spacing w:before="78"/>
        <w:ind w:right="195" w:firstLine="0"/>
      </w:pPr>
      <w:r>
        <w:lastRenderedPageBreak/>
        <w:t>a o změně některých zákonů, v platném znění, osobou povinnou spolupůsobit při výkonu finanční kontroly prováděné v souvislosti s úhradou zboží nebo služeb z veřejných výdajů.</w:t>
      </w:r>
    </w:p>
    <w:p w:rsidR="00A37DB3" w:rsidRDefault="00A37DB3">
      <w:pPr>
        <w:pStyle w:val="Zkladntext"/>
        <w:ind w:left="0" w:firstLine="0"/>
        <w:jc w:val="left"/>
        <w:rPr>
          <w:sz w:val="26"/>
        </w:rPr>
      </w:pPr>
    </w:p>
    <w:p w:rsidR="00A37DB3" w:rsidRDefault="00A37DB3">
      <w:pPr>
        <w:pStyle w:val="Zkladntext"/>
        <w:spacing w:before="11"/>
        <w:ind w:left="0" w:firstLine="0"/>
        <w:jc w:val="left"/>
        <w:rPr>
          <w:sz w:val="21"/>
        </w:rPr>
      </w:pPr>
    </w:p>
    <w:p w:rsidR="00A37DB3" w:rsidRDefault="00267EEE">
      <w:pPr>
        <w:pStyle w:val="Nadpis1"/>
        <w:ind w:left="94" w:right="568"/>
      </w:pPr>
      <w:r>
        <w:t>XVI.</w:t>
      </w:r>
    </w:p>
    <w:p w:rsidR="00A37DB3" w:rsidRDefault="00267EEE">
      <w:pPr>
        <w:spacing w:before="119"/>
        <w:ind w:left="3625"/>
        <w:rPr>
          <w:b/>
          <w:sz w:val="24"/>
        </w:rPr>
      </w:pPr>
      <w:r>
        <w:rPr>
          <w:b/>
          <w:sz w:val="24"/>
        </w:rPr>
        <w:t>Závěrečná ustanovení</w:t>
      </w:r>
    </w:p>
    <w:p w:rsidR="00A37DB3" w:rsidRDefault="00267EEE">
      <w:pPr>
        <w:pStyle w:val="Odstavecseseznamem"/>
        <w:numPr>
          <w:ilvl w:val="0"/>
          <w:numId w:val="1"/>
        </w:numPr>
        <w:tabs>
          <w:tab w:val="left" w:pos="625"/>
          <w:tab w:val="left" w:pos="626"/>
        </w:tabs>
        <w:spacing w:before="1"/>
        <w:ind w:right="195"/>
        <w:rPr>
          <w:sz w:val="24"/>
        </w:rPr>
      </w:pPr>
      <w:r>
        <w:rPr>
          <w:sz w:val="24"/>
        </w:rPr>
        <w:t>Na právní vztahy, touto smlouvou založené a v ní výslovně neupravené, se použijí příslušná ustanovení občanského</w:t>
      </w:r>
      <w:r>
        <w:rPr>
          <w:spacing w:val="-2"/>
          <w:sz w:val="24"/>
        </w:rPr>
        <w:t xml:space="preserve"> </w:t>
      </w:r>
      <w:r>
        <w:rPr>
          <w:sz w:val="24"/>
        </w:rPr>
        <w:t>zákoníku.</w:t>
      </w:r>
    </w:p>
    <w:p w:rsidR="00A37DB3" w:rsidRDefault="00267EEE">
      <w:pPr>
        <w:pStyle w:val="Odstavecseseznamem"/>
        <w:numPr>
          <w:ilvl w:val="0"/>
          <w:numId w:val="1"/>
        </w:numPr>
        <w:tabs>
          <w:tab w:val="left" w:pos="625"/>
          <w:tab w:val="left" w:pos="626"/>
        </w:tabs>
        <w:ind w:right="191"/>
        <w:rPr>
          <w:sz w:val="24"/>
        </w:rPr>
      </w:pPr>
      <w:r>
        <w:rPr>
          <w:sz w:val="24"/>
        </w:rPr>
        <w:t>Smluvní strany v souladu s ustanovením § 558 odst. 2 OZ vylučují použití obchodních zvyklostí na právní vztahy v</w:t>
      </w:r>
      <w:r>
        <w:rPr>
          <w:sz w:val="24"/>
        </w:rPr>
        <w:t>zniklé z této</w:t>
      </w:r>
      <w:r>
        <w:rPr>
          <w:spacing w:val="-5"/>
          <w:sz w:val="24"/>
        </w:rPr>
        <w:t xml:space="preserve"> </w:t>
      </w:r>
      <w:r>
        <w:rPr>
          <w:sz w:val="24"/>
        </w:rPr>
        <w:t>smlouvy.</w:t>
      </w:r>
    </w:p>
    <w:p w:rsidR="00A37DB3" w:rsidRDefault="00267EEE">
      <w:pPr>
        <w:pStyle w:val="Odstavecseseznamem"/>
        <w:numPr>
          <w:ilvl w:val="0"/>
          <w:numId w:val="1"/>
        </w:numPr>
        <w:tabs>
          <w:tab w:val="left" w:pos="625"/>
          <w:tab w:val="left" w:pos="626"/>
        </w:tabs>
        <w:rPr>
          <w:sz w:val="24"/>
        </w:rPr>
      </w:pPr>
      <w:r>
        <w:rPr>
          <w:sz w:val="24"/>
        </w:rPr>
        <w:t>Jsou-li v této smlouvě uvedeny přílohy, tvoří její nedílnou</w:t>
      </w:r>
      <w:r>
        <w:rPr>
          <w:spacing w:val="-8"/>
          <w:sz w:val="24"/>
        </w:rPr>
        <w:t xml:space="preserve"> </w:t>
      </w:r>
      <w:r>
        <w:rPr>
          <w:sz w:val="24"/>
        </w:rPr>
        <w:t>součást.</w:t>
      </w:r>
    </w:p>
    <w:p w:rsidR="00A37DB3" w:rsidRDefault="00267EEE">
      <w:pPr>
        <w:pStyle w:val="Odstavecseseznamem"/>
        <w:numPr>
          <w:ilvl w:val="0"/>
          <w:numId w:val="1"/>
        </w:numPr>
        <w:tabs>
          <w:tab w:val="left" w:pos="626"/>
        </w:tabs>
        <w:spacing w:before="119"/>
        <w:ind w:right="192"/>
        <w:jc w:val="both"/>
        <w:rPr>
          <w:sz w:val="24"/>
        </w:rPr>
      </w:pPr>
      <w:r>
        <w:rPr>
          <w:sz w:val="24"/>
        </w:rPr>
        <w:t>Veškeré změny a doplňky této smlouvy musí být učiněny písemně ve formě číslovaného dodatku k této smlouvě, podepsaného oprávněnými zástupci obou smluvních</w:t>
      </w:r>
      <w:r>
        <w:rPr>
          <w:spacing w:val="-22"/>
          <w:sz w:val="24"/>
        </w:rPr>
        <w:t xml:space="preserve"> </w:t>
      </w:r>
      <w:r>
        <w:rPr>
          <w:sz w:val="24"/>
        </w:rPr>
        <w:t>stran.</w:t>
      </w:r>
    </w:p>
    <w:p w:rsidR="00A37DB3" w:rsidRDefault="00267EEE">
      <w:pPr>
        <w:pStyle w:val="Odstavecseseznamem"/>
        <w:numPr>
          <w:ilvl w:val="0"/>
          <w:numId w:val="1"/>
        </w:numPr>
        <w:tabs>
          <w:tab w:val="left" w:pos="626"/>
        </w:tabs>
        <w:ind w:right="194"/>
        <w:jc w:val="both"/>
        <w:rPr>
          <w:sz w:val="24"/>
        </w:rPr>
      </w:pPr>
      <w:r>
        <w:rPr>
          <w:sz w:val="24"/>
        </w:rPr>
        <w:t>Sm</w:t>
      </w:r>
      <w:r>
        <w:rPr>
          <w:sz w:val="24"/>
        </w:rPr>
        <w:t>louva je vyhotovena ve čtyřech stejnopisech s platností originálu, z nichž každá ze smluvních stran obdrží po dvou</w:t>
      </w:r>
      <w:r>
        <w:rPr>
          <w:spacing w:val="-3"/>
          <w:sz w:val="24"/>
        </w:rPr>
        <w:t xml:space="preserve"> </w:t>
      </w:r>
      <w:r>
        <w:rPr>
          <w:sz w:val="24"/>
        </w:rPr>
        <w:t>vyhotoveních.</w:t>
      </w:r>
    </w:p>
    <w:p w:rsidR="00A37DB3" w:rsidRDefault="00267EEE">
      <w:pPr>
        <w:pStyle w:val="Odstavecseseznamem"/>
        <w:numPr>
          <w:ilvl w:val="0"/>
          <w:numId w:val="1"/>
        </w:numPr>
        <w:tabs>
          <w:tab w:val="left" w:pos="626"/>
        </w:tabs>
        <w:ind w:right="191"/>
        <w:jc w:val="both"/>
        <w:rPr>
          <w:sz w:val="24"/>
        </w:rPr>
      </w:pPr>
      <w:r>
        <w:rPr>
          <w:sz w:val="24"/>
        </w:rPr>
        <w:t>Účastníci</w:t>
      </w:r>
      <w:r>
        <w:rPr>
          <w:spacing w:val="-19"/>
          <w:sz w:val="24"/>
        </w:rPr>
        <w:t xml:space="preserve"> </w:t>
      </w:r>
      <w:r>
        <w:rPr>
          <w:sz w:val="24"/>
        </w:rPr>
        <w:t>této</w:t>
      </w:r>
      <w:r>
        <w:rPr>
          <w:spacing w:val="-18"/>
          <w:sz w:val="24"/>
        </w:rPr>
        <w:t xml:space="preserve"> </w:t>
      </w:r>
      <w:r>
        <w:rPr>
          <w:sz w:val="24"/>
        </w:rPr>
        <w:t>smlouvy</w:t>
      </w:r>
      <w:r>
        <w:rPr>
          <w:spacing w:val="-17"/>
          <w:sz w:val="24"/>
        </w:rPr>
        <w:t xml:space="preserve"> </w:t>
      </w:r>
      <w:r>
        <w:rPr>
          <w:sz w:val="24"/>
        </w:rPr>
        <w:t>prohlašují,</w:t>
      </w:r>
      <w:r>
        <w:rPr>
          <w:spacing w:val="-19"/>
          <w:sz w:val="24"/>
        </w:rPr>
        <w:t xml:space="preserve"> </w:t>
      </w:r>
      <w:r>
        <w:rPr>
          <w:sz w:val="24"/>
        </w:rPr>
        <w:t>že</w:t>
      </w:r>
      <w:r>
        <w:rPr>
          <w:spacing w:val="-17"/>
          <w:sz w:val="24"/>
        </w:rPr>
        <w:t xml:space="preserve"> </w:t>
      </w:r>
      <w:r>
        <w:rPr>
          <w:sz w:val="24"/>
        </w:rPr>
        <w:t>smlouva</w:t>
      </w:r>
      <w:r>
        <w:rPr>
          <w:spacing w:val="-17"/>
          <w:sz w:val="24"/>
        </w:rPr>
        <w:t xml:space="preserve"> </w:t>
      </w:r>
      <w:r>
        <w:rPr>
          <w:sz w:val="24"/>
        </w:rPr>
        <w:t>byla</w:t>
      </w:r>
      <w:r>
        <w:rPr>
          <w:spacing w:val="-17"/>
          <w:sz w:val="24"/>
        </w:rPr>
        <w:t xml:space="preserve"> </w:t>
      </w:r>
      <w:r>
        <w:rPr>
          <w:sz w:val="24"/>
        </w:rPr>
        <w:t>sjednána</w:t>
      </w:r>
      <w:r>
        <w:rPr>
          <w:spacing w:val="-18"/>
          <w:sz w:val="24"/>
        </w:rPr>
        <w:t xml:space="preserve"> </w:t>
      </w:r>
      <w:r>
        <w:rPr>
          <w:sz w:val="24"/>
        </w:rPr>
        <w:t>na</w:t>
      </w:r>
      <w:r>
        <w:rPr>
          <w:spacing w:val="-19"/>
          <w:sz w:val="24"/>
        </w:rPr>
        <w:t xml:space="preserve"> </w:t>
      </w:r>
      <w:r>
        <w:rPr>
          <w:sz w:val="24"/>
        </w:rPr>
        <w:t>základě</w:t>
      </w:r>
      <w:r>
        <w:rPr>
          <w:spacing w:val="-17"/>
          <w:sz w:val="24"/>
        </w:rPr>
        <w:t xml:space="preserve"> </w:t>
      </w:r>
      <w:r>
        <w:rPr>
          <w:sz w:val="24"/>
        </w:rPr>
        <w:t>jejich</w:t>
      </w:r>
      <w:r>
        <w:rPr>
          <w:spacing w:val="-19"/>
          <w:sz w:val="24"/>
        </w:rPr>
        <w:t xml:space="preserve"> </w:t>
      </w:r>
      <w:r>
        <w:rPr>
          <w:sz w:val="24"/>
        </w:rPr>
        <w:t>pravé</w:t>
      </w:r>
      <w:r>
        <w:rPr>
          <w:spacing w:val="-17"/>
          <w:sz w:val="24"/>
        </w:rPr>
        <w:t xml:space="preserve"> </w:t>
      </w:r>
      <w:r>
        <w:rPr>
          <w:sz w:val="24"/>
        </w:rPr>
        <w:t>a</w:t>
      </w:r>
      <w:r>
        <w:rPr>
          <w:spacing w:val="-4"/>
          <w:sz w:val="24"/>
        </w:rPr>
        <w:t xml:space="preserve"> </w:t>
      </w:r>
      <w:r>
        <w:rPr>
          <w:sz w:val="24"/>
        </w:rPr>
        <w:t xml:space="preserve">svobodné vůle, že si její obsah přečetli </w:t>
      </w:r>
      <w:r>
        <w:rPr>
          <w:sz w:val="24"/>
        </w:rPr>
        <w:t>a bezvýhradně s ním souhlasí, což stvrzují svými vlastnoručními podpisy.</w:t>
      </w:r>
    </w:p>
    <w:p w:rsidR="00A37DB3" w:rsidRDefault="00267EEE">
      <w:pPr>
        <w:pStyle w:val="Odstavecseseznamem"/>
        <w:numPr>
          <w:ilvl w:val="0"/>
          <w:numId w:val="1"/>
        </w:numPr>
        <w:tabs>
          <w:tab w:val="left" w:pos="626"/>
        </w:tabs>
        <w:spacing w:before="121"/>
        <w:ind w:right="194"/>
        <w:jc w:val="both"/>
        <w:rPr>
          <w:sz w:val="24"/>
        </w:rPr>
      </w:pPr>
      <w:r>
        <w:rPr>
          <w:sz w:val="24"/>
        </w:rPr>
        <w:t>Tato  smlouva  vstupuje  v  platnost  dnem  jejího  podpisu  oběma  smluvními  stranami  a  v účinnost dnem uveřejnění v registru smluv podle §6 odst. 1 z. č. 340/2015</w:t>
      </w:r>
      <w:r>
        <w:rPr>
          <w:spacing w:val="-17"/>
          <w:sz w:val="24"/>
        </w:rPr>
        <w:t xml:space="preserve"> </w:t>
      </w:r>
      <w:r>
        <w:rPr>
          <w:sz w:val="24"/>
        </w:rPr>
        <w:t>Sb.</w:t>
      </w:r>
    </w:p>
    <w:p w:rsidR="00A37DB3" w:rsidRDefault="00267EEE">
      <w:pPr>
        <w:pStyle w:val="Odstavecseseznamem"/>
        <w:numPr>
          <w:ilvl w:val="0"/>
          <w:numId w:val="1"/>
        </w:numPr>
        <w:tabs>
          <w:tab w:val="left" w:pos="626"/>
        </w:tabs>
        <w:spacing w:line="269" w:lineRule="exact"/>
        <w:jc w:val="both"/>
        <w:rPr>
          <w:sz w:val="24"/>
        </w:rPr>
      </w:pPr>
      <w:r>
        <w:rPr>
          <w:sz w:val="24"/>
        </w:rPr>
        <w:t>Obě</w:t>
      </w:r>
      <w:r>
        <w:rPr>
          <w:spacing w:val="-16"/>
          <w:sz w:val="24"/>
        </w:rPr>
        <w:t xml:space="preserve"> </w:t>
      </w:r>
      <w:r>
        <w:rPr>
          <w:sz w:val="24"/>
        </w:rPr>
        <w:t>smluvní</w:t>
      </w:r>
      <w:r>
        <w:rPr>
          <w:spacing w:val="-17"/>
          <w:sz w:val="24"/>
        </w:rPr>
        <w:t xml:space="preserve"> </w:t>
      </w:r>
      <w:r>
        <w:rPr>
          <w:sz w:val="24"/>
        </w:rPr>
        <w:t>strany</w:t>
      </w:r>
      <w:r>
        <w:rPr>
          <w:spacing w:val="-15"/>
          <w:sz w:val="24"/>
        </w:rPr>
        <w:t xml:space="preserve"> </w:t>
      </w:r>
      <w:r>
        <w:rPr>
          <w:sz w:val="24"/>
        </w:rPr>
        <w:t>souhlasí</w:t>
      </w:r>
      <w:r>
        <w:rPr>
          <w:spacing w:val="-17"/>
          <w:sz w:val="24"/>
        </w:rPr>
        <w:t xml:space="preserve"> </w:t>
      </w:r>
      <w:r>
        <w:rPr>
          <w:sz w:val="24"/>
        </w:rPr>
        <w:t>s</w:t>
      </w:r>
      <w:r>
        <w:rPr>
          <w:spacing w:val="-3"/>
          <w:sz w:val="24"/>
        </w:rPr>
        <w:t xml:space="preserve"> </w:t>
      </w:r>
      <w:r>
        <w:rPr>
          <w:sz w:val="24"/>
        </w:rPr>
        <w:t>uveřejněním</w:t>
      </w:r>
      <w:r>
        <w:rPr>
          <w:spacing w:val="-16"/>
          <w:sz w:val="24"/>
        </w:rPr>
        <w:t xml:space="preserve"> </w:t>
      </w:r>
      <w:r>
        <w:rPr>
          <w:sz w:val="24"/>
        </w:rPr>
        <w:t>celé</w:t>
      </w:r>
      <w:r>
        <w:rPr>
          <w:spacing w:val="-16"/>
          <w:sz w:val="24"/>
        </w:rPr>
        <w:t xml:space="preserve"> </w:t>
      </w:r>
      <w:r>
        <w:rPr>
          <w:sz w:val="24"/>
        </w:rPr>
        <w:t>této</w:t>
      </w:r>
      <w:r>
        <w:rPr>
          <w:spacing w:val="-16"/>
          <w:sz w:val="24"/>
        </w:rPr>
        <w:t xml:space="preserve"> </w:t>
      </w:r>
      <w:r>
        <w:rPr>
          <w:sz w:val="24"/>
        </w:rPr>
        <w:t>smlouvy</w:t>
      </w:r>
      <w:r>
        <w:rPr>
          <w:spacing w:val="-16"/>
          <w:sz w:val="24"/>
        </w:rPr>
        <w:t xml:space="preserve"> </w:t>
      </w:r>
      <w:r>
        <w:rPr>
          <w:sz w:val="24"/>
        </w:rPr>
        <w:t>v</w:t>
      </w:r>
      <w:r>
        <w:rPr>
          <w:spacing w:val="-2"/>
          <w:sz w:val="24"/>
        </w:rPr>
        <w:t xml:space="preserve"> </w:t>
      </w:r>
      <w:r>
        <w:rPr>
          <w:sz w:val="24"/>
        </w:rPr>
        <w:t>plném</w:t>
      </w:r>
      <w:r>
        <w:rPr>
          <w:spacing w:val="-17"/>
          <w:sz w:val="24"/>
        </w:rPr>
        <w:t xml:space="preserve"> </w:t>
      </w:r>
      <w:r>
        <w:rPr>
          <w:sz w:val="24"/>
        </w:rPr>
        <w:t>znění</w:t>
      </w:r>
      <w:r>
        <w:rPr>
          <w:spacing w:val="-16"/>
          <w:sz w:val="24"/>
        </w:rPr>
        <w:t xml:space="preserve"> </w:t>
      </w:r>
      <w:r>
        <w:rPr>
          <w:sz w:val="24"/>
        </w:rPr>
        <w:t>na</w:t>
      </w:r>
      <w:r>
        <w:rPr>
          <w:spacing w:val="-18"/>
          <w:sz w:val="24"/>
        </w:rPr>
        <w:t xml:space="preserve"> </w:t>
      </w:r>
      <w:r>
        <w:rPr>
          <w:sz w:val="24"/>
        </w:rPr>
        <w:t>dobu</w:t>
      </w:r>
      <w:r>
        <w:rPr>
          <w:spacing w:val="-16"/>
          <w:sz w:val="24"/>
        </w:rPr>
        <w:t xml:space="preserve"> </w:t>
      </w:r>
      <w:r>
        <w:rPr>
          <w:sz w:val="24"/>
        </w:rPr>
        <w:t>neurčitou</w:t>
      </w:r>
    </w:p>
    <w:p w:rsidR="00A37DB3" w:rsidRDefault="00267EEE">
      <w:pPr>
        <w:pStyle w:val="Zkladntext"/>
        <w:spacing w:line="269" w:lineRule="exact"/>
        <w:ind w:firstLine="0"/>
      </w:pPr>
      <w:r>
        <w:t>v registru smluv podle z. č. 340/2015 Sb.</w:t>
      </w:r>
    </w:p>
    <w:p w:rsidR="00A37DB3" w:rsidRDefault="00267EEE">
      <w:pPr>
        <w:pStyle w:val="Odstavecseseznamem"/>
        <w:numPr>
          <w:ilvl w:val="0"/>
          <w:numId w:val="1"/>
        </w:numPr>
        <w:tabs>
          <w:tab w:val="left" w:pos="626"/>
        </w:tabs>
        <w:spacing w:before="121"/>
        <w:jc w:val="both"/>
        <w:rPr>
          <w:sz w:val="24"/>
        </w:rPr>
      </w:pPr>
      <w:r>
        <w:rPr>
          <w:sz w:val="24"/>
        </w:rPr>
        <w:t>Objednatel zajistí zveřejnění této smlouvy v registru smluv podle z. č. 340/2015</w:t>
      </w:r>
      <w:r>
        <w:rPr>
          <w:spacing w:val="-15"/>
          <w:sz w:val="24"/>
        </w:rPr>
        <w:t xml:space="preserve"> </w:t>
      </w:r>
      <w:r>
        <w:rPr>
          <w:sz w:val="24"/>
        </w:rPr>
        <w:t>Sb.</w:t>
      </w:r>
    </w:p>
    <w:p w:rsidR="00A37DB3" w:rsidRDefault="00267EEE">
      <w:pPr>
        <w:pStyle w:val="Odstavecseseznamem"/>
        <w:numPr>
          <w:ilvl w:val="0"/>
          <w:numId w:val="1"/>
        </w:numPr>
        <w:tabs>
          <w:tab w:val="left" w:pos="650"/>
        </w:tabs>
        <w:spacing w:before="119"/>
        <w:ind w:right="191"/>
        <w:jc w:val="both"/>
        <w:rPr>
          <w:sz w:val="24"/>
        </w:rPr>
      </w:pPr>
      <w:r>
        <w:rPr>
          <w:sz w:val="24"/>
        </w:rPr>
        <w:t>S ohledem na účinnost nařízení Evropského parlam</w:t>
      </w:r>
      <w:r>
        <w:rPr>
          <w:sz w:val="24"/>
        </w:rPr>
        <w:t>entu a rady (EU) 2016/679 o ochraně fyzických</w:t>
      </w:r>
      <w:r>
        <w:rPr>
          <w:spacing w:val="-5"/>
          <w:sz w:val="24"/>
        </w:rPr>
        <w:t xml:space="preserve"> </w:t>
      </w:r>
      <w:r>
        <w:rPr>
          <w:sz w:val="24"/>
        </w:rPr>
        <w:t>osob</w:t>
      </w:r>
      <w:r>
        <w:rPr>
          <w:spacing w:val="-4"/>
          <w:sz w:val="24"/>
        </w:rPr>
        <w:t xml:space="preserve"> </w:t>
      </w:r>
      <w:r>
        <w:rPr>
          <w:sz w:val="24"/>
        </w:rPr>
        <w:t>v</w:t>
      </w:r>
      <w:r>
        <w:rPr>
          <w:spacing w:val="-3"/>
          <w:sz w:val="24"/>
        </w:rPr>
        <w:t xml:space="preserve"> </w:t>
      </w:r>
      <w:r>
        <w:rPr>
          <w:sz w:val="24"/>
        </w:rPr>
        <w:t>souvislosti</w:t>
      </w:r>
      <w:r>
        <w:rPr>
          <w:spacing w:val="-3"/>
          <w:sz w:val="24"/>
        </w:rPr>
        <w:t xml:space="preserve"> </w:t>
      </w:r>
      <w:r>
        <w:rPr>
          <w:sz w:val="24"/>
        </w:rPr>
        <w:t>se</w:t>
      </w:r>
      <w:r>
        <w:rPr>
          <w:spacing w:val="-3"/>
          <w:sz w:val="24"/>
        </w:rPr>
        <w:t xml:space="preserve"> </w:t>
      </w:r>
      <w:r>
        <w:rPr>
          <w:sz w:val="24"/>
        </w:rPr>
        <w:t>zpracováním</w:t>
      </w:r>
      <w:r>
        <w:rPr>
          <w:spacing w:val="-5"/>
          <w:sz w:val="24"/>
        </w:rPr>
        <w:t xml:space="preserve"> </w:t>
      </w:r>
      <w:r>
        <w:rPr>
          <w:sz w:val="24"/>
        </w:rPr>
        <w:t>osobních</w:t>
      </w:r>
      <w:r>
        <w:rPr>
          <w:spacing w:val="-4"/>
          <w:sz w:val="24"/>
        </w:rPr>
        <w:t xml:space="preserve"> </w:t>
      </w:r>
      <w:r>
        <w:rPr>
          <w:sz w:val="24"/>
        </w:rPr>
        <w:t>údajů</w:t>
      </w:r>
      <w:r>
        <w:rPr>
          <w:spacing w:val="-6"/>
          <w:sz w:val="24"/>
        </w:rPr>
        <w:t xml:space="preserve"> </w:t>
      </w:r>
      <w:r>
        <w:rPr>
          <w:sz w:val="24"/>
        </w:rPr>
        <w:t>a</w:t>
      </w:r>
      <w:r>
        <w:rPr>
          <w:spacing w:val="-3"/>
          <w:sz w:val="24"/>
        </w:rPr>
        <w:t xml:space="preserve"> </w:t>
      </w:r>
      <w:r>
        <w:rPr>
          <w:sz w:val="24"/>
        </w:rPr>
        <w:t>o</w:t>
      </w:r>
      <w:r>
        <w:rPr>
          <w:spacing w:val="-6"/>
          <w:sz w:val="24"/>
        </w:rPr>
        <w:t xml:space="preserve"> </w:t>
      </w:r>
      <w:r>
        <w:rPr>
          <w:sz w:val="24"/>
        </w:rPr>
        <w:t>volném</w:t>
      </w:r>
      <w:r>
        <w:rPr>
          <w:spacing w:val="-4"/>
          <w:sz w:val="24"/>
        </w:rPr>
        <w:t xml:space="preserve"> </w:t>
      </w:r>
      <w:r>
        <w:rPr>
          <w:sz w:val="24"/>
        </w:rPr>
        <w:t>pohybu</w:t>
      </w:r>
      <w:r>
        <w:rPr>
          <w:spacing w:val="-4"/>
          <w:sz w:val="24"/>
        </w:rPr>
        <w:t xml:space="preserve"> </w:t>
      </w:r>
      <w:r>
        <w:rPr>
          <w:sz w:val="24"/>
        </w:rPr>
        <w:t>těchto</w:t>
      </w:r>
      <w:r>
        <w:rPr>
          <w:spacing w:val="-4"/>
          <w:sz w:val="24"/>
        </w:rPr>
        <w:t xml:space="preserve"> </w:t>
      </w:r>
      <w:r>
        <w:rPr>
          <w:sz w:val="24"/>
        </w:rPr>
        <w:t>údajů a o zrušení směrnice 95/46/ES, zhotovitel souhlasí se shromažďováním, zpracováním a uchováváním</w:t>
      </w:r>
      <w:r>
        <w:rPr>
          <w:spacing w:val="-10"/>
          <w:sz w:val="24"/>
        </w:rPr>
        <w:t xml:space="preserve"> </w:t>
      </w:r>
      <w:r>
        <w:rPr>
          <w:sz w:val="24"/>
        </w:rPr>
        <w:t>osobních</w:t>
      </w:r>
      <w:r>
        <w:rPr>
          <w:spacing w:val="-8"/>
          <w:sz w:val="24"/>
        </w:rPr>
        <w:t xml:space="preserve"> </w:t>
      </w:r>
      <w:r>
        <w:rPr>
          <w:sz w:val="24"/>
        </w:rPr>
        <w:t>údajů</w:t>
      </w:r>
      <w:r>
        <w:rPr>
          <w:spacing w:val="-8"/>
          <w:sz w:val="24"/>
        </w:rPr>
        <w:t xml:space="preserve"> </w:t>
      </w:r>
      <w:r>
        <w:rPr>
          <w:sz w:val="24"/>
        </w:rPr>
        <w:t>Krajským</w:t>
      </w:r>
      <w:r>
        <w:rPr>
          <w:spacing w:val="-9"/>
          <w:sz w:val="24"/>
        </w:rPr>
        <w:t xml:space="preserve"> </w:t>
      </w:r>
      <w:r>
        <w:rPr>
          <w:sz w:val="24"/>
        </w:rPr>
        <w:t>soudem</w:t>
      </w:r>
      <w:r>
        <w:rPr>
          <w:spacing w:val="-9"/>
          <w:sz w:val="24"/>
        </w:rPr>
        <w:t xml:space="preserve"> </w:t>
      </w:r>
      <w:r>
        <w:rPr>
          <w:sz w:val="24"/>
        </w:rPr>
        <w:t>v</w:t>
      </w:r>
      <w:r>
        <w:rPr>
          <w:spacing w:val="-3"/>
          <w:sz w:val="24"/>
        </w:rPr>
        <w:t xml:space="preserve"> </w:t>
      </w:r>
      <w:r>
        <w:rPr>
          <w:sz w:val="24"/>
        </w:rPr>
        <w:t>Ústí</w:t>
      </w:r>
      <w:r>
        <w:rPr>
          <w:spacing w:val="-8"/>
          <w:sz w:val="24"/>
        </w:rPr>
        <w:t xml:space="preserve"> </w:t>
      </w:r>
      <w:r>
        <w:rPr>
          <w:sz w:val="24"/>
        </w:rPr>
        <w:t>nad</w:t>
      </w:r>
      <w:r>
        <w:rPr>
          <w:spacing w:val="-9"/>
          <w:sz w:val="24"/>
        </w:rPr>
        <w:t xml:space="preserve"> </w:t>
      </w:r>
      <w:r>
        <w:rPr>
          <w:sz w:val="24"/>
        </w:rPr>
        <w:t>Labem,</w:t>
      </w:r>
      <w:r>
        <w:rPr>
          <w:spacing w:val="-8"/>
          <w:sz w:val="24"/>
        </w:rPr>
        <w:t xml:space="preserve"> </w:t>
      </w:r>
      <w:r>
        <w:rPr>
          <w:sz w:val="24"/>
        </w:rPr>
        <w:t>a</w:t>
      </w:r>
      <w:r>
        <w:rPr>
          <w:spacing w:val="-7"/>
          <w:sz w:val="24"/>
        </w:rPr>
        <w:t xml:space="preserve"> </w:t>
      </w:r>
      <w:r>
        <w:rPr>
          <w:sz w:val="24"/>
        </w:rPr>
        <w:t>to</w:t>
      </w:r>
      <w:r>
        <w:rPr>
          <w:spacing w:val="-8"/>
          <w:sz w:val="24"/>
        </w:rPr>
        <w:t xml:space="preserve"> </w:t>
      </w:r>
      <w:r>
        <w:rPr>
          <w:sz w:val="24"/>
        </w:rPr>
        <w:t>v</w:t>
      </w:r>
      <w:r>
        <w:rPr>
          <w:spacing w:val="-3"/>
          <w:sz w:val="24"/>
        </w:rPr>
        <w:t xml:space="preserve"> </w:t>
      </w:r>
      <w:r>
        <w:rPr>
          <w:sz w:val="24"/>
        </w:rPr>
        <w:t>rozsahu</w:t>
      </w:r>
      <w:r>
        <w:rPr>
          <w:spacing w:val="-8"/>
          <w:sz w:val="24"/>
        </w:rPr>
        <w:t xml:space="preserve"> </w:t>
      </w:r>
      <w:r>
        <w:rPr>
          <w:sz w:val="24"/>
        </w:rPr>
        <w:t>nezbytném pro realizaci díla „KS Ústí nad Labem – oprava hromosvodů“. Zhotovitel současně bere na vědomí, že po skončení smluvního vztahu či samotné realizace a předání díla budou jím poskytnuté osobní údaje, včetně listin, j</w:t>
      </w:r>
      <w:r>
        <w:rPr>
          <w:sz w:val="24"/>
        </w:rPr>
        <w:t>ež je obsahují uchovávány Krajským soudem v Ústí nad</w:t>
      </w:r>
      <w:r>
        <w:rPr>
          <w:spacing w:val="-7"/>
          <w:sz w:val="24"/>
        </w:rPr>
        <w:t xml:space="preserve"> </w:t>
      </w:r>
      <w:r>
        <w:rPr>
          <w:sz w:val="24"/>
        </w:rPr>
        <w:t>Labem</w:t>
      </w:r>
      <w:r>
        <w:rPr>
          <w:spacing w:val="-7"/>
          <w:sz w:val="24"/>
        </w:rPr>
        <w:t xml:space="preserve"> </w:t>
      </w:r>
      <w:r>
        <w:rPr>
          <w:sz w:val="24"/>
        </w:rPr>
        <w:t>po</w:t>
      </w:r>
      <w:r>
        <w:rPr>
          <w:spacing w:val="-7"/>
          <w:sz w:val="24"/>
        </w:rPr>
        <w:t xml:space="preserve"> </w:t>
      </w:r>
      <w:r>
        <w:rPr>
          <w:sz w:val="24"/>
        </w:rPr>
        <w:t>dobu</w:t>
      </w:r>
      <w:r>
        <w:rPr>
          <w:spacing w:val="-7"/>
          <w:sz w:val="24"/>
        </w:rPr>
        <w:t xml:space="preserve"> </w:t>
      </w:r>
      <w:r>
        <w:rPr>
          <w:sz w:val="24"/>
        </w:rPr>
        <w:t>deseti</w:t>
      </w:r>
      <w:r>
        <w:rPr>
          <w:spacing w:val="-6"/>
          <w:sz w:val="24"/>
        </w:rPr>
        <w:t xml:space="preserve"> </w:t>
      </w:r>
      <w:r>
        <w:rPr>
          <w:sz w:val="24"/>
        </w:rPr>
        <w:t>let,</w:t>
      </w:r>
      <w:r>
        <w:rPr>
          <w:spacing w:val="-7"/>
          <w:sz w:val="24"/>
        </w:rPr>
        <w:t xml:space="preserve"> </w:t>
      </w:r>
      <w:r>
        <w:rPr>
          <w:sz w:val="24"/>
        </w:rPr>
        <w:t>přičemž</w:t>
      </w:r>
      <w:r>
        <w:rPr>
          <w:spacing w:val="-6"/>
          <w:sz w:val="24"/>
        </w:rPr>
        <w:t xml:space="preserve"> </w:t>
      </w:r>
      <w:r>
        <w:rPr>
          <w:sz w:val="24"/>
        </w:rPr>
        <w:t>po</w:t>
      </w:r>
      <w:r>
        <w:rPr>
          <w:spacing w:val="-7"/>
          <w:sz w:val="24"/>
        </w:rPr>
        <w:t xml:space="preserve"> </w:t>
      </w:r>
      <w:r>
        <w:rPr>
          <w:sz w:val="24"/>
        </w:rPr>
        <w:t>uplynutí</w:t>
      </w:r>
      <w:r>
        <w:rPr>
          <w:spacing w:val="-6"/>
          <w:sz w:val="24"/>
        </w:rPr>
        <w:t xml:space="preserve"> </w:t>
      </w:r>
      <w:r>
        <w:rPr>
          <w:sz w:val="24"/>
        </w:rPr>
        <w:t>této</w:t>
      </w:r>
      <w:r>
        <w:rPr>
          <w:spacing w:val="-7"/>
          <w:sz w:val="24"/>
        </w:rPr>
        <w:t xml:space="preserve"> </w:t>
      </w:r>
      <w:r>
        <w:rPr>
          <w:sz w:val="24"/>
        </w:rPr>
        <w:t>lhůty</w:t>
      </w:r>
      <w:r>
        <w:rPr>
          <w:spacing w:val="-5"/>
          <w:sz w:val="24"/>
        </w:rPr>
        <w:t xml:space="preserve"> </w:t>
      </w:r>
      <w:r>
        <w:rPr>
          <w:sz w:val="24"/>
        </w:rPr>
        <w:t>s</w:t>
      </w:r>
      <w:r>
        <w:rPr>
          <w:spacing w:val="-3"/>
          <w:sz w:val="24"/>
        </w:rPr>
        <w:t xml:space="preserve"> </w:t>
      </w:r>
      <w:r>
        <w:rPr>
          <w:sz w:val="24"/>
        </w:rPr>
        <w:t>nimi</w:t>
      </w:r>
      <w:r>
        <w:rPr>
          <w:spacing w:val="-6"/>
          <w:sz w:val="24"/>
        </w:rPr>
        <w:t xml:space="preserve"> </w:t>
      </w:r>
      <w:r>
        <w:rPr>
          <w:sz w:val="24"/>
        </w:rPr>
        <w:t>bude</w:t>
      </w:r>
      <w:r>
        <w:rPr>
          <w:spacing w:val="-4"/>
          <w:sz w:val="24"/>
        </w:rPr>
        <w:t xml:space="preserve"> </w:t>
      </w:r>
      <w:r>
        <w:rPr>
          <w:sz w:val="24"/>
        </w:rPr>
        <w:t>naloženo</w:t>
      </w:r>
      <w:r>
        <w:rPr>
          <w:spacing w:val="-6"/>
          <w:sz w:val="24"/>
        </w:rPr>
        <w:t xml:space="preserve"> </w:t>
      </w:r>
      <w:r>
        <w:rPr>
          <w:sz w:val="24"/>
        </w:rPr>
        <w:t>v</w:t>
      </w:r>
      <w:r>
        <w:rPr>
          <w:spacing w:val="-2"/>
          <w:sz w:val="24"/>
        </w:rPr>
        <w:t xml:space="preserve"> </w:t>
      </w:r>
      <w:r>
        <w:rPr>
          <w:sz w:val="24"/>
        </w:rPr>
        <w:t>souladu s výše uvedeným nařízením a zákonem o ochraně osobních</w:t>
      </w:r>
      <w:r>
        <w:rPr>
          <w:spacing w:val="-12"/>
          <w:sz w:val="24"/>
        </w:rPr>
        <w:t xml:space="preserve"> </w:t>
      </w:r>
      <w:r>
        <w:rPr>
          <w:sz w:val="24"/>
        </w:rPr>
        <w:t>údajů.</w:t>
      </w:r>
    </w:p>
    <w:p w:rsidR="00A37DB3" w:rsidRDefault="00267EEE">
      <w:pPr>
        <w:pStyle w:val="Odstavecseseznamem"/>
        <w:numPr>
          <w:ilvl w:val="0"/>
          <w:numId w:val="1"/>
        </w:numPr>
        <w:tabs>
          <w:tab w:val="left" w:pos="602"/>
        </w:tabs>
        <w:spacing w:before="121"/>
        <w:ind w:right="192"/>
        <w:jc w:val="both"/>
        <w:rPr>
          <w:sz w:val="24"/>
        </w:rPr>
      </w:pPr>
      <w:r>
        <w:rPr>
          <w:sz w:val="24"/>
        </w:rPr>
        <w:t>Zhotovitel v rámci výkonu smlouvy o dílo bude dispono</w:t>
      </w:r>
      <w:r>
        <w:rPr>
          <w:sz w:val="24"/>
        </w:rPr>
        <w:t>vat s údaji, pomocí nichž lze identifikovat fyzické osoby (zaměstnance) působící u Krajského soudu v Ústí nad Labem a proto pro něj ustanovení nařízení Evropského parlamentu a rady (EU) 2016/679 o ochraně fyzických</w:t>
      </w:r>
      <w:r>
        <w:rPr>
          <w:spacing w:val="-5"/>
          <w:sz w:val="24"/>
        </w:rPr>
        <w:t xml:space="preserve"> </w:t>
      </w:r>
      <w:r>
        <w:rPr>
          <w:sz w:val="24"/>
        </w:rPr>
        <w:t>osob</w:t>
      </w:r>
      <w:r>
        <w:rPr>
          <w:spacing w:val="-4"/>
          <w:sz w:val="24"/>
        </w:rPr>
        <w:t xml:space="preserve"> </w:t>
      </w:r>
      <w:r>
        <w:rPr>
          <w:sz w:val="24"/>
        </w:rPr>
        <w:t>v</w:t>
      </w:r>
      <w:r>
        <w:rPr>
          <w:spacing w:val="-3"/>
          <w:sz w:val="24"/>
        </w:rPr>
        <w:t xml:space="preserve"> </w:t>
      </w:r>
      <w:r>
        <w:rPr>
          <w:sz w:val="24"/>
        </w:rPr>
        <w:t>souvislosti</w:t>
      </w:r>
      <w:r>
        <w:rPr>
          <w:spacing w:val="-4"/>
          <w:sz w:val="24"/>
        </w:rPr>
        <w:t xml:space="preserve"> </w:t>
      </w:r>
      <w:r>
        <w:rPr>
          <w:sz w:val="24"/>
        </w:rPr>
        <w:t>se</w:t>
      </w:r>
      <w:r>
        <w:rPr>
          <w:spacing w:val="-3"/>
          <w:sz w:val="24"/>
        </w:rPr>
        <w:t xml:space="preserve"> </w:t>
      </w:r>
      <w:r>
        <w:rPr>
          <w:sz w:val="24"/>
        </w:rPr>
        <w:t>zpracováním</w:t>
      </w:r>
      <w:r>
        <w:rPr>
          <w:spacing w:val="-4"/>
          <w:sz w:val="24"/>
        </w:rPr>
        <w:t xml:space="preserve"> </w:t>
      </w:r>
      <w:r>
        <w:rPr>
          <w:sz w:val="24"/>
        </w:rPr>
        <w:t>osobníc</w:t>
      </w:r>
      <w:r>
        <w:rPr>
          <w:sz w:val="24"/>
        </w:rPr>
        <w:t>h</w:t>
      </w:r>
      <w:r>
        <w:rPr>
          <w:spacing w:val="-5"/>
          <w:sz w:val="24"/>
        </w:rPr>
        <w:t xml:space="preserve"> </w:t>
      </w:r>
      <w:r>
        <w:rPr>
          <w:sz w:val="24"/>
        </w:rPr>
        <w:t>údajů</w:t>
      </w:r>
      <w:r>
        <w:rPr>
          <w:spacing w:val="-6"/>
          <w:sz w:val="24"/>
        </w:rPr>
        <w:t xml:space="preserve"> </w:t>
      </w:r>
      <w:r>
        <w:rPr>
          <w:sz w:val="24"/>
        </w:rPr>
        <w:t>a</w:t>
      </w:r>
      <w:r>
        <w:rPr>
          <w:spacing w:val="-3"/>
          <w:sz w:val="24"/>
        </w:rPr>
        <w:t xml:space="preserve"> </w:t>
      </w:r>
      <w:r>
        <w:rPr>
          <w:sz w:val="24"/>
        </w:rPr>
        <w:t>o</w:t>
      </w:r>
      <w:r>
        <w:rPr>
          <w:spacing w:val="-5"/>
          <w:sz w:val="24"/>
        </w:rPr>
        <w:t xml:space="preserve"> </w:t>
      </w:r>
      <w:r>
        <w:rPr>
          <w:sz w:val="24"/>
        </w:rPr>
        <w:t>volném</w:t>
      </w:r>
      <w:r>
        <w:rPr>
          <w:spacing w:val="-4"/>
          <w:sz w:val="24"/>
        </w:rPr>
        <w:t xml:space="preserve"> </w:t>
      </w:r>
      <w:r>
        <w:rPr>
          <w:sz w:val="24"/>
        </w:rPr>
        <w:t>pohybu</w:t>
      </w:r>
      <w:r>
        <w:rPr>
          <w:spacing w:val="-4"/>
          <w:sz w:val="24"/>
        </w:rPr>
        <w:t xml:space="preserve"> </w:t>
      </w:r>
      <w:r>
        <w:rPr>
          <w:sz w:val="24"/>
        </w:rPr>
        <w:t>těchto</w:t>
      </w:r>
      <w:r>
        <w:rPr>
          <w:spacing w:val="-4"/>
          <w:sz w:val="24"/>
        </w:rPr>
        <w:t xml:space="preserve"> </w:t>
      </w:r>
      <w:r>
        <w:rPr>
          <w:sz w:val="24"/>
        </w:rPr>
        <w:t>údajů a o zrušení směrnice 95/46/ES, v otázce shromažďování, zpracování a uchovávání osobních údajů získaných z realizace a výkonu smlouvy o dílo platí</w:t>
      </w:r>
      <w:r>
        <w:rPr>
          <w:spacing w:val="-10"/>
          <w:sz w:val="24"/>
        </w:rPr>
        <w:t xml:space="preserve"> </w:t>
      </w:r>
      <w:r>
        <w:rPr>
          <w:sz w:val="24"/>
        </w:rPr>
        <w:t>obdobně.</w:t>
      </w: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A37DB3">
      <w:pPr>
        <w:pStyle w:val="Zkladntext"/>
        <w:spacing w:before="7"/>
        <w:ind w:left="0" w:firstLine="0"/>
        <w:jc w:val="left"/>
        <w:rPr>
          <w:sz w:val="34"/>
        </w:rPr>
      </w:pPr>
    </w:p>
    <w:p w:rsidR="00A37DB3" w:rsidRDefault="00267EEE">
      <w:pPr>
        <w:pStyle w:val="Nadpis1"/>
        <w:spacing w:before="1" w:line="269" w:lineRule="exact"/>
        <w:ind w:left="572" w:right="1142"/>
      </w:pPr>
      <w:r>
        <w:t>XVII.</w:t>
      </w:r>
    </w:p>
    <w:p w:rsidR="00A37DB3" w:rsidRDefault="00267EEE">
      <w:pPr>
        <w:spacing w:line="269" w:lineRule="exact"/>
        <w:ind w:left="3678"/>
        <w:rPr>
          <w:b/>
          <w:sz w:val="24"/>
        </w:rPr>
      </w:pPr>
      <w:r>
        <w:rPr>
          <w:b/>
          <w:sz w:val="24"/>
        </w:rPr>
        <w:t>Seznam příloh</w:t>
      </w:r>
    </w:p>
    <w:p w:rsidR="00A37DB3" w:rsidRDefault="00A37DB3">
      <w:pPr>
        <w:spacing w:line="269" w:lineRule="exact"/>
        <w:rPr>
          <w:sz w:val="24"/>
        </w:rPr>
        <w:sectPr w:rsidR="00A37DB3">
          <w:pgSz w:w="11910" w:h="16840"/>
          <w:pgMar w:top="1180" w:right="1220" w:bottom="1240" w:left="1220" w:header="0" w:footer="1058" w:gutter="0"/>
          <w:cols w:space="708"/>
        </w:sectPr>
      </w:pPr>
    </w:p>
    <w:p w:rsidR="00A37DB3" w:rsidRDefault="00267EEE">
      <w:pPr>
        <w:pStyle w:val="Zkladntext"/>
        <w:spacing w:before="78"/>
        <w:ind w:left="198" w:firstLine="0"/>
        <w:jc w:val="left"/>
      </w:pPr>
      <w:r>
        <w:t>Nedílnou součástí této smlouvy jsou tyto přílohy:</w:t>
      </w:r>
    </w:p>
    <w:p w:rsidR="00A37DB3" w:rsidRDefault="00A37DB3">
      <w:pPr>
        <w:pStyle w:val="Zkladntext"/>
        <w:spacing w:before="11"/>
        <w:ind w:left="0" w:firstLine="0"/>
        <w:jc w:val="left"/>
        <w:rPr>
          <w:sz w:val="23"/>
        </w:rPr>
      </w:pPr>
    </w:p>
    <w:p w:rsidR="00A37DB3" w:rsidRDefault="00267EEE">
      <w:pPr>
        <w:pStyle w:val="Zkladntext"/>
        <w:ind w:left="918" w:right="376" w:hanging="12"/>
        <w:jc w:val="left"/>
        <w:rPr>
          <w:sz w:val="22"/>
        </w:rPr>
      </w:pPr>
      <w:r>
        <w:t>Příloha č. 1 – Krycí list a oceněný soupis prací a dodávek vyplněný zhotovitelem  Příloha č. 2 – Podmínky, za kterých budou prováděny stavební práce</w:t>
      </w:r>
      <w:r>
        <w:rPr>
          <w:spacing w:val="-44"/>
        </w:rPr>
        <w:t xml:space="preserve"> </w:t>
      </w:r>
      <w:r>
        <w:rPr>
          <w:sz w:val="22"/>
        </w:rPr>
        <w:t>v budově Krajského</w:t>
      </w:r>
    </w:p>
    <w:p w:rsidR="00A37DB3" w:rsidRDefault="00267EEE">
      <w:pPr>
        <w:ind w:left="2182"/>
      </w:pPr>
      <w:r>
        <w:t>soudu v Ústí nad Labem</w:t>
      </w:r>
    </w:p>
    <w:p w:rsidR="00A37DB3" w:rsidRDefault="00267EEE">
      <w:pPr>
        <w:pStyle w:val="Zkladntext"/>
        <w:tabs>
          <w:tab w:val="left" w:pos="4446"/>
          <w:tab w:val="right" w:pos="8060"/>
        </w:tabs>
        <w:spacing w:before="268"/>
        <w:ind w:left="198" w:firstLine="0"/>
        <w:jc w:val="left"/>
      </w:pPr>
      <w:r>
        <w:t>V Ústí nad Lab</w:t>
      </w:r>
      <w:r>
        <w:t>em</w:t>
      </w:r>
      <w:r>
        <w:rPr>
          <w:spacing w:val="-5"/>
        </w:rPr>
        <w:t xml:space="preserve"> </w:t>
      </w:r>
      <w:r>
        <w:t xml:space="preserve">dne: </w:t>
      </w:r>
      <w:r>
        <w:rPr>
          <w:spacing w:val="57"/>
        </w:rPr>
        <w:t xml:space="preserve"> </w:t>
      </w:r>
      <w:r>
        <w:t>4.4.2022</w:t>
      </w:r>
      <w:r>
        <w:tab/>
        <w:t>V Ústí nad</w:t>
      </w:r>
      <w:r>
        <w:rPr>
          <w:spacing w:val="-1"/>
        </w:rPr>
        <w:t xml:space="preserve"> </w:t>
      </w:r>
      <w:r>
        <w:t>Labem</w:t>
      </w:r>
      <w:r>
        <w:rPr>
          <w:spacing w:val="-2"/>
        </w:rPr>
        <w:t xml:space="preserve"> </w:t>
      </w:r>
      <w:r>
        <w:t>dne:</w:t>
      </w:r>
      <w:r>
        <w:tab/>
        <w:t>4.4.2022</w:t>
      </w:r>
    </w:p>
    <w:p w:rsidR="00A37DB3" w:rsidRDefault="00A37DB3">
      <w:pPr>
        <w:pStyle w:val="Zkladntext"/>
        <w:ind w:left="0" w:firstLine="0"/>
        <w:jc w:val="left"/>
      </w:pPr>
    </w:p>
    <w:p w:rsidR="00A37DB3" w:rsidRDefault="00267EEE">
      <w:pPr>
        <w:pStyle w:val="Nadpis1"/>
        <w:tabs>
          <w:tab w:val="left" w:pos="4446"/>
        </w:tabs>
        <w:jc w:val="left"/>
      </w:pPr>
      <w:r>
        <w:t>Za</w:t>
      </w:r>
      <w:r>
        <w:rPr>
          <w:spacing w:val="-3"/>
        </w:rPr>
        <w:t xml:space="preserve"> </w:t>
      </w:r>
      <w:r>
        <w:t>zhotovitele:</w:t>
      </w:r>
      <w:r>
        <w:tab/>
        <w:t>Za objednatele:</w:t>
      </w:r>
    </w:p>
    <w:p w:rsidR="00A37DB3" w:rsidRDefault="00A37DB3">
      <w:pPr>
        <w:pStyle w:val="Zkladntext"/>
        <w:ind w:left="0" w:firstLine="0"/>
        <w:jc w:val="left"/>
        <w:rPr>
          <w:b/>
        </w:rPr>
      </w:pPr>
    </w:p>
    <w:p w:rsidR="00A37DB3" w:rsidRDefault="00267EEE">
      <w:pPr>
        <w:pStyle w:val="Zkladntext"/>
        <w:tabs>
          <w:tab w:val="left" w:pos="4446"/>
        </w:tabs>
        <w:ind w:left="198" w:right="376" w:firstLine="0"/>
        <w:jc w:val="left"/>
      </w:pPr>
      <w:r>
        <w:t>Firma:  Stavební firma VECOM, s.</w:t>
      </w:r>
      <w:r>
        <w:rPr>
          <w:spacing w:val="-28"/>
        </w:rPr>
        <w:t xml:space="preserve"> </w:t>
      </w:r>
      <w:r>
        <w:t>r.</w:t>
      </w:r>
      <w:r>
        <w:rPr>
          <w:spacing w:val="-1"/>
        </w:rPr>
        <w:t xml:space="preserve"> </w:t>
      </w:r>
      <w:r>
        <w:t>o.</w:t>
      </w:r>
      <w:r>
        <w:tab/>
        <w:t>Česká republika-Krajský soud v Ústí nad Labem Jméno, příjmení:</w:t>
      </w:r>
      <w:r>
        <w:rPr>
          <w:spacing w:val="55"/>
        </w:rPr>
        <w:t xml:space="preserve"> </w:t>
      </w:r>
      <w:r>
        <w:t>Josef</w:t>
      </w:r>
      <w:r>
        <w:rPr>
          <w:spacing w:val="-3"/>
        </w:rPr>
        <w:t xml:space="preserve"> </w:t>
      </w:r>
      <w:r>
        <w:t>Kubelka</w:t>
      </w:r>
      <w:r>
        <w:tab/>
        <w:t>Jméno, příjmení: Ing. Jan</w:t>
      </w:r>
      <w:r>
        <w:rPr>
          <w:spacing w:val="-3"/>
        </w:rPr>
        <w:t xml:space="preserve"> </w:t>
      </w:r>
      <w:r>
        <w:t>Tobiáš</w:t>
      </w:r>
    </w:p>
    <w:p w:rsidR="00A37DB3" w:rsidRDefault="00267EEE">
      <w:pPr>
        <w:pStyle w:val="Zkladntext"/>
        <w:tabs>
          <w:tab w:val="left" w:pos="4446"/>
          <w:tab w:val="left" w:pos="5471"/>
          <w:tab w:val="left" w:pos="6335"/>
          <w:tab w:val="left" w:pos="7508"/>
          <w:tab w:val="left" w:pos="8408"/>
        </w:tabs>
        <w:ind w:left="4444" w:right="195" w:hanging="4246"/>
        <w:jc w:val="left"/>
      </w:pPr>
      <w:r>
        <w:t>Funkce:</w:t>
      </w:r>
      <w:r>
        <w:rPr>
          <w:spacing w:val="-2"/>
        </w:rPr>
        <w:t xml:space="preserve"> </w:t>
      </w:r>
      <w:r>
        <w:t>Jednatel</w:t>
      </w:r>
      <w:r>
        <w:tab/>
      </w:r>
      <w:r>
        <w:tab/>
        <w:t>Funkce</w:t>
      </w:r>
      <w:r>
        <w:t>:</w:t>
      </w:r>
      <w:r>
        <w:tab/>
        <w:t>ředitel</w:t>
      </w:r>
      <w:r>
        <w:tab/>
        <w:t>krajského</w:t>
      </w:r>
      <w:r>
        <w:tab/>
        <w:t>soudu,</w:t>
      </w:r>
      <w:r>
        <w:tab/>
      </w:r>
      <w:r>
        <w:rPr>
          <w:spacing w:val="-3"/>
        </w:rPr>
        <w:t xml:space="preserve">pověřený </w:t>
      </w:r>
      <w:r>
        <w:t>zaměstnanec dle Spr.</w:t>
      </w:r>
      <w:r>
        <w:rPr>
          <w:spacing w:val="-2"/>
        </w:rPr>
        <w:t xml:space="preserve"> </w:t>
      </w:r>
      <w:r>
        <w:t>1511/2020</w:t>
      </w: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A37DB3">
      <w:pPr>
        <w:pStyle w:val="Zkladntext"/>
        <w:ind w:left="0" w:firstLine="0"/>
        <w:jc w:val="left"/>
        <w:rPr>
          <w:sz w:val="26"/>
        </w:rPr>
      </w:pPr>
    </w:p>
    <w:p w:rsidR="00A37DB3" w:rsidRDefault="00267EEE">
      <w:pPr>
        <w:pStyle w:val="Zkladntext"/>
        <w:tabs>
          <w:tab w:val="left" w:pos="4446"/>
        </w:tabs>
        <w:spacing w:before="203"/>
        <w:ind w:left="198" w:firstLine="0"/>
        <w:jc w:val="left"/>
      </w:pPr>
      <w:r>
        <w:t>…………………………….</w:t>
      </w:r>
      <w:r>
        <w:tab/>
        <w:t>……………………………….</w:t>
      </w:r>
    </w:p>
    <w:sectPr w:rsidR="00A37DB3">
      <w:pgSz w:w="11910" w:h="16840"/>
      <w:pgMar w:top="1180" w:right="1220" w:bottom="1240" w:left="1220" w:header="0" w:footer="105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7EEE">
      <w:r>
        <w:separator/>
      </w:r>
    </w:p>
  </w:endnote>
  <w:endnote w:type="continuationSeparator" w:id="0">
    <w:p w:rsidR="00000000" w:rsidRDefault="0026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B3" w:rsidRDefault="00267EEE">
    <w:pPr>
      <w:pStyle w:val="Zkladn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88.7pt;margin-top:778.05pt;width:18pt;height:15.3pt;z-index:-251658752;mso-position-horizontal-relative:page;mso-position-vertical-relative:page" filled="f" stroked="f">
          <v:textbox inset="0,0,0,0">
            <w:txbxContent>
              <w:p w:rsidR="00A37DB3" w:rsidRDefault="00267EEE">
                <w:pPr>
                  <w:pStyle w:val="Zkladntext"/>
                  <w:spacing w:before="10"/>
                  <w:ind w:left="60" w:firstLine="0"/>
                  <w:jc w:val="left"/>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7EEE">
      <w:r>
        <w:separator/>
      </w:r>
    </w:p>
  </w:footnote>
  <w:footnote w:type="continuationSeparator" w:id="0">
    <w:p w:rsidR="00000000" w:rsidRDefault="00267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1CAD"/>
    <w:multiLevelType w:val="hybridMultilevel"/>
    <w:tmpl w:val="AFA03EC2"/>
    <w:lvl w:ilvl="0" w:tplc="0AA6C7A2">
      <w:start w:val="1"/>
      <w:numFmt w:val="decimal"/>
      <w:lvlText w:val="%1."/>
      <w:lvlJc w:val="left"/>
      <w:pPr>
        <w:ind w:left="625" w:hanging="428"/>
        <w:jc w:val="left"/>
      </w:pPr>
      <w:rPr>
        <w:rFonts w:ascii="Garamond" w:eastAsia="Garamond" w:hAnsi="Garamond" w:cs="Garamond" w:hint="default"/>
        <w:spacing w:val="-15"/>
        <w:w w:val="100"/>
        <w:sz w:val="24"/>
        <w:szCs w:val="24"/>
        <w:lang w:val="cs-CZ" w:eastAsia="cs-CZ" w:bidi="cs-CZ"/>
      </w:rPr>
    </w:lvl>
    <w:lvl w:ilvl="1" w:tplc="421A6430">
      <w:numFmt w:val="bullet"/>
      <w:lvlText w:val="•"/>
      <w:lvlJc w:val="left"/>
      <w:pPr>
        <w:ind w:left="1504" w:hanging="428"/>
      </w:pPr>
      <w:rPr>
        <w:rFonts w:hint="default"/>
        <w:lang w:val="cs-CZ" w:eastAsia="cs-CZ" w:bidi="cs-CZ"/>
      </w:rPr>
    </w:lvl>
    <w:lvl w:ilvl="2" w:tplc="144C0D74">
      <w:numFmt w:val="bullet"/>
      <w:lvlText w:val="•"/>
      <w:lvlJc w:val="left"/>
      <w:pPr>
        <w:ind w:left="2389" w:hanging="428"/>
      </w:pPr>
      <w:rPr>
        <w:rFonts w:hint="default"/>
        <w:lang w:val="cs-CZ" w:eastAsia="cs-CZ" w:bidi="cs-CZ"/>
      </w:rPr>
    </w:lvl>
    <w:lvl w:ilvl="3" w:tplc="781071D6">
      <w:numFmt w:val="bullet"/>
      <w:lvlText w:val="•"/>
      <w:lvlJc w:val="left"/>
      <w:pPr>
        <w:ind w:left="3273" w:hanging="428"/>
      </w:pPr>
      <w:rPr>
        <w:rFonts w:hint="default"/>
        <w:lang w:val="cs-CZ" w:eastAsia="cs-CZ" w:bidi="cs-CZ"/>
      </w:rPr>
    </w:lvl>
    <w:lvl w:ilvl="4" w:tplc="7B22418C">
      <w:numFmt w:val="bullet"/>
      <w:lvlText w:val="•"/>
      <w:lvlJc w:val="left"/>
      <w:pPr>
        <w:ind w:left="4158" w:hanging="428"/>
      </w:pPr>
      <w:rPr>
        <w:rFonts w:hint="default"/>
        <w:lang w:val="cs-CZ" w:eastAsia="cs-CZ" w:bidi="cs-CZ"/>
      </w:rPr>
    </w:lvl>
    <w:lvl w:ilvl="5" w:tplc="F2A07184">
      <w:numFmt w:val="bullet"/>
      <w:lvlText w:val="•"/>
      <w:lvlJc w:val="left"/>
      <w:pPr>
        <w:ind w:left="5043" w:hanging="428"/>
      </w:pPr>
      <w:rPr>
        <w:rFonts w:hint="default"/>
        <w:lang w:val="cs-CZ" w:eastAsia="cs-CZ" w:bidi="cs-CZ"/>
      </w:rPr>
    </w:lvl>
    <w:lvl w:ilvl="6" w:tplc="48AC4F3E">
      <w:numFmt w:val="bullet"/>
      <w:lvlText w:val="•"/>
      <w:lvlJc w:val="left"/>
      <w:pPr>
        <w:ind w:left="5927" w:hanging="428"/>
      </w:pPr>
      <w:rPr>
        <w:rFonts w:hint="default"/>
        <w:lang w:val="cs-CZ" w:eastAsia="cs-CZ" w:bidi="cs-CZ"/>
      </w:rPr>
    </w:lvl>
    <w:lvl w:ilvl="7" w:tplc="6B7CFA72">
      <w:numFmt w:val="bullet"/>
      <w:lvlText w:val="•"/>
      <w:lvlJc w:val="left"/>
      <w:pPr>
        <w:ind w:left="6812" w:hanging="428"/>
      </w:pPr>
      <w:rPr>
        <w:rFonts w:hint="default"/>
        <w:lang w:val="cs-CZ" w:eastAsia="cs-CZ" w:bidi="cs-CZ"/>
      </w:rPr>
    </w:lvl>
    <w:lvl w:ilvl="8" w:tplc="9F285AB8">
      <w:numFmt w:val="bullet"/>
      <w:lvlText w:val="•"/>
      <w:lvlJc w:val="left"/>
      <w:pPr>
        <w:ind w:left="7697" w:hanging="428"/>
      </w:pPr>
      <w:rPr>
        <w:rFonts w:hint="default"/>
        <w:lang w:val="cs-CZ" w:eastAsia="cs-CZ" w:bidi="cs-CZ"/>
      </w:rPr>
    </w:lvl>
  </w:abstractNum>
  <w:abstractNum w:abstractNumId="1" w15:restartNumberingAfterBreak="0">
    <w:nsid w:val="0EBF63AD"/>
    <w:multiLevelType w:val="hybridMultilevel"/>
    <w:tmpl w:val="7CE001AE"/>
    <w:lvl w:ilvl="0" w:tplc="A8E4C0A6">
      <w:start w:val="1"/>
      <w:numFmt w:val="decimal"/>
      <w:lvlText w:val="%1."/>
      <w:lvlJc w:val="left"/>
      <w:pPr>
        <w:ind w:left="625" w:hanging="428"/>
        <w:jc w:val="left"/>
      </w:pPr>
      <w:rPr>
        <w:rFonts w:ascii="Garamond" w:eastAsia="Garamond" w:hAnsi="Garamond" w:cs="Garamond" w:hint="default"/>
        <w:spacing w:val="-10"/>
        <w:w w:val="100"/>
        <w:sz w:val="24"/>
        <w:szCs w:val="24"/>
        <w:lang w:val="cs-CZ" w:eastAsia="cs-CZ" w:bidi="cs-CZ"/>
      </w:rPr>
    </w:lvl>
    <w:lvl w:ilvl="1" w:tplc="3AFC489C">
      <w:numFmt w:val="bullet"/>
      <w:lvlText w:val="-"/>
      <w:lvlJc w:val="left"/>
      <w:pPr>
        <w:ind w:left="918" w:hanging="360"/>
      </w:pPr>
      <w:rPr>
        <w:rFonts w:ascii="Times New Roman" w:eastAsia="Times New Roman" w:hAnsi="Times New Roman" w:cs="Times New Roman" w:hint="default"/>
        <w:spacing w:val="-20"/>
        <w:w w:val="100"/>
        <w:sz w:val="24"/>
        <w:szCs w:val="24"/>
        <w:lang w:val="cs-CZ" w:eastAsia="cs-CZ" w:bidi="cs-CZ"/>
      </w:rPr>
    </w:lvl>
    <w:lvl w:ilvl="2" w:tplc="F0D83B18">
      <w:numFmt w:val="bullet"/>
      <w:lvlText w:val="•"/>
      <w:lvlJc w:val="left"/>
      <w:pPr>
        <w:ind w:left="1869" w:hanging="360"/>
      </w:pPr>
      <w:rPr>
        <w:rFonts w:hint="default"/>
        <w:lang w:val="cs-CZ" w:eastAsia="cs-CZ" w:bidi="cs-CZ"/>
      </w:rPr>
    </w:lvl>
    <w:lvl w:ilvl="3" w:tplc="7108CD2A">
      <w:numFmt w:val="bullet"/>
      <w:lvlText w:val="•"/>
      <w:lvlJc w:val="left"/>
      <w:pPr>
        <w:ind w:left="2819" w:hanging="360"/>
      </w:pPr>
      <w:rPr>
        <w:rFonts w:hint="default"/>
        <w:lang w:val="cs-CZ" w:eastAsia="cs-CZ" w:bidi="cs-CZ"/>
      </w:rPr>
    </w:lvl>
    <w:lvl w:ilvl="4" w:tplc="474C8F28">
      <w:numFmt w:val="bullet"/>
      <w:lvlText w:val="•"/>
      <w:lvlJc w:val="left"/>
      <w:pPr>
        <w:ind w:left="3768" w:hanging="360"/>
      </w:pPr>
      <w:rPr>
        <w:rFonts w:hint="default"/>
        <w:lang w:val="cs-CZ" w:eastAsia="cs-CZ" w:bidi="cs-CZ"/>
      </w:rPr>
    </w:lvl>
    <w:lvl w:ilvl="5" w:tplc="78A60178">
      <w:numFmt w:val="bullet"/>
      <w:lvlText w:val="•"/>
      <w:lvlJc w:val="left"/>
      <w:pPr>
        <w:ind w:left="4718" w:hanging="360"/>
      </w:pPr>
      <w:rPr>
        <w:rFonts w:hint="default"/>
        <w:lang w:val="cs-CZ" w:eastAsia="cs-CZ" w:bidi="cs-CZ"/>
      </w:rPr>
    </w:lvl>
    <w:lvl w:ilvl="6" w:tplc="D57CA7E6">
      <w:numFmt w:val="bullet"/>
      <w:lvlText w:val="•"/>
      <w:lvlJc w:val="left"/>
      <w:pPr>
        <w:ind w:left="5668" w:hanging="360"/>
      </w:pPr>
      <w:rPr>
        <w:rFonts w:hint="default"/>
        <w:lang w:val="cs-CZ" w:eastAsia="cs-CZ" w:bidi="cs-CZ"/>
      </w:rPr>
    </w:lvl>
    <w:lvl w:ilvl="7" w:tplc="ABEC0A94">
      <w:numFmt w:val="bullet"/>
      <w:lvlText w:val="•"/>
      <w:lvlJc w:val="left"/>
      <w:pPr>
        <w:ind w:left="6617" w:hanging="360"/>
      </w:pPr>
      <w:rPr>
        <w:rFonts w:hint="default"/>
        <w:lang w:val="cs-CZ" w:eastAsia="cs-CZ" w:bidi="cs-CZ"/>
      </w:rPr>
    </w:lvl>
    <w:lvl w:ilvl="8" w:tplc="0DFE4E22">
      <w:numFmt w:val="bullet"/>
      <w:lvlText w:val="•"/>
      <w:lvlJc w:val="left"/>
      <w:pPr>
        <w:ind w:left="7567" w:hanging="360"/>
      </w:pPr>
      <w:rPr>
        <w:rFonts w:hint="default"/>
        <w:lang w:val="cs-CZ" w:eastAsia="cs-CZ" w:bidi="cs-CZ"/>
      </w:rPr>
    </w:lvl>
  </w:abstractNum>
  <w:abstractNum w:abstractNumId="2" w15:restartNumberingAfterBreak="0">
    <w:nsid w:val="13753037"/>
    <w:multiLevelType w:val="hybridMultilevel"/>
    <w:tmpl w:val="C4CC7140"/>
    <w:lvl w:ilvl="0" w:tplc="1CD0E294">
      <w:start w:val="1"/>
      <w:numFmt w:val="decimal"/>
      <w:lvlText w:val="%1."/>
      <w:lvlJc w:val="left"/>
      <w:pPr>
        <w:ind w:left="625" w:hanging="428"/>
        <w:jc w:val="left"/>
      </w:pPr>
      <w:rPr>
        <w:rFonts w:ascii="Garamond" w:eastAsia="Garamond" w:hAnsi="Garamond" w:cs="Garamond" w:hint="default"/>
        <w:spacing w:val="-17"/>
        <w:w w:val="100"/>
        <w:sz w:val="24"/>
        <w:szCs w:val="24"/>
        <w:lang w:val="cs-CZ" w:eastAsia="cs-CZ" w:bidi="cs-CZ"/>
      </w:rPr>
    </w:lvl>
    <w:lvl w:ilvl="1" w:tplc="C3B6A592">
      <w:start w:val="1"/>
      <w:numFmt w:val="lowerLetter"/>
      <w:lvlText w:val="(%2)"/>
      <w:lvlJc w:val="left"/>
      <w:pPr>
        <w:ind w:left="1192" w:hanging="569"/>
        <w:jc w:val="left"/>
      </w:pPr>
      <w:rPr>
        <w:rFonts w:ascii="Garamond" w:eastAsia="Garamond" w:hAnsi="Garamond" w:cs="Garamond" w:hint="default"/>
        <w:spacing w:val="-30"/>
        <w:w w:val="100"/>
        <w:sz w:val="24"/>
        <w:szCs w:val="24"/>
        <w:lang w:val="cs-CZ" w:eastAsia="cs-CZ" w:bidi="cs-CZ"/>
      </w:rPr>
    </w:lvl>
    <w:lvl w:ilvl="2" w:tplc="70A8634E">
      <w:numFmt w:val="bullet"/>
      <w:lvlText w:val="•"/>
      <w:lvlJc w:val="left"/>
      <w:pPr>
        <w:ind w:left="2118" w:hanging="569"/>
      </w:pPr>
      <w:rPr>
        <w:rFonts w:hint="default"/>
        <w:lang w:val="cs-CZ" w:eastAsia="cs-CZ" w:bidi="cs-CZ"/>
      </w:rPr>
    </w:lvl>
    <w:lvl w:ilvl="3" w:tplc="0916FE18">
      <w:numFmt w:val="bullet"/>
      <w:lvlText w:val="•"/>
      <w:lvlJc w:val="left"/>
      <w:pPr>
        <w:ind w:left="3036" w:hanging="569"/>
      </w:pPr>
      <w:rPr>
        <w:rFonts w:hint="default"/>
        <w:lang w:val="cs-CZ" w:eastAsia="cs-CZ" w:bidi="cs-CZ"/>
      </w:rPr>
    </w:lvl>
    <w:lvl w:ilvl="4" w:tplc="6A56CFAA">
      <w:numFmt w:val="bullet"/>
      <w:lvlText w:val="•"/>
      <w:lvlJc w:val="left"/>
      <w:pPr>
        <w:ind w:left="3955" w:hanging="569"/>
      </w:pPr>
      <w:rPr>
        <w:rFonts w:hint="default"/>
        <w:lang w:val="cs-CZ" w:eastAsia="cs-CZ" w:bidi="cs-CZ"/>
      </w:rPr>
    </w:lvl>
    <w:lvl w:ilvl="5" w:tplc="47DE86F4">
      <w:numFmt w:val="bullet"/>
      <w:lvlText w:val="•"/>
      <w:lvlJc w:val="left"/>
      <w:pPr>
        <w:ind w:left="4873" w:hanging="569"/>
      </w:pPr>
      <w:rPr>
        <w:rFonts w:hint="default"/>
        <w:lang w:val="cs-CZ" w:eastAsia="cs-CZ" w:bidi="cs-CZ"/>
      </w:rPr>
    </w:lvl>
    <w:lvl w:ilvl="6" w:tplc="B810CF50">
      <w:numFmt w:val="bullet"/>
      <w:lvlText w:val="•"/>
      <w:lvlJc w:val="left"/>
      <w:pPr>
        <w:ind w:left="5792" w:hanging="569"/>
      </w:pPr>
      <w:rPr>
        <w:rFonts w:hint="default"/>
        <w:lang w:val="cs-CZ" w:eastAsia="cs-CZ" w:bidi="cs-CZ"/>
      </w:rPr>
    </w:lvl>
    <w:lvl w:ilvl="7" w:tplc="DB8AEA62">
      <w:numFmt w:val="bullet"/>
      <w:lvlText w:val="•"/>
      <w:lvlJc w:val="left"/>
      <w:pPr>
        <w:ind w:left="6710" w:hanging="569"/>
      </w:pPr>
      <w:rPr>
        <w:rFonts w:hint="default"/>
        <w:lang w:val="cs-CZ" w:eastAsia="cs-CZ" w:bidi="cs-CZ"/>
      </w:rPr>
    </w:lvl>
    <w:lvl w:ilvl="8" w:tplc="440E59F4">
      <w:numFmt w:val="bullet"/>
      <w:lvlText w:val="•"/>
      <w:lvlJc w:val="left"/>
      <w:pPr>
        <w:ind w:left="7629" w:hanging="569"/>
      </w:pPr>
      <w:rPr>
        <w:rFonts w:hint="default"/>
        <w:lang w:val="cs-CZ" w:eastAsia="cs-CZ" w:bidi="cs-CZ"/>
      </w:rPr>
    </w:lvl>
  </w:abstractNum>
  <w:abstractNum w:abstractNumId="3" w15:restartNumberingAfterBreak="0">
    <w:nsid w:val="149F4AA5"/>
    <w:multiLevelType w:val="hybridMultilevel"/>
    <w:tmpl w:val="C5945274"/>
    <w:lvl w:ilvl="0" w:tplc="93F49ACC">
      <w:start w:val="1"/>
      <w:numFmt w:val="decimal"/>
      <w:lvlText w:val="%1."/>
      <w:lvlJc w:val="left"/>
      <w:pPr>
        <w:ind w:left="625" w:hanging="428"/>
        <w:jc w:val="left"/>
      </w:pPr>
      <w:rPr>
        <w:rFonts w:ascii="Garamond" w:eastAsia="Garamond" w:hAnsi="Garamond" w:cs="Garamond" w:hint="default"/>
        <w:spacing w:val="-30"/>
        <w:w w:val="100"/>
        <w:sz w:val="24"/>
        <w:szCs w:val="24"/>
        <w:lang w:val="cs-CZ" w:eastAsia="cs-CZ" w:bidi="cs-CZ"/>
      </w:rPr>
    </w:lvl>
    <w:lvl w:ilvl="1" w:tplc="25B858B0">
      <w:numFmt w:val="bullet"/>
      <w:lvlText w:val="•"/>
      <w:lvlJc w:val="left"/>
      <w:pPr>
        <w:ind w:left="1504" w:hanging="428"/>
      </w:pPr>
      <w:rPr>
        <w:rFonts w:hint="default"/>
        <w:lang w:val="cs-CZ" w:eastAsia="cs-CZ" w:bidi="cs-CZ"/>
      </w:rPr>
    </w:lvl>
    <w:lvl w:ilvl="2" w:tplc="DABAA558">
      <w:numFmt w:val="bullet"/>
      <w:lvlText w:val="•"/>
      <w:lvlJc w:val="left"/>
      <w:pPr>
        <w:ind w:left="2389" w:hanging="428"/>
      </w:pPr>
      <w:rPr>
        <w:rFonts w:hint="default"/>
        <w:lang w:val="cs-CZ" w:eastAsia="cs-CZ" w:bidi="cs-CZ"/>
      </w:rPr>
    </w:lvl>
    <w:lvl w:ilvl="3" w:tplc="C15C88EA">
      <w:numFmt w:val="bullet"/>
      <w:lvlText w:val="•"/>
      <w:lvlJc w:val="left"/>
      <w:pPr>
        <w:ind w:left="3273" w:hanging="428"/>
      </w:pPr>
      <w:rPr>
        <w:rFonts w:hint="default"/>
        <w:lang w:val="cs-CZ" w:eastAsia="cs-CZ" w:bidi="cs-CZ"/>
      </w:rPr>
    </w:lvl>
    <w:lvl w:ilvl="4" w:tplc="FC7473F0">
      <w:numFmt w:val="bullet"/>
      <w:lvlText w:val="•"/>
      <w:lvlJc w:val="left"/>
      <w:pPr>
        <w:ind w:left="4158" w:hanging="428"/>
      </w:pPr>
      <w:rPr>
        <w:rFonts w:hint="default"/>
        <w:lang w:val="cs-CZ" w:eastAsia="cs-CZ" w:bidi="cs-CZ"/>
      </w:rPr>
    </w:lvl>
    <w:lvl w:ilvl="5" w:tplc="519A0492">
      <w:numFmt w:val="bullet"/>
      <w:lvlText w:val="•"/>
      <w:lvlJc w:val="left"/>
      <w:pPr>
        <w:ind w:left="5043" w:hanging="428"/>
      </w:pPr>
      <w:rPr>
        <w:rFonts w:hint="default"/>
        <w:lang w:val="cs-CZ" w:eastAsia="cs-CZ" w:bidi="cs-CZ"/>
      </w:rPr>
    </w:lvl>
    <w:lvl w:ilvl="6" w:tplc="91563D04">
      <w:numFmt w:val="bullet"/>
      <w:lvlText w:val="•"/>
      <w:lvlJc w:val="left"/>
      <w:pPr>
        <w:ind w:left="5927" w:hanging="428"/>
      </w:pPr>
      <w:rPr>
        <w:rFonts w:hint="default"/>
        <w:lang w:val="cs-CZ" w:eastAsia="cs-CZ" w:bidi="cs-CZ"/>
      </w:rPr>
    </w:lvl>
    <w:lvl w:ilvl="7" w:tplc="1D4C6664">
      <w:numFmt w:val="bullet"/>
      <w:lvlText w:val="•"/>
      <w:lvlJc w:val="left"/>
      <w:pPr>
        <w:ind w:left="6812" w:hanging="428"/>
      </w:pPr>
      <w:rPr>
        <w:rFonts w:hint="default"/>
        <w:lang w:val="cs-CZ" w:eastAsia="cs-CZ" w:bidi="cs-CZ"/>
      </w:rPr>
    </w:lvl>
    <w:lvl w:ilvl="8" w:tplc="A8B6BB6A">
      <w:numFmt w:val="bullet"/>
      <w:lvlText w:val="•"/>
      <w:lvlJc w:val="left"/>
      <w:pPr>
        <w:ind w:left="7697" w:hanging="428"/>
      </w:pPr>
      <w:rPr>
        <w:rFonts w:hint="default"/>
        <w:lang w:val="cs-CZ" w:eastAsia="cs-CZ" w:bidi="cs-CZ"/>
      </w:rPr>
    </w:lvl>
  </w:abstractNum>
  <w:abstractNum w:abstractNumId="4" w15:restartNumberingAfterBreak="0">
    <w:nsid w:val="14B76734"/>
    <w:multiLevelType w:val="hybridMultilevel"/>
    <w:tmpl w:val="29561A56"/>
    <w:lvl w:ilvl="0" w:tplc="DBFE267E">
      <w:start w:val="1"/>
      <w:numFmt w:val="lowerLetter"/>
      <w:lvlText w:val="%1)"/>
      <w:lvlJc w:val="left"/>
      <w:pPr>
        <w:ind w:left="726" w:hanging="228"/>
        <w:jc w:val="left"/>
      </w:pPr>
      <w:rPr>
        <w:rFonts w:ascii="Garamond" w:eastAsia="Garamond" w:hAnsi="Garamond" w:cs="Garamond" w:hint="default"/>
        <w:w w:val="100"/>
        <w:sz w:val="24"/>
        <w:szCs w:val="24"/>
        <w:lang w:val="cs-CZ" w:eastAsia="cs-CZ" w:bidi="cs-CZ"/>
      </w:rPr>
    </w:lvl>
    <w:lvl w:ilvl="1" w:tplc="096EFB32">
      <w:numFmt w:val="bullet"/>
      <w:lvlText w:val="•"/>
      <w:lvlJc w:val="left"/>
      <w:pPr>
        <w:ind w:left="1594" w:hanging="228"/>
      </w:pPr>
      <w:rPr>
        <w:rFonts w:hint="default"/>
        <w:lang w:val="cs-CZ" w:eastAsia="cs-CZ" w:bidi="cs-CZ"/>
      </w:rPr>
    </w:lvl>
    <w:lvl w:ilvl="2" w:tplc="44526DA8">
      <w:numFmt w:val="bullet"/>
      <w:lvlText w:val="•"/>
      <w:lvlJc w:val="left"/>
      <w:pPr>
        <w:ind w:left="2469" w:hanging="228"/>
      </w:pPr>
      <w:rPr>
        <w:rFonts w:hint="default"/>
        <w:lang w:val="cs-CZ" w:eastAsia="cs-CZ" w:bidi="cs-CZ"/>
      </w:rPr>
    </w:lvl>
    <w:lvl w:ilvl="3" w:tplc="37807428">
      <w:numFmt w:val="bullet"/>
      <w:lvlText w:val="•"/>
      <w:lvlJc w:val="left"/>
      <w:pPr>
        <w:ind w:left="3343" w:hanging="228"/>
      </w:pPr>
      <w:rPr>
        <w:rFonts w:hint="default"/>
        <w:lang w:val="cs-CZ" w:eastAsia="cs-CZ" w:bidi="cs-CZ"/>
      </w:rPr>
    </w:lvl>
    <w:lvl w:ilvl="4" w:tplc="A0845014">
      <w:numFmt w:val="bullet"/>
      <w:lvlText w:val="•"/>
      <w:lvlJc w:val="left"/>
      <w:pPr>
        <w:ind w:left="4218" w:hanging="228"/>
      </w:pPr>
      <w:rPr>
        <w:rFonts w:hint="default"/>
        <w:lang w:val="cs-CZ" w:eastAsia="cs-CZ" w:bidi="cs-CZ"/>
      </w:rPr>
    </w:lvl>
    <w:lvl w:ilvl="5" w:tplc="90849120">
      <w:numFmt w:val="bullet"/>
      <w:lvlText w:val="•"/>
      <w:lvlJc w:val="left"/>
      <w:pPr>
        <w:ind w:left="5093" w:hanging="228"/>
      </w:pPr>
      <w:rPr>
        <w:rFonts w:hint="default"/>
        <w:lang w:val="cs-CZ" w:eastAsia="cs-CZ" w:bidi="cs-CZ"/>
      </w:rPr>
    </w:lvl>
    <w:lvl w:ilvl="6" w:tplc="F23C9E58">
      <w:numFmt w:val="bullet"/>
      <w:lvlText w:val="•"/>
      <w:lvlJc w:val="left"/>
      <w:pPr>
        <w:ind w:left="5967" w:hanging="228"/>
      </w:pPr>
      <w:rPr>
        <w:rFonts w:hint="default"/>
        <w:lang w:val="cs-CZ" w:eastAsia="cs-CZ" w:bidi="cs-CZ"/>
      </w:rPr>
    </w:lvl>
    <w:lvl w:ilvl="7" w:tplc="2DB83B12">
      <w:numFmt w:val="bullet"/>
      <w:lvlText w:val="•"/>
      <w:lvlJc w:val="left"/>
      <w:pPr>
        <w:ind w:left="6842" w:hanging="228"/>
      </w:pPr>
      <w:rPr>
        <w:rFonts w:hint="default"/>
        <w:lang w:val="cs-CZ" w:eastAsia="cs-CZ" w:bidi="cs-CZ"/>
      </w:rPr>
    </w:lvl>
    <w:lvl w:ilvl="8" w:tplc="711E2A9E">
      <w:numFmt w:val="bullet"/>
      <w:lvlText w:val="•"/>
      <w:lvlJc w:val="left"/>
      <w:pPr>
        <w:ind w:left="7717" w:hanging="228"/>
      </w:pPr>
      <w:rPr>
        <w:rFonts w:hint="default"/>
        <w:lang w:val="cs-CZ" w:eastAsia="cs-CZ" w:bidi="cs-CZ"/>
      </w:rPr>
    </w:lvl>
  </w:abstractNum>
  <w:abstractNum w:abstractNumId="5" w15:restartNumberingAfterBreak="0">
    <w:nsid w:val="1C6C01FB"/>
    <w:multiLevelType w:val="hybridMultilevel"/>
    <w:tmpl w:val="6AEA3522"/>
    <w:lvl w:ilvl="0" w:tplc="B1C68C80">
      <w:start w:val="1"/>
      <w:numFmt w:val="decimal"/>
      <w:lvlText w:val="%1."/>
      <w:lvlJc w:val="left"/>
      <w:pPr>
        <w:ind w:left="625" w:hanging="428"/>
        <w:jc w:val="left"/>
      </w:pPr>
      <w:rPr>
        <w:rFonts w:ascii="Garamond" w:eastAsia="Garamond" w:hAnsi="Garamond" w:cs="Garamond" w:hint="default"/>
        <w:spacing w:val="-29"/>
        <w:w w:val="100"/>
        <w:sz w:val="24"/>
        <w:szCs w:val="24"/>
        <w:lang w:val="cs-CZ" w:eastAsia="cs-CZ" w:bidi="cs-CZ"/>
      </w:rPr>
    </w:lvl>
    <w:lvl w:ilvl="1" w:tplc="6DB0920C">
      <w:numFmt w:val="bullet"/>
      <w:lvlText w:val="•"/>
      <w:lvlJc w:val="left"/>
      <w:pPr>
        <w:ind w:left="1504" w:hanging="428"/>
      </w:pPr>
      <w:rPr>
        <w:rFonts w:hint="default"/>
        <w:lang w:val="cs-CZ" w:eastAsia="cs-CZ" w:bidi="cs-CZ"/>
      </w:rPr>
    </w:lvl>
    <w:lvl w:ilvl="2" w:tplc="4930360A">
      <w:numFmt w:val="bullet"/>
      <w:lvlText w:val="•"/>
      <w:lvlJc w:val="left"/>
      <w:pPr>
        <w:ind w:left="2389" w:hanging="428"/>
      </w:pPr>
      <w:rPr>
        <w:rFonts w:hint="default"/>
        <w:lang w:val="cs-CZ" w:eastAsia="cs-CZ" w:bidi="cs-CZ"/>
      </w:rPr>
    </w:lvl>
    <w:lvl w:ilvl="3" w:tplc="8758D3DE">
      <w:numFmt w:val="bullet"/>
      <w:lvlText w:val="•"/>
      <w:lvlJc w:val="left"/>
      <w:pPr>
        <w:ind w:left="3273" w:hanging="428"/>
      </w:pPr>
      <w:rPr>
        <w:rFonts w:hint="default"/>
        <w:lang w:val="cs-CZ" w:eastAsia="cs-CZ" w:bidi="cs-CZ"/>
      </w:rPr>
    </w:lvl>
    <w:lvl w:ilvl="4" w:tplc="7564DD32">
      <w:numFmt w:val="bullet"/>
      <w:lvlText w:val="•"/>
      <w:lvlJc w:val="left"/>
      <w:pPr>
        <w:ind w:left="4158" w:hanging="428"/>
      </w:pPr>
      <w:rPr>
        <w:rFonts w:hint="default"/>
        <w:lang w:val="cs-CZ" w:eastAsia="cs-CZ" w:bidi="cs-CZ"/>
      </w:rPr>
    </w:lvl>
    <w:lvl w:ilvl="5" w:tplc="7396D9CC">
      <w:numFmt w:val="bullet"/>
      <w:lvlText w:val="•"/>
      <w:lvlJc w:val="left"/>
      <w:pPr>
        <w:ind w:left="5043" w:hanging="428"/>
      </w:pPr>
      <w:rPr>
        <w:rFonts w:hint="default"/>
        <w:lang w:val="cs-CZ" w:eastAsia="cs-CZ" w:bidi="cs-CZ"/>
      </w:rPr>
    </w:lvl>
    <w:lvl w:ilvl="6" w:tplc="03425BBC">
      <w:numFmt w:val="bullet"/>
      <w:lvlText w:val="•"/>
      <w:lvlJc w:val="left"/>
      <w:pPr>
        <w:ind w:left="5927" w:hanging="428"/>
      </w:pPr>
      <w:rPr>
        <w:rFonts w:hint="default"/>
        <w:lang w:val="cs-CZ" w:eastAsia="cs-CZ" w:bidi="cs-CZ"/>
      </w:rPr>
    </w:lvl>
    <w:lvl w:ilvl="7" w:tplc="D746128E">
      <w:numFmt w:val="bullet"/>
      <w:lvlText w:val="•"/>
      <w:lvlJc w:val="left"/>
      <w:pPr>
        <w:ind w:left="6812" w:hanging="428"/>
      </w:pPr>
      <w:rPr>
        <w:rFonts w:hint="default"/>
        <w:lang w:val="cs-CZ" w:eastAsia="cs-CZ" w:bidi="cs-CZ"/>
      </w:rPr>
    </w:lvl>
    <w:lvl w:ilvl="8" w:tplc="1CAE98C6">
      <w:numFmt w:val="bullet"/>
      <w:lvlText w:val="•"/>
      <w:lvlJc w:val="left"/>
      <w:pPr>
        <w:ind w:left="7697" w:hanging="428"/>
      </w:pPr>
      <w:rPr>
        <w:rFonts w:hint="default"/>
        <w:lang w:val="cs-CZ" w:eastAsia="cs-CZ" w:bidi="cs-CZ"/>
      </w:rPr>
    </w:lvl>
  </w:abstractNum>
  <w:abstractNum w:abstractNumId="6" w15:restartNumberingAfterBreak="0">
    <w:nsid w:val="29AC682E"/>
    <w:multiLevelType w:val="hybridMultilevel"/>
    <w:tmpl w:val="069CC978"/>
    <w:lvl w:ilvl="0" w:tplc="A2E80C6A">
      <w:start w:val="1"/>
      <w:numFmt w:val="decimal"/>
      <w:lvlText w:val="%1."/>
      <w:lvlJc w:val="left"/>
      <w:pPr>
        <w:ind w:left="625" w:hanging="428"/>
        <w:jc w:val="left"/>
      </w:pPr>
      <w:rPr>
        <w:rFonts w:ascii="Garamond" w:eastAsia="Garamond" w:hAnsi="Garamond" w:cs="Garamond" w:hint="default"/>
        <w:spacing w:val="-12"/>
        <w:w w:val="100"/>
        <w:sz w:val="24"/>
        <w:szCs w:val="24"/>
        <w:lang w:val="cs-CZ" w:eastAsia="cs-CZ" w:bidi="cs-CZ"/>
      </w:rPr>
    </w:lvl>
    <w:lvl w:ilvl="1" w:tplc="A8DC7728">
      <w:numFmt w:val="bullet"/>
      <w:lvlText w:val="•"/>
      <w:lvlJc w:val="left"/>
      <w:pPr>
        <w:ind w:left="1504" w:hanging="428"/>
      </w:pPr>
      <w:rPr>
        <w:rFonts w:hint="default"/>
        <w:lang w:val="cs-CZ" w:eastAsia="cs-CZ" w:bidi="cs-CZ"/>
      </w:rPr>
    </w:lvl>
    <w:lvl w:ilvl="2" w:tplc="9B0C9F30">
      <w:numFmt w:val="bullet"/>
      <w:lvlText w:val="•"/>
      <w:lvlJc w:val="left"/>
      <w:pPr>
        <w:ind w:left="2389" w:hanging="428"/>
      </w:pPr>
      <w:rPr>
        <w:rFonts w:hint="default"/>
        <w:lang w:val="cs-CZ" w:eastAsia="cs-CZ" w:bidi="cs-CZ"/>
      </w:rPr>
    </w:lvl>
    <w:lvl w:ilvl="3" w:tplc="817ACCEE">
      <w:numFmt w:val="bullet"/>
      <w:lvlText w:val="•"/>
      <w:lvlJc w:val="left"/>
      <w:pPr>
        <w:ind w:left="3273" w:hanging="428"/>
      </w:pPr>
      <w:rPr>
        <w:rFonts w:hint="default"/>
        <w:lang w:val="cs-CZ" w:eastAsia="cs-CZ" w:bidi="cs-CZ"/>
      </w:rPr>
    </w:lvl>
    <w:lvl w:ilvl="4" w:tplc="741E4746">
      <w:numFmt w:val="bullet"/>
      <w:lvlText w:val="•"/>
      <w:lvlJc w:val="left"/>
      <w:pPr>
        <w:ind w:left="4158" w:hanging="428"/>
      </w:pPr>
      <w:rPr>
        <w:rFonts w:hint="default"/>
        <w:lang w:val="cs-CZ" w:eastAsia="cs-CZ" w:bidi="cs-CZ"/>
      </w:rPr>
    </w:lvl>
    <w:lvl w:ilvl="5" w:tplc="99722074">
      <w:numFmt w:val="bullet"/>
      <w:lvlText w:val="•"/>
      <w:lvlJc w:val="left"/>
      <w:pPr>
        <w:ind w:left="5043" w:hanging="428"/>
      </w:pPr>
      <w:rPr>
        <w:rFonts w:hint="default"/>
        <w:lang w:val="cs-CZ" w:eastAsia="cs-CZ" w:bidi="cs-CZ"/>
      </w:rPr>
    </w:lvl>
    <w:lvl w:ilvl="6" w:tplc="849E3EFE">
      <w:numFmt w:val="bullet"/>
      <w:lvlText w:val="•"/>
      <w:lvlJc w:val="left"/>
      <w:pPr>
        <w:ind w:left="5927" w:hanging="428"/>
      </w:pPr>
      <w:rPr>
        <w:rFonts w:hint="default"/>
        <w:lang w:val="cs-CZ" w:eastAsia="cs-CZ" w:bidi="cs-CZ"/>
      </w:rPr>
    </w:lvl>
    <w:lvl w:ilvl="7" w:tplc="F8D467B8">
      <w:numFmt w:val="bullet"/>
      <w:lvlText w:val="•"/>
      <w:lvlJc w:val="left"/>
      <w:pPr>
        <w:ind w:left="6812" w:hanging="428"/>
      </w:pPr>
      <w:rPr>
        <w:rFonts w:hint="default"/>
        <w:lang w:val="cs-CZ" w:eastAsia="cs-CZ" w:bidi="cs-CZ"/>
      </w:rPr>
    </w:lvl>
    <w:lvl w:ilvl="8" w:tplc="8DCC6410">
      <w:numFmt w:val="bullet"/>
      <w:lvlText w:val="•"/>
      <w:lvlJc w:val="left"/>
      <w:pPr>
        <w:ind w:left="7697" w:hanging="428"/>
      </w:pPr>
      <w:rPr>
        <w:rFonts w:hint="default"/>
        <w:lang w:val="cs-CZ" w:eastAsia="cs-CZ" w:bidi="cs-CZ"/>
      </w:rPr>
    </w:lvl>
  </w:abstractNum>
  <w:abstractNum w:abstractNumId="7" w15:restartNumberingAfterBreak="0">
    <w:nsid w:val="30531FC1"/>
    <w:multiLevelType w:val="hybridMultilevel"/>
    <w:tmpl w:val="DB444C68"/>
    <w:lvl w:ilvl="0" w:tplc="8E68B560">
      <w:start w:val="1"/>
      <w:numFmt w:val="decimal"/>
      <w:lvlText w:val="%1."/>
      <w:lvlJc w:val="left"/>
      <w:pPr>
        <w:ind w:left="625" w:hanging="428"/>
        <w:jc w:val="left"/>
      </w:pPr>
      <w:rPr>
        <w:rFonts w:ascii="Garamond" w:eastAsia="Garamond" w:hAnsi="Garamond" w:cs="Garamond" w:hint="default"/>
        <w:spacing w:val="-30"/>
        <w:w w:val="100"/>
        <w:sz w:val="24"/>
        <w:szCs w:val="24"/>
        <w:lang w:val="cs-CZ" w:eastAsia="cs-CZ" w:bidi="cs-CZ"/>
      </w:rPr>
    </w:lvl>
    <w:lvl w:ilvl="1" w:tplc="C1AA4EC4">
      <w:numFmt w:val="bullet"/>
      <w:lvlText w:val="•"/>
      <w:lvlJc w:val="left"/>
      <w:pPr>
        <w:ind w:left="1504" w:hanging="428"/>
      </w:pPr>
      <w:rPr>
        <w:rFonts w:hint="default"/>
        <w:lang w:val="cs-CZ" w:eastAsia="cs-CZ" w:bidi="cs-CZ"/>
      </w:rPr>
    </w:lvl>
    <w:lvl w:ilvl="2" w:tplc="14044AEE">
      <w:numFmt w:val="bullet"/>
      <w:lvlText w:val="•"/>
      <w:lvlJc w:val="left"/>
      <w:pPr>
        <w:ind w:left="2389" w:hanging="428"/>
      </w:pPr>
      <w:rPr>
        <w:rFonts w:hint="default"/>
        <w:lang w:val="cs-CZ" w:eastAsia="cs-CZ" w:bidi="cs-CZ"/>
      </w:rPr>
    </w:lvl>
    <w:lvl w:ilvl="3" w:tplc="1F0C5CAC">
      <w:numFmt w:val="bullet"/>
      <w:lvlText w:val="•"/>
      <w:lvlJc w:val="left"/>
      <w:pPr>
        <w:ind w:left="3273" w:hanging="428"/>
      </w:pPr>
      <w:rPr>
        <w:rFonts w:hint="default"/>
        <w:lang w:val="cs-CZ" w:eastAsia="cs-CZ" w:bidi="cs-CZ"/>
      </w:rPr>
    </w:lvl>
    <w:lvl w:ilvl="4" w:tplc="8F9017DA">
      <w:numFmt w:val="bullet"/>
      <w:lvlText w:val="•"/>
      <w:lvlJc w:val="left"/>
      <w:pPr>
        <w:ind w:left="4158" w:hanging="428"/>
      </w:pPr>
      <w:rPr>
        <w:rFonts w:hint="default"/>
        <w:lang w:val="cs-CZ" w:eastAsia="cs-CZ" w:bidi="cs-CZ"/>
      </w:rPr>
    </w:lvl>
    <w:lvl w:ilvl="5" w:tplc="8FBEDACE">
      <w:numFmt w:val="bullet"/>
      <w:lvlText w:val="•"/>
      <w:lvlJc w:val="left"/>
      <w:pPr>
        <w:ind w:left="5043" w:hanging="428"/>
      </w:pPr>
      <w:rPr>
        <w:rFonts w:hint="default"/>
        <w:lang w:val="cs-CZ" w:eastAsia="cs-CZ" w:bidi="cs-CZ"/>
      </w:rPr>
    </w:lvl>
    <w:lvl w:ilvl="6" w:tplc="A56E0432">
      <w:numFmt w:val="bullet"/>
      <w:lvlText w:val="•"/>
      <w:lvlJc w:val="left"/>
      <w:pPr>
        <w:ind w:left="5927" w:hanging="428"/>
      </w:pPr>
      <w:rPr>
        <w:rFonts w:hint="default"/>
        <w:lang w:val="cs-CZ" w:eastAsia="cs-CZ" w:bidi="cs-CZ"/>
      </w:rPr>
    </w:lvl>
    <w:lvl w:ilvl="7" w:tplc="4FC0F5CC">
      <w:numFmt w:val="bullet"/>
      <w:lvlText w:val="•"/>
      <w:lvlJc w:val="left"/>
      <w:pPr>
        <w:ind w:left="6812" w:hanging="428"/>
      </w:pPr>
      <w:rPr>
        <w:rFonts w:hint="default"/>
        <w:lang w:val="cs-CZ" w:eastAsia="cs-CZ" w:bidi="cs-CZ"/>
      </w:rPr>
    </w:lvl>
    <w:lvl w:ilvl="8" w:tplc="12FA5F90">
      <w:numFmt w:val="bullet"/>
      <w:lvlText w:val="•"/>
      <w:lvlJc w:val="left"/>
      <w:pPr>
        <w:ind w:left="7697" w:hanging="428"/>
      </w:pPr>
      <w:rPr>
        <w:rFonts w:hint="default"/>
        <w:lang w:val="cs-CZ" w:eastAsia="cs-CZ" w:bidi="cs-CZ"/>
      </w:rPr>
    </w:lvl>
  </w:abstractNum>
  <w:abstractNum w:abstractNumId="8" w15:restartNumberingAfterBreak="0">
    <w:nsid w:val="312F1480"/>
    <w:multiLevelType w:val="hybridMultilevel"/>
    <w:tmpl w:val="40960CA4"/>
    <w:lvl w:ilvl="0" w:tplc="619E7BE4">
      <w:start w:val="8"/>
      <w:numFmt w:val="decimal"/>
      <w:lvlText w:val="%1."/>
      <w:lvlJc w:val="left"/>
      <w:pPr>
        <w:ind w:left="625" w:hanging="428"/>
        <w:jc w:val="left"/>
      </w:pPr>
      <w:rPr>
        <w:rFonts w:ascii="Garamond" w:eastAsia="Garamond" w:hAnsi="Garamond" w:cs="Garamond" w:hint="default"/>
        <w:spacing w:val="-30"/>
        <w:w w:val="100"/>
        <w:sz w:val="24"/>
        <w:szCs w:val="24"/>
        <w:lang w:val="cs-CZ" w:eastAsia="cs-CZ" w:bidi="cs-CZ"/>
      </w:rPr>
    </w:lvl>
    <w:lvl w:ilvl="1" w:tplc="3DA4370E">
      <w:numFmt w:val="bullet"/>
      <w:lvlText w:val="•"/>
      <w:lvlJc w:val="left"/>
      <w:pPr>
        <w:ind w:left="1504" w:hanging="428"/>
      </w:pPr>
      <w:rPr>
        <w:rFonts w:hint="default"/>
        <w:lang w:val="cs-CZ" w:eastAsia="cs-CZ" w:bidi="cs-CZ"/>
      </w:rPr>
    </w:lvl>
    <w:lvl w:ilvl="2" w:tplc="8F506AF6">
      <w:numFmt w:val="bullet"/>
      <w:lvlText w:val="•"/>
      <w:lvlJc w:val="left"/>
      <w:pPr>
        <w:ind w:left="2389" w:hanging="428"/>
      </w:pPr>
      <w:rPr>
        <w:rFonts w:hint="default"/>
        <w:lang w:val="cs-CZ" w:eastAsia="cs-CZ" w:bidi="cs-CZ"/>
      </w:rPr>
    </w:lvl>
    <w:lvl w:ilvl="3" w:tplc="D56AF13E">
      <w:numFmt w:val="bullet"/>
      <w:lvlText w:val="•"/>
      <w:lvlJc w:val="left"/>
      <w:pPr>
        <w:ind w:left="3273" w:hanging="428"/>
      </w:pPr>
      <w:rPr>
        <w:rFonts w:hint="default"/>
        <w:lang w:val="cs-CZ" w:eastAsia="cs-CZ" w:bidi="cs-CZ"/>
      </w:rPr>
    </w:lvl>
    <w:lvl w:ilvl="4" w:tplc="95CACD14">
      <w:numFmt w:val="bullet"/>
      <w:lvlText w:val="•"/>
      <w:lvlJc w:val="left"/>
      <w:pPr>
        <w:ind w:left="4158" w:hanging="428"/>
      </w:pPr>
      <w:rPr>
        <w:rFonts w:hint="default"/>
        <w:lang w:val="cs-CZ" w:eastAsia="cs-CZ" w:bidi="cs-CZ"/>
      </w:rPr>
    </w:lvl>
    <w:lvl w:ilvl="5" w:tplc="FCCA604E">
      <w:numFmt w:val="bullet"/>
      <w:lvlText w:val="•"/>
      <w:lvlJc w:val="left"/>
      <w:pPr>
        <w:ind w:left="5043" w:hanging="428"/>
      </w:pPr>
      <w:rPr>
        <w:rFonts w:hint="default"/>
        <w:lang w:val="cs-CZ" w:eastAsia="cs-CZ" w:bidi="cs-CZ"/>
      </w:rPr>
    </w:lvl>
    <w:lvl w:ilvl="6" w:tplc="FC0AA6BA">
      <w:numFmt w:val="bullet"/>
      <w:lvlText w:val="•"/>
      <w:lvlJc w:val="left"/>
      <w:pPr>
        <w:ind w:left="5927" w:hanging="428"/>
      </w:pPr>
      <w:rPr>
        <w:rFonts w:hint="default"/>
        <w:lang w:val="cs-CZ" w:eastAsia="cs-CZ" w:bidi="cs-CZ"/>
      </w:rPr>
    </w:lvl>
    <w:lvl w:ilvl="7" w:tplc="D996CA28">
      <w:numFmt w:val="bullet"/>
      <w:lvlText w:val="•"/>
      <w:lvlJc w:val="left"/>
      <w:pPr>
        <w:ind w:left="6812" w:hanging="428"/>
      </w:pPr>
      <w:rPr>
        <w:rFonts w:hint="default"/>
        <w:lang w:val="cs-CZ" w:eastAsia="cs-CZ" w:bidi="cs-CZ"/>
      </w:rPr>
    </w:lvl>
    <w:lvl w:ilvl="8" w:tplc="1328237C">
      <w:numFmt w:val="bullet"/>
      <w:lvlText w:val="•"/>
      <w:lvlJc w:val="left"/>
      <w:pPr>
        <w:ind w:left="7697" w:hanging="428"/>
      </w:pPr>
      <w:rPr>
        <w:rFonts w:hint="default"/>
        <w:lang w:val="cs-CZ" w:eastAsia="cs-CZ" w:bidi="cs-CZ"/>
      </w:rPr>
    </w:lvl>
  </w:abstractNum>
  <w:abstractNum w:abstractNumId="9" w15:restartNumberingAfterBreak="0">
    <w:nsid w:val="37B43E88"/>
    <w:multiLevelType w:val="hybridMultilevel"/>
    <w:tmpl w:val="402C453C"/>
    <w:lvl w:ilvl="0" w:tplc="8404F4CE">
      <w:numFmt w:val="bullet"/>
      <w:lvlText w:val="-"/>
      <w:lvlJc w:val="left"/>
      <w:pPr>
        <w:ind w:left="625" w:hanging="428"/>
      </w:pPr>
      <w:rPr>
        <w:rFonts w:ascii="Arial" w:eastAsia="Arial" w:hAnsi="Arial" w:cs="Arial" w:hint="default"/>
        <w:spacing w:val="-2"/>
        <w:w w:val="100"/>
        <w:sz w:val="24"/>
        <w:szCs w:val="24"/>
        <w:lang w:val="cs-CZ" w:eastAsia="cs-CZ" w:bidi="cs-CZ"/>
      </w:rPr>
    </w:lvl>
    <w:lvl w:ilvl="1" w:tplc="0A8CDAD2">
      <w:numFmt w:val="bullet"/>
      <w:lvlText w:val="•"/>
      <w:lvlJc w:val="left"/>
      <w:pPr>
        <w:ind w:left="1504" w:hanging="428"/>
      </w:pPr>
      <w:rPr>
        <w:rFonts w:hint="default"/>
        <w:lang w:val="cs-CZ" w:eastAsia="cs-CZ" w:bidi="cs-CZ"/>
      </w:rPr>
    </w:lvl>
    <w:lvl w:ilvl="2" w:tplc="453C6AB8">
      <w:numFmt w:val="bullet"/>
      <w:lvlText w:val="•"/>
      <w:lvlJc w:val="left"/>
      <w:pPr>
        <w:ind w:left="2389" w:hanging="428"/>
      </w:pPr>
      <w:rPr>
        <w:rFonts w:hint="default"/>
        <w:lang w:val="cs-CZ" w:eastAsia="cs-CZ" w:bidi="cs-CZ"/>
      </w:rPr>
    </w:lvl>
    <w:lvl w:ilvl="3" w:tplc="83B89CBA">
      <w:numFmt w:val="bullet"/>
      <w:lvlText w:val="•"/>
      <w:lvlJc w:val="left"/>
      <w:pPr>
        <w:ind w:left="3273" w:hanging="428"/>
      </w:pPr>
      <w:rPr>
        <w:rFonts w:hint="default"/>
        <w:lang w:val="cs-CZ" w:eastAsia="cs-CZ" w:bidi="cs-CZ"/>
      </w:rPr>
    </w:lvl>
    <w:lvl w:ilvl="4" w:tplc="13306472">
      <w:numFmt w:val="bullet"/>
      <w:lvlText w:val="•"/>
      <w:lvlJc w:val="left"/>
      <w:pPr>
        <w:ind w:left="4158" w:hanging="428"/>
      </w:pPr>
      <w:rPr>
        <w:rFonts w:hint="default"/>
        <w:lang w:val="cs-CZ" w:eastAsia="cs-CZ" w:bidi="cs-CZ"/>
      </w:rPr>
    </w:lvl>
    <w:lvl w:ilvl="5" w:tplc="C2CA7268">
      <w:numFmt w:val="bullet"/>
      <w:lvlText w:val="•"/>
      <w:lvlJc w:val="left"/>
      <w:pPr>
        <w:ind w:left="5043" w:hanging="428"/>
      </w:pPr>
      <w:rPr>
        <w:rFonts w:hint="default"/>
        <w:lang w:val="cs-CZ" w:eastAsia="cs-CZ" w:bidi="cs-CZ"/>
      </w:rPr>
    </w:lvl>
    <w:lvl w:ilvl="6" w:tplc="871A8FB2">
      <w:numFmt w:val="bullet"/>
      <w:lvlText w:val="•"/>
      <w:lvlJc w:val="left"/>
      <w:pPr>
        <w:ind w:left="5927" w:hanging="428"/>
      </w:pPr>
      <w:rPr>
        <w:rFonts w:hint="default"/>
        <w:lang w:val="cs-CZ" w:eastAsia="cs-CZ" w:bidi="cs-CZ"/>
      </w:rPr>
    </w:lvl>
    <w:lvl w:ilvl="7" w:tplc="099024A4">
      <w:numFmt w:val="bullet"/>
      <w:lvlText w:val="•"/>
      <w:lvlJc w:val="left"/>
      <w:pPr>
        <w:ind w:left="6812" w:hanging="428"/>
      </w:pPr>
      <w:rPr>
        <w:rFonts w:hint="default"/>
        <w:lang w:val="cs-CZ" w:eastAsia="cs-CZ" w:bidi="cs-CZ"/>
      </w:rPr>
    </w:lvl>
    <w:lvl w:ilvl="8" w:tplc="FD3C731A">
      <w:numFmt w:val="bullet"/>
      <w:lvlText w:val="•"/>
      <w:lvlJc w:val="left"/>
      <w:pPr>
        <w:ind w:left="7697" w:hanging="428"/>
      </w:pPr>
      <w:rPr>
        <w:rFonts w:hint="default"/>
        <w:lang w:val="cs-CZ" w:eastAsia="cs-CZ" w:bidi="cs-CZ"/>
      </w:rPr>
    </w:lvl>
  </w:abstractNum>
  <w:abstractNum w:abstractNumId="10" w15:restartNumberingAfterBreak="0">
    <w:nsid w:val="3A97701F"/>
    <w:multiLevelType w:val="hybridMultilevel"/>
    <w:tmpl w:val="5EFE8B3A"/>
    <w:lvl w:ilvl="0" w:tplc="9B7A03C0">
      <w:start w:val="1"/>
      <w:numFmt w:val="decimal"/>
      <w:lvlText w:val="%1."/>
      <w:lvlJc w:val="left"/>
      <w:pPr>
        <w:ind w:left="625" w:hanging="428"/>
        <w:jc w:val="left"/>
      </w:pPr>
      <w:rPr>
        <w:rFonts w:ascii="Garamond" w:eastAsia="Garamond" w:hAnsi="Garamond" w:cs="Garamond" w:hint="default"/>
        <w:spacing w:val="-3"/>
        <w:w w:val="100"/>
        <w:sz w:val="24"/>
        <w:szCs w:val="24"/>
        <w:lang w:val="cs-CZ" w:eastAsia="cs-CZ" w:bidi="cs-CZ"/>
      </w:rPr>
    </w:lvl>
    <w:lvl w:ilvl="1" w:tplc="5032F700">
      <w:numFmt w:val="bullet"/>
      <w:lvlText w:val=""/>
      <w:lvlJc w:val="left"/>
      <w:pPr>
        <w:ind w:left="918" w:hanging="360"/>
      </w:pPr>
      <w:rPr>
        <w:rFonts w:ascii="Symbol" w:eastAsia="Symbol" w:hAnsi="Symbol" w:cs="Symbol" w:hint="default"/>
        <w:w w:val="100"/>
        <w:sz w:val="24"/>
        <w:szCs w:val="24"/>
        <w:lang w:val="cs-CZ" w:eastAsia="cs-CZ" w:bidi="cs-CZ"/>
      </w:rPr>
    </w:lvl>
    <w:lvl w:ilvl="2" w:tplc="6A68A30E">
      <w:numFmt w:val="bullet"/>
      <w:lvlText w:val="•"/>
      <w:lvlJc w:val="left"/>
      <w:pPr>
        <w:ind w:left="1869" w:hanging="360"/>
      </w:pPr>
      <w:rPr>
        <w:rFonts w:hint="default"/>
        <w:lang w:val="cs-CZ" w:eastAsia="cs-CZ" w:bidi="cs-CZ"/>
      </w:rPr>
    </w:lvl>
    <w:lvl w:ilvl="3" w:tplc="DFC64880">
      <w:numFmt w:val="bullet"/>
      <w:lvlText w:val="•"/>
      <w:lvlJc w:val="left"/>
      <w:pPr>
        <w:ind w:left="2819" w:hanging="360"/>
      </w:pPr>
      <w:rPr>
        <w:rFonts w:hint="default"/>
        <w:lang w:val="cs-CZ" w:eastAsia="cs-CZ" w:bidi="cs-CZ"/>
      </w:rPr>
    </w:lvl>
    <w:lvl w:ilvl="4" w:tplc="B3DEFD0E">
      <w:numFmt w:val="bullet"/>
      <w:lvlText w:val="•"/>
      <w:lvlJc w:val="left"/>
      <w:pPr>
        <w:ind w:left="3768" w:hanging="360"/>
      </w:pPr>
      <w:rPr>
        <w:rFonts w:hint="default"/>
        <w:lang w:val="cs-CZ" w:eastAsia="cs-CZ" w:bidi="cs-CZ"/>
      </w:rPr>
    </w:lvl>
    <w:lvl w:ilvl="5" w:tplc="BD66A370">
      <w:numFmt w:val="bullet"/>
      <w:lvlText w:val="•"/>
      <w:lvlJc w:val="left"/>
      <w:pPr>
        <w:ind w:left="4718" w:hanging="360"/>
      </w:pPr>
      <w:rPr>
        <w:rFonts w:hint="default"/>
        <w:lang w:val="cs-CZ" w:eastAsia="cs-CZ" w:bidi="cs-CZ"/>
      </w:rPr>
    </w:lvl>
    <w:lvl w:ilvl="6" w:tplc="A0B49C54">
      <w:numFmt w:val="bullet"/>
      <w:lvlText w:val="•"/>
      <w:lvlJc w:val="left"/>
      <w:pPr>
        <w:ind w:left="5668" w:hanging="360"/>
      </w:pPr>
      <w:rPr>
        <w:rFonts w:hint="default"/>
        <w:lang w:val="cs-CZ" w:eastAsia="cs-CZ" w:bidi="cs-CZ"/>
      </w:rPr>
    </w:lvl>
    <w:lvl w:ilvl="7" w:tplc="D98A0760">
      <w:numFmt w:val="bullet"/>
      <w:lvlText w:val="•"/>
      <w:lvlJc w:val="left"/>
      <w:pPr>
        <w:ind w:left="6617" w:hanging="360"/>
      </w:pPr>
      <w:rPr>
        <w:rFonts w:hint="default"/>
        <w:lang w:val="cs-CZ" w:eastAsia="cs-CZ" w:bidi="cs-CZ"/>
      </w:rPr>
    </w:lvl>
    <w:lvl w:ilvl="8" w:tplc="4CCCA0CA">
      <w:numFmt w:val="bullet"/>
      <w:lvlText w:val="•"/>
      <w:lvlJc w:val="left"/>
      <w:pPr>
        <w:ind w:left="7567" w:hanging="360"/>
      </w:pPr>
      <w:rPr>
        <w:rFonts w:hint="default"/>
        <w:lang w:val="cs-CZ" w:eastAsia="cs-CZ" w:bidi="cs-CZ"/>
      </w:rPr>
    </w:lvl>
  </w:abstractNum>
  <w:abstractNum w:abstractNumId="11" w15:restartNumberingAfterBreak="0">
    <w:nsid w:val="3F7B1033"/>
    <w:multiLevelType w:val="hybridMultilevel"/>
    <w:tmpl w:val="62F47F84"/>
    <w:lvl w:ilvl="0" w:tplc="92D68A0C">
      <w:start w:val="1"/>
      <w:numFmt w:val="lowerLetter"/>
      <w:lvlText w:val="%1)"/>
      <w:lvlJc w:val="left"/>
      <w:pPr>
        <w:ind w:left="625" w:hanging="341"/>
        <w:jc w:val="left"/>
      </w:pPr>
      <w:rPr>
        <w:rFonts w:ascii="Garamond" w:eastAsia="Garamond" w:hAnsi="Garamond" w:cs="Garamond" w:hint="default"/>
        <w:spacing w:val="-8"/>
        <w:w w:val="100"/>
        <w:sz w:val="24"/>
        <w:szCs w:val="24"/>
        <w:lang w:val="cs-CZ" w:eastAsia="cs-CZ" w:bidi="cs-CZ"/>
      </w:rPr>
    </w:lvl>
    <w:lvl w:ilvl="1" w:tplc="93E681A4">
      <w:numFmt w:val="bullet"/>
      <w:lvlText w:val="•"/>
      <w:lvlJc w:val="left"/>
      <w:pPr>
        <w:ind w:left="1504" w:hanging="341"/>
      </w:pPr>
      <w:rPr>
        <w:rFonts w:hint="default"/>
        <w:lang w:val="cs-CZ" w:eastAsia="cs-CZ" w:bidi="cs-CZ"/>
      </w:rPr>
    </w:lvl>
    <w:lvl w:ilvl="2" w:tplc="E51E5520">
      <w:numFmt w:val="bullet"/>
      <w:lvlText w:val="•"/>
      <w:lvlJc w:val="left"/>
      <w:pPr>
        <w:ind w:left="2389" w:hanging="341"/>
      </w:pPr>
      <w:rPr>
        <w:rFonts w:hint="default"/>
        <w:lang w:val="cs-CZ" w:eastAsia="cs-CZ" w:bidi="cs-CZ"/>
      </w:rPr>
    </w:lvl>
    <w:lvl w:ilvl="3" w:tplc="2C401824">
      <w:numFmt w:val="bullet"/>
      <w:lvlText w:val="•"/>
      <w:lvlJc w:val="left"/>
      <w:pPr>
        <w:ind w:left="3273" w:hanging="341"/>
      </w:pPr>
      <w:rPr>
        <w:rFonts w:hint="default"/>
        <w:lang w:val="cs-CZ" w:eastAsia="cs-CZ" w:bidi="cs-CZ"/>
      </w:rPr>
    </w:lvl>
    <w:lvl w:ilvl="4" w:tplc="9FC60CC0">
      <w:numFmt w:val="bullet"/>
      <w:lvlText w:val="•"/>
      <w:lvlJc w:val="left"/>
      <w:pPr>
        <w:ind w:left="4158" w:hanging="341"/>
      </w:pPr>
      <w:rPr>
        <w:rFonts w:hint="default"/>
        <w:lang w:val="cs-CZ" w:eastAsia="cs-CZ" w:bidi="cs-CZ"/>
      </w:rPr>
    </w:lvl>
    <w:lvl w:ilvl="5" w:tplc="9AB6A19C">
      <w:numFmt w:val="bullet"/>
      <w:lvlText w:val="•"/>
      <w:lvlJc w:val="left"/>
      <w:pPr>
        <w:ind w:left="5043" w:hanging="341"/>
      </w:pPr>
      <w:rPr>
        <w:rFonts w:hint="default"/>
        <w:lang w:val="cs-CZ" w:eastAsia="cs-CZ" w:bidi="cs-CZ"/>
      </w:rPr>
    </w:lvl>
    <w:lvl w:ilvl="6" w:tplc="7E505898">
      <w:numFmt w:val="bullet"/>
      <w:lvlText w:val="•"/>
      <w:lvlJc w:val="left"/>
      <w:pPr>
        <w:ind w:left="5927" w:hanging="341"/>
      </w:pPr>
      <w:rPr>
        <w:rFonts w:hint="default"/>
        <w:lang w:val="cs-CZ" w:eastAsia="cs-CZ" w:bidi="cs-CZ"/>
      </w:rPr>
    </w:lvl>
    <w:lvl w:ilvl="7" w:tplc="3412F654">
      <w:numFmt w:val="bullet"/>
      <w:lvlText w:val="•"/>
      <w:lvlJc w:val="left"/>
      <w:pPr>
        <w:ind w:left="6812" w:hanging="341"/>
      </w:pPr>
      <w:rPr>
        <w:rFonts w:hint="default"/>
        <w:lang w:val="cs-CZ" w:eastAsia="cs-CZ" w:bidi="cs-CZ"/>
      </w:rPr>
    </w:lvl>
    <w:lvl w:ilvl="8" w:tplc="75D86C9A">
      <w:numFmt w:val="bullet"/>
      <w:lvlText w:val="•"/>
      <w:lvlJc w:val="left"/>
      <w:pPr>
        <w:ind w:left="7697" w:hanging="341"/>
      </w:pPr>
      <w:rPr>
        <w:rFonts w:hint="default"/>
        <w:lang w:val="cs-CZ" w:eastAsia="cs-CZ" w:bidi="cs-CZ"/>
      </w:rPr>
    </w:lvl>
  </w:abstractNum>
  <w:abstractNum w:abstractNumId="12" w15:restartNumberingAfterBreak="0">
    <w:nsid w:val="4C767CF0"/>
    <w:multiLevelType w:val="hybridMultilevel"/>
    <w:tmpl w:val="B3707A7E"/>
    <w:lvl w:ilvl="0" w:tplc="CA50E3D2">
      <w:start w:val="1"/>
      <w:numFmt w:val="decimal"/>
      <w:lvlText w:val="%1."/>
      <w:lvlJc w:val="left"/>
      <w:pPr>
        <w:ind w:left="625" w:hanging="428"/>
        <w:jc w:val="left"/>
      </w:pPr>
      <w:rPr>
        <w:rFonts w:ascii="Garamond" w:eastAsia="Garamond" w:hAnsi="Garamond" w:cs="Garamond" w:hint="default"/>
        <w:spacing w:val="-29"/>
        <w:w w:val="100"/>
        <w:sz w:val="24"/>
        <w:szCs w:val="24"/>
        <w:lang w:val="cs-CZ" w:eastAsia="cs-CZ" w:bidi="cs-CZ"/>
      </w:rPr>
    </w:lvl>
    <w:lvl w:ilvl="1" w:tplc="87C06CD4">
      <w:numFmt w:val="bullet"/>
      <w:lvlText w:val="-"/>
      <w:lvlJc w:val="left"/>
      <w:pPr>
        <w:ind w:left="1266" w:hanging="360"/>
      </w:pPr>
      <w:rPr>
        <w:rFonts w:ascii="Times New Roman" w:eastAsia="Times New Roman" w:hAnsi="Times New Roman" w:cs="Times New Roman" w:hint="default"/>
        <w:spacing w:val="-2"/>
        <w:w w:val="100"/>
        <w:sz w:val="24"/>
        <w:szCs w:val="24"/>
        <w:lang w:val="cs-CZ" w:eastAsia="cs-CZ" w:bidi="cs-CZ"/>
      </w:rPr>
    </w:lvl>
    <w:lvl w:ilvl="2" w:tplc="7D2433CC">
      <w:numFmt w:val="bullet"/>
      <w:lvlText w:val="•"/>
      <w:lvlJc w:val="left"/>
      <w:pPr>
        <w:ind w:left="2171" w:hanging="360"/>
      </w:pPr>
      <w:rPr>
        <w:rFonts w:hint="default"/>
        <w:lang w:val="cs-CZ" w:eastAsia="cs-CZ" w:bidi="cs-CZ"/>
      </w:rPr>
    </w:lvl>
    <w:lvl w:ilvl="3" w:tplc="A1560F16">
      <w:numFmt w:val="bullet"/>
      <w:lvlText w:val="•"/>
      <w:lvlJc w:val="left"/>
      <w:pPr>
        <w:ind w:left="3083" w:hanging="360"/>
      </w:pPr>
      <w:rPr>
        <w:rFonts w:hint="default"/>
        <w:lang w:val="cs-CZ" w:eastAsia="cs-CZ" w:bidi="cs-CZ"/>
      </w:rPr>
    </w:lvl>
    <w:lvl w:ilvl="4" w:tplc="23CE09A6">
      <w:numFmt w:val="bullet"/>
      <w:lvlText w:val="•"/>
      <w:lvlJc w:val="left"/>
      <w:pPr>
        <w:ind w:left="3995" w:hanging="360"/>
      </w:pPr>
      <w:rPr>
        <w:rFonts w:hint="default"/>
        <w:lang w:val="cs-CZ" w:eastAsia="cs-CZ" w:bidi="cs-CZ"/>
      </w:rPr>
    </w:lvl>
    <w:lvl w:ilvl="5" w:tplc="8B3E57D2">
      <w:numFmt w:val="bullet"/>
      <w:lvlText w:val="•"/>
      <w:lvlJc w:val="left"/>
      <w:pPr>
        <w:ind w:left="4907" w:hanging="360"/>
      </w:pPr>
      <w:rPr>
        <w:rFonts w:hint="default"/>
        <w:lang w:val="cs-CZ" w:eastAsia="cs-CZ" w:bidi="cs-CZ"/>
      </w:rPr>
    </w:lvl>
    <w:lvl w:ilvl="6" w:tplc="A8180E28">
      <w:numFmt w:val="bullet"/>
      <w:lvlText w:val="•"/>
      <w:lvlJc w:val="left"/>
      <w:pPr>
        <w:ind w:left="5819" w:hanging="360"/>
      </w:pPr>
      <w:rPr>
        <w:rFonts w:hint="default"/>
        <w:lang w:val="cs-CZ" w:eastAsia="cs-CZ" w:bidi="cs-CZ"/>
      </w:rPr>
    </w:lvl>
    <w:lvl w:ilvl="7" w:tplc="6F48B806">
      <w:numFmt w:val="bullet"/>
      <w:lvlText w:val="•"/>
      <w:lvlJc w:val="left"/>
      <w:pPr>
        <w:ind w:left="6730" w:hanging="360"/>
      </w:pPr>
      <w:rPr>
        <w:rFonts w:hint="default"/>
        <w:lang w:val="cs-CZ" w:eastAsia="cs-CZ" w:bidi="cs-CZ"/>
      </w:rPr>
    </w:lvl>
    <w:lvl w:ilvl="8" w:tplc="46E88480">
      <w:numFmt w:val="bullet"/>
      <w:lvlText w:val="•"/>
      <w:lvlJc w:val="left"/>
      <w:pPr>
        <w:ind w:left="7642" w:hanging="360"/>
      </w:pPr>
      <w:rPr>
        <w:rFonts w:hint="default"/>
        <w:lang w:val="cs-CZ" w:eastAsia="cs-CZ" w:bidi="cs-CZ"/>
      </w:rPr>
    </w:lvl>
  </w:abstractNum>
  <w:abstractNum w:abstractNumId="13" w15:restartNumberingAfterBreak="0">
    <w:nsid w:val="51D81905"/>
    <w:multiLevelType w:val="hybridMultilevel"/>
    <w:tmpl w:val="13808780"/>
    <w:lvl w:ilvl="0" w:tplc="DE7AA3F6">
      <w:start w:val="1"/>
      <w:numFmt w:val="decimal"/>
      <w:lvlText w:val="%1."/>
      <w:lvlJc w:val="left"/>
      <w:pPr>
        <w:ind w:left="625" w:hanging="423"/>
        <w:jc w:val="left"/>
      </w:pPr>
      <w:rPr>
        <w:rFonts w:ascii="Garamond" w:eastAsia="Garamond" w:hAnsi="Garamond" w:cs="Garamond" w:hint="default"/>
        <w:spacing w:val="-20"/>
        <w:w w:val="100"/>
        <w:sz w:val="24"/>
        <w:szCs w:val="24"/>
        <w:lang w:val="cs-CZ" w:eastAsia="cs-CZ" w:bidi="cs-CZ"/>
      </w:rPr>
    </w:lvl>
    <w:lvl w:ilvl="1" w:tplc="8752CDAE">
      <w:numFmt w:val="bullet"/>
      <w:lvlText w:val="•"/>
      <w:lvlJc w:val="left"/>
      <w:pPr>
        <w:ind w:left="1504" w:hanging="423"/>
      </w:pPr>
      <w:rPr>
        <w:rFonts w:hint="default"/>
        <w:lang w:val="cs-CZ" w:eastAsia="cs-CZ" w:bidi="cs-CZ"/>
      </w:rPr>
    </w:lvl>
    <w:lvl w:ilvl="2" w:tplc="28907162">
      <w:numFmt w:val="bullet"/>
      <w:lvlText w:val="•"/>
      <w:lvlJc w:val="left"/>
      <w:pPr>
        <w:ind w:left="2389" w:hanging="423"/>
      </w:pPr>
      <w:rPr>
        <w:rFonts w:hint="default"/>
        <w:lang w:val="cs-CZ" w:eastAsia="cs-CZ" w:bidi="cs-CZ"/>
      </w:rPr>
    </w:lvl>
    <w:lvl w:ilvl="3" w:tplc="331AD7C2">
      <w:numFmt w:val="bullet"/>
      <w:lvlText w:val="•"/>
      <w:lvlJc w:val="left"/>
      <w:pPr>
        <w:ind w:left="3273" w:hanging="423"/>
      </w:pPr>
      <w:rPr>
        <w:rFonts w:hint="default"/>
        <w:lang w:val="cs-CZ" w:eastAsia="cs-CZ" w:bidi="cs-CZ"/>
      </w:rPr>
    </w:lvl>
    <w:lvl w:ilvl="4" w:tplc="D9703A00">
      <w:numFmt w:val="bullet"/>
      <w:lvlText w:val="•"/>
      <w:lvlJc w:val="left"/>
      <w:pPr>
        <w:ind w:left="4158" w:hanging="423"/>
      </w:pPr>
      <w:rPr>
        <w:rFonts w:hint="default"/>
        <w:lang w:val="cs-CZ" w:eastAsia="cs-CZ" w:bidi="cs-CZ"/>
      </w:rPr>
    </w:lvl>
    <w:lvl w:ilvl="5" w:tplc="A40A9DFA">
      <w:numFmt w:val="bullet"/>
      <w:lvlText w:val="•"/>
      <w:lvlJc w:val="left"/>
      <w:pPr>
        <w:ind w:left="5043" w:hanging="423"/>
      </w:pPr>
      <w:rPr>
        <w:rFonts w:hint="default"/>
        <w:lang w:val="cs-CZ" w:eastAsia="cs-CZ" w:bidi="cs-CZ"/>
      </w:rPr>
    </w:lvl>
    <w:lvl w:ilvl="6" w:tplc="25883434">
      <w:numFmt w:val="bullet"/>
      <w:lvlText w:val="•"/>
      <w:lvlJc w:val="left"/>
      <w:pPr>
        <w:ind w:left="5927" w:hanging="423"/>
      </w:pPr>
      <w:rPr>
        <w:rFonts w:hint="default"/>
        <w:lang w:val="cs-CZ" w:eastAsia="cs-CZ" w:bidi="cs-CZ"/>
      </w:rPr>
    </w:lvl>
    <w:lvl w:ilvl="7" w:tplc="365E307A">
      <w:numFmt w:val="bullet"/>
      <w:lvlText w:val="•"/>
      <w:lvlJc w:val="left"/>
      <w:pPr>
        <w:ind w:left="6812" w:hanging="423"/>
      </w:pPr>
      <w:rPr>
        <w:rFonts w:hint="default"/>
        <w:lang w:val="cs-CZ" w:eastAsia="cs-CZ" w:bidi="cs-CZ"/>
      </w:rPr>
    </w:lvl>
    <w:lvl w:ilvl="8" w:tplc="2D020A7A">
      <w:numFmt w:val="bullet"/>
      <w:lvlText w:val="•"/>
      <w:lvlJc w:val="left"/>
      <w:pPr>
        <w:ind w:left="7697" w:hanging="423"/>
      </w:pPr>
      <w:rPr>
        <w:rFonts w:hint="default"/>
        <w:lang w:val="cs-CZ" w:eastAsia="cs-CZ" w:bidi="cs-CZ"/>
      </w:rPr>
    </w:lvl>
  </w:abstractNum>
  <w:abstractNum w:abstractNumId="14" w15:restartNumberingAfterBreak="0">
    <w:nsid w:val="590152D9"/>
    <w:multiLevelType w:val="hybridMultilevel"/>
    <w:tmpl w:val="09C4EF5C"/>
    <w:lvl w:ilvl="0" w:tplc="4092A9FA">
      <w:start w:val="1"/>
      <w:numFmt w:val="decimal"/>
      <w:lvlText w:val="%1."/>
      <w:lvlJc w:val="left"/>
      <w:pPr>
        <w:ind w:left="625" w:hanging="428"/>
        <w:jc w:val="left"/>
      </w:pPr>
      <w:rPr>
        <w:rFonts w:ascii="Garamond" w:eastAsia="Garamond" w:hAnsi="Garamond" w:cs="Garamond" w:hint="default"/>
        <w:spacing w:val="-17"/>
        <w:w w:val="100"/>
        <w:sz w:val="24"/>
        <w:szCs w:val="24"/>
        <w:lang w:val="cs-CZ" w:eastAsia="cs-CZ" w:bidi="cs-CZ"/>
      </w:rPr>
    </w:lvl>
    <w:lvl w:ilvl="1" w:tplc="855E0004">
      <w:numFmt w:val="bullet"/>
      <w:lvlText w:val="•"/>
      <w:lvlJc w:val="left"/>
      <w:pPr>
        <w:ind w:left="1504" w:hanging="428"/>
      </w:pPr>
      <w:rPr>
        <w:rFonts w:hint="default"/>
        <w:lang w:val="cs-CZ" w:eastAsia="cs-CZ" w:bidi="cs-CZ"/>
      </w:rPr>
    </w:lvl>
    <w:lvl w:ilvl="2" w:tplc="1AFC9C38">
      <w:numFmt w:val="bullet"/>
      <w:lvlText w:val="•"/>
      <w:lvlJc w:val="left"/>
      <w:pPr>
        <w:ind w:left="2389" w:hanging="428"/>
      </w:pPr>
      <w:rPr>
        <w:rFonts w:hint="default"/>
        <w:lang w:val="cs-CZ" w:eastAsia="cs-CZ" w:bidi="cs-CZ"/>
      </w:rPr>
    </w:lvl>
    <w:lvl w:ilvl="3" w:tplc="B2A4D144">
      <w:numFmt w:val="bullet"/>
      <w:lvlText w:val="•"/>
      <w:lvlJc w:val="left"/>
      <w:pPr>
        <w:ind w:left="3273" w:hanging="428"/>
      </w:pPr>
      <w:rPr>
        <w:rFonts w:hint="default"/>
        <w:lang w:val="cs-CZ" w:eastAsia="cs-CZ" w:bidi="cs-CZ"/>
      </w:rPr>
    </w:lvl>
    <w:lvl w:ilvl="4" w:tplc="DAE63F9E">
      <w:numFmt w:val="bullet"/>
      <w:lvlText w:val="•"/>
      <w:lvlJc w:val="left"/>
      <w:pPr>
        <w:ind w:left="4158" w:hanging="428"/>
      </w:pPr>
      <w:rPr>
        <w:rFonts w:hint="default"/>
        <w:lang w:val="cs-CZ" w:eastAsia="cs-CZ" w:bidi="cs-CZ"/>
      </w:rPr>
    </w:lvl>
    <w:lvl w:ilvl="5" w:tplc="16867208">
      <w:numFmt w:val="bullet"/>
      <w:lvlText w:val="•"/>
      <w:lvlJc w:val="left"/>
      <w:pPr>
        <w:ind w:left="5043" w:hanging="428"/>
      </w:pPr>
      <w:rPr>
        <w:rFonts w:hint="default"/>
        <w:lang w:val="cs-CZ" w:eastAsia="cs-CZ" w:bidi="cs-CZ"/>
      </w:rPr>
    </w:lvl>
    <w:lvl w:ilvl="6" w:tplc="37E0F934">
      <w:numFmt w:val="bullet"/>
      <w:lvlText w:val="•"/>
      <w:lvlJc w:val="left"/>
      <w:pPr>
        <w:ind w:left="5927" w:hanging="428"/>
      </w:pPr>
      <w:rPr>
        <w:rFonts w:hint="default"/>
        <w:lang w:val="cs-CZ" w:eastAsia="cs-CZ" w:bidi="cs-CZ"/>
      </w:rPr>
    </w:lvl>
    <w:lvl w:ilvl="7" w:tplc="008E92AC">
      <w:numFmt w:val="bullet"/>
      <w:lvlText w:val="•"/>
      <w:lvlJc w:val="left"/>
      <w:pPr>
        <w:ind w:left="6812" w:hanging="428"/>
      </w:pPr>
      <w:rPr>
        <w:rFonts w:hint="default"/>
        <w:lang w:val="cs-CZ" w:eastAsia="cs-CZ" w:bidi="cs-CZ"/>
      </w:rPr>
    </w:lvl>
    <w:lvl w:ilvl="8" w:tplc="7112513C">
      <w:numFmt w:val="bullet"/>
      <w:lvlText w:val="•"/>
      <w:lvlJc w:val="left"/>
      <w:pPr>
        <w:ind w:left="7697" w:hanging="428"/>
      </w:pPr>
      <w:rPr>
        <w:rFonts w:hint="default"/>
        <w:lang w:val="cs-CZ" w:eastAsia="cs-CZ" w:bidi="cs-CZ"/>
      </w:rPr>
    </w:lvl>
  </w:abstractNum>
  <w:abstractNum w:abstractNumId="15" w15:restartNumberingAfterBreak="0">
    <w:nsid w:val="5A874786"/>
    <w:multiLevelType w:val="hybridMultilevel"/>
    <w:tmpl w:val="5B80DB94"/>
    <w:lvl w:ilvl="0" w:tplc="601C65B6">
      <w:start w:val="1"/>
      <w:numFmt w:val="decimal"/>
      <w:lvlText w:val="%1."/>
      <w:lvlJc w:val="left"/>
      <w:pPr>
        <w:ind w:left="625" w:hanging="428"/>
        <w:jc w:val="left"/>
      </w:pPr>
      <w:rPr>
        <w:rFonts w:ascii="Garamond" w:eastAsia="Garamond" w:hAnsi="Garamond" w:cs="Garamond" w:hint="default"/>
        <w:spacing w:val="-2"/>
        <w:w w:val="100"/>
        <w:sz w:val="24"/>
        <w:szCs w:val="24"/>
        <w:lang w:val="cs-CZ" w:eastAsia="cs-CZ" w:bidi="cs-CZ"/>
      </w:rPr>
    </w:lvl>
    <w:lvl w:ilvl="1" w:tplc="5252A814">
      <w:numFmt w:val="bullet"/>
      <w:lvlText w:val=""/>
      <w:lvlJc w:val="left"/>
      <w:pPr>
        <w:ind w:left="918" w:hanging="360"/>
      </w:pPr>
      <w:rPr>
        <w:rFonts w:ascii="Symbol" w:eastAsia="Symbol" w:hAnsi="Symbol" w:cs="Symbol" w:hint="default"/>
        <w:w w:val="100"/>
        <w:sz w:val="24"/>
        <w:szCs w:val="24"/>
        <w:lang w:val="cs-CZ" w:eastAsia="cs-CZ" w:bidi="cs-CZ"/>
      </w:rPr>
    </w:lvl>
    <w:lvl w:ilvl="2" w:tplc="A640870C">
      <w:numFmt w:val="bullet"/>
      <w:lvlText w:val="•"/>
      <w:lvlJc w:val="left"/>
      <w:pPr>
        <w:ind w:left="1869" w:hanging="360"/>
      </w:pPr>
      <w:rPr>
        <w:rFonts w:hint="default"/>
        <w:lang w:val="cs-CZ" w:eastAsia="cs-CZ" w:bidi="cs-CZ"/>
      </w:rPr>
    </w:lvl>
    <w:lvl w:ilvl="3" w:tplc="602A8094">
      <w:numFmt w:val="bullet"/>
      <w:lvlText w:val="•"/>
      <w:lvlJc w:val="left"/>
      <w:pPr>
        <w:ind w:left="2819" w:hanging="360"/>
      </w:pPr>
      <w:rPr>
        <w:rFonts w:hint="default"/>
        <w:lang w:val="cs-CZ" w:eastAsia="cs-CZ" w:bidi="cs-CZ"/>
      </w:rPr>
    </w:lvl>
    <w:lvl w:ilvl="4" w:tplc="15AA83E6">
      <w:numFmt w:val="bullet"/>
      <w:lvlText w:val="•"/>
      <w:lvlJc w:val="left"/>
      <w:pPr>
        <w:ind w:left="3768" w:hanging="360"/>
      </w:pPr>
      <w:rPr>
        <w:rFonts w:hint="default"/>
        <w:lang w:val="cs-CZ" w:eastAsia="cs-CZ" w:bidi="cs-CZ"/>
      </w:rPr>
    </w:lvl>
    <w:lvl w:ilvl="5" w:tplc="8584AD22">
      <w:numFmt w:val="bullet"/>
      <w:lvlText w:val="•"/>
      <w:lvlJc w:val="left"/>
      <w:pPr>
        <w:ind w:left="4718" w:hanging="360"/>
      </w:pPr>
      <w:rPr>
        <w:rFonts w:hint="default"/>
        <w:lang w:val="cs-CZ" w:eastAsia="cs-CZ" w:bidi="cs-CZ"/>
      </w:rPr>
    </w:lvl>
    <w:lvl w:ilvl="6" w:tplc="6D224FC4">
      <w:numFmt w:val="bullet"/>
      <w:lvlText w:val="•"/>
      <w:lvlJc w:val="left"/>
      <w:pPr>
        <w:ind w:left="5668" w:hanging="360"/>
      </w:pPr>
      <w:rPr>
        <w:rFonts w:hint="default"/>
        <w:lang w:val="cs-CZ" w:eastAsia="cs-CZ" w:bidi="cs-CZ"/>
      </w:rPr>
    </w:lvl>
    <w:lvl w:ilvl="7" w:tplc="6DD2832E">
      <w:numFmt w:val="bullet"/>
      <w:lvlText w:val="•"/>
      <w:lvlJc w:val="left"/>
      <w:pPr>
        <w:ind w:left="6617" w:hanging="360"/>
      </w:pPr>
      <w:rPr>
        <w:rFonts w:hint="default"/>
        <w:lang w:val="cs-CZ" w:eastAsia="cs-CZ" w:bidi="cs-CZ"/>
      </w:rPr>
    </w:lvl>
    <w:lvl w:ilvl="8" w:tplc="0B0E8C90">
      <w:numFmt w:val="bullet"/>
      <w:lvlText w:val="•"/>
      <w:lvlJc w:val="left"/>
      <w:pPr>
        <w:ind w:left="7567" w:hanging="360"/>
      </w:pPr>
      <w:rPr>
        <w:rFonts w:hint="default"/>
        <w:lang w:val="cs-CZ" w:eastAsia="cs-CZ" w:bidi="cs-CZ"/>
      </w:rPr>
    </w:lvl>
  </w:abstractNum>
  <w:abstractNum w:abstractNumId="16" w15:restartNumberingAfterBreak="0">
    <w:nsid w:val="6C58476B"/>
    <w:multiLevelType w:val="hybridMultilevel"/>
    <w:tmpl w:val="44524AD6"/>
    <w:lvl w:ilvl="0" w:tplc="4D9A646E">
      <w:start w:val="1"/>
      <w:numFmt w:val="decimal"/>
      <w:lvlText w:val="%1."/>
      <w:lvlJc w:val="left"/>
      <w:pPr>
        <w:ind w:left="625" w:hanging="423"/>
        <w:jc w:val="left"/>
      </w:pPr>
      <w:rPr>
        <w:rFonts w:ascii="Garamond" w:eastAsia="Garamond" w:hAnsi="Garamond" w:cs="Garamond" w:hint="default"/>
        <w:spacing w:val="-3"/>
        <w:w w:val="100"/>
        <w:sz w:val="24"/>
        <w:szCs w:val="24"/>
        <w:lang w:val="cs-CZ" w:eastAsia="cs-CZ" w:bidi="cs-CZ"/>
      </w:rPr>
    </w:lvl>
    <w:lvl w:ilvl="1" w:tplc="5158EF2C">
      <w:numFmt w:val="bullet"/>
      <w:lvlText w:val="•"/>
      <w:lvlJc w:val="left"/>
      <w:pPr>
        <w:ind w:left="1504" w:hanging="423"/>
      </w:pPr>
      <w:rPr>
        <w:rFonts w:hint="default"/>
        <w:lang w:val="cs-CZ" w:eastAsia="cs-CZ" w:bidi="cs-CZ"/>
      </w:rPr>
    </w:lvl>
    <w:lvl w:ilvl="2" w:tplc="F0D84DC6">
      <w:numFmt w:val="bullet"/>
      <w:lvlText w:val="•"/>
      <w:lvlJc w:val="left"/>
      <w:pPr>
        <w:ind w:left="2389" w:hanging="423"/>
      </w:pPr>
      <w:rPr>
        <w:rFonts w:hint="default"/>
        <w:lang w:val="cs-CZ" w:eastAsia="cs-CZ" w:bidi="cs-CZ"/>
      </w:rPr>
    </w:lvl>
    <w:lvl w:ilvl="3" w:tplc="F5263CF8">
      <w:numFmt w:val="bullet"/>
      <w:lvlText w:val="•"/>
      <w:lvlJc w:val="left"/>
      <w:pPr>
        <w:ind w:left="3273" w:hanging="423"/>
      </w:pPr>
      <w:rPr>
        <w:rFonts w:hint="default"/>
        <w:lang w:val="cs-CZ" w:eastAsia="cs-CZ" w:bidi="cs-CZ"/>
      </w:rPr>
    </w:lvl>
    <w:lvl w:ilvl="4" w:tplc="89BEBB0A">
      <w:numFmt w:val="bullet"/>
      <w:lvlText w:val="•"/>
      <w:lvlJc w:val="left"/>
      <w:pPr>
        <w:ind w:left="4158" w:hanging="423"/>
      </w:pPr>
      <w:rPr>
        <w:rFonts w:hint="default"/>
        <w:lang w:val="cs-CZ" w:eastAsia="cs-CZ" w:bidi="cs-CZ"/>
      </w:rPr>
    </w:lvl>
    <w:lvl w:ilvl="5" w:tplc="ED940254">
      <w:numFmt w:val="bullet"/>
      <w:lvlText w:val="•"/>
      <w:lvlJc w:val="left"/>
      <w:pPr>
        <w:ind w:left="5043" w:hanging="423"/>
      </w:pPr>
      <w:rPr>
        <w:rFonts w:hint="default"/>
        <w:lang w:val="cs-CZ" w:eastAsia="cs-CZ" w:bidi="cs-CZ"/>
      </w:rPr>
    </w:lvl>
    <w:lvl w:ilvl="6" w:tplc="947035C8">
      <w:numFmt w:val="bullet"/>
      <w:lvlText w:val="•"/>
      <w:lvlJc w:val="left"/>
      <w:pPr>
        <w:ind w:left="5927" w:hanging="423"/>
      </w:pPr>
      <w:rPr>
        <w:rFonts w:hint="default"/>
        <w:lang w:val="cs-CZ" w:eastAsia="cs-CZ" w:bidi="cs-CZ"/>
      </w:rPr>
    </w:lvl>
    <w:lvl w:ilvl="7" w:tplc="8230103C">
      <w:numFmt w:val="bullet"/>
      <w:lvlText w:val="•"/>
      <w:lvlJc w:val="left"/>
      <w:pPr>
        <w:ind w:left="6812" w:hanging="423"/>
      </w:pPr>
      <w:rPr>
        <w:rFonts w:hint="default"/>
        <w:lang w:val="cs-CZ" w:eastAsia="cs-CZ" w:bidi="cs-CZ"/>
      </w:rPr>
    </w:lvl>
    <w:lvl w:ilvl="8" w:tplc="33D28E28">
      <w:numFmt w:val="bullet"/>
      <w:lvlText w:val="•"/>
      <w:lvlJc w:val="left"/>
      <w:pPr>
        <w:ind w:left="7697" w:hanging="423"/>
      </w:pPr>
      <w:rPr>
        <w:rFonts w:hint="default"/>
        <w:lang w:val="cs-CZ" w:eastAsia="cs-CZ" w:bidi="cs-CZ"/>
      </w:rPr>
    </w:lvl>
  </w:abstractNum>
  <w:abstractNum w:abstractNumId="17" w15:restartNumberingAfterBreak="0">
    <w:nsid w:val="6D5D4ADB"/>
    <w:multiLevelType w:val="hybridMultilevel"/>
    <w:tmpl w:val="0C321BBA"/>
    <w:lvl w:ilvl="0" w:tplc="386862B6">
      <w:start w:val="1"/>
      <w:numFmt w:val="decimal"/>
      <w:lvlText w:val="%1."/>
      <w:lvlJc w:val="left"/>
      <w:pPr>
        <w:ind w:left="625" w:hanging="428"/>
        <w:jc w:val="left"/>
      </w:pPr>
      <w:rPr>
        <w:rFonts w:ascii="Garamond" w:eastAsia="Garamond" w:hAnsi="Garamond" w:cs="Garamond" w:hint="default"/>
        <w:spacing w:val="-3"/>
        <w:w w:val="100"/>
        <w:sz w:val="24"/>
        <w:szCs w:val="24"/>
        <w:lang w:val="cs-CZ" w:eastAsia="cs-CZ" w:bidi="cs-CZ"/>
      </w:rPr>
    </w:lvl>
    <w:lvl w:ilvl="1" w:tplc="74B49926">
      <w:numFmt w:val="bullet"/>
      <w:lvlText w:val="•"/>
      <w:lvlJc w:val="left"/>
      <w:pPr>
        <w:ind w:left="1504" w:hanging="428"/>
      </w:pPr>
      <w:rPr>
        <w:rFonts w:hint="default"/>
        <w:lang w:val="cs-CZ" w:eastAsia="cs-CZ" w:bidi="cs-CZ"/>
      </w:rPr>
    </w:lvl>
    <w:lvl w:ilvl="2" w:tplc="BEC4D74C">
      <w:numFmt w:val="bullet"/>
      <w:lvlText w:val="•"/>
      <w:lvlJc w:val="left"/>
      <w:pPr>
        <w:ind w:left="2389" w:hanging="428"/>
      </w:pPr>
      <w:rPr>
        <w:rFonts w:hint="default"/>
        <w:lang w:val="cs-CZ" w:eastAsia="cs-CZ" w:bidi="cs-CZ"/>
      </w:rPr>
    </w:lvl>
    <w:lvl w:ilvl="3" w:tplc="F7A89618">
      <w:numFmt w:val="bullet"/>
      <w:lvlText w:val="•"/>
      <w:lvlJc w:val="left"/>
      <w:pPr>
        <w:ind w:left="3273" w:hanging="428"/>
      </w:pPr>
      <w:rPr>
        <w:rFonts w:hint="default"/>
        <w:lang w:val="cs-CZ" w:eastAsia="cs-CZ" w:bidi="cs-CZ"/>
      </w:rPr>
    </w:lvl>
    <w:lvl w:ilvl="4" w:tplc="B532F08C">
      <w:numFmt w:val="bullet"/>
      <w:lvlText w:val="•"/>
      <w:lvlJc w:val="left"/>
      <w:pPr>
        <w:ind w:left="4158" w:hanging="428"/>
      </w:pPr>
      <w:rPr>
        <w:rFonts w:hint="default"/>
        <w:lang w:val="cs-CZ" w:eastAsia="cs-CZ" w:bidi="cs-CZ"/>
      </w:rPr>
    </w:lvl>
    <w:lvl w:ilvl="5" w:tplc="B0E822A4">
      <w:numFmt w:val="bullet"/>
      <w:lvlText w:val="•"/>
      <w:lvlJc w:val="left"/>
      <w:pPr>
        <w:ind w:left="5043" w:hanging="428"/>
      </w:pPr>
      <w:rPr>
        <w:rFonts w:hint="default"/>
        <w:lang w:val="cs-CZ" w:eastAsia="cs-CZ" w:bidi="cs-CZ"/>
      </w:rPr>
    </w:lvl>
    <w:lvl w:ilvl="6" w:tplc="4914EAA2">
      <w:numFmt w:val="bullet"/>
      <w:lvlText w:val="•"/>
      <w:lvlJc w:val="left"/>
      <w:pPr>
        <w:ind w:left="5927" w:hanging="428"/>
      </w:pPr>
      <w:rPr>
        <w:rFonts w:hint="default"/>
        <w:lang w:val="cs-CZ" w:eastAsia="cs-CZ" w:bidi="cs-CZ"/>
      </w:rPr>
    </w:lvl>
    <w:lvl w:ilvl="7" w:tplc="F6D01D10">
      <w:numFmt w:val="bullet"/>
      <w:lvlText w:val="•"/>
      <w:lvlJc w:val="left"/>
      <w:pPr>
        <w:ind w:left="6812" w:hanging="428"/>
      </w:pPr>
      <w:rPr>
        <w:rFonts w:hint="default"/>
        <w:lang w:val="cs-CZ" w:eastAsia="cs-CZ" w:bidi="cs-CZ"/>
      </w:rPr>
    </w:lvl>
    <w:lvl w:ilvl="8" w:tplc="44EC7754">
      <w:numFmt w:val="bullet"/>
      <w:lvlText w:val="•"/>
      <w:lvlJc w:val="left"/>
      <w:pPr>
        <w:ind w:left="7697" w:hanging="428"/>
      </w:pPr>
      <w:rPr>
        <w:rFonts w:hint="default"/>
        <w:lang w:val="cs-CZ" w:eastAsia="cs-CZ" w:bidi="cs-CZ"/>
      </w:rPr>
    </w:lvl>
  </w:abstractNum>
  <w:abstractNum w:abstractNumId="18" w15:restartNumberingAfterBreak="0">
    <w:nsid w:val="713423D6"/>
    <w:multiLevelType w:val="hybridMultilevel"/>
    <w:tmpl w:val="F3E2DE38"/>
    <w:lvl w:ilvl="0" w:tplc="C862131C">
      <w:start w:val="1"/>
      <w:numFmt w:val="decimal"/>
      <w:lvlText w:val="%1."/>
      <w:lvlJc w:val="left"/>
      <w:pPr>
        <w:ind w:left="625" w:hanging="428"/>
        <w:jc w:val="left"/>
      </w:pPr>
      <w:rPr>
        <w:rFonts w:ascii="Garamond" w:eastAsia="Garamond" w:hAnsi="Garamond" w:cs="Garamond" w:hint="default"/>
        <w:spacing w:val="-15"/>
        <w:w w:val="100"/>
        <w:sz w:val="24"/>
        <w:szCs w:val="24"/>
        <w:lang w:val="cs-CZ" w:eastAsia="cs-CZ" w:bidi="cs-CZ"/>
      </w:rPr>
    </w:lvl>
    <w:lvl w:ilvl="1" w:tplc="65CCA058">
      <w:numFmt w:val="bullet"/>
      <w:lvlText w:val="•"/>
      <w:lvlJc w:val="left"/>
      <w:pPr>
        <w:ind w:left="1504" w:hanging="428"/>
      </w:pPr>
      <w:rPr>
        <w:rFonts w:hint="default"/>
        <w:lang w:val="cs-CZ" w:eastAsia="cs-CZ" w:bidi="cs-CZ"/>
      </w:rPr>
    </w:lvl>
    <w:lvl w:ilvl="2" w:tplc="C4707B9C">
      <w:numFmt w:val="bullet"/>
      <w:lvlText w:val="•"/>
      <w:lvlJc w:val="left"/>
      <w:pPr>
        <w:ind w:left="2389" w:hanging="428"/>
      </w:pPr>
      <w:rPr>
        <w:rFonts w:hint="default"/>
        <w:lang w:val="cs-CZ" w:eastAsia="cs-CZ" w:bidi="cs-CZ"/>
      </w:rPr>
    </w:lvl>
    <w:lvl w:ilvl="3" w:tplc="A40E5576">
      <w:numFmt w:val="bullet"/>
      <w:lvlText w:val="•"/>
      <w:lvlJc w:val="left"/>
      <w:pPr>
        <w:ind w:left="3273" w:hanging="428"/>
      </w:pPr>
      <w:rPr>
        <w:rFonts w:hint="default"/>
        <w:lang w:val="cs-CZ" w:eastAsia="cs-CZ" w:bidi="cs-CZ"/>
      </w:rPr>
    </w:lvl>
    <w:lvl w:ilvl="4" w:tplc="E140064A">
      <w:numFmt w:val="bullet"/>
      <w:lvlText w:val="•"/>
      <w:lvlJc w:val="left"/>
      <w:pPr>
        <w:ind w:left="4158" w:hanging="428"/>
      </w:pPr>
      <w:rPr>
        <w:rFonts w:hint="default"/>
        <w:lang w:val="cs-CZ" w:eastAsia="cs-CZ" w:bidi="cs-CZ"/>
      </w:rPr>
    </w:lvl>
    <w:lvl w:ilvl="5" w:tplc="C98C8EA6">
      <w:numFmt w:val="bullet"/>
      <w:lvlText w:val="•"/>
      <w:lvlJc w:val="left"/>
      <w:pPr>
        <w:ind w:left="5043" w:hanging="428"/>
      </w:pPr>
      <w:rPr>
        <w:rFonts w:hint="default"/>
        <w:lang w:val="cs-CZ" w:eastAsia="cs-CZ" w:bidi="cs-CZ"/>
      </w:rPr>
    </w:lvl>
    <w:lvl w:ilvl="6" w:tplc="F9CC90AA">
      <w:numFmt w:val="bullet"/>
      <w:lvlText w:val="•"/>
      <w:lvlJc w:val="left"/>
      <w:pPr>
        <w:ind w:left="5927" w:hanging="428"/>
      </w:pPr>
      <w:rPr>
        <w:rFonts w:hint="default"/>
        <w:lang w:val="cs-CZ" w:eastAsia="cs-CZ" w:bidi="cs-CZ"/>
      </w:rPr>
    </w:lvl>
    <w:lvl w:ilvl="7" w:tplc="6B54DAAE">
      <w:numFmt w:val="bullet"/>
      <w:lvlText w:val="•"/>
      <w:lvlJc w:val="left"/>
      <w:pPr>
        <w:ind w:left="6812" w:hanging="428"/>
      </w:pPr>
      <w:rPr>
        <w:rFonts w:hint="default"/>
        <w:lang w:val="cs-CZ" w:eastAsia="cs-CZ" w:bidi="cs-CZ"/>
      </w:rPr>
    </w:lvl>
    <w:lvl w:ilvl="8" w:tplc="0286422E">
      <w:numFmt w:val="bullet"/>
      <w:lvlText w:val="•"/>
      <w:lvlJc w:val="left"/>
      <w:pPr>
        <w:ind w:left="7697" w:hanging="428"/>
      </w:pPr>
      <w:rPr>
        <w:rFonts w:hint="default"/>
        <w:lang w:val="cs-CZ" w:eastAsia="cs-CZ" w:bidi="cs-CZ"/>
      </w:rPr>
    </w:lvl>
  </w:abstractNum>
  <w:abstractNum w:abstractNumId="19" w15:restartNumberingAfterBreak="0">
    <w:nsid w:val="74BF196D"/>
    <w:multiLevelType w:val="hybridMultilevel"/>
    <w:tmpl w:val="62B65A9A"/>
    <w:lvl w:ilvl="0" w:tplc="42147E08">
      <w:start w:val="1"/>
      <w:numFmt w:val="decimal"/>
      <w:lvlText w:val="%1."/>
      <w:lvlJc w:val="left"/>
      <w:pPr>
        <w:ind w:left="625" w:hanging="428"/>
        <w:jc w:val="left"/>
      </w:pPr>
      <w:rPr>
        <w:rFonts w:ascii="Garamond" w:eastAsia="Garamond" w:hAnsi="Garamond" w:cs="Garamond" w:hint="default"/>
        <w:spacing w:val="-12"/>
        <w:w w:val="100"/>
        <w:sz w:val="24"/>
        <w:szCs w:val="24"/>
        <w:lang w:val="cs-CZ" w:eastAsia="cs-CZ" w:bidi="cs-CZ"/>
      </w:rPr>
    </w:lvl>
    <w:lvl w:ilvl="1" w:tplc="6A2C7EE2">
      <w:numFmt w:val="bullet"/>
      <w:lvlText w:val="•"/>
      <w:lvlJc w:val="left"/>
      <w:pPr>
        <w:ind w:left="1504" w:hanging="428"/>
      </w:pPr>
      <w:rPr>
        <w:rFonts w:hint="default"/>
        <w:lang w:val="cs-CZ" w:eastAsia="cs-CZ" w:bidi="cs-CZ"/>
      </w:rPr>
    </w:lvl>
    <w:lvl w:ilvl="2" w:tplc="2E668BFC">
      <w:numFmt w:val="bullet"/>
      <w:lvlText w:val="•"/>
      <w:lvlJc w:val="left"/>
      <w:pPr>
        <w:ind w:left="2389" w:hanging="428"/>
      </w:pPr>
      <w:rPr>
        <w:rFonts w:hint="default"/>
        <w:lang w:val="cs-CZ" w:eastAsia="cs-CZ" w:bidi="cs-CZ"/>
      </w:rPr>
    </w:lvl>
    <w:lvl w:ilvl="3" w:tplc="BA78270E">
      <w:numFmt w:val="bullet"/>
      <w:lvlText w:val="•"/>
      <w:lvlJc w:val="left"/>
      <w:pPr>
        <w:ind w:left="3273" w:hanging="428"/>
      </w:pPr>
      <w:rPr>
        <w:rFonts w:hint="default"/>
        <w:lang w:val="cs-CZ" w:eastAsia="cs-CZ" w:bidi="cs-CZ"/>
      </w:rPr>
    </w:lvl>
    <w:lvl w:ilvl="4" w:tplc="BCB4F118">
      <w:numFmt w:val="bullet"/>
      <w:lvlText w:val="•"/>
      <w:lvlJc w:val="left"/>
      <w:pPr>
        <w:ind w:left="4158" w:hanging="428"/>
      </w:pPr>
      <w:rPr>
        <w:rFonts w:hint="default"/>
        <w:lang w:val="cs-CZ" w:eastAsia="cs-CZ" w:bidi="cs-CZ"/>
      </w:rPr>
    </w:lvl>
    <w:lvl w:ilvl="5" w:tplc="D608B37A">
      <w:numFmt w:val="bullet"/>
      <w:lvlText w:val="•"/>
      <w:lvlJc w:val="left"/>
      <w:pPr>
        <w:ind w:left="5043" w:hanging="428"/>
      </w:pPr>
      <w:rPr>
        <w:rFonts w:hint="default"/>
        <w:lang w:val="cs-CZ" w:eastAsia="cs-CZ" w:bidi="cs-CZ"/>
      </w:rPr>
    </w:lvl>
    <w:lvl w:ilvl="6" w:tplc="E2207290">
      <w:numFmt w:val="bullet"/>
      <w:lvlText w:val="•"/>
      <w:lvlJc w:val="left"/>
      <w:pPr>
        <w:ind w:left="5927" w:hanging="428"/>
      </w:pPr>
      <w:rPr>
        <w:rFonts w:hint="default"/>
        <w:lang w:val="cs-CZ" w:eastAsia="cs-CZ" w:bidi="cs-CZ"/>
      </w:rPr>
    </w:lvl>
    <w:lvl w:ilvl="7" w:tplc="5AB2B676">
      <w:numFmt w:val="bullet"/>
      <w:lvlText w:val="•"/>
      <w:lvlJc w:val="left"/>
      <w:pPr>
        <w:ind w:left="6812" w:hanging="428"/>
      </w:pPr>
      <w:rPr>
        <w:rFonts w:hint="default"/>
        <w:lang w:val="cs-CZ" w:eastAsia="cs-CZ" w:bidi="cs-CZ"/>
      </w:rPr>
    </w:lvl>
    <w:lvl w:ilvl="8" w:tplc="74566162">
      <w:numFmt w:val="bullet"/>
      <w:lvlText w:val="•"/>
      <w:lvlJc w:val="left"/>
      <w:pPr>
        <w:ind w:left="7697" w:hanging="428"/>
      </w:pPr>
      <w:rPr>
        <w:rFonts w:hint="default"/>
        <w:lang w:val="cs-CZ" w:eastAsia="cs-CZ" w:bidi="cs-CZ"/>
      </w:rPr>
    </w:lvl>
  </w:abstractNum>
  <w:abstractNum w:abstractNumId="20" w15:restartNumberingAfterBreak="0">
    <w:nsid w:val="7B1A67EE"/>
    <w:multiLevelType w:val="hybridMultilevel"/>
    <w:tmpl w:val="B6125304"/>
    <w:lvl w:ilvl="0" w:tplc="402E8146">
      <w:start w:val="1"/>
      <w:numFmt w:val="lowerLetter"/>
      <w:lvlText w:val="%1)"/>
      <w:lvlJc w:val="left"/>
      <w:pPr>
        <w:ind w:left="918" w:hanging="360"/>
        <w:jc w:val="left"/>
      </w:pPr>
      <w:rPr>
        <w:rFonts w:ascii="Garamond" w:eastAsia="Garamond" w:hAnsi="Garamond" w:cs="Garamond" w:hint="default"/>
        <w:spacing w:val="-25"/>
        <w:w w:val="100"/>
        <w:sz w:val="24"/>
        <w:szCs w:val="24"/>
        <w:lang w:val="cs-CZ" w:eastAsia="cs-CZ" w:bidi="cs-CZ"/>
      </w:rPr>
    </w:lvl>
    <w:lvl w:ilvl="1" w:tplc="DAC439D6">
      <w:numFmt w:val="bullet"/>
      <w:lvlText w:val="•"/>
      <w:lvlJc w:val="left"/>
      <w:pPr>
        <w:ind w:left="1774" w:hanging="360"/>
      </w:pPr>
      <w:rPr>
        <w:rFonts w:hint="default"/>
        <w:lang w:val="cs-CZ" w:eastAsia="cs-CZ" w:bidi="cs-CZ"/>
      </w:rPr>
    </w:lvl>
    <w:lvl w:ilvl="2" w:tplc="19EA6EB6">
      <w:numFmt w:val="bullet"/>
      <w:lvlText w:val="•"/>
      <w:lvlJc w:val="left"/>
      <w:pPr>
        <w:ind w:left="2629" w:hanging="360"/>
      </w:pPr>
      <w:rPr>
        <w:rFonts w:hint="default"/>
        <w:lang w:val="cs-CZ" w:eastAsia="cs-CZ" w:bidi="cs-CZ"/>
      </w:rPr>
    </w:lvl>
    <w:lvl w:ilvl="3" w:tplc="D352706E">
      <w:numFmt w:val="bullet"/>
      <w:lvlText w:val="•"/>
      <w:lvlJc w:val="left"/>
      <w:pPr>
        <w:ind w:left="3483" w:hanging="360"/>
      </w:pPr>
      <w:rPr>
        <w:rFonts w:hint="default"/>
        <w:lang w:val="cs-CZ" w:eastAsia="cs-CZ" w:bidi="cs-CZ"/>
      </w:rPr>
    </w:lvl>
    <w:lvl w:ilvl="4" w:tplc="A0684EF4">
      <w:numFmt w:val="bullet"/>
      <w:lvlText w:val="•"/>
      <w:lvlJc w:val="left"/>
      <w:pPr>
        <w:ind w:left="4338" w:hanging="360"/>
      </w:pPr>
      <w:rPr>
        <w:rFonts w:hint="default"/>
        <w:lang w:val="cs-CZ" w:eastAsia="cs-CZ" w:bidi="cs-CZ"/>
      </w:rPr>
    </w:lvl>
    <w:lvl w:ilvl="5" w:tplc="64F8155A">
      <w:numFmt w:val="bullet"/>
      <w:lvlText w:val="•"/>
      <w:lvlJc w:val="left"/>
      <w:pPr>
        <w:ind w:left="5193" w:hanging="360"/>
      </w:pPr>
      <w:rPr>
        <w:rFonts w:hint="default"/>
        <w:lang w:val="cs-CZ" w:eastAsia="cs-CZ" w:bidi="cs-CZ"/>
      </w:rPr>
    </w:lvl>
    <w:lvl w:ilvl="6" w:tplc="6EB0D178">
      <w:numFmt w:val="bullet"/>
      <w:lvlText w:val="•"/>
      <w:lvlJc w:val="left"/>
      <w:pPr>
        <w:ind w:left="6047" w:hanging="360"/>
      </w:pPr>
      <w:rPr>
        <w:rFonts w:hint="default"/>
        <w:lang w:val="cs-CZ" w:eastAsia="cs-CZ" w:bidi="cs-CZ"/>
      </w:rPr>
    </w:lvl>
    <w:lvl w:ilvl="7" w:tplc="9F32BE5C">
      <w:numFmt w:val="bullet"/>
      <w:lvlText w:val="•"/>
      <w:lvlJc w:val="left"/>
      <w:pPr>
        <w:ind w:left="6902" w:hanging="360"/>
      </w:pPr>
      <w:rPr>
        <w:rFonts w:hint="default"/>
        <w:lang w:val="cs-CZ" w:eastAsia="cs-CZ" w:bidi="cs-CZ"/>
      </w:rPr>
    </w:lvl>
    <w:lvl w:ilvl="8" w:tplc="5956BE82">
      <w:numFmt w:val="bullet"/>
      <w:lvlText w:val="•"/>
      <w:lvlJc w:val="left"/>
      <w:pPr>
        <w:ind w:left="7757" w:hanging="360"/>
      </w:pPr>
      <w:rPr>
        <w:rFonts w:hint="default"/>
        <w:lang w:val="cs-CZ" w:eastAsia="cs-CZ" w:bidi="cs-CZ"/>
      </w:rPr>
    </w:lvl>
  </w:abstractNum>
  <w:num w:numId="1">
    <w:abstractNumId w:val="17"/>
  </w:num>
  <w:num w:numId="2">
    <w:abstractNumId w:val="5"/>
  </w:num>
  <w:num w:numId="3">
    <w:abstractNumId w:val="11"/>
  </w:num>
  <w:num w:numId="4">
    <w:abstractNumId w:val="19"/>
  </w:num>
  <w:num w:numId="5">
    <w:abstractNumId w:val="6"/>
  </w:num>
  <w:num w:numId="6">
    <w:abstractNumId w:val="2"/>
  </w:num>
  <w:num w:numId="7">
    <w:abstractNumId w:val="8"/>
  </w:num>
  <w:num w:numId="8">
    <w:abstractNumId w:val="12"/>
  </w:num>
  <w:num w:numId="9">
    <w:abstractNumId w:val="13"/>
  </w:num>
  <w:num w:numId="10">
    <w:abstractNumId w:val="3"/>
  </w:num>
  <w:num w:numId="11">
    <w:abstractNumId w:val="7"/>
  </w:num>
  <w:num w:numId="12">
    <w:abstractNumId w:val="15"/>
  </w:num>
  <w:num w:numId="13">
    <w:abstractNumId w:val="20"/>
  </w:num>
  <w:num w:numId="14">
    <w:abstractNumId w:val="1"/>
  </w:num>
  <w:num w:numId="15">
    <w:abstractNumId w:val="16"/>
  </w:num>
  <w:num w:numId="16">
    <w:abstractNumId w:val="4"/>
  </w:num>
  <w:num w:numId="17">
    <w:abstractNumId w:val="10"/>
  </w:num>
  <w:num w:numId="18">
    <w:abstractNumId w:val="18"/>
  </w:num>
  <w:num w:numId="19">
    <w:abstractNumId w:val="9"/>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BY9z2gY5U12f2c3YdXII3RC9XlG5taNbLvDSOAANtMxc05wDXKQxKbBcQJ4slBsyqUVKhxbIaP/YT6l9LxoHWw==" w:salt="7bf64hgMOOtmnv6W/u8I6Q=="/>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37DB3"/>
    <w:rsid w:val="00267EEE"/>
    <w:rsid w:val="00A37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D3FC8FF-7F7F-4530-95F1-D76C7654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ind w:left="19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25" w:hanging="428"/>
      <w:jc w:val="both"/>
    </w:pPr>
    <w:rPr>
      <w:sz w:val="24"/>
      <w:szCs w:val="24"/>
    </w:rPr>
  </w:style>
  <w:style w:type="paragraph" w:styleId="Odstavecseseznamem">
    <w:name w:val="List Paragraph"/>
    <w:basedOn w:val="Normln"/>
    <w:uiPriority w:val="1"/>
    <w:qFormat/>
    <w:pPr>
      <w:spacing w:before="120"/>
      <w:ind w:left="625" w:hanging="428"/>
      <w:jc w:val="both"/>
    </w:pPr>
  </w:style>
  <w:style w:type="paragraph" w:customStyle="1" w:styleId="TableParagraph">
    <w:name w:val="Table Paragraph"/>
    <w:basedOn w:val="Normln"/>
    <w:uiPriority w:val="1"/>
    <w:qFormat/>
    <w:pPr>
      <w:ind w:left="2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ksoud.unl.just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vecom-ul.cz" TargetMode="External"/><Relationship Id="rId4" Type="http://schemas.openxmlformats.org/officeDocument/2006/relationships/webSettings" Target="webSettings.xml"/><Relationship Id="rId9" Type="http://schemas.openxmlformats.org/officeDocument/2006/relationships/hyperlink" Target="mailto:info@vecom-u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Pvx1T3GyLlKQ9rLlP9eIxO6rg0cus3VlOqs/pKsEDwU=</DigestValue>
    </Reference>
    <Reference Type="http://www.w3.org/2000/09/xmldsig#Object" URI="#idOfficeObject">
      <DigestMethod Algorithm="http://www.w3.org/2001/04/xmlenc#sha256"/>
      <DigestValue>aHILoB5XZvQNyWQ5vHx5TziGvJE01ODMr8mWWe7Ik6k=</DigestValue>
    </Reference>
    <Reference Type="http://uri.etsi.org/01903#SignedProperties" URI="#idSignedProperties">
      <Transforms>
        <Transform Algorithm="http://www.w3.org/TR/2001/REC-xml-c14n-20010315"/>
      </Transforms>
      <DigestMethod Algorithm="http://www.w3.org/2001/04/xmlenc#sha256"/>
      <DigestValue>Cr9NxiBOq/vKX/h6keYfUMRStHbAGfJ0IPI+enCZqmc=</DigestValue>
    </Reference>
  </SignedInfo>
  <SignatureValue>oy7g3qA1Ys3u6wXGgfiSp8fTHcFrpRSJjvc9/lopgrVys7N4QhXJ3NjwszsZTPiIxGl2w/hi17UI
scp+9HiZnDEDXvex89qGUuuNhn7HY7y8UzM1RQ2dx51OBaNgmKzt/s9C7GRzIZ4iH0XjwmPUn0FS
m0ROVAkLrmg9kxxCZ7t13pM3IGMF3ggnwKg7vF/hpujqbJOoh5cbxZmuVjNbWs/wBjquHhgQxHyp
IhKTzF24DQlwuSQeiqTfkM8LTms7KoWZSQgK5M/xMJKY0lTRIPL0VJxvlQ3yTEkvp56yiSaMezeT
QCyc2c+iXjxdTif0VcWemordnPvPsbpolD5CYQ==</SignatureValue>
  <KeyInfo>
    <X509Data>
      <X509Certificate>MIII0jCCBrqgAwIBAgIEAVh9BzANBgkqhkiG9w0BAQsFADBpMQswCQYDVQQGEwJDWjEXMBUGA1UEYRMOTlRSQ1otNDcxMTQ5ODMxHTAbBgNVBAoMFMSMZXNrw6EgcG/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BgNVBAwMOEFzaXN0ZW50a2EgcMWZZWRzZWR5IEtyYWpza8OpaG8gc291ZHUgdiDDmnN0w60gbmFkIExhYmVtMIIBIjANBgkqhkiG9w0BAQEFAAOCAQ8AMIIBCgKCAQEAt8gF8c9xJ4R0xx8phVNbOUt0MlIB1wspwgQ4l+eJIB/alcsnDxGqKapf4YDXnTPZqhlWOjCaPfaJgIccar8I+saXFMCzv8tN4CCxKAymrSd1aWVn+qrykJFqnqy1W7ss9awkEE2rVpsdcPTNSj3B4P4qr/XY2aHKJx7qPBl4XLDLR/P25tban57jkNaJF2AkPaX5MkI1+bQXkeFSKGF8zNGAT3zDyqxq4+EnYd/GNRnLBInCjZJFb3FiOradLR3YWxzP31xwL5f1m6pVS4TkFn/BT2DYyF5v9Q1hJDhI2WFI4taL3/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SvCpLeaTVCI4KOOrPP1trYhAD+Mc1QbuFoa3J3uPxuc=</DigestValue>
      </Reference>
      <Reference URI="/word/document.xml?ContentType=application/vnd.openxmlformats-officedocument.wordprocessingml.document.main+xml">
        <DigestMethod Algorithm="http://www.w3.org/2001/04/xmlenc#sha256"/>
        <DigestValue>QU8kiggWY8AkWGNyzwI4Kz49lSmxzIK4lvtYeKE5Hm0=</DigestValue>
      </Reference>
      <Reference URI="/word/endnotes.xml?ContentType=application/vnd.openxmlformats-officedocument.wordprocessingml.endnotes+xml">
        <DigestMethod Algorithm="http://www.w3.org/2001/04/xmlenc#sha256"/>
        <DigestValue>LRmxGptuoKQhW0a/sK3hyJ4Zfye74wRonpK0n+GJccw=</DigestValue>
      </Reference>
      <Reference URI="/word/fontTable.xml?ContentType=application/vnd.openxmlformats-officedocument.wordprocessingml.fontTable+xml">
        <DigestMethod Algorithm="http://www.w3.org/2001/04/xmlenc#sha256"/>
        <DigestValue>cp1KLOvhVMnZSM1yuEp1WY3jHjSiirsJgrmtWon7oAs=</DigestValue>
      </Reference>
      <Reference URI="/word/footer1.xml?ContentType=application/vnd.openxmlformats-officedocument.wordprocessingml.footer+xml">
        <DigestMethod Algorithm="http://www.w3.org/2001/04/xmlenc#sha256"/>
        <DigestValue>TLeupHSz7QPhs8Cnx+t3OmGhH4zc2XsTnRGFaxuMwZk=</DigestValue>
      </Reference>
      <Reference URI="/word/footnotes.xml?ContentType=application/vnd.openxmlformats-officedocument.wordprocessingml.footnotes+xml">
        <DigestMethod Algorithm="http://www.w3.org/2001/04/xmlenc#sha256"/>
        <DigestValue>op2caM1nLdfEQWd+rQAv0d4c8Pixg0GTunPm6DLTWr4=</DigestValue>
      </Reference>
      <Reference URI="/word/numbering.xml?ContentType=application/vnd.openxmlformats-officedocument.wordprocessingml.numbering+xml">
        <DigestMethod Algorithm="http://www.w3.org/2001/04/xmlenc#sha256"/>
        <DigestValue>1f6K/JMtJ4s43kxOcNxP9NAq9i0SdqoBS8pi+Y/b09c=</DigestValue>
      </Reference>
      <Reference URI="/word/settings.xml?ContentType=application/vnd.openxmlformats-officedocument.wordprocessingml.settings+xml">
        <DigestMethod Algorithm="http://www.w3.org/2001/04/xmlenc#sha256"/>
        <DigestValue>WVk1EKMRpkmACHrwirWcJMbULDt3ahJctv3H7dE1Mb0=</DigestValue>
      </Reference>
      <Reference URI="/word/styles.xml?ContentType=application/vnd.openxmlformats-officedocument.wordprocessingml.styles+xml">
        <DigestMethod Algorithm="http://www.w3.org/2001/04/xmlenc#sha256"/>
        <DigestValue>2/Rm4jVapSvi0Rn8h17XuOIYruVaTjSNLXf/5nE5prY=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JWTy1m29VP7DcCPyxBId3GIkvXpoxAGEWe+/sudoxKI=</DigestValue>
      </Reference>
    </Manifest>
    <SignatureProperties>
      <SignatureProperty Id="idSignatureTime" Target="#idPackageSignature">
        <mdssi:SignatureTime xmlns:mdssi="http://schemas.openxmlformats.org/package/2006/digital-signature">
          <mdssi:Format>YYYY-MM-DDThh:mm:ssTZD</mdssi:Format>
          <mdssi:Value>2022-04-05T04:15:03Z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2022-04-05T04:15:03Z</xd:SigningTime>
          <xd:SigningCertificate>
            <xd:Cert>
              <xd:CertDigest>
                <DigestMethod Algorithm="http://www.w3.org/2001/04/xmlenc#sha256"/>
                <DigestValue>rUpgV2QV46anjlGJsJnaklnUEbtq+6uG+eo6ecIVYd8=</DigestValue>
              </xd:CertDigest>
              <xd:IssuerSerial>
                <X509IssuerName>CN=PostSignum Qualified CA 4, O="Česká pošta, s.p.", OID.2.5.4.97=NTRCZ-47114983, C=CZ</X509IssuerName>
                <X509SerialNumber>22576391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12</Pages>
  <Words>5134</Words>
  <Characters>30296</Characters>
  <Application>Microsoft Office Word</Application>
  <DocSecurity>0</DocSecurity>
  <Lines>582</Lines>
  <Paragraphs>264</Paragraphs>
  <ScaleCrop>false</ScaleCrop>
  <HeadingPairs>
    <vt:vector size="2" baseType="variant">
      <vt:variant>
        <vt:lpstr>Název</vt:lpstr>
      </vt:variant>
      <vt:variant>
        <vt:i4>1</vt:i4>
      </vt:variant>
    </vt:vector>
  </HeadingPairs>
  <TitlesOfParts>
    <vt:vector size="1" baseType="lpstr">
      <vt:lpstr/>
    </vt:vector>
  </TitlesOfParts>
  <Company>Krajský soud v Ústí nad Labem</Company>
  <LinksUpToDate>false</LinksUpToDate>
  <CharactersWithSpaces>35166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Pánková Martina, DiS.</cp:lastModifiedBy>
  <cp:revision>2</cp:revision>
  <dcterms:created xsi:type="dcterms:W3CDTF">2022-04-05T04:14:00Z</dcterms:created>
  <dcterms:modified xsi:type="dcterms:W3CDTF">2022-04-05T04:15:00Z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Acrobat PDFMaker 17 pro Word</vt:lpwstr>
  </property>
  <property fmtid="{D5CDD505-2E9C-101B-9397-08002B2CF9AE}" pid="4" name="LastSaved">
    <vt:filetime>2022-04-05T00:00:00Z</vt:filetime>
  </property>
</Properties>
</file>