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Smlouva o ubytování a stravování</w:t>
      </w:r>
    </w:p>
    <w:p w:rsidR="00CB2749" w:rsidRDefault="00CB274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Smluvní strany: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Cateringo</w:t>
      </w:r>
      <w:proofErr w:type="spellEnd"/>
      <w:r>
        <w:rPr>
          <w:rFonts w:cs="Calibri"/>
          <w:b/>
          <w:color w:val="000000"/>
        </w:rPr>
        <w:t xml:space="preserve"> s.r.o.</w:t>
      </w:r>
      <w:r>
        <w:rPr>
          <w:rFonts w:cs="Calibri"/>
          <w:color w:val="000000"/>
        </w:rPr>
        <w:br/>
      </w:r>
      <w:proofErr w:type="spellStart"/>
      <w:r w:rsidR="00990F2D">
        <w:rPr>
          <w:rFonts w:cs="Calibri"/>
          <w:color w:val="000000"/>
        </w:rPr>
        <w:t>xxxxxxxxxxxxxxx</w:t>
      </w:r>
      <w:proofErr w:type="spellEnd"/>
      <w:r w:rsidR="006D37A1">
        <w:rPr>
          <w:rFonts w:cs="Calibri"/>
          <w:color w:val="000000"/>
        </w:rPr>
        <w:br/>
      </w:r>
      <w:proofErr w:type="spellStart"/>
      <w:r w:rsidR="00990F2D">
        <w:rPr>
          <w:rFonts w:cs="Calibri"/>
          <w:color w:val="000000"/>
        </w:rPr>
        <w:t>xxxxxxxxxxxxxx</w:t>
      </w:r>
      <w:proofErr w:type="spellEnd"/>
      <w:r w:rsidR="006D37A1">
        <w:rPr>
          <w:rFonts w:cs="Calibri"/>
          <w:color w:val="000000"/>
        </w:rPr>
        <w:br/>
        <w:t>IČ 29106915</w:t>
      </w:r>
      <w:r w:rsidR="006D37A1">
        <w:rPr>
          <w:rFonts w:cs="Calibri"/>
          <w:color w:val="000000"/>
        </w:rPr>
        <w:br/>
        <w:t>DIČ CZ2910691</w:t>
      </w:r>
      <w:r>
        <w:rPr>
          <w:rFonts w:cs="Calibri"/>
          <w:color w:val="000000"/>
        </w:rPr>
        <w:t>5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(dále jen poskytoval)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>a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5. základní škola Cheb</w:t>
      </w:r>
      <w:r>
        <w:rPr>
          <w:rFonts w:cs="Calibri"/>
          <w:color w:val="000000"/>
          <w:sz w:val="20"/>
          <w:szCs w:val="20"/>
        </w:rPr>
        <w:t>, Matěje Kopeckého 1, příspěvková organizace</w:t>
      </w:r>
    </w:p>
    <w:p w:rsidR="00CB2749" w:rsidRDefault="00990F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xxxxxxxxxxxxxxxxxx</w:t>
      </w:r>
      <w:bookmarkStart w:id="0" w:name="_GoBack"/>
      <w:bookmarkEnd w:id="0"/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IČO: 70987459 </w:t>
      </w:r>
    </w:p>
    <w:p w:rsidR="00CB2749" w:rsidRDefault="00990F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xxxxxxxxxxxxxxxxxxx</w:t>
      </w:r>
      <w:proofErr w:type="spellEnd"/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br/>
        <w:t>(dále jen objednavatel)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Předmět smlouvy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Předmětem smlouvy je závazek poskytovatele, že poskytne v souladu se svým oprávněním objednateli služby dohodnuté v této smlouvě v objektu Penzionu Bublava, Bulava 644, okr. Sokolov, v rozsahu a za podmínek dále ujednaných. 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Objednaný počet osob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Dítě: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2</w:t>
      </w:r>
      <w:r>
        <w:rPr>
          <w:rFonts w:cs="Calibri"/>
        </w:rPr>
        <w:t>5</w:t>
      </w:r>
      <w:r>
        <w:rPr>
          <w:rFonts w:cs="Calibri"/>
          <w:color w:val="000000"/>
        </w:rPr>
        <w:br/>
        <w:t xml:space="preserve">Dospělá osoba: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2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Přesný počet dětí bude upřesněn jeden týden před zahájením pobytu. 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Závazně objednaný termín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Od: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6. 6. 2022 – příjezd 10:00  hod</w:t>
      </w:r>
      <w:r>
        <w:rPr>
          <w:rFonts w:cs="Calibri"/>
          <w:color w:val="000000"/>
        </w:rPr>
        <w:br/>
        <w:t xml:space="preserve">Do: </w:t>
      </w:r>
      <w:r>
        <w:rPr>
          <w:rFonts w:cs="Calibri"/>
          <w:color w:val="000000"/>
        </w:rPr>
        <w:tab/>
        <w:t xml:space="preserve">            10. 6. 2022 – odjezd 1</w:t>
      </w:r>
      <w:r>
        <w:rPr>
          <w:rFonts w:cs="Calibri"/>
        </w:rPr>
        <w:t>0</w:t>
      </w:r>
      <w:r>
        <w:rPr>
          <w:rFonts w:cs="Calibri"/>
          <w:color w:val="000000"/>
        </w:rPr>
        <w:t>:</w:t>
      </w:r>
      <w:r>
        <w:rPr>
          <w:rFonts w:cs="Calibri"/>
        </w:rPr>
        <w:t>30</w:t>
      </w:r>
      <w:r>
        <w:rPr>
          <w:rFonts w:cs="Calibri"/>
          <w:color w:val="000000"/>
        </w:rPr>
        <w:t xml:space="preserve"> hod</w:t>
      </w:r>
      <w:r>
        <w:rPr>
          <w:rFonts w:cs="Calibri"/>
          <w:color w:val="000000"/>
        </w:rPr>
        <w:br/>
        <w:t xml:space="preserve">Počet nocí: </w:t>
      </w:r>
      <w:r>
        <w:rPr>
          <w:rFonts w:cs="Calibri"/>
          <w:color w:val="000000"/>
        </w:rPr>
        <w:tab/>
        <w:t>4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Sjednané služby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Smluvní strany se dohodly, že poskytovatel zajistí objednateli v Penzionu Bublava následující služby: </w:t>
      </w:r>
    </w:p>
    <w:p w:rsidR="00CB2749" w:rsidRDefault="0013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Ubytování</w:t>
      </w:r>
    </w:p>
    <w:p w:rsidR="00CB2749" w:rsidRDefault="0013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Stravování (denně – snídaně, oběd, večeře, svačina, pitný režim). První jídlo bude večeře a poslední oběd. 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Sjednaná cena</w:t>
      </w:r>
      <w:r>
        <w:rPr>
          <w:rFonts w:cs="Calibri"/>
          <w:color w:val="000000"/>
        </w:rPr>
        <w:br/>
        <w:t>Smluvní strany se dohodly, že objednatel zaplatí poskytovateli za dohodnuté služby níže uvedené ceny:</w:t>
      </w:r>
      <w:r>
        <w:rPr>
          <w:rFonts w:cs="Calibri"/>
          <w:color w:val="000000"/>
        </w:rPr>
        <w:br/>
        <w:t xml:space="preserve">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Počet</w:t>
      </w:r>
      <w:r>
        <w:rPr>
          <w:rFonts w:cs="Calibri"/>
          <w:color w:val="000000"/>
        </w:rPr>
        <w:tab/>
        <w:t xml:space="preserve">Cena za den s DPH   Počet dní   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Dítě: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2</w:t>
      </w:r>
      <w:r>
        <w:rPr>
          <w:rFonts w:cs="Calibri"/>
        </w:rPr>
        <w:t>5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 xml:space="preserve">           580,00 Kč             4</w:t>
      </w:r>
      <w:r>
        <w:rPr>
          <w:rFonts w:cs="Calibri"/>
          <w:color w:val="000000"/>
        </w:rPr>
        <w:br/>
        <w:t xml:space="preserve">Dospělá osoba:    2                        0,00 Kč              4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br/>
        <w:t xml:space="preserve">                           </w:t>
      </w:r>
      <w:r>
        <w:rPr>
          <w:rFonts w:cs="Calibri"/>
          <w:color w:val="000000"/>
        </w:rPr>
        <w:br/>
      </w:r>
      <w:r>
        <w:rPr>
          <w:rFonts w:cs="Calibri"/>
          <w:b/>
          <w:color w:val="000000"/>
        </w:rPr>
        <w:t xml:space="preserve">Celkem za služby:  </w:t>
      </w:r>
      <w:r>
        <w:rPr>
          <w:rFonts w:cs="Calibri"/>
          <w:b/>
        </w:rPr>
        <w:t xml:space="preserve">58.000 </w:t>
      </w:r>
      <w:r>
        <w:rPr>
          <w:rFonts w:cs="Calibri"/>
          <w:b/>
          <w:color w:val="000000"/>
        </w:rPr>
        <w:t>Kč</w:t>
      </w:r>
      <w:r>
        <w:rPr>
          <w:rFonts w:cs="Calibri"/>
          <w:color w:val="000000"/>
        </w:rPr>
        <w:br/>
        <w:t xml:space="preserve">Sjednaná cena je včetně příslušné platné sazby DPH, v případě změny bude DPH vypočteno dle platných předpisů dle směrnic Ministerstva financí. </w:t>
      </w:r>
      <w:r>
        <w:rPr>
          <w:rFonts w:cs="Calibri"/>
          <w:b/>
          <w:color w:val="000000"/>
        </w:rPr>
        <w:br/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Způsob platby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Objednatel se zavazuje, že sjednanou cenu uhradí následujícím způsobem v daných termínech: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Procent </w:t>
      </w:r>
      <w:r>
        <w:rPr>
          <w:rFonts w:cs="Calibri"/>
          <w:color w:val="000000"/>
        </w:rPr>
        <w:tab/>
        <w:t xml:space="preserve">             Celkem k úhradě </w:t>
      </w:r>
      <w:r>
        <w:rPr>
          <w:rFonts w:cs="Calibri"/>
          <w:color w:val="000000"/>
        </w:rPr>
        <w:tab/>
        <w:t>Datum splatnosti</w:t>
      </w:r>
      <w:r>
        <w:rPr>
          <w:rFonts w:cs="Calibri"/>
          <w:color w:val="000000"/>
        </w:rPr>
        <w:br/>
        <w:t xml:space="preserve">    z celkové částky</w:t>
      </w:r>
      <w:r>
        <w:rPr>
          <w:rFonts w:cs="Calibri"/>
          <w:color w:val="000000"/>
        </w:rPr>
        <w:tab/>
        <w:t xml:space="preserve">         s DPH</w:t>
      </w:r>
      <w:r>
        <w:rPr>
          <w:rFonts w:cs="Calibri"/>
          <w:color w:val="000000"/>
        </w:rPr>
        <w:tab/>
        <w:t xml:space="preserve">  </w:t>
      </w:r>
      <w:r>
        <w:rPr>
          <w:rFonts w:cs="Calibri"/>
          <w:color w:val="000000"/>
        </w:rPr>
        <w:tab/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Záloha ve výši: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50%</w:t>
      </w:r>
      <w:r>
        <w:rPr>
          <w:rFonts w:cs="Calibri"/>
          <w:color w:val="000000"/>
        </w:rPr>
        <w:tab/>
        <w:t xml:space="preserve">                     </w:t>
      </w:r>
      <w:r>
        <w:rPr>
          <w:rFonts w:cs="Calibri"/>
        </w:rPr>
        <w:t xml:space="preserve">29.000 </w:t>
      </w:r>
      <w:r>
        <w:rPr>
          <w:rFonts w:cs="Calibri"/>
          <w:color w:val="000000"/>
        </w:rPr>
        <w:t>Kč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15. 4. 2022</w:t>
      </w:r>
      <w:r>
        <w:rPr>
          <w:rFonts w:cs="Calibri"/>
          <w:color w:val="000000"/>
        </w:rPr>
        <w:br/>
        <w:t xml:space="preserve">Doplatek ve výši: </w:t>
      </w:r>
      <w:r>
        <w:rPr>
          <w:rFonts w:cs="Calibri"/>
          <w:color w:val="000000"/>
        </w:rPr>
        <w:tab/>
        <w:t xml:space="preserve">   50%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</w:t>
      </w:r>
      <w:r>
        <w:rPr>
          <w:rFonts w:cs="Calibri"/>
        </w:rPr>
        <w:t>29.000</w:t>
      </w:r>
      <w:r>
        <w:rPr>
          <w:rFonts w:cs="Calibri"/>
          <w:color w:val="000000"/>
        </w:rPr>
        <w:t xml:space="preserve"> Kč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10. 6. 2022</w:t>
      </w:r>
    </w:p>
    <w:p w:rsidR="00CB2749" w:rsidRDefault="00CB274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Storno poplatky</w:t>
      </w:r>
      <w:r>
        <w:rPr>
          <w:rFonts w:cs="Calibri"/>
          <w:color w:val="000000"/>
        </w:rPr>
        <w:br/>
        <w:t xml:space="preserve">V případě zrušení rezervace více než 14 dnů pře příjezdem Vám bude účtován stornopoplatek ve výši 50% ceny objednaného pobytu. V případě zrušení rezervace 14 dnů až 5 dnů před příjezdem Vám bude účtován stornopoplatek ve výši 75% ceny objednaného pobytu. V případě zrušení rezervace do 5 dnů před příjezdem nebo </w:t>
      </w:r>
      <w:proofErr w:type="spellStart"/>
      <w:r>
        <w:rPr>
          <w:rFonts w:cs="Calibri"/>
          <w:color w:val="000000"/>
        </w:rPr>
        <w:t>nedojezdu</w:t>
      </w:r>
      <w:proofErr w:type="spellEnd"/>
      <w:r>
        <w:rPr>
          <w:rFonts w:cs="Calibri"/>
          <w:color w:val="000000"/>
        </w:rPr>
        <w:t xml:space="preserve"> Vám bude účtování 100% ceny objednaného pobytu. V případě znemožnění příjezdu z důvodu opatření Covid19 bude </w:t>
      </w:r>
      <w:proofErr w:type="spellStart"/>
      <w:r>
        <w:rPr>
          <w:rFonts w:cs="Calibri"/>
          <w:color w:val="000000"/>
        </w:rPr>
        <w:t>stornoplatek</w:t>
      </w:r>
      <w:proofErr w:type="spellEnd"/>
      <w:r>
        <w:rPr>
          <w:rFonts w:cs="Calibri"/>
          <w:color w:val="000000"/>
        </w:rPr>
        <w:t xml:space="preserve"> 0 Kč.  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Vypovězení smlouvy</w:t>
      </w:r>
      <w:r>
        <w:rPr>
          <w:rFonts w:cs="Calibri"/>
          <w:color w:val="000000"/>
        </w:rPr>
        <w:br/>
        <w:t xml:space="preserve">Od této smlouvy může odstoupit ubytovatel v případě, že dojde k uzavření objektu z nepředvídatelných důvodů. V tomto případě je ubytovatel povinen vrátit zálohu v plné výši. 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 nárok na náhradu do té doby vynaložených, prokazatelných nákladů a náhradu škody. Za podstatné porušení této smlouvy se považuje i prodlení s úhradou objednatele po dobu delší než 10 dní. </w:t>
      </w:r>
    </w:p>
    <w:p w:rsidR="00CB2749" w:rsidRDefault="0013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Závěrečná ustanovení</w:t>
      </w:r>
      <w:r>
        <w:rPr>
          <w:rFonts w:cs="Calibri"/>
          <w:color w:val="000000"/>
        </w:rPr>
        <w:br/>
        <w:t xml:space="preserve">Smlouva se vyhotovuje ve dvou stejnopisech, jeden pro každou smluvní stranu. Smlouvu je možno </w:t>
      </w:r>
      <w:r>
        <w:rPr>
          <w:rFonts w:cs="Calibri"/>
          <w:color w:val="000000"/>
        </w:rPr>
        <w:lastRenderedPageBreak/>
        <w:t xml:space="preserve">měnit nebo doplňovat jen písemnými dodatky po dohodě obou smluvních stran.  Tato smlouva nabývá platnosti dnem podpisu smlouvy. 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V Bublavě dne: 17. 3. 2022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V Chebu dne:  </w:t>
      </w:r>
      <w:r w:rsidR="00990F2D">
        <w:rPr>
          <w:rFonts w:cs="Calibri"/>
          <w:color w:val="000000"/>
        </w:rPr>
        <w:t>28. 3. 2022</w:t>
      </w:r>
    </w:p>
    <w:p w:rsidR="00CB2749" w:rsidRDefault="00CB274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------------------------------------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----------------------------------------</w:t>
      </w:r>
    </w:p>
    <w:p w:rsidR="00CB2749" w:rsidRDefault="001366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</w:t>
      </w:r>
      <w:r>
        <w:rPr>
          <w:rFonts w:cs="Calibri"/>
          <w:b/>
          <w:color w:val="000000"/>
        </w:rPr>
        <w:t>Poskytovatel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              Objednatel</w:t>
      </w:r>
    </w:p>
    <w:sectPr w:rsidR="00CB27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F3"/>
    <w:multiLevelType w:val="multilevel"/>
    <w:tmpl w:val="23E6ABBC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014B50"/>
    <w:multiLevelType w:val="multilevel"/>
    <w:tmpl w:val="1696B7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49"/>
    <w:rsid w:val="00136689"/>
    <w:rsid w:val="006D37A1"/>
    <w:rsid w:val="00990F2D"/>
    <w:rsid w:val="00C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D4E"/>
  <w15:docId w15:val="{4FF5CC50-57D0-45B5-9124-A8EFF6E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SEMc58GgghWMgfVFhVymBi3pQ==">AMUW2mVaRWj7mFfY/4wMjfe4njVTkvtwjCksHUaqTHIMJ9OEd54itYz8/qjba+qeA9T4JqkHLpxLTNJ9/Tp50XnDIqkE5AS3E1kPydCTgSmedhfv27g118s=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5. ZŠ Cheb</cp:lastModifiedBy>
  <cp:revision>5</cp:revision>
  <cp:lastPrinted>2022-03-28T09:32:00Z</cp:lastPrinted>
  <dcterms:created xsi:type="dcterms:W3CDTF">2022-03-17T20:09:00Z</dcterms:created>
  <dcterms:modified xsi:type="dcterms:W3CDTF">2022-03-28T09:36:00Z</dcterms:modified>
</cp:coreProperties>
</file>