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97E9" w14:textId="77777777" w:rsidR="00D91063" w:rsidRDefault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  <w:r w:rsidR="007B5C08">
        <w:rPr>
          <w:b/>
          <w:bCs/>
          <w:sz w:val="28"/>
          <w:szCs w:val="28"/>
        </w:rPr>
        <w:t xml:space="preserve"> č. </w:t>
      </w:r>
      <w:r w:rsidR="001C6264">
        <w:rPr>
          <w:b/>
          <w:bCs/>
          <w:sz w:val="28"/>
          <w:szCs w:val="28"/>
        </w:rPr>
        <w:t>2</w:t>
      </w:r>
      <w:r w:rsidR="007B5C08">
        <w:rPr>
          <w:b/>
          <w:bCs/>
          <w:sz w:val="28"/>
          <w:szCs w:val="28"/>
        </w:rPr>
        <w:t xml:space="preserve"> ke Smlouvě o p</w:t>
      </w:r>
      <w:r w:rsidR="00805604">
        <w:rPr>
          <w:b/>
          <w:bCs/>
          <w:sz w:val="28"/>
          <w:szCs w:val="28"/>
        </w:rPr>
        <w:t>oskytování služeb</w:t>
      </w:r>
      <w:r w:rsidR="001C6264">
        <w:rPr>
          <w:b/>
          <w:bCs/>
          <w:sz w:val="28"/>
          <w:szCs w:val="28"/>
        </w:rPr>
        <w:t xml:space="preserve"> č. 20170815</w:t>
      </w:r>
      <w:r w:rsidR="00805604">
        <w:rPr>
          <w:b/>
          <w:bCs/>
          <w:sz w:val="28"/>
          <w:szCs w:val="28"/>
        </w:rPr>
        <w:t xml:space="preserve"> </w:t>
      </w:r>
    </w:p>
    <w:p w14:paraId="303277C6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B29AE44" w14:textId="77777777" w:rsidR="00D91063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Dnešního dne uzavírají podle §2586 a násl. NOZ tyto smluvní strany:</w:t>
      </w:r>
    </w:p>
    <w:p w14:paraId="290F172F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2F92D8E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5CCF897E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55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2664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KP-SYS spol. s r.o.</w:t>
            </w:r>
          </w:p>
        </w:tc>
      </w:tr>
      <w:tr w:rsidR="00D91063" w14:paraId="1BCE8042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8556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F08E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Čacké 2735, Zelené předměstí, 530 02</w:t>
            </w:r>
            <w:r w:rsidR="004E4EBC">
              <w:t>,</w:t>
            </w:r>
            <w:r>
              <w:t xml:space="preserve">  Pardubice</w:t>
            </w:r>
          </w:p>
        </w:tc>
      </w:tr>
      <w:tr w:rsidR="00D91063" w14:paraId="56F8C975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237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Registrace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7A2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Krajský soud v Hradci Králové, obchodní rejstřík, odd. C vl.č.  8682 </w:t>
            </w:r>
          </w:p>
        </w:tc>
      </w:tr>
      <w:tr w:rsidR="00D91063" w14:paraId="2C6BAC6D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715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BB70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271919633/0300 ČSOB Pardubice</w:t>
            </w:r>
          </w:p>
        </w:tc>
      </w:tr>
      <w:tr w:rsidR="00D91063" w14:paraId="24420408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AB4A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F99D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64824390 </w:t>
            </w:r>
          </w:p>
        </w:tc>
      </w:tr>
      <w:tr w:rsidR="00D91063" w14:paraId="2014CFC6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7476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8645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CZ64824390</w:t>
            </w:r>
          </w:p>
        </w:tc>
      </w:tr>
      <w:tr w:rsidR="00D91063" w14:paraId="43BB8D2C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9613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</w:t>
            </w:r>
            <w:r w:rsidR="0061150B">
              <w:t>astoupený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4B1E" w14:textId="2CB19FE7" w:rsidR="00D91063" w:rsidRDefault="00555D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xxxxxx</w:t>
            </w:r>
            <w:r w:rsidR="00D91063">
              <w:t>, jednatel</w:t>
            </w:r>
          </w:p>
        </w:tc>
      </w:tr>
      <w:tr w:rsidR="00D91063" w14:paraId="2D5FE6B0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B192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805604">
              <w:t>dodavatel</w:t>
            </w:r>
            <w:r>
              <w:t>")</w:t>
            </w:r>
          </w:p>
        </w:tc>
      </w:tr>
    </w:tbl>
    <w:p w14:paraId="5321ADB3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E119BF8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p w14:paraId="1499612C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7512"/>
      </w:tblGrid>
      <w:tr w:rsidR="00D91063" w14:paraId="079718CC" w14:textId="77777777" w:rsidTr="00DA70F4">
        <w:trPr>
          <w:trHeight w:val="3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93EC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B4C1" w14:textId="77777777" w:rsidR="00D91063" w:rsidRPr="00DA70F4" w:rsidRDefault="001C6264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Česká filharmonie</w:t>
            </w:r>
          </w:p>
        </w:tc>
      </w:tr>
      <w:tr w:rsidR="00D91063" w14:paraId="25BFEEEF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04EE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E87D" w14:textId="77777777" w:rsidR="00D91063" w:rsidRDefault="001C6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Alšovo nábřeží 12</w:t>
            </w:r>
            <w:r w:rsidR="007F2276">
              <w:t>, 110 0</w:t>
            </w:r>
            <w:r>
              <w:t>1</w:t>
            </w:r>
            <w:r w:rsidR="00805604">
              <w:t xml:space="preserve"> Praha</w:t>
            </w:r>
          </w:p>
        </w:tc>
      </w:tr>
      <w:tr w:rsidR="0061150B" w14:paraId="5DE07DB4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1366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2253" w14:textId="77777777" w:rsidR="0061150B" w:rsidRDefault="001C6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12934011/0710</w:t>
            </w:r>
          </w:p>
        </w:tc>
      </w:tr>
      <w:tr w:rsidR="00D91063" w14:paraId="28B4C7F3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3B09" w14:textId="77777777" w:rsidR="00D91063" w:rsidRDefault="00DA7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772D" w14:textId="77777777" w:rsidR="00D91063" w:rsidRDefault="007F2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0</w:t>
            </w:r>
            <w:r w:rsidR="001C6264">
              <w:t>0023264</w:t>
            </w:r>
          </w:p>
        </w:tc>
      </w:tr>
      <w:tr w:rsidR="0061150B" w14:paraId="488BDD1F" w14:textId="77777777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7D82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C1F7" w14:textId="77777777" w:rsidR="0061150B" w:rsidRDefault="00611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</w:t>
            </w:r>
            <w:r w:rsidR="007F2276">
              <w:t>00</w:t>
            </w:r>
            <w:r w:rsidR="001C6264">
              <w:t>023264</w:t>
            </w:r>
          </w:p>
        </w:tc>
      </w:tr>
      <w:tr w:rsidR="00D91063" w14:paraId="6ADA10C3" w14:textId="77777777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D789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</w:t>
            </w:r>
            <w:r w:rsidR="001C6264">
              <w:t>á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847A" w14:textId="38278FF5" w:rsidR="00D91063" w:rsidRDefault="00555DD9" w:rsidP="00050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xxxxxx</w:t>
            </w:r>
            <w:bookmarkStart w:id="0" w:name="_GoBack"/>
            <w:bookmarkEnd w:id="0"/>
            <w:r w:rsidR="004C638A">
              <w:t>, generální ředitel</w:t>
            </w:r>
          </w:p>
        </w:tc>
      </w:tr>
      <w:tr w:rsidR="00D91063" w14:paraId="0F357017" w14:textId="77777777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FDE1" w14:textId="77777777"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</w:t>
            </w:r>
            <w:r w:rsidR="00805604">
              <w:t>odběratel</w:t>
            </w:r>
            <w:r>
              <w:t>")</w:t>
            </w:r>
          </w:p>
        </w:tc>
      </w:tr>
    </w:tbl>
    <w:p w14:paraId="1019E38C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C3B2662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Předmět </w:t>
      </w:r>
      <w:r w:rsidR="004F1824">
        <w:rPr>
          <w:b/>
          <w:bCs/>
          <w:sz w:val="28"/>
          <w:szCs w:val="28"/>
        </w:rPr>
        <w:t>dodatku</w:t>
      </w:r>
    </w:p>
    <w:p w14:paraId="143C641B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14:paraId="6BD925DD" w14:textId="77777777" w:rsidR="00DE7D4D" w:rsidRDefault="00DE7D4D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předmětu smlouvy</w:t>
      </w:r>
    </w:p>
    <w:p w14:paraId="048E891F" w14:textId="77777777" w:rsidR="00902284" w:rsidRDefault="000430C4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ceny</w:t>
      </w:r>
    </w:p>
    <w:p w14:paraId="6B2F2B39" w14:textId="77777777" w:rsidR="00902284" w:rsidRDefault="009022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0B9A160F" w14:textId="77777777" w:rsidR="004F1824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4F1824">
        <w:rPr>
          <w:b/>
          <w:bCs/>
          <w:sz w:val="28"/>
          <w:szCs w:val="28"/>
        </w:rPr>
        <w:t>Změny smlouvy</w:t>
      </w:r>
    </w:p>
    <w:p w14:paraId="314CE3BD" w14:textId="77777777"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6DC99C87" w14:textId="77777777"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Smluvní strany se dohodly na následujících změnách</w:t>
      </w:r>
      <w:r w:rsidR="007F2276">
        <w:t xml:space="preserve"> s účinností od 1.</w:t>
      </w:r>
      <w:r w:rsidR="00DE7D4D">
        <w:t>4</w:t>
      </w:r>
      <w:r w:rsidR="007F2276">
        <w:t>.2022</w:t>
      </w:r>
      <w:r>
        <w:t>:</w:t>
      </w:r>
    </w:p>
    <w:p w14:paraId="6A86E332" w14:textId="77777777" w:rsidR="00DE7D4D" w:rsidRDefault="00DE7D4D" w:rsidP="00A56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1 Předmět smlouvy se mění a doplňuje takto:</w:t>
      </w:r>
    </w:p>
    <w:p w14:paraId="53C6F49E" w14:textId="77777777" w:rsidR="00DE7D4D" w:rsidRDefault="00DE7D4D" w:rsidP="00DE7D4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Provoz knihovního programu Verbis/ Portaro K+K </w:t>
      </w:r>
      <w:r w:rsidR="006B5980">
        <w:t>7</w:t>
      </w:r>
      <w:r>
        <w:t xml:space="preserve"> už. (3 už. </w:t>
      </w:r>
      <w:r w:rsidR="00A74D8E">
        <w:t>p</w:t>
      </w:r>
      <w:r>
        <w:t xml:space="preserve">ro ČF, 3 už. </w:t>
      </w:r>
      <w:r w:rsidR="00A74D8E">
        <w:t>p</w:t>
      </w:r>
      <w:r>
        <w:t>ro DB komorních koncertů</w:t>
      </w:r>
      <w:r w:rsidR="00A74D8E">
        <w:t xml:space="preserve">, 1už. pro DB </w:t>
      </w:r>
      <w:r w:rsidR="00A564B1">
        <w:t>S</w:t>
      </w:r>
      <w:r w:rsidR="00A74D8E">
        <w:t>tudia Rudolfinum</w:t>
      </w:r>
      <w:r>
        <w:t xml:space="preserve">) na serveru dodavatele (hosting) spočívající v poskytnutí </w:t>
      </w:r>
      <w:r w:rsidR="00525298" w:rsidRPr="007D119C">
        <w:t>aplikačního a databázového serveru</w:t>
      </w:r>
      <w:r w:rsidR="00525298">
        <w:t xml:space="preserve"> pro provoz knihovního systému Verbis a Portaro včetně podpory systému (podmínky podpory jsou definovány v příloze č.1, která je nedílnou součástí smlouvy)</w:t>
      </w:r>
    </w:p>
    <w:p w14:paraId="12A32A1E" w14:textId="77777777" w:rsidR="00A74D8E" w:rsidRDefault="00A74D8E" w:rsidP="00A74D8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Převod dat a instalace DB Českého spolku pro komorní hudbu</w:t>
      </w:r>
      <w:r w:rsidR="00A564B1">
        <w:t xml:space="preserve"> v rozsahu 8h</w:t>
      </w:r>
    </w:p>
    <w:p w14:paraId="189376C6" w14:textId="77777777" w:rsidR="00A74D8E" w:rsidRDefault="00A564B1" w:rsidP="00A74D8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Převod dat, úpravy exportu, konfigurace DB Studia Rudolfinum v rozsahu 34h </w:t>
      </w:r>
    </w:p>
    <w:p w14:paraId="6C405468" w14:textId="77777777" w:rsidR="00A564B1" w:rsidRDefault="00A564B1" w:rsidP="00A56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Čl. 4 Cena plnění a podmínky se mění a doplňuje takto:</w:t>
      </w:r>
    </w:p>
    <w:p w14:paraId="7AF308BF" w14:textId="77777777" w:rsidR="00A564B1" w:rsidRDefault="00A564B1" w:rsidP="00A564B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lastRenderedPageBreak/>
        <w:t xml:space="preserve">Cena předmětu plnění za bod 1.a je poplatek </w:t>
      </w:r>
      <w:r w:rsidR="009516FD">
        <w:t>4 900</w:t>
      </w:r>
      <w:r>
        <w:t>,-</w:t>
      </w:r>
      <w:r w:rsidR="005879C9">
        <w:t>Kč</w:t>
      </w:r>
      <w:r w:rsidR="009516FD">
        <w:t xml:space="preserve"> bez DPH v zákonné výši za každý měsíc trvání poskytování služby</w:t>
      </w:r>
      <w:r w:rsidR="005879C9">
        <w:t xml:space="preserve"> dle předmětu smlouvy.</w:t>
      </w:r>
    </w:p>
    <w:p w14:paraId="58A3880A" w14:textId="77777777" w:rsidR="005879C9" w:rsidRDefault="005879C9" w:rsidP="005879C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Cena předmětu plnění za bod 1.d je jednorázový poplatek 7 120,-Kč bez DPH v zákonné výši.</w:t>
      </w:r>
    </w:p>
    <w:p w14:paraId="14A6BCD4" w14:textId="77777777" w:rsidR="005879C9" w:rsidRDefault="005879C9" w:rsidP="005879C9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Cena předmětu plnění za bod 1.e je jednorázový poplatek 30 260,-Kč bez DPH v zákonné výši.</w:t>
      </w:r>
    </w:p>
    <w:p w14:paraId="5BA6D8A5" w14:textId="77777777" w:rsidR="00A564B1" w:rsidRDefault="00A564B1" w:rsidP="00A56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2AD224A9" w14:textId="77777777" w:rsidR="000428BA" w:rsidRDefault="000428B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14:paraId="5AD51E64" w14:textId="77777777" w:rsidR="00DA60EA" w:rsidRDefault="000430C4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Ostatní ujednání</w:t>
      </w:r>
      <w:r w:rsidR="005879C9">
        <w:t xml:space="preserve"> smlouvy</w:t>
      </w:r>
      <w:r>
        <w:t xml:space="preserve"> zůstávají v</w:t>
      </w:r>
      <w:r w:rsidR="005879C9">
        <w:t> </w:t>
      </w:r>
      <w:r>
        <w:t>platnosti.</w:t>
      </w:r>
    </w:p>
    <w:p w14:paraId="3CFBC89B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224BB9D4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4E24B37C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V Par</w:t>
      </w:r>
      <w:r w:rsidR="00A64DD7">
        <w:t>dubicích dne…………………</w:t>
      </w:r>
      <w:r w:rsidR="00A64DD7">
        <w:tab/>
      </w:r>
      <w:r w:rsidR="00A64DD7">
        <w:tab/>
      </w:r>
      <w:r w:rsidR="00A64DD7">
        <w:tab/>
        <w:t>V </w:t>
      </w:r>
      <w:r w:rsidR="0015369F">
        <w:t>Praze</w:t>
      </w:r>
      <w:r>
        <w:t xml:space="preserve"> dne …………………………  </w:t>
      </w:r>
    </w:p>
    <w:p w14:paraId="71068219" w14:textId="77777777"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1B9E20F" w14:textId="77777777" w:rsidR="00DA60EA" w:rsidRDefault="00DA60E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zákazníka:</w:t>
      </w:r>
    </w:p>
    <w:sectPr w:rsidR="00DA60EA" w:rsidSect="00D665A3">
      <w:headerReference w:type="default" r:id="rId7"/>
      <w:footerReference w:type="default" r:id="rId8"/>
      <w:pgSz w:w="11900" w:h="16840"/>
      <w:pgMar w:top="851" w:right="1151" w:bottom="851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0BD4" w14:textId="77777777" w:rsidR="00384E5E" w:rsidRDefault="00384E5E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14:paraId="7104D1A9" w14:textId="77777777" w:rsidR="00384E5E" w:rsidRDefault="00384E5E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54F0" w14:textId="06541959" w:rsidR="00D91063" w:rsidRDefault="009D271E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555D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21F5B" w14:textId="77777777" w:rsidR="00384E5E" w:rsidRDefault="00384E5E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14:paraId="1C986D10" w14:textId="77777777" w:rsidR="00384E5E" w:rsidRDefault="00384E5E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3C7B" w14:textId="77777777" w:rsidR="00D91063" w:rsidRDefault="00D9106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33C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03377"/>
    <w:multiLevelType w:val="hybridMultilevel"/>
    <w:tmpl w:val="7568AA96"/>
    <w:numStyleLink w:val="Importovanstyl1"/>
  </w:abstractNum>
  <w:abstractNum w:abstractNumId="2" w15:restartNumberingAfterBreak="0">
    <w:nsid w:val="08A25578"/>
    <w:multiLevelType w:val="hybridMultilevel"/>
    <w:tmpl w:val="FFFFFFFF"/>
    <w:styleLink w:val="Importovanstyl8"/>
    <w:lvl w:ilvl="0" w:tplc="58A08D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801C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E8950A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B416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2795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C08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8CBA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213D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78DCF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187ECC"/>
    <w:multiLevelType w:val="hybridMultilevel"/>
    <w:tmpl w:val="615805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6071B"/>
    <w:multiLevelType w:val="hybridMultilevel"/>
    <w:tmpl w:val="FFFFFFFF"/>
    <w:numStyleLink w:val="Importovanstyl8"/>
  </w:abstractNum>
  <w:abstractNum w:abstractNumId="5" w15:restartNumberingAfterBreak="0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3E8B1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4B97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60FB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82094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896B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6095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C0C16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0411EC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611779"/>
    <w:multiLevelType w:val="hybridMultilevel"/>
    <w:tmpl w:val="FFFFFFFF"/>
    <w:styleLink w:val="Importovanstyl7"/>
    <w:lvl w:ilvl="0" w:tplc="41C488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42EEA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47D1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0057B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6D85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50076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4329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6F53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4EFC4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7C6F56"/>
    <w:multiLevelType w:val="hybridMultilevel"/>
    <w:tmpl w:val="FFFFFFFF"/>
    <w:numStyleLink w:val="Importovanstyl6"/>
  </w:abstractNum>
  <w:abstractNum w:abstractNumId="8" w15:restartNumberingAfterBreak="0">
    <w:nsid w:val="38AA2175"/>
    <w:multiLevelType w:val="hybridMultilevel"/>
    <w:tmpl w:val="7568AA96"/>
    <w:styleLink w:val="Importovanstyl1"/>
    <w:lvl w:ilvl="0" w:tplc="7568AA9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69A1A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4D172">
      <w:start w:val="1"/>
      <w:numFmt w:val="lowerRoman"/>
      <w:lvlText w:val="%3."/>
      <w:lvlJc w:val="left"/>
      <w:pPr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A001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424D5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0A28DC">
      <w:start w:val="1"/>
      <w:numFmt w:val="lowerRoman"/>
      <w:lvlText w:val="%6."/>
      <w:lvlJc w:val="left"/>
      <w:pPr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8DB9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AE23C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AFEA0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EC226D"/>
    <w:multiLevelType w:val="hybridMultilevel"/>
    <w:tmpl w:val="FFFFFFFF"/>
    <w:numStyleLink w:val="Importovanstyl5"/>
  </w:abstractNum>
  <w:abstractNum w:abstractNumId="10" w15:restartNumberingAfterBreak="0">
    <w:nsid w:val="444D6DF2"/>
    <w:multiLevelType w:val="hybridMultilevel"/>
    <w:tmpl w:val="60646138"/>
    <w:lvl w:ilvl="0" w:tplc="00506120">
      <w:start w:val="4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7A4A"/>
    <w:multiLevelType w:val="hybridMultilevel"/>
    <w:tmpl w:val="FFFFFFFF"/>
    <w:styleLink w:val="Importovanstyl6"/>
    <w:lvl w:ilvl="0" w:tplc="834219FC">
      <w:start w:val="1"/>
      <w:numFmt w:val="lowerLetter"/>
      <w:lvlText w:val="%1)"/>
      <w:lvlJc w:val="left"/>
      <w:pPr>
        <w:tabs>
          <w:tab w:val="left" w:pos="1131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024B76">
      <w:start w:val="1"/>
      <w:numFmt w:val="lowerLetter"/>
      <w:lvlText w:val="%2."/>
      <w:lvlJc w:val="left"/>
      <w:pPr>
        <w:tabs>
          <w:tab w:val="left" w:pos="720"/>
          <w:tab w:val="left" w:pos="1131"/>
        </w:tabs>
        <w:ind w:left="1389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2997C">
      <w:start w:val="1"/>
      <w:numFmt w:val="lowerRoman"/>
      <w:lvlText w:val="%3."/>
      <w:lvlJc w:val="left"/>
      <w:pPr>
        <w:tabs>
          <w:tab w:val="left" w:pos="720"/>
          <w:tab w:val="left" w:pos="1131"/>
        </w:tabs>
        <w:ind w:left="2109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F2B6F2">
      <w:start w:val="1"/>
      <w:numFmt w:val="decimal"/>
      <w:lvlText w:val="%4."/>
      <w:lvlJc w:val="left"/>
      <w:pPr>
        <w:tabs>
          <w:tab w:val="left" w:pos="720"/>
          <w:tab w:val="left" w:pos="1131"/>
        </w:tabs>
        <w:ind w:left="2829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08D28">
      <w:start w:val="1"/>
      <w:numFmt w:val="lowerLetter"/>
      <w:lvlText w:val="%5."/>
      <w:lvlJc w:val="left"/>
      <w:pPr>
        <w:tabs>
          <w:tab w:val="left" w:pos="720"/>
          <w:tab w:val="left" w:pos="1131"/>
        </w:tabs>
        <w:ind w:left="3549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015C">
      <w:start w:val="1"/>
      <w:numFmt w:val="lowerRoman"/>
      <w:lvlText w:val="%6."/>
      <w:lvlJc w:val="left"/>
      <w:pPr>
        <w:tabs>
          <w:tab w:val="left" w:pos="720"/>
          <w:tab w:val="left" w:pos="1131"/>
        </w:tabs>
        <w:ind w:left="4269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2E5ECA">
      <w:start w:val="1"/>
      <w:numFmt w:val="decimal"/>
      <w:lvlText w:val="%7."/>
      <w:lvlJc w:val="left"/>
      <w:pPr>
        <w:tabs>
          <w:tab w:val="left" w:pos="720"/>
          <w:tab w:val="left" w:pos="1131"/>
        </w:tabs>
        <w:ind w:left="4989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0C5324">
      <w:start w:val="1"/>
      <w:numFmt w:val="lowerLetter"/>
      <w:lvlText w:val="%8."/>
      <w:lvlJc w:val="left"/>
      <w:pPr>
        <w:tabs>
          <w:tab w:val="left" w:pos="720"/>
          <w:tab w:val="left" w:pos="1131"/>
        </w:tabs>
        <w:ind w:left="5709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84B2E">
      <w:start w:val="1"/>
      <w:numFmt w:val="lowerRoman"/>
      <w:lvlText w:val="%9."/>
      <w:lvlJc w:val="left"/>
      <w:pPr>
        <w:tabs>
          <w:tab w:val="left" w:pos="720"/>
          <w:tab w:val="left" w:pos="1131"/>
        </w:tabs>
        <w:ind w:left="6429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1E75DEE"/>
    <w:multiLevelType w:val="hybridMultilevel"/>
    <w:tmpl w:val="7CC065DC"/>
    <w:lvl w:ilvl="0" w:tplc="9850BD2A">
      <w:start w:val="1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268F0"/>
    <w:multiLevelType w:val="hybridMultilevel"/>
    <w:tmpl w:val="FFFFFFFF"/>
    <w:numStyleLink w:val="Importovanstyl7"/>
  </w:abstractNum>
  <w:abstractNum w:abstractNumId="14" w15:restartNumberingAfterBreak="0">
    <w:nsid w:val="59F97BB9"/>
    <w:multiLevelType w:val="hybridMultilevel"/>
    <w:tmpl w:val="9A02B00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B2278F6"/>
    <w:multiLevelType w:val="hybridMultilevel"/>
    <w:tmpl w:val="7376FAC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A91783"/>
    <w:multiLevelType w:val="hybridMultilevel"/>
    <w:tmpl w:val="DF9858A6"/>
    <w:lvl w:ilvl="0" w:tplc="45005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0522D"/>
    <w:multiLevelType w:val="hybridMultilevel"/>
    <w:tmpl w:val="7568AA96"/>
    <w:numStyleLink w:val="Importovanstyl1"/>
  </w:abstractNum>
  <w:abstractNum w:abstractNumId="18" w15:restartNumberingAfterBreak="0">
    <w:nsid w:val="722B3B31"/>
    <w:multiLevelType w:val="hybridMultilevel"/>
    <w:tmpl w:val="FFFFFFFF"/>
    <w:styleLink w:val="Importovanstyl5"/>
    <w:lvl w:ilvl="0" w:tplc="0AC0E478">
      <w:start w:val="1"/>
      <w:numFmt w:val="decimal"/>
      <w:lvlText w:val="%1."/>
      <w:lvlJc w:val="left"/>
      <w:pPr>
        <w:tabs>
          <w:tab w:val="left" w:pos="1080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5AC5A8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7A1E5A">
      <w:start w:val="1"/>
      <w:numFmt w:val="lowerRoman"/>
      <w:lvlText w:val="%3."/>
      <w:lvlJc w:val="left"/>
      <w:pPr>
        <w:tabs>
          <w:tab w:val="left" w:pos="720"/>
          <w:tab w:val="left" w:pos="1080"/>
        </w:tabs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B4CAEC">
      <w:start w:val="1"/>
      <w:numFmt w:val="decimal"/>
      <w:lvlText w:val="%4."/>
      <w:lvlJc w:val="left"/>
      <w:pPr>
        <w:tabs>
          <w:tab w:val="left" w:pos="720"/>
          <w:tab w:val="left" w:pos="1080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BA97BA">
      <w:start w:val="1"/>
      <w:numFmt w:val="lowerLetter"/>
      <w:lvlText w:val="%5."/>
      <w:lvlJc w:val="left"/>
      <w:pPr>
        <w:tabs>
          <w:tab w:val="left" w:pos="720"/>
          <w:tab w:val="left" w:pos="1080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A8D6A6">
      <w:start w:val="1"/>
      <w:numFmt w:val="lowerRoman"/>
      <w:lvlText w:val="%6."/>
      <w:lvlJc w:val="left"/>
      <w:pPr>
        <w:tabs>
          <w:tab w:val="left" w:pos="720"/>
          <w:tab w:val="left" w:pos="1080"/>
        </w:tabs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941D90">
      <w:start w:val="1"/>
      <w:numFmt w:val="decimal"/>
      <w:lvlText w:val="%7."/>
      <w:lvlJc w:val="left"/>
      <w:pPr>
        <w:tabs>
          <w:tab w:val="left" w:pos="720"/>
          <w:tab w:val="left" w:pos="1080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AE1E">
      <w:start w:val="1"/>
      <w:numFmt w:val="lowerLetter"/>
      <w:lvlText w:val="%8."/>
      <w:lvlJc w:val="left"/>
      <w:pPr>
        <w:tabs>
          <w:tab w:val="left" w:pos="720"/>
          <w:tab w:val="left" w:pos="1080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F60522">
      <w:start w:val="1"/>
      <w:numFmt w:val="lowerRoman"/>
      <w:lvlText w:val="%9."/>
      <w:lvlJc w:val="left"/>
      <w:pPr>
        <w:tabs>
          <w:tab w:val="left" w:pos="720"/>
          <w:tab w:val="left" w:pos="1080"/>
        </w:tabs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4FB043D"/>
    <w:multiLevelType w:val="hybridMultilevel"/>
    <w:tmpl w:val="FFFFFFFF"/>
    <w:styleLink w:val="Importovanstyl3"/>
    <w:lvl w:ilvl="0" w:tplc="A6C42646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AC6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12C8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729086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DAE94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B4D20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D8F0BE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411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0E4C2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8496A0F"/>
    <w:multiLevelType w:val="hybridMultilevel"/>
    <w:tmpl w:val="FFFFFFFF"/>
    <w:numStyleLink w:val="Importovanstyl2"/>
  </w:abstractNum>
  <w:abstractNum w:abstractNumId="21" w15:restartNumberingAfterBreak="0">
    <w:nsid w:val="7F9B1F84"/>
    <w:multiLevelType w:val="hybridMultilevel"/>
    <w:tmpl w:val="FFFFFFFF"/>
    <w:numStyleLink w:val="Importovanstyl3"/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17"/>
  </w:num>
  <w:num w:numId="7">
    <w:abstractNumId w:val="5"/>
  </w:num>
  <w:num w:numId="8">
    <w:abstractNumId w:val="20"/>
  </w:num>
  <w:num w:numId="9">
    <w:abstractNumId w:val="19"/>
  </w:num>
  <w:num w:numId="10">
    <w:abstractNumId w:val="21"/>
  </w:num>
  <w:num w:numId="11">
    <w:abstractNumId w:val="18"/>
  </w:num>
  <w:num w:numId="12">
    <w:abstractNumId w:val="9"/>
  </w:num>
  <w:num w:numId="13">
    <w:abstractNumId w:val="11"/>
  </w:num>
  <w:num w:numId="14">
    <w:abstractNumId w:val="7"/>
  </w:num>
  <w:num w:numId="15">
    <w:abstractNumId w:val="7"/>
    <w:lvlOverride w:ilvl="0">
      <w:lvl w:ilvl="0" w:tplc="E1B210A4">
        <w:start w:val="1"/>
        <w:numFmt w:val="lowerLetter"/>
        <w:lvlText w:val="%1)"/>
        <w:lvlJc w:val="left"/>
        <w:pPr>
          <w:tabs>
            <w:tab w:val="left" w:pos="720"/>
            <w:tab w:val="left" w:pos="1131"/>
          </w:tabs>
          <w:ind w:left="630" w:hanging="27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 w:tplc="B6E29414">
        <w:start w:val="1"/>
        <w:numFmt w:val="lowerLetter"/>
        <w:lvlText w:val="%2."/>
        <w:lvlJc w:val="left"/>
        <w:pPr>
          <w:tabs>
            <w:tab w:val="left" w:pos="720"/>
          </w:tabs>
          <w:ind w:left="12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2">
      <w:lvl w:ilvl="2" w:tplc="2A82358A">
        <w:start w:val="1"/>
        <w:numFmt w:val="lowerRoman"/>
        <w:lvlText w:val="%3."/>
        <w:lvlJc w:val="left"/>
        <w:pPr>
          <w:tabs>
            <w:tab w:val="left" w:pos="720"/>
            <w:tab w:val="left" w:pos="1131"/>
          </w:tabs>
          <w:ind w:left="202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3">
      <w:lvl w:ilvl="3" w:tplc="4112AFEE">
        <w:start w:val="1"/>
        <w:numFmt w:val="decimal"/>
        <w:lvlText w:val="%4."/>
        <w:lvlJc w:val="left"/>
        <w:pPr>
          <w:tabs>
            <w:tab w:val="left" w:pos="720"/>
            <w:tab w:val="left" w:pos="1131"/>
          </w:tabs>
          <w:ind w:left="272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4">
      <w:lvl w:ilvl="4" w:tplc="E20A3E32">
        <w:start w:val="1"/>
        <w:numFmt w:val="lowerLetter"/>
        <w:lvlText w:val="%5."/>
        <w:lvlJc w:val="left"/>
        <w:pPr>
          <w:tabs>
            <w:tab w:val="left" w:pos="720"/>
            <w:tab w:val="left" w:pos="1131"/>
          </w:tabs>
          <w:ind w:left="344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5">
      <w:lvl w:ilvl="5" w:tplc="8CFAC4B6">
        <w:start w:val="1"/>
        <w:numFmt w:val="lowerRoman"/>
        <w:lvlText w:val="%6."/>
        <w:lvlJc w:val="left"/>
        <w:pPr>
          <w:tabs>
            <w:tab w:val="left" w:pos="720"/>
            <w:tab w:val="left" w:pos="1131"/>
          </w:tabs>
          <w:ind w:left="418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6">
      <w:lvl w:ilvl="6" w:tplc="08DC257E">
        <w:start w:val="1"/>
        <w:numFmt w:val="decimal"/>
        <w:lvlText w:val="%7."/>
        <w:lvlJc w:val="left"/>
        <w:pPr>
          <w:tabs>
            <w:tab w:val="left" w:pos="720"/>
            <w:tab w:val="left" w:pos="1131"/>
          </w:tabs>
          <w:ind w:left="48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7">
      <w:lvl w:ilvl="7" w:tplc="CBC4A1F6">
        <w:start w:val="1"/>
        <w:numFmt w:val="lowerLetter"/>
        <w:lvlText w:val="%8."/>
        <w:lvlJc w:val="left"/>
        <w:pPr>
          <w:tabs>
            <w:tab w:val="left" w:pos="720"/>
            <w:tab w:val="left" w:pos="1131"/>
          </w:tabs>
          <w:ind w:left="5603" w:hanging="319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8">
      <w:lvl w:ilvl="8" w:tplc="FB6642E6">
        <w:start w:val="1"/>
        <w:numFmt w:val="lowerRoman"/>
        <w:lvlText w:val="%9."/>
        <w:lvlJc w:val="left"/>
        <w:pPr>
          <w:tabs>
            <w:tab w:val="left" w:pos="720"/>
            <w:tab w:val="left" w:pos="1131"/>
          </w:tabs>
          <w:ind w:left="634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>
    <w:abstractNumId w:val="6"/>
  </w:num>
  <w:num w:numId="17">
    <w:abstractNumId w:val="13"/>
  </w:num>
  <w:num w:numId="18">
    <w:abstractNumId w:val="2"/>
  </w:num>
  <w:num w:numId="19">
    <w:abstractNumId w:val="4"/>
  </w:num>
  <w:num w:numId="20">
    <w:abstractNumId w:val="3"/>
  </w:num>
  <w:num w:numId="21">
    <w:abstractNumId w:val="14"/>
  </w:num>
  <w:num w:numId="22">
    <w:abstractNumId w:val="15"/>
  </w:num>
  <w:num w:numId="23">
    <w:abstractNumId w:val="16"/>
  </w:num>
  <w:num w:numId="24">
    <w:abstractNumId w:val="1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D6"/>
    <w:rsid w:val="00013D30"/>
    <w:rsid w:val="000428BA"/>
    <w:rsid w:val="000430C4"/>
    <w:rsid w:val="000505F0"/>
    <w:rsid w:val="00142261"/>
    <w:rsid w:val="0015369F"/>
    <w:rsid w:val="00174919"/>
    <w:rsid w:val="001C6264"/>
    <w:rsid w:val="001D3A4D"/>
    <w:rsid w:val="001E559A"/>
    <w:rsid w:val="00223535"/>
    <w:rsid w:val="00253FA4"/>
    <w:rsid w:val="002777F1"/>
    <w:rsid w:val="003816D1"/>
    <w:rsid w:val="00384E5E"/>
    <w:rsid w:val="003B706E"/>
    <w:rsid w:val="004C4AF9"/>
    <w:rsid w:val="004C4BDA"/>
    <w:rsid w:val="004C638A"/>
    <w:rsid w:val="004E4EBC"/>
    <w:rsid w:val="004F0344"/>
    <w:rsid w:val="004F1824"/>
    <w:rsid w:val="00525298"/>
    <w:rsid w:val="00531AD6"/>
    <w:rsid w:val="00555DD9"/>
    <w:rsid w:val="00584A58"/>
    <w:rsid w:val="005879C9"/>
    <w:rsid w:val="005A645E"/>
    <w:rsid w:val="005B7CF0"/>
    <w:rsid w:val="005C15C5"/>
    <w:rsid w:val="0061150B"/>
    <w:rsid w:val="00617C9D"/>
    <w:rsid w:val="00647DD0"/>
    <w:rsid w:val="00693928"/>
    <w:rsid w:val="006B5980"/>
    <w:rsid w:val="006E35C0"/>
    <w:rsid w:val="0073298C"/>
    <w:rsid w:val="00741C5C"/>
    <w:rsid w:val="00747B60"/>
    <w:rsid w:val="00786F18"/>
    <w:rsid w:val="007B4ECD"/>
    <w:rsid w:val="007B5C08"/>
    <w:rsid w:val="007F2276"/>
    <w:rsid w:val="00805604"/>
    <w:rsid w:val="00847188"/>
    <w:rsid w:val="00893245"/>
    <w:rsid w:val="008D6462"/>
    <w:rsid w:val="008E5991"/>
    <w:rsid w:val="00900DC6"/>
    <w:rsid w:val="00902284"/>
    <w:rsid w:val="009516FD"/>
    <w:rsid w:val="009A5C79"/>
    <w:rsid w:val="009D271E"/>
    <w:rsid w:val="009D5777"/>
    <w:rsid w:val="009F47FB"/>
    <w:rsid w:val="00A00F84"/>
    <w:rsid w:val="00A041F7"/>
    <w:rsid w:val="00A564B1"/>
    <w:rsid w:val="00A64DD7"/>
    <w:rsid w:val="00A74D8E"/>
    <w:rsid w:val="00AF37BE"/>
    <w:rsid w:val="00B30914"/>
    <w:rsid w:val="00B557A7"/>
    <w:rsid w:val="00B85FB7"/>
    <w:rsid w:val="00B86DD3"/>
    <w:rsid w:val="00BD36B5"/>
    <w:rsid w:val="00C06377"/>
    <w:rsid w:val="00C46876"/>
    <w:rsid w:val="00C86B8D"/>
    <w:rsid w:val="00CE4EC9"/>
    <w:rsid w:val="00D05772"/>
    <w:rsid w:val="00D5769D"/>
    <w:rsid w:val="00D639A9"/>
    <w:rsid w:val="00D665A3"/>
    <w:rsid w:val="00D9093C"/>
    <w:rsid w:val="00D91063"/>
    <w:rsid w:val="00DA60EA"/>
    <w:rsid w:val="00DA70F4"/>
    <w:rsid w:val="00DE7D4D"/>
    <w:rsid w:val="00E83E93"/>
    <w:rsid w:val="00E95F8E"/>
    <w:rsid w:val="00EC5D08"/>
    <w:rsid w:val="00F130D3"/>
    <w:rsid w:val="00F66AD9"/>
    <w:rsid w:val="00FB1E30"/>
    <w:rsid w:val="00FE71DD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B2133"/>
  <w15:chartTrackingRefBased/>
  <w15:docId w15:val="{6A231A18-4DA6-4754-96D1-0841197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531AD6"/>
    <w:pPr>
      <w:ind w:left="2127" w:hanging="709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Hypertextovodkaz">
    <w:name w:val="Hyperlink"/>
    <w:uiPriority w:val="99"/>
    <w:rsid w:val="00531AD6"/>
    <w:rPr>
      <w:rFonts w:cs="Times New Roman"/>
      <w:u w:val="single"/>
    </w:rPr>
  </w:style>
  <w:style w:type="paragraph" w:customStyle="1" w:styleId="Zhlavazpat">
    <w:name w:val="Záhlaví a zápatí"/>
    <w:uiPriority w:val="99"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531AD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Seznamsodrkami2">
    <w:name w:val="List Bullet 2"/>
    <w:basedOn w:val="Normln"/>
    <w:uiPriority w:val="99"/>
    <w:rsid w:val="00531AD6"/>
    <w:pPr>
      <w:tabs>
        <w:tab w:val="left" w:pos="1080"/>
      </w:tabs>
    </w:pPr>
  </w:style>
  <w:style w:type="character" w:styleId="Odkaznakoment">
    <w:name w:val="annotation reference"/>
    <w:uiPriority w:val="99"/>
    <w:semiHidden/>
    <w:rsid w:val="00617C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7C9D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C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Arial Unicode MS"/>
      <w:b/>
      <w:bCs/>
      <w:color w:val="000000"/>
      <w:sz w:val="20"/>
      <w:szCs w:val="20"/>
      <w:u w:color="000000"/>
    </w:rPr>
  </w:style>
  <w:style w:type="paragraph" w:styleId="Textbubliny">
    <w:name w:val="Balloon Text"/>
    <w:basedOn w:val="Normln"/>
    <w:link w:val="TextbublinyChar"/>
    <w:uiPriority w:val="99"/>
    <w:semiHidden/>
    <w:rsid w:val="00617C9D"/>
    <w:rPr>
      <w:rFonts w:cs="Times New Roman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Arial Unicode MS"/>
      <w:color w:val="000000"/>
      <w:sz w:val="2"/>
      <w:u w:color="000000"/>
    </w:rPr>
  </w:style>
  <w:style w:type="numbering" w:customStyle="1" w:styleId="Importovanstyl8">
    <w:name w:val="Importovaný styl 8"/>
    <w:rsid w:val="00474037"/>
    <w:pPr>
      <w:numPr>
        <w:numId w:val="18"/>
      </w:numPr>
    </w:pPr>
  </w:style>
  <w:style w:type="numbering" w:customStyle="1" w:styleId="Importovanstyl2">
    <w:name w:val="Importovaný styl 2"/>
    <w:rsid w:val="00474037"/>
    <w:pPr>
      <w:numPr>
        <w:numId w:val="7"/>
      </w:numPr>
    </w:pPr>
  </w:style>
  <w:style w:type="numbering" w:customStyle="1" w:styleId="Importovanstyl7">
    <w:name w:val="Importovaný styl 7"/>
    <w:rsid w:val="00474037"/>
    <w:pPr>
      <w:numPr>
        <w:numId w:val="16"/>
      </w:numPr>
    </w:pPr>
  </w:style>
  <w:style w:type="numbering" w:customStyle="1" w:styleId="Importovanstyl1">
    <w:name w:val="Importovaný styl 1"/>
    <w:rsid w:val="00474037"/>
    <w:pPr>
      <w:numPr>
        <w:numId w:val="5"/>
      </w:numPr>
    </w:pPr>
  </w:style>
  <w:style w:type="numbering" w:customStyle="1" w:styleId="Importovanstyl6">
    <w:name w:val="Importovaný styl 6"/>
    <w:rsid w:val="00474037"/>
    <w:pPr>
      <w:numPr>
        <w:numId w:val="13"/>
      </w:numPr>
    </w:pPr>
  </w:style>
  <w:style w:type="numbering" w:customStyle="1" w:styleId="Importovanstyl5">
    <w:name w:val="Importovaný styl 5"/>
    <w:rsid w:val="00474037"/>
    <w:pPr>
      <w:numPr>
        <w:numId w:val="11"/>
      </w:numPr>
    </w:pPr>
  </w:style>
  <w:style w:type="numbering" w:customStyle="1" w:styleId="Importovanstyl3">
    <w:name w:val="Importovaný styl 3"/>
    <w:rsid w:val="00474037"/>
    <w:pPr>
      <w:numPr>
        <w:numId w:val="9"/>
      </w:numPr>
    </w:pPr>
  </w:style>
  <w:style w:type="character" w:customStyle="1" w:styleId="vondalova">
    <w:name w:val="vondalova"/>
    <w:semiHidden/>
    <w:rsid w:val="00D639A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Siln">
    <w:name w:val="Strong"/>
    <w:uiPriority w:val="22"/>
    <w:qFormat/>
    <w:locked/>
    <w:rsid w:val="00DA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Misa</dc:creator>
  <cp:keywords/>
  <cp:lastModifiedBy>Bělohradský Jiří</cp:lastModifiedBy>
  <cp:revision>3</cp:revision>
  <cp:lastPrinted>2017-10-19T09:03:00Z</cp:lastPrinted>
  <dcterms:created xsi:type="dcterms:W3CDTF">2022-04-04T09:31:00Z</dcterms:created>
  <dcterms:modified xsi:type="dcterms:W3CDTF">2022-04-04T15:38:00Z</dcterms:modified>
</cp:coreProperties>
</file>