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A22C" w14:textId="77777777" w:rsidR="00C77FB6" w:rsidRPr="000E14EF" w:rsidRDefault="00C77FB6" w:rsidP="00C77FB6">
      <w:pPr>
        <w:keepNext/>
        <w:ind w:left="-180" w:hanging="360"/>
        <w:jc w:val="right"/>
        <w:outlineLvl w:val="7"/>
        <w:rPr>
          <w:rFonts w:ascii="Calibri" w:hAnsi="Calibri" w:cs="Calibri"/>
          <w:lang w:eastAsia="ar-SA"/>
        </w:rPr>
      </w:pPr>
      <w:r w:rsidRPr="000E14EF">
        <w:rPr>
          <w:rFonts w:ascii="Calibri" w:hAnsi="Calibri" w:cs="Calibri"/>
          <w:lang w:eastAsia="ar-SA"/>
        </w:rPr>
        <w:t xml:space="preserve">  </w:t>
      </w:r>
    </w:p>
    <w:p w14:paraId="19995724" w14:textId="77777777" w:rsidR="004B7008" w:rsidRPr="00154CC3" w:rsidRDefault="00D1158E" w:rsidP="00154CC3">
      <w:pPr>
        <w:pStyle w:val="Nadpis1"/>
        <w:spacing w:after="120" w:line="276" w:lineRule="auto"/>
        <w:jc w:val="center"/>
      </w:pPr>
      <w:r w:rsidRPr="00154CC3">
        <w:t>KUPNÍ SMLOUVA</w:t>
      </w:r>
    </w:p>
    <w:p w14:paraId="2AB0BBCC" w14:textId="77777777" w:rsidR="00D1158E" w:rsidRPr="00154CC3" w:rsidRDefault="00D1158E" w:rsidP="00154CC3">
      <w:pPr>
        <w:spacing w:after="240" w:line="276" w:lineRule="auto"/>
        <w:ind w:right="-284"/>
        <w:jc w:val="center"/>
        <w:rPr>
          <w:rFonts w:cs="Arial"/>
        </w:rPr>
      </w:pPr>
      <w:r w:rsidRPr="00154CC3">
        <w:rPr>
          <w:rFonts w:cs="Arial"/>
        </w:rPr>
        <w:t>uzavřená podle § 2085 a násl. zákona č. 89/2012 Sb., občanský zákoník (dále jen „občanský zákoník“)</w:t>
      </w:r>
    </w:p>
    <w:p w14:paraId="59215208" w14:textId="77777777" w:rsidR="004B7008" w:rsidRPr="00154CC3" w:rsidRDefault="004B7008" w:rsidP="00154CC3">
      <w:pPr>
        <w:pStyle w:val="Nadpis2"/>
        <w:spacing w:line="276" w:lineRule="auto"/>
        <w:ind w:right="-284"/>
        <w:jc w:val="both"/>
        <w:rPr>
          <w:b w:val="0"/>
          <w:i w:val="0"/>
          <w:sz w:val="24"/>
          <w:szCs w:val="24"/>
        </w:rPr>
      </w:pPr>
      <w:bookmarkStart w:id="0" w:name="_Toc236099586"/>
      <w:bookmarkStart w:id="1" w:name="_Toc236099815"/>
      <w:bookmarkStart w:id="2" w:name="_Toc236100395"/>
      <w:bookmarkStart w:id="3" w:name="_Toc236100778"/>
      <w:bookmarkStart w:id="4" w:name="_Toc236101302"/>
      <w:bookmarkStart w:id="5" w:name="_Toc236101360"/>
      <w:bookmarkStart w:id="6" w:name="_Toc236101453"/>
      <w:bookmarkStart w:id="7" w:name="_Toc236707273"/>
      <w:bookmarkStart w:id="8" w:name="_Toc236707856"/>
      <w:bookmarkStart w:id="9" w:name="_Toc236809001"/>
      <w:bookmarkStart w:id="10" w:name="_Toc237064628"/>
      <w:r w:rsidRPr="00154CC3">
        <w:rPr>
          <w:b w:val="0"/>
          <w:i w:val="0"/>
          <w:sz w:val="24"/>
          <w:szCs w:val="24"/>
        </w:rPr>
        <w:t>Smluvní strany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D80047" w:rsidRPr="00154CC3">
        <w:rPr>
          <w:b w:val="0"/>
          <w:i w:val="0"/>
          <w:sz w:val="24"/>
          <w:szCs w:val="24"/>
        </w:rPr>
        <w:t>:</w:t>
      </w:r>
    </w:p>
    <w:p w14:paraId="6E54DD56" w14:textId="77777777" w:rsidR="004B7008" w:rsidRPr="00154CC3" w:rsidRDefault="004B7008" w:rsidP="00DD66AC">
      <w:pPr>
        <w:spacing w:before="120" w:after="60" w:line="276" w:lineRule="auto"/>
        <w:ind w:left="2832" w:right="-284" w:firstLine="708"/>
        <w:jc w:val="both"/>
        <w:rPr>
          <w:rFonts w:cs="Arial"/>
          <w:b/>
          <w:color w:val="FF0000"/>
        </w:rPr>
      </w:pPr>
      <w:r w:rsidRPr="00154CC3">
        <w:rPr>
          <w:rFonts w:cs="Arial"/>
          <w:b/>
        </w:rPr>
        <w:t xml:space="preserve">Česká republika -  </w:t>
      </w:r>
      <w:r w:rsidRPr="00154CC3">
        <w:rPr>
          <w:rFonts w:cs="Arial"/>
          <w:b/>
          <w:color w:val="000000"/>
        </w:rPr>
        <w:t xml:space="preserve">Úřad práce </w:t>
      </w:r>
      <w:r w:rsidR="0047677B" w:rsidRPr="00154CC3">
        <w:rPr>
          <w:rFonts w:cs="Arial"/>
          <w:b/>
          <w:color w:val="000000"/>
        </w:rPr>
        <w:t>České republiky</w:t>
      </w:r>
    </w:p>
    <w:p w14:paraId="48BC23AD" w14:textId="1BC57123" w:rsidR="004B7008" w:rsidRPr="00154CC3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s</w:t>
      </w:r>
      <w:r w:rsidR="004B7008" w:rsidRPr="00154CC3">
        <w:rPr>
          <w:rFonts w:cs="Arial"/>
        </w:rPr>
        <w:t>ídl</w:t>
      </w:r>
      <w:r w:rsidR="00D80047" w:rsidRPr="00154CC3">
        <w:rPr>
          <w:rFonts w:cs="Arial"/>
        </w:rPr>
        <w:t xml:space="preserve">o: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F03F93">
        <w:rPr>
          <w:rFonts w:cs="Arial"/>
        </w:rPr>
        <w:tab/>
      </w:r>
      <w:r w:rsidR="00DD66AC">
        <w:rPr>
          <w:rFonts w:cs="Arial"/>
        </w:rPr>
        <w:tab/>
      </w:r>
      <w:r w:rsidR="00612033" w:rsidRPr="00154CC3">
        <w:rPr>
          <w:rFonts w:cs="Arial"/>
          <w:bCs/>
        </w:rPr>
        <w:t>Dobrovského 1278/25, 170 00  Praha 7</w:t>
      </w:r>
    </w:p>
    <w:p w14:paraId="74B1925D" w14:textId="00921958" w:rsidR="00C77FB6" w:rsidRPr="00154CC3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z</w:t>
      </w:r>
      <w:r w:rsidR="00C77FB6" w:rsidRPr="00154CC3">
        <w:rPr>
          <w:rFonts w:cs="Arial"/>
        </w:rPr>
        <w:t>astoupen</w:t>
      </w:r>
      <w:r w:rsidR="00D80047" w:rsidRPr="00154CC3">
        <w:rPr>
          <w:rFonts w:cs="Arial"/>
        </w:rPr>
        <w:t>a:</w:t>
      </w:r>
      <w:r w:rsidR="00C77FB6" w:rsidRPr="00154CC3">
        <w:rPr>
          <w:rFonts w:cs="Arial"/>
        </w:rPr>
        <w:t xml:space="preserve">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F03F93">
        <w:rPr>
          <w:rFonts w:cs="Arial"/>
        </w:rPr>
        <w:tab/>
      </w:r>
      <w:r w:rsidR="00DD66AC">
        <w:rPr>
          <w:rFonts w:cs="Arial"/>
        </w:rPr>
        <w:tab/>
      </w:r>
      <w:r w:rsidR="00154CC3">
        <w:rPr>
          <w:rFonts w:cs="Arial"/>
        </w:rPr>
        <w:t>Ing</w:t>
      </w:r>
      <w:r w:rsidR="00D80047" w:rsidRPr="00154CC3">
        <w:rPr>
          <w:rFonts w:cs="Arial"/>
        </w:rPr>
        <w:t xml:space="preserve">. </w:t>
      </w:r>
      <w:r w:rsidR="00154CC3">
        <w:rPr>
          <w:rFonts w:cs="Arial"/>
        </w:rPr>
        <w:t xml:space="preserve">Petrem Prokopem, ředitelem </w:t>
      </w:r>
      <w:r w:rsidR="00D80047" w:rsidRPr="00154CC3">
        <w:rPr>
          <w:rFonts w:cs="Arial"/>
        </w:rPr>
        <w:t xml:space="preserve">Krajské pobočky ÚP ČR v </w:t>
      </w:r>
      <w:r w:rsidR="00154CC3">
        <w:rPr>
          <w:rFonts w:cs="Arial"/>
        </w:rPr>
        <w:t>Ostravě</w:t>
      </w:r>
      <w:r w:rsidR="00C77FB6" w:rsidRPr="00154CC3">
        <w:rPr>
          <w:rFonts w:cs="Arial"/>
        </w:rPr>
        <w:t xml:space="preserve"> </w:t>
      </w:r>
    </w:p>
    <w:p w14:paraId="5B48F6EA" w14:textId="7FE2FF56" w:rsidR="004B7008" w:rsidRPr="00154CC3" w:rsidRDefault="004B7008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IČ</w:t>
      </w:r>
      <w:r w:rsidR="00D80047" w:rsidRPr="00154CC3">
        <w:rPr>
          <w:rFonts w:cs="Arial"/>
        </w:rPr>
        <w:t>O:</w:t>
      </w:r>
      <w:r w:rsidRPr="00154CC3">
        <w:rPr>
          <w:rFonts w:cs="Arial"/>
        </w:rPr>
        <w:t xml:space="preserve">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F03F93">
        <w:rPr>
          <w:rFonts w:cs="Arial"/>
        </w:rPr>
        <w:tab/>
      </w:r>
      <w:r w:rsidR="00DD66AC">
        <w:rPr>
          <w:rFonts w:cs="Arial"/>
        </w:rPr>
        <w:tab/>
      </w:r>
      <w:r w:rsidR="0047677B" w:rsidRPr="00154CC3">
        <w:rPr>
          <w:rFonts w:cs="Arial"/>
        </w:rPr>
        <w:t>72496991</w:t>
      </w:r>
    </w:p>
    <w:p w14:paraId="19355609" w14:textId="7156AB29" w:rsidR="00D80047" w:rsidRPr="00154CC3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k</w:t>
      </w:r>
      <w:r w:rsidR="00D80047" w:rsidRPr="00154CC3">
        <w:rPr>
          <w:rFonts w:cs="Arial"/>
        </w:rPr>
        <w:t>ontaktní a fakturační adresa: Úřad práce ČR - Krajská pobočka v </w:t>
      </w:r>
      <w:r w:rsidR="00154CC3">
        <w:rPr>
          <w:rFonts w:cs="Arial"/>
        </w:rPr>
        <w:t>Ostravě</w:t>
      </w:r>
      <w:r w:rsidR="00D80047" w:rsidRPr="00154CC3">
        <w:rPr>
          <w:rFonts w:cs="Arial"/>
        </w:rPr>
        <w:t xml:space="preserve">, </w:t>
      </w:r>
      <w:r w:rsidR="00154CC3">
        <w:rPr>
          <w:rFonts w:cs="Arial"/>
        </w:rPr>
        <w:t xml:space="preserve">Zahradní 368/12, Ostrava 701 </w:t>
      </w:r>
      <w:r w:rsidR="00F03F93">
        <w:rPr>
          <w:rFonts w:cs="Arial"/>
        </w:rPr>
        <w:t>6</w:t>
      </w:r>
      <w:r w:rsidR="00154CC3">
        <w:rPr>
          <w:rFonts w:cs="Arial"/>
        </w:rPr>
        <w:t>0</w:t>
      </w:r>
    </w:p>
    <w:p w14:paraId="2E3267BE" w14:textId="577043B1" w:rsidR="00C24902" w:rsidRPr="00154CC3" w:rsidRDefault="00B95977" w:rsidP="00154CC3">
      <w:pPr>
        <w:spacing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b</w:t>
      </w:r>
      <w:r w:rsidR="00D80047" w:rsidRPr="00154CC3">
        <w:rPr>
          <w:rFonts w:cs="Arial"/>
        </w:rPr>
        <w:t xml:space="preserve">ankovní spojení: </w:t>
      </w:r>
      <w:r w:rsidR="005A70FF">
        <w:rPr>
          <w:rFonts w:cs="Arial"/>
        </w:rPr>
        <w:tab/>
      </w:r>
      <w:r w:rsidR="00F03F93">
        <w:rPr>
          <w:rFonts w:cs="Arial"/>
        </w:rPr>
        <w:tab/>
      </w:r>
      <w:r w:rsidR="00DD66AC">
        <w:rPr>
          <w:rFonts w:cs="Arial"/>
        </w:rPr>
        <w:tab/>
      </w:r>
      <w:r w:rsidR="00D80047" w:rsidRPr="00154CC3">
        <w:rPr>
          <w:rFonts w:cs="Arial"/>
        </w:rPr>
        <w:t>Česká národní banka</w:t>
      </w:r>
    </w:p>
    <w:p w14:paraId="5EC2C102" w14:textId="4CE3BA56" w:rsidR="000F646B" w:rsidRPr="00154CC3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č</w:t>
      </w:r>
      <w:r w:rsidR="00D80047" w:rsidRPr="00154CC3">
        <w:rPr>
          <w:rFonts w:cs="Arial"/>
        </w:rPr>
        <w:t xml:space="preserve">íslo účtu: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F03F93">
        <w:rPr>
          <w:rFonts w:cs="Arial"/>
        </w:rPr>
        <w:tab/>
      </w:r>
      <w:r w:rsidR="00DD66AC">
        <w:rPr>
          <w:rFonts w:cs="Arial"/>
        </w:rPr>
        <w:tab/>
      </w:r>
      <w:r w:rsidR="00154CC3">
        <w:rPr>
          <w:rFonts w:cs="Arial"/>
        </w:rPr>
        <w:t>37822761</w:t>
      </w:r>
      <w:r w:rsidR="004C52A5">
        <w:rPr>
          <w:rFonts w:cs="Arial"/>
        </w:rPr>
        <w:t>/</w:t>
      </w:r>
      <w:r w:rsidR="004C52A5" w:rsidRPr="00154CC3">
        <w:rPr>
          <w:rFonts w:cs="Arial"/>
        </w:rPr>
        <w:t>0710</w:t>
      </w:r>
    </w:p>
    <w:p w14:paraId="70735386" w14:textId="76D2A490" w:rsidR="00D80047" w:rsidRPr="00154CC3" w:rsidRDefault="00D8004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ID datové schránky:</w:t>
      </w:r>
      <w:r w:rsidR="00F03F93">
        <w:rPr>
          <w:rFonts w:cs="Arial"/>
        </w:rPr>
        <w:tab/>
      </w:r>
      <w:r w:rsidRPr="00154CC3">
        <w:rPr>
          <w:rFonts w:cs="Arial"/>
        </w:rPr>
        <w:t xml:space="preserve"> </w:t>
      </w:r>
      <w:r w:rsidR="00F03F93">
        <w:rPr>
          <w:rFonts w:cs="Arial"/>
        </w:rPr>
        <w:tab/>
      </w:r>
      <w:r w:rsidR="00DD66AC">
        <w:rPr>
          <w:rFonts w:cs="Arial"/>
        </w:rPr>
        <w:tab/>
      </w:r>
      <w:r w:rsidR="00154CC3" w:rsidRPr="00154CC3">
        <w:t>twrzpnd</w:t>
      </w:r>
    </w:p>
    <w:p w14:paraId="135827CE" w14:textId="77777777" w:rsidR="004B7008" w:rsidRPr="00154CC3" w:rsidRDefault="004B7008" w:rsidP="00154CC3">
      <w:pPr>
        <w:spacing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 xml:space="preserve">(dále jen </w:t>
      </w:r>
      <w:r w:rsidR="000F646B" w:rsidRPr="00154CC3">
        <w:rPr>
          <w:rFonts w:cs="Arial"/>
        </w:rPr>
        <w:t>„</w:t>
      </w:r>
      <w:r w:rsidR="00DE3DBF" w:rsidRPr="00154CC3">
        <w:rPr>
          <w:rFonts w:cs="Arial"/>
        </w:rPr>
        <w:t>kupující</w:t>
      </w:r>
      <w:r w:rsidR="000F646B" w:rsidRPr="00154CC3">
        <w:rPr>
          <w:rFonts w:cs="Arial"/>
        </w:rPr>
        <w:t>“</w:t>
      </w:r>
      <w:r w:rsidRPr="00154CC3">
        <w:rPr>
          <w:rFonts w:cs="Arial"/>
        </w:rPr>
        <w:t xml:space="preserve">) </w:t>
      </w:r>
    </w:p>
    <w:p w14:paraId="37FBC182" w14:textId="77777777" w:rsidR="004B7008" w:rsidRPr="00154CC3" w:rsidRDefault="004B7008" w:rsidP="00154CC3">
      <w:pPr>
        <w:spacing w:line="276" w:lineRule="auto"/>
        <w:ind w:right="-284"/>
        <w:jc w:val="both"/>
        <w:rPr>
          <w:rFonts w:cs="Arial"/>
        </w:rPr>
      </w:pPr>
    </w:p>
    <w:p w14:paraId="503B707E" w14:textId="77777777" w:rsidR="004B7008" w:rsidRPr="00154CC3" w:rsidRDefault="004B7008" w:rsidP="00154CC3">
      <w:pPr>
        <w:spacing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a</w:t>
      </w:r>
    </w:p>
    <w:p w14:paraId="13576A91" w14:textId="77777777" w:rsidR="000F646B" w:rsidRPr="00154CC3" w:rsidRDefault="000F646B" w:rsidP="00154CC3">
      <w:pPr>
        <w:spacing w:line="276" w:lineRule="auto"/>
        <w:ind w:right="-284"/>
        <w:jc w:val="both"/>
        <w:rPr>
          <w:rFonts w:cs="Arial"/>
        </w:rPr>
      </w:pPr>
    </w:p>
    <w:p w14:paraId="1B9FF985" w14:textId="71DDB316" w:rsidR="000F646B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N</w:t>
      </w:r>
      <w:r w:rsidR="000F646B" w:rsidRPr="00154CC3">
        <w:rPr>
          <w:rFonts w:cs="Arial"/>
        </w:rPr>
        <w:t xml:space="preserve">ázev: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056918">
        <w:rPr>
          <w:rFonts w:cs="Arial"/>
        </w:rPr>
        <w:tab/>
      </w:r>
      <w:r w:rsidR="00DE6FF6">
        <w:rPr>
          <w:rFonts w:cs="Arial"/>
        </w:rPr>
        <w:t>Truhlářství JPS s.r.o.</w:t>
      </w:r>
    </w:p>
    <w:p w14:paraId="633429AC" w14:textId="2B7792D0" w:rsidR="000F646B" w:rsidRPr="00C872B7" w:rsidRDefault="000F646B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>sídl</w:t>
      </w:r>
      <w:r w:rsidR="00B95977" w:rsidRPr="00C872B7">
        <w:rPr>
          <w:rFonts w:cs="Arial"/>
        </w:rPr>
        <w:t>o</w:t>
      </w:r>
      <w:r w:rsidRPr="00C872B7">
        <w:rPr>
          <w:rFonts w:cs="Arial"/>
        </w:rPr>
        <w:t xml:space="preserve">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DE6FF6">
        <w:rPr>
          <w:rFonts w:cs="Arial"/>
        </w:rPr>
        <w:t>U Borové 69, 580 01 Havlíčkův Brod</w:t>
      </w:r>
    </w:p>
    <w:p w14:paraId="632F9AD3" w14:textId="73D6571D" w:rsidR="000F646B" w:rsidRPr="00C872B7" w:rsidRDefault="000F646B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>zastoupen</w:t>
      </w:r>
      <w:r w:rsidR="00B95977" w:rsidRPr="00C872B7">
        <w:rPr>
          <w:rFonts w:cs="Arial"/>
        </w:rPr>
        <w:t xml:space="preserve">a: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973CBB">
        <w:rPr>
          <w:rFonts w:cs="Arial"/>
        </w:rPr>
        <w:t>xxx</w:t>
      </w:r>
      <w:r w:rsidR="00DE6FF6">
        <w:rPr>
          <w:rFonts w:cs="Arial"/>
        </w:rPr>
        <w:t xml:space="preserve"> - jednatelem</w:t>
      </w:r>
    </w:p>
    <w:p w14:paraId="34538DB5" w14:textId="53B84091" w:rsidR="005A70FF" w:rsidRPr="00C872B7" w:rsidRDefault="000F646B" w:rsidP="00154CC3">
      <w:pPr>
        <w:spacing w:after="60" w:line="276" w:lineRule="auto"/>
        <w:ind w:right="-284"/>
        <w:jc w:val="both"/>
        <w:rPr>
          <w:rFonts w:cs="Arial"/>
          <w:b/>
          <w:bCs/>
        </w:rPr>
      </w:pPr>
      <w:r w:rsidRPr="00C872B7">
        <w:rPr>
          <w:rFonts w:cs="Arial"/>
        </w:rPr>
        <w:t>IČ</w:t>
      </w:r>
      <w:r w:rsidR="00B95977" w:rsidRPr="00C872B7">
        <w:rPr>
          <w:rFonts w:cs="Arial"/>
        </w:rPr>
        <w:t>O</w:t>
      </w:r>
      <w:r w:rsidRPr="00C872B7">
        <w:rPr>
          <w:rFonts w:cs="Arial"/>
        </w:rPr>
        <w:t xml:space="preserve">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DE6FF6">
        <w:rPr>
          <w:rFonts w:cs="Arial"/>
        </w:rPr>
        <w:t>25273655</w:t>
      </w:r>
    </w:p>
    <w:p w14:paraId="047038AB" w14:textId="58B2847B" w:rsidR="00B95977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 xml:space="preserve">kontaktní a fakturační adresa: </w:t>
      </w:r>
      <w:r w:rsidR="00056918" w:rsidRPr="00C872B7">
        <w:rPr>
          <w:rFonts w:cs="Arial"/>
        </w:rPr>
        <w:tab/>
      </w:r>
      <w:r w:rsidR="00DE6FF6">
        <w:rPr>
          <w:rFonts w:cs="Arial"/>
        </w:rPr>
        <w:t>U Borové 69, 580 01 Havlíčkův Brod</w:t>
      </w:r>
    </w:p>
    <w:p w14:paraId="603A986A" w14:textId="13FF2558" w:rsidR="00B95977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 xml:space="preserve">bankovní spojení: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973CBB">
        <w:rPr>
          <w:rFonts w:cs="Arial"/>
        </w:rPr>
        <w:t>xxx</w:t>
      </w:r>
    </w:p>
    <w:p w14:paraId="42F5FF5D" w14:textId="5A4EEAF5" w:rsidR="00B95977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 xml:space="preserve">číslo účtu: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973CBB">
        <w:rPr>
          <w:rFonts w:cs="Arial"/>
        </w:rPr>
        <w:t>xxx</w:t>
      </w:r>
    </w:p>
    <w:p w14:paraId="725258FD" w14:textId="1857795E" w:rsidR="00B95977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 xml:space="preserve">ID datové schránky: </w:t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973CBB">
        <w:rPr>
          <w:rFonts w:cs="Arial"/>
        </w:rPr>
        <w:t>xxx</w:t>
      </w:r>
    </w:p>
    <w:p w14:paraId="5C2CE9AE" w14:textId="77777777" w:rsidR="000F646B" w:rsidRPr="00154CC3" w:rsidRDefault="000F646B" w:rsidP="00154CC3">
      <w:pPr>
        <w:spacing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(dále jen „</w:t>
      </w:r>
      <w:r w:rsidR="00DE3DBF" w:rsidRPr="00154CC3">
        <w:rPr>
          <w:rFonts w:cs="Arial"/>
        </w:rPr>
        <w:t>prodávající</w:t>
      </w:r>
      <w:r w:rsidRPr="00154CC3">
        <w:rPr>
          <w:rFonts w:cs="Arial"/>
        </w:rPr>
        <w:t xml:space="preserve">“) </w:t>
      </w:r>
    </w:p>
    <w:p w14:paraId="420D9725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I.</w:t>
      </w:r>
    </w:p>
    <w:p w14:paraId="1E6C459A" w14:textId="77777777" w:rsidR="004B7008" w:rsidRPr="00154CC3" w:rsidRDefault="004B7008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Úvodní ustanovení</w:t>
      </w:r>
    </w:p>
    <w:p w14:paraId="3AB6F2A6" w14:textId="29C60104" w:rsidR="004B7008" w:rsidRPr="00154CC3" w:rsidRDefault="008F69A8" w:rsidP="00154CC3">
      <w:pPr>
        <w:spacing w:after="120" w:line="276" w:lineRule="auto"/>
        <w:jc w:val="both"/>
        <w:rPr>
          <w:rFonts w:cs="Arial"/>
          <w:bCs/>
        </w:rPr>
      </w:pPr>
      <w:r>
        <w:rPr>
          <w:rFonts w:cs="Arial"/>
          <w:bCs/>
        </w:rPr>
        <w:t>Na základě zakázky malého rozsahu dle § 31</w:t>
      </w:r>
      <w:r w:rsidR="007901EA" w:rsidRPr="00154CC3">
        <w:rPr>
          <w:rFonts w:cs="Arial"/>
          <w:bCs/>
        </w:rPr>
        <w:t xml:space="preserve"> zákona č. 134/2016 Sb., o zadávání veřejných zakázek</w:t>
      </w:r>
      <w:r w:rsidR="00154CC3">
        <w:rPr>
          <w:rFonts w:cs="Arial"/>
          <w:bCs/>
        </w:rPr>
        <w:t>, ve znění pozdějších předpisů</w:t>
      </w:r>
      <w:r w:rsidR="007901EA" w:rsidRPr="00154CC3">
        <w:rPr>
          <w:rFonts w:cs="Arial"/>
          <w:bCs/>
        </w:rPr>
        <w:t xml:space="preserve"> (dále jen „ZZVZ“)</w:t>
      </w:r>
      <w:r>
        <w:rPr>
          <w:rFonts w:cs="Arial"/>
          <w:bCs/>
        </w:rPr>
        <w:t>,</w:t>
      </w:r>
      <w:r w:rsidR="007901EA" w:rsidRPr="00154CC3">
        <w:rPr>
          <w:rFonts w:cs="Arial"/>
          <w:bCs/>
        </w:rPr>
        <w:t xml:space="preserve"> je </w:t>
      </w:r>
      <w:r>
        <w:rPr>
          <w:rFonts w:cs="Arial"/>
          <w:bCs/>
        </w:rPr>
        <w:t>s</w:t>
      </w:r>
      <w:r w:rsidRPr="00154CC3">
        <w:rPr>
          <w:rFonts w:cs="Arial"/>
          <w:bCs/>
        </w:rPr>
        <w:t xml:space="preserve">mlouva </w:t>
      </w:r>
      <w:r w:rsidR="007901EA" w:rsidRPr="00154CC3">
        <w:rPr>
          <w:rFonts w:cs="Arial"/>
          <w:bCs/>
        </w:rPr>
        <w:t>uzavírána v souladu s nabídkou prodávajícího a rozhodnutím kupujícího jako zadavatele o výběru dodavatele</w:t>
      </w:r>
      <w:r w:rsidR="00C81875" w:rsidRPr="00154CC3">
        <w:rPr>
          <w:rFonts w:cs="Arial"/>
          <w:bCs/>
        </w:rPr>
        <w:t xml:space="preserve"> v zadávacím </w:t>
      </w:r>
      <w:r w:rsidR="005A70FF">
        <w:rPr>
          <w:rFonts w:cs="Arial"/>
          <w:bCs/>
        </w:rPr>
        <w:t>postupu</w:t>
      </w:r>
      <w:r w:rsidR="00C81875" w:rsidRPr="00154CC3">
        <w:rPr>
          <w:rFonts w:cs="Arial"/>
          <w:bCs/>
        </w:rPr>
        <w:t xml:space="preserve"> pro veřejnou zakázku „</w:t>
      </w:r>
      <w:bookmarkStart w:id="11" w:name="_Hlk89682772"/>
      <w:r w:rsidR="00056918">
        <w:rPr>
          <w:rFonts w:cs="Arial"/>
          <w:bCs/>
        </w:rPr>
        <w:t xml:space="preserve">ÚP ČR – KrP Ostrava – pořízení bezpečnostních přepážek na pracovišti ÚP ČR </w:t>
      </w:r>
      <w:bookmarkEnd w:id="11"/>
      <w:r w:rsidR="00F03F93">
        <w:rPr>
          <w:rFonts w:cs="Arial"/>
          <w:bCs/>
        </w:rPr>
        <w:t>Albrechtice</w:t>
      </w:r>
      <w:r w:rsidR="00C81875" w:rsidRPr="00154CC3">
        <w:rPr>
          <w:rFonts w:cs="Arial"/>
          <w:bCs/>
        </w:rPr>
        <w:t>“</w:t>
      </w:r>
      <w:r>
        <w:rPr>
          <w:rFonts w:cs="Arial"/>
          <w:bCs/>
        </w:rPr>
        <w:t xml:space="preserve"> pod číslem </w:t>
      </w:r>
      <w:r w:rsidR="000B123F" w:rsidRPr="00F43D3B">
        <w:rPr>
          <w:rFonts w:cs="Arial"/>
          <w:bCs/>
        </w:rPr>
        <w:t>N006/2</w:t>
      </w:r>
      <w:r w:rsidR="00F43D3B" w:rsidRPr="00F43D3B">
        <w:rPr>
          <w:rFonts w:cs="Arial"/>
          <w:bCs/>
        </w:rPr>
        <w:t>1</w:t>
      </w:r>
      <w:r w:rsidR="000B123F" w:rsidRPr="00F43D3B">
        <w:rPr>
          <w:rFonts w:cs="Arial"/>
          <w:bCs/>
        </w:rPr>
        <w:t>/V000</w:t>
      </w:r>
      <w:r w:rsidR="00F43D3B">
        <w:rPr>
          <w:rFonts w:cs="Arial"/>
          <w:bCs/>
        </w:rPr>
        <w:t>33045</w:t>
      </w:r>
      <w:r w:rsidR="000B123F">
        <w:rPr>
          <w:rFonts w:cs="Arial"/>
          <w:bCs/>
        </w:rPr>
        <w:t xml:space="preserve"> </w:t>
      </w:r>
      <w:r>
        <w:rPr>
          <w:rFonts w:cs="Arial"/>
          <w:bCs/>
        </w:rPr>
        <w:t>uveřejněnou v Národním elektronickém nástroji.</w:t>
      </w:r>
    </w:p>
    <w:p w14:paraId="17878BA5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bookmarkStart w:id="12" w:name="_Toc236099587"/>
      <w:bookmarkStart w:id="13" w:name="_Toc236099816"/>
      <w:bookmarkStart w:id="14" w:name="_Toc236100396"/>
      <w:bookmarkStart w:id="15" w:name="_Toc236100779"/>
      <w:bookmarkStart w:id="16" w:name="_Toc236101303"/>
      <w:bookmarkStart w:id="17" w:name="_Toc236101361"/>
      <w:bookmarkStart w:id="18" w:name="_Toc236101454"/>
      <w:bookmarkStart w:id="19" w:name="_Toc236707274"/>
      <w:bookmarkStart w:id="20" w:name="_Toc236707857"/>
      <w:bookmarkStart w:id="21" w:name="_Toc236809002"/>
      <w:bookmarkStart w:id="22" w:name="_Toc237064629"/>
      <w:r w:rsidRPr="00154CC3">
        <w:rPr>
          <w:rFonts w:cs="Arial"/>
          <w:b/>
        </w:rPr>
        <w:lastRenderedPageBreak/>
        <w:t>II.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604FB67" w14:textId="77777777" w:rsidR="004B7008" w:rsidRPr="00154CC3" w:rsidRDefault="004B7008" w:rsidP="00154CC3">
      <w:pPr>
        <w:keepNext/>
        <w:spacing w:after="120" w:line="276" w:lineRule="auto"/>
        <w:jc w:val="center"/>
        <w:rPr>
          <w:rFonts w:cs="Arial"/>
          <w:b/>
        </w:rPr>
      </w:pPr>
      <w:bookmarkStart w:id="23" w:name="_Toc236099588"/>
      <w:bookmarkStart w:id="24" w:name="_Toc236099817"/>
      <w:bookmarkStart w:id="25" w:name="_Toc236100397"/>
      <w:bookmarkStart w:id="26" w:name="_Toc236100780"/>
      <w:bookmarkStart w:id="27" w:name="_Toc236101304"/>
      <w:bookmarkStart w:id="28" w:name="_Toc236101362"/>
      <w:bookmarkStart w:id="29" w:name="_Toc236101455"/>
      <w:bookmarkStart w:id="30" w:name="_Toc236707275"/>
      <w:bookmarkStart w:id="31" w:name="_Toc236707858"/>
      <w:bookmarkStart w:id="32" w:name="_Toc236809003"/>
      <w:bookmarkStart w:id="33" w:name="_Toc237064630"/>
      <w:r w:rsidRPr="00154CC3">
        <w:rPr>
          <w:rFonts w:cs="Arial"/>
          <w:b/>
        </w:rPr>
        <w:t>Předmět smlouvy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82D7CAD" w14:textId="77777777" w:rsidR="00AE7A72" w:rsidRPr="00154CC3" w:rsidRDefault="00AB1296" w:rsidP="00154CC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Touto smlouvou se prodávající zavazuje dodat kupujícímu v souladu s  jeho nabídkou </w:t>
      </w:r>
      <w:r w:rsidRPr="00AA5E48">
        <w:rPr>
          <w:rFonts w:cs="Arial"/>
          <w:bCs/>
          <w:sz w:val="24"/>
          <w:szCs w:val="24"/>
          <w:lang w:eastAsia="cs-CZ"/>
        </w:rPr>
        <w:t xml:space="preserve">a dle Technické specifikace, která je </w:t>
      </w:r>
      <w:r w:rsidRPr="000B123F">
        <w:rPr>
          <w:rFonts w:cs="Arial"/>
          <w:bCs/>
          <w:sz w:val="24"/>
          <w:szCs w:val="24"/>
          <w:lang w:eastAsia="cs-CZ"/>
        </w:rPr>
        <w:t>Přílohou č. 1</w:t>
      </w:r>
      <w:r w:rsidRPr="00AA5E48">
        <w:rPr>
          <w:rFonts w:cs="Arial"/>
          <w:bCs/>
          <w:sz w:val="24"/>
          <w:szCs w:val="24"/>
          <w:lang w:eastAsia="cs-CZ"/>
        </w:rPr>
        <w:t xml:space="preserve"> této smlouvy</w:t>
      </w:r>
      <w:r w:rsidRPr="00154CC3">
        <w:rPr>
          <w:rFonts w:cs="Arial"/>
          <w:bCs/>
          <w:sz w:val="24"/>
          <w:szCs w:val="24"/>
          <w:lang w:eastAsia="cs-CZ"/>
        </w:rPr>
        <w:t xml:space="preserve">, a v souladu s požadavky kupujícího </w:t>
      </w:r>
      <w:r w:rsidR="008520C3" w:rsidRPr="00154CC3">
        <w:rPr>
          <w:rFonts w:cs="Arial"/>
          <w:bCs/>
          <w:sz w:val="24"/>
          <w:szCs w:val="24"/>
          <w:lang w:eastAsia="cs-CZ"/>
        </w:rPr>
        <w:t>specifikovanými v zadávací dokumentac</w:t>
      </w:r>
      <w:r w:rsidR="002B532A" w:rsidRPr="00154CC3">
        <w:rPr>
          <w:rFonts w:cs="Arial"/>
          <w:bCs/>
          <w:sz w:val="24"/>
          <w:szCs w:val="24"/>
          <w:lang w:eastAsia="cs-CZ"/>
        </w:rPr>
        <w:t>i</w:t>
      </w:r>
      <w:r w:rsidR="008520C3" w:rsidRPr="00154CC3">
        <w:rPr>
          <w:rFonts w:cs="Arial"/>
          <w:bCs/>
          <w:sz w:val="24"/>
          <w:szCs w:val="24"/>
          <w:lang w:eastAsia="cs-CZ"/>
        </w:rPr>
        <w:t xml:space="preserve"> </w:t>
      </w:r>
      <w:r w:rsidR="00AA5E48">
        <w:rPr>
          <w:rFonts w:cs="Arial"/>
          <w:bCs/>
          <w:sz w:val="24"/>
          <w:szCs w:val="24"/>
          <w:lang w:eastAsia="cs-CZ"/>
        </w:rPr>
        <w:t xml:space="preserve">včetně příloh </w:t>
      </w:r>
      <w:r w:rsidR="008520C3" w:rsidRPr="00154CC3">
        <w:rPr>
          <w:rFonts w:cs="Arial"/>
          <w:bCs/>
          <w:sz w:val="24"/>
          <w:szCs w:val="24"/>
          <w:lang w:eastAsia="cs-CZ"/>
        </w:rPr>
        <w:t>výše uvedené veřejné zakázky,</w:t>
      </w:r>
      <w:r w:rsidRPr="00154CC3">
        <w:rPr>
          <w:rFonts w:cs="Arial"/>
          <w:bCs/>
          <w:sz w:val="24"/>
          <w:szCs w:val="24"/>
          <w:lang w:eastAsia="cs-CZ"/>
        </w:rPr>
        <w:t xml:space="preserve"> nov</w:t>
      </w:r>
      <w:r w:rsidR="008520C3" w:rsidRPr="00154CC3">
        <w:rPr>
          <w:rFonts w:cs="Arial"/>
          <w:bCs/>
          <w:sz w:val="24"/>
          <w:szCs w:val="24"/>
          <w:lang w:eastAsia="cs-CZ"/>
        </w:rPr>
        <w:t>é</w:t>
      </w:r>
      <w:r w:rsidRPr="00154CC3">
        <w:rPr>
          <w:rFonts w:cs="Arial"/>
          <w:bCs/>
          <w:sz w:val="24"/>
          <w:szCs w:val="24"/>
          <w:lang w:eastAsia="cs-CZ"/>
        </w:rPr>
        <w:t xml:space="preserve"> a nepoužit</w:t>
      </w:r>
      <w:r w:rsidR="008520C3" w:rsidRPr="00154CC3">
        <w:rPr>
          <w:rFonts w:cs="Arial"/>
          <w:bCs/>
          <w:sz w:val="24"/>
          <w:szCs w:val="24"/>
          <w:lang w:eastAsia="cs-CZ"/>
        </w:rPr>
        <w:t>é bezpečnostní přepážky</w:t>
      </w:r>
      <w:r w:rsidRPr="00154CC3">
        <w:rPr>
          <w:rFonts w:cs="Arial"/>
          <w:bCs/>
          <w:sz w:val="24"/>
          <w:szCs w:val="24"/>
          <w:lang w:eastAsia="cs-CZ"/>
        </w:rPr>
        <w:t xml:space="preserve"> (dále také „zboží“), včetně </w:t>
      </w:r>
      <w:r w:rsidR="008520C3" w:rsidRPr="00154CC3">
        <w:rPr>
          <w:rFonts w:cs="Arial"/>
          <w:bCs/>
          <w:sz w:val="24"/>
          <w:szCs w:val="24"/>
          <w:lang w:eastAsia="cs-CZ"/>
        </w:rPr>
        <w:t>jejich</w:t>
      </w:r>
      <w:r w:rsidRPr="00154CC3">
        <w:rPr>
          <w:rFonts w:cs="Arial"/>
          <w:bCs/>
          <w:sz w:val="24"/>
          <w:szCs w:val="24"/>
          <w:lang w:eastAsia="cs-CZ"/>
        </w:rPr>
        <w:t xml:space="preserve"> dovozu z výroby na místo určení, nastěhování do </w:t>
      </w:r>
      <w:r w:rsidR="007C48BF" w:rsidRPr="00154CC3">
        <w:rPr>
          <w:rFonts w:cs="Arial"/>
          <w:bCs/>
          <w:sz w:val="24"/>
          <w:szCs w:val="24"/>
          <w:lang w:eastAsia="cs-CZ"/>
        </w:rPr>
        <w:t>místa montáže</w:t>
      </w:r>
      <w:r w:rsidRPr="00154CC3">
        <w:rPr>
          <w:rFonts w:cs="Arial"/>
          <w:bCs/>
          <w:sz w:val="24"/>
          <w:szCs w:val="24"/>
          <w:lang w:eastAsia="cs-CZ"/>
        </w:rPr>
        <w:t>, montáže</w:t>
      </w:r>
      <w:r w:rsidR="007C48BF" w:rsidRPr="00154CC3">
        <w:rPr>
          <w:rFonts w:cs="Arial"/>
          <w:bCs/>
          <w:sz w:val="24"/>
          <w:szCs w:val="24"/>
          <w:lang w:eastAsia="cs-CZ"/>
        </w:rPr>
        <w:t xml:space="preserve"> (instalace), uvedení do provozu, likvidace odpadů a úklidu místa montáže.</w:t>
      </w:r>
    </w:p>
    <w:p w14:paraId="1414E605" w14:textId="77777777" w:rsidR="007C48BF" w:rsidRPr="00154CC3" w:rsidRDefault="007C48BF" w:rsidP="00154CC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Zboží splňuje environmentální požadavky definované v Čestném prohlášení o splnění environmentálních požadavků, které tvoří Přílohu č. </w:t>
      </w:r>
      <w:r w:rsidR="00CD5C46" w:rsidRPr="00154CC3">
        <w:rPr>
          <w:rFonts w:cs="Arial"/>
          <w:bCs/>
          <w:sz w:val="24"/>
          <w:szCs w:val="24"/>
          <w:lang w:eastAsia="cs-CZ"/>
        </w:rPr>
        <w:t>2</w:t>
      </w:r>
      <w:r w:rsidRPr="00154CC3">
        <w:rPr>
          <w:rFonts w:cs="Arial"/>
          <w:bCs/>
          <w:sz w:val="24"/>
          <w:szCs w:val="24"/>
          <w:lang w:eastAsia="cs-CZ"/>
        </w:rPr>
        <w:t xml:space="preserve"> této smlouvy.</w:t>
      </w:r>
    </w:p>
    <w:p w14:paraId="00C91A3F" w14:textId="77777777" w:rsidR="008415A4" w:rsidRPr="00154CC3" w:rsidRDefault="00BE00EE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I</w:t>
      </w:r>
      <w:r w:rsidR="008415A4" w:rsidRPr="00154CC3">
        <w:rPr>
          <w:rFonts w:cs="Arial"/>
          <w:b/>
        </w:rPr>
        <w:t>II.</w:t>
      </w:r>
    </w:p>
    <w:p w14:paraId="3E00A0DA" w14:textId="77777777" w:rsidR="008415A4" w:rsidRPr="00154CC3" w:rsidRDefault="00AC7FF6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Dodací podmínky</w:t>
      </w:r>
    </w:p>
    <w:p w14:paraId="3927AD5A" w14:textId="5D4299E0" w:rsidR="004B7008" w:rsidRPr="00154CC3" w:rsidRDefault="00292904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Místem dodání je budova kupujícího na adrese </w:t>
      </w:r>
      <w:r w:rsidR="002C257C">
        <w:rPr>
          <w:rFonts w:cs="Arial"/>
          <w:b/>
          <w:bCs/>
          <w:sz w:val="24"/>
          <w:szCs w:val="24"/>
          <w:lang w:eastAsia="cs-CZ"/>
        </w:rPr>
        <w:t>Nám. ČSA 21/22</w:t>
      </w:r>
      <w:r w:rsidR="000043A6" w:rsidRPr="001A3672">
        <w:rPr>
          <w:rFonts w:cs="Arial"/>
          <w:b/>
          <w:bCs/>
          <w:sz w:val="24"/>
          <w:szCs w:val="24"/>
          <w:lang w:eastAsia="cs-CZ"/>
        </w:rPr>
        <w:t xml:space="preserve">, </w:t>
      </w:r>
      <w:r w:rsidR="00F03F93">
        <w:rPr>
          <w:rFonts w:cs="Arial"/>
          <w:b/>
          <w:bCs/>
          <w:sz w:val="24"/>
          <w:szCs w:val="24"/>
          <w:lang w:eastAsia="cs-CZ"/>
        </w:rPr>
        <w:t>Albrechtice</w:t>
      </w:r>
      <w:r w:rsidR="000043A6">
        <w:rPr>
          <w:rFonts w:cs="Arial"/>
          <w:bCs/>
          <w:sz w:val="24"/>
          <w:szCs w:val="24"/>
          <w:lang w:eastAsia="cs-CZ"/>
        </w:rPr>
        <w:t>.</w:t>
      </w:r>
    </w:p>
    <w:p w14:paraId="4232390D" w14:textId="1F22A2E4" w:rsidR="00292904" w:rsidRPr="00154CC3" w:rsidRDefault="00292904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Oprávněnou osobou k jednání za kupujícího je </w:t>
      </w:r>
      <w:r w:rsidR="00F43D3B" w:rsidRPr="00F43D3B">
        <w:rPr>
          <w:rFonts w:cs="Arial"/>
          <w:b/>
          <w:bCs/>
          <w:sz w:val="24"/>
          <w:szCs w:val="24"/>
          <w:lang w:eastAsia="cs-CZ"/>
        </w:rPr>
        <w:t>Bc</w:t>
      </w:r>
      <w:r w:rsidR="000043A6" w:rsidRPr="00F43D3B">
        <w:rPr>
          <w:rFonts w:cs="Arial"/>
          <w:b/>
          <w:bCs/>
          <w:sz w:val="24"/>
          <w:szCs w:val="24"/>
          <w:lang w:eastAsia="cs-CZ"/>
        </w:rPr>
        <w:t xml:space="preserve">. </w:t>
      </w:r>
      <w:r w:rsidR="00F43D3B">
        <w:rPr>
          <w:rFonts w:cs="Arial"/>
          <w:b/>
          <w:bCs/>
          <w:sz w:val="24"/>
          <w:szCs w:val="24"/>
          <w:lang w:eastAsia="cs-CZ"/>
        </w:rPr>
        <w:t>Miroslav Petreček</w:t>
      </w:r>
      <w:r w:rsidR="001A3672">
        <w:rPr>
          <w:rFonts w:cs="Arial"/>
          <w:b/>
          <w:bCs/>
          <w:sz w:val="24"/>
          <w:szCs w:val="24"/>
          <w:lang w:eastAsia="cs-CZ"/>
        </w:rPr>
        <w:t xml:space="preserve"> </w:t>
      </w:r>
      <w:r w:rsidR="00F43D3B">
        <w:rPr>
          <w:rFonts w:cs="Arial"/>
          <w:b/>
          <w:bCs/>
          <w:sz w:val="24"/>
          <w:szCs w:val="24"/>
          <w:lang w:eastAsia="cs-CZ"/>
        </w:rPr>
        <w:t xml:space="preserve">950 106 211 </w:t>
      </w:r>
      <w:r w:rsidR="001A3672">
        <w:rPr>
          <w:rFonts w:cs="Arial"/>
          <w:b/>
          <w:bCs/>
          <w:sz w:val="24"/>
          <w:szCs w:val="24"/>
          <w:lang w:eastAsia="cs-CZ"/>
        </w:rPr>
        <w:t>nebo Bc. Kamila Marišinská</w:t>
      </w:r>
      <w:r w:rsidR="00F43D3B">
        <w:rPr>
          <w:rFonts w:cs="Arial"/>
          <w:b/>
          <w:bCs/>
          <w:sz w:val="24"/>
          <w:szCs w:val="24"/>
          <w:lang w:eastAsia="cs-CZ"/>
        </w:rPr>
        <w:t xml:space="preserve"> 950 143 576</w:t>
      </w:r>
      <w:r w:rsidRPr="00154CC3">
        <w:rPr>
          <w:rFonts w:cs="Arial"/>
          <w:bCs/>
          <w:sz w:val="24"/>
          <w:szCs w:val="24"/>
          <w:lang w:eastAsia="cs-CZ"/>
        </w:rPr>
        <w:t>. Pokud dojde ke změně oprávněné osoby, kupující tuto skutečnost bezodkladně písemně oznámí prodávajícímu.</w:t>
      </w:r>
    </w:p>
    <w:p w14:paraId="1BC37C05" w14:textId="77777777" w:rsidR="006C358E" w:rsidRPr="000043A6" w:rsidRDefault="006C358E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0043A6">
        <w:rPr>
          <w:rFonts w:cs="Arial"/>
          <w:bCs/>
          <w:sz w:val="24"/>
          <w:szCs w:val="24"/>
          <w:lang w:eastAsia="cs-CZ"/>
        </w:rPr>
        <w:t xml:space="preserve">Před samotným dodáním zboží prodávající </w:t>
      </w:r>
      <w:r w:rsidRPr="000043A6">
        <w:rPr>
          <w:rFonts w:cs="Arial"/>
          <w:sz w:val="24"/>
          <w:szCs w:val="24"/>
        </w:rPr>
        <w:t>provede přesné zaměření příslušných prostor na prac</w:t>
      </w:r>
      <w:r w:rsidR="000043A6" w:rsidRPr="000043A6">
        <w:rPr>
          <w:rFonts w:cs="Arial"/>
          <w:sz w:val="24"/>
          <w:szCs w:val="24"/>
        </w:rPr>
        <w:t>ovištích kupujícího na adrese specifikované</w:t>
      </w:r>
      <w:r w:rsidRPr="000043A6">
        <w:rPr>
          <w:rFonts w:cs="Arial"/>
          <w:sz w:val="24"/>
          <w:szCs w:val="24"/>
        </w:rPr>
        <w:t xml:space="preserve"> v bodu 1 tohoto článku a zašle oprávněné osobě uvedené v bodu 2 tohoto článku grafický náhled návrhu konkrétního řešení bezpečnostních přepážek/bezpečnostní přepážky k</w:t>
      </w:r>
      <w:r w:rsidR="00D65331" w:rsidRPr="000043A6">
        <w:rPr>
          <w:rFonts w:cs="Arial"/>
          <w:sz w:val="24"/>
          <w:szCs w:val="24"/>
        </w:rPr>
        <w:t>e schválení. Dodání zboží tak lze uskutečnit</w:t>
      </w:r>
      <w:r w:rsidR="000043A6" w:rsidRPr="000043A6">
        <w:rPr>
          <w:rFonts w:cs="Arial"/>
          <w:sz w:val="24"/>
          <w:szCs w:val="24"/>
        </w:rPr>
        <w:t>,</w:t>
      </w:r>
      <w:r w:rsidR="00D65331" w:rsidRPr="000043A6">
        <w:rPr>
          <w:rFonts w:cs="Arial"/>
          <w:sz w:val="24"/>
          <w:szCs w:val="24"/>
        </w:rPr>
        <w:t xml:space="preserve"> až po vydání písemného schválení návrhu podle předchozí věty. Schválením návrhu není dotčena odpovědnost prodávajícího za bezchybné zaměření příslušných prostor kupujícího.</w:t>
      </w:r>
    </w:p>
    <w:p w14:paraId="35798C8E" w14:textId="77777777" w:rsidR="00292904" w:rsidRPr="00154CC3" w:rsidRDefault="00242F78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Prodávající dodá zboží </w:t>
      </w:r>
      <w:r w:rsidR="00D91797">
        <w:rPr>
          <w:rFonts w:cs="Arial"/>
          <w:bCs/>
          <w:sz w:val="24"/>
          <w:szCs w:val="24"/>
          <w:lang w:eastAsia="cs-CZ"/>
        </w:rPr>
        <w:t xml:space="preserve">včetně montáže </w:t>
      </w:r>
      <w:r w:rsidRPr="00154CC3">
        <w:rPr>
          <w:rFonts w:cs="Arial"/>
          <w:bCs/>
          <w:sz w:val="24"/>
          <w:szCs w:val="24"/>
          <w:lang w:eastAsia="cs-CZ"/>
        </w:rPr>
        <w:t xml:space="preserve">na místo dodání do </w:t>
      </w:r>
      <w:r w:rsidR="000043A6" w:rsidRPr="00171A94">
        <w:rPr>
          <w:rFonts w:cs="Arial"/>
          <w:b/>
          <w:bCs/>
          <w:sz w:val="24"/>
          <w:szCs w:val="24"/>
          <w:lang w:eastAsia="cs-CZ"/>
        </w:rPr>
        <w:t>7</w:t>
      </w:r>
      <w:r w:rsidR="00074C3A" w:rsidRPr="00171A94">
        <w:rPr>
          <w:rFonts w:cs="Arial"/>
          <w:b/>
          <w:bCs/>
          <w:sz w:val="24"/>
          <w:szCs w:val="24"/>
          <w:lang w:eastAsia="cs-CZ"/>
        </w:rPr>
        <w:t>0</w:t>
      </w:r>
      <w:r w:rsidRPr="000043A6">
        <w:rPr>
          <w:rFonts w:cs="Arial"/>
          <w:bCs/>
          <w:sz w:val="24"/>
          <w:szCs w:val="24"/>
          <w:lang w:eastAsia="cs-CZ"/>
        </w:rPr>
        <w:t xml:space="preserve"> </w:t>
      </w:r>
      <w:r w:rsidRPr="000043A6">
        <w:rPr>
          <w:rFonts w:cs="Arial"/>
          <w:bCs/>
          <w:sz w:val="24"/>
          <w:szCs w:val="24"/>
        </w:rPr>
        <w:t>kalendářních dnů od uzavření této smlouvy</w:t>
      </w:r>
      <w:r w:rsidRPr="00154CC3">
        <w:rPr>
          <w:rFonts w:cs="Arial"/>
          <w:bCs/>
          <w:sz w:val="24"/>
          <w:szCs w:val="24"/>
          <w:lang w:eastAsia="cs-CZ"/>
        </w:rPr>
        <w:t>.</w:t>
      </w:r>
    </w:p>
    <w:p w14:paraId="1311FB08" w14:textId="77777777" w:rsidR="00242F78" w:rsidRPr="00154CC3" w:rsidRDefault="00242F78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>Kupující se zavazuje vytvořit včas vhodné podmínky pro uskladnění dovezeného zboží, pro jeho montáž na uvedené adrese a pro přístup do objektu a určené kanceláře v dohodnutou dobu dle požadavků prodávajícího, které prodávající kupujícímu sdělí s dostatečným předstihem min. 7 pracovních dnů a které kupující odsouhlasí.</w:t>
      </w:r>
    </w:p>
    <w:p w14:paraId="33D81469" w14:textId="77777777" w:rsidR="00242F78" w:rsidRPr="00154CC3" w:rsidRDefault="001133A1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>Kompletní dodávkou se rozumí dodávka zboží uskutečněná prodávajícím ve sjednaném množství, druhu zboží a v čase dojednaném podle této smlouvy</w:t>
      </w:r>
      <w:r w:rsidR="006477C1">
        <w:rPr>
          <w:rFonts w:cs="Arial"/>
          <w:bCs/>
          <w:iCs/>
          <w:sz w:val="24"/>
          <w:szCs w:val="24"/>
          <w:lang w:eastAsia="cs-CZ"/>
        </w:rPr>
        <w:t xml:space="preserve"> včetně montáže do provozního stavu.</w:t>
      </w:r>
    </w:p>
    <w:p w14:paraId="0393C3F5" w14:textId="77777777" w:rsidR="001133A1" w:rsidRPr="00154CC3" w:rsidRDefault="001133A1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>Na každou dodávku vystavuje prodávající kupujícímu předávací protokol s uvedením názvu zboží, jeho množství, jednotkové ceny a celkové ceny, přičemž veškeré ceny jsou uváděny jak bez DPH, tak včetně DPH.</w:t>
      </w:r>
    </w:p>
    <w:p w14:paraId="56D1503D" w14:textId="77777777" w:rsidR="001133A1" w:rsidRPr="00154CC3" w:rsidRDefault="001133A1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lastRenderedPageBreak/>
        <w:t>Součástí dodávky zboží jsou též záruční listy a další doklady stanovené účinnými právními předpisy.</w:t>
      </w:r>
    </w:p>
    <w:p w14:paraId="370023E1" w14:textId="77777777" w:rsidR="001133A1" w:rsidRPr="00154CC3" w:rsidRDefault="001133A1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>Prodávající se zavazuje předat smontované zboží oprávněné osobě kupujícího, která prověří kompletnost a funkčnost dodaného zboží. Prodávající po montáži a instalaci zboží zajistí na své náklady úklid místnosti a likvidaci obalového materiálu.</w:t>
      </w:r>
    </w:p>
    <w:p w14:paraId="1B6D41E9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I</w:t>
      </w:r>
      <w:r w:rsidR="00BE00EE" w:rsidRPr="00154CC3">
        <w:rPr>
          <w:rFonts w:cs="Arial"/>
          <w:b/>
        </w:rPr>
        <w:t>V</w:t>
      </w:r>
      <w:r w:rsidRPr="00154CC3">
        <w:rPr>
          <w:rFonts w:cs="Arial"/>
          <w:b/>
        </w:rPr>
        <w:t>.</w:t>
      </w:r>
    </w:p>
    <w:p w14:paraId="498652F2" w14:textId="77777777" w:rsidR="004B7008" w:rsidRPr="00154CC3" w:rsidRDefault="00AC7FF6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Přechod vlastnických práv, záruky, reklamace</w:t>
      </w:r>
    </w:p>
    <w:p w14:paraId="4128FCCF" w14:textId="77777777" w:rsidR="008F4332" w:rsidRPr="00154CC3" w:rsidRDefault="00BE5EA7" w:rsidP="00154CC3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Vlastnické právo na dodané zboží přechází na kupujícího převzetím zboží a potvrzením předávacího protokolu.</w:t>
      </w:r>
    </w:p>
    <w:p w14:paraId="5C776471" w14:textId="77777777" w:rsidR="00BE5EA7" w:rsidRPr="00154CC3" w:rsidRDefault="00BE5EA7" w:rsidP="00154CC3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Prodávající odpovídá za řádné, kvalitní a včasné dodání zboží v souladu s požadavky kupujícího a v souladu s touto smlouvou.  Dodání vadného zboží je považováno za podstatné porušení této smlouvy prodávajícím. Prodávající poskytuje kupujícímu ode dne podpisu předávacího protokolu zástupcem kupujícího i prodávajícího záruku </w:t>
      </w:r>
      <w:r w:rsidR="006477C1" w:rsidRPr="001A3672">
        <w:rPr>
          <w:rFonts w:cs="Arial"/>
          <w:bCs/>
          <w:sz w:val="24"/>
          <w:szCs w:val="24"/>
          <w:lang w:eastAsia="cs-CZ"/>
        </w:rPr>
        <w:t>48</w:t>
      </w:r>
      <w:r w:rsidRPr="005F58B0">
        <w:rPr>
          <w:rFonts w:cs="Arial"/>
          <w:bCs/>
          <w:sz w:val="24"/>
          <w:szCs w:val="24"/>
          <w:lang w:eastAsia="cs-CZ"/>
        </w:rPr>
        <w:t xml:space="preserve"> </w:t>
      </w:r>
      <w:r w:rsidRPr="00154CC3">
        <w:rPr>
          <w:rFonts w:cs="Arial"/>
          <w:bCs/>
          <w:sz w:val="24"/>
          <w:szCs w:val="24"/>
          <w:lang w:eastAsia="cs-CZ"/>
        </w:rPr>
        <w:t>měsíců na veškeré dodané zboží.</w:t>
      </w:r>
    </w:p>
    <w:p w14:paraId="6B553BAF" w14:textId="77777777" w:rsidR="00BE5EA7" w:rsidRPr="00154CC3" w:rsidRDefault="00BE5EA7" w:rsidP="00154CC3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Případnou reklamaci dodaného zboží musí kupující uplatnit písemně do konce záruční doby uvedené v bodě 2 tohoto článku smlouvy. Prodávající je povinen odstranit reklamované vady zboží v co nejkratším termínu, nejdéle však do 10 kalendářních dnů od uplatnění reklamace.</w:t>
      </w:r>
      <w:r w:rsidR="00EF7E59" w:rsidRPr="00154CC3">
        <w:rPr>
          <w:rFonts w:cs="Arial"/>
          <w:bCs/>
          <w:sz w:val="24"/>
          <w:szCs w:val="24"/>
          <w:lang w:eastAsia="cs-CZ"/>
        </w:rPr>
        <w:t xml:space="preserve"> O dobu odstraňování vady se prodlužuje záruční doba.</w:t>
      </w:r>
    </w:p>
    <w:p w14:paraId="3FDF9359" w14:textId="77777777" w:rsidR="00BE5EA7" w:rsidRPr="00154CC3" w:rsidRDefault="00BE5EA7" w:rsidP="00154CC3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Prodávající odpovídá v plné výši kupujícímu za škodu, kterou způsobí porušením smluvních povinností, včetně škody způsobené vadným plněním a za škodu vzniklou při dodávce zboží.</w:t>
      </w:r>
    </w:p>
    <w:p w14:paraId="7F249106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V.</w:t>
      </w:r>
    </w:p>
    <w:p w14:paraId="38DC8F43" w14:textId="77777777" w:rsidR="004B7008" w:rsidRPr="00154CC3" w:rsidRDefault="004B7008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 xml:space="preserve">Cena </w:t>
      </w:r>
      <w:r w:rsidR="00BE00EE" w:rsidRPr="00154CC3">
        <w:rPr>
          <w:rFonts w:cs="Arial"/>
          <w:b/>
        </w:rPr>
        <w:t>a platební podmínky</w:t>
      </w:r>
    </w:p>
    <w:p w14:paraId="0070CF64" w14:textId="77777777" w:rsidR="00096421" w:rsidRPr="00154CC3" w:rsidRDefault="0009642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Smluvní strany se dohodly, že celková kupní cena za dodané zboží dle této smlouvy činí:</w:t>
      </w:r>
    </w:p>
    <w:tbl>
      <w:tblPr>
        <w:tblW w:w="7229" w:type="dxa"/>
        <w:tblInd w:w="1526" w:type="dxa"/>
        <w:tblBorders>
          <w:top w:val="single" w:sz="12" w:space="0" w:color="17365D"/>
          <w:bottom w:val="single" w:sz="12" w:space="0" w:color="17365D"/>
        </w:tblBorders>
        <w:tblLook w:val="00A0" w:firstRow="1" w:lastRow="0" w:firstColumn="1" w:lastColumn="0" w:noHBand="0" w:noVBand="0"/>
      </w:tblPr>
      <w:tblGrid>
        <w:gridCol w:w="2551"/>
        <w:gridCol w:w="4678"/>
      </w:tblGrid>
      <w:tr w:rsidR="00096421" w:rsidRPr="00154CC3" w14:paraId="2C66D5E9" w14:textId="77777777" w:rsidTr="005F58B0">
        <w:tc>
          <w:tcPr>
            <w:tcW w:w="2551" w:type="dxa"/>
            <w:tcBorders>
              <w:top w:val="single" w:sz="12" w:space="0" w:color="17365D"/>
              <w:bottom w:val="single" w:sz="4" w:space="0" w:color="17365D"/>
            </w:tcBorders>
          </w:tcPr>
          <w:p w14:paraId="02D0DED6" w14:textId="77777777" w:rsidR="00096421" w:rsidRPr="00154CC3" w:rsidRDefault="00096421" w:rsidP="00154CC3">
            <w:pPr>
              <w:spacing w:line="276" w:lineRule="auto"/>
              <w:ind w:left="34"/>
              <w:rPr>
                <w:rFonts w:cs="Arial"/>
              </w:rPr>
            </w:pPr>
            <w:r w:rsidRPr="00154CC3">
              <w:rPr>
                <w:rFonts w:cs="Arial"/>
              </w:rPr>
              <w:t>Cena bez DPH:</w:t>
            </w:r>
          </w:p>
        </w:tc>
        <w:tc>
          <w:tcPr>
            <w:tcW w:w="4678" w:type="dxa"/>
            <w:tcBorders>
              <w:top w:val="single" w:sz="12" w:space="0" w:color="17365D"/>
              <w:bottom w:val="single" w:sz="4" w:space="0" w:color="17365D"/>
            </w:tcBorders>
            <w:shd w:val="clear" w:color="auto" w:fill="auto"/>
          </w:tcPr>
          <w:p w14:paraId="2201715E" w14:textId="3E02BB70" w:rsidR="00096421" w:rsidRPr="00154CC3" w:rsidRDefault="00DE6FF6" w:rsidP="00154CC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135.415</w:t>
            </w:r>
            <w:r w:rsidR="00C872B7">
              <w:rPr>
                <w:rFonts w:cs="Arial"/>
              </w:rPr>
              <w:t>,-</w:t>
            </w:r>
          </w:p>
        </w:tc>
      </w:tr>
      <w:tr w:rsidR="00096421" w:rsidRPr="00154CC3" w14:paraId="53F6765E" w14:textId="77777777" w:rsidTr="005F58B0">
        <w:tc>
          <w:tcPr>
            <w:tcW w:w="2551" w:type="dxa"/>
            <w:tcBorders>
              <w:top w:val="single" w:sz="4" w:space="0" w:color="17365D"/>
              <w:bottom w:val="single" w:sz="4" w:space="0" w:color="auto"/>
            </w:tcBorders>
          </w:tcPr>
          <w:p w14:paraId="00292407" w14:textId="77777777" w:rsidR="00096421" w:rsidRPr="00154CC3" w:rsidRDefault="00096421" w:rsidP="00154CC3">
            <w:pPr>
              <w:spacing w:line="276" w:lineRule="auto"/>
              <w:rPr>
                <w:rFonts w:cs="Arial"/>
              </w:rPr>
            </w:pPr>
            <w:r w:rsidRPr="00154CC3">
              <w:rPr>
                <w:rFonts w:cs="Arial"/>
              </w:rPr>
              <w:t xml:space="preserve">DPH: </w:t>
            </w:r>
          </w:p>
        </w:tc>
        <w:tc>
          <w:tcPr>
            <w:tcW w:w="4678" w:type="dxa"/>
            <w:tcBorders>
              <w:top w:val="single" w:sz="4" w:space="0" w:color="17365D"/>
            </w:tcBorders>
            <w:shd w:val="clear" w:color="auto" w:fill="auto"/>
          </w:tcPr>
          <w:p w14:paraId="4557CA3E" w14:textId="4991C83A" w:rsidR="00096421" w:rsidRPr="00154CC3" w:rsidRDefault="00DE6FF6" w:rsidP="00154CC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28.437</w:t>
            </w:r>
            <w:r w:rsidR="00C872B7">
              <w:rPr>
                <w:rFonts w:cs="Arial"/>
              </w:rPr>
              <w:t>,-</w:t>
            </w:r>
          </w:p>
        </w:tc>
      </w:tr>
      <w:tr w:rsidR="00096421" w:rsidRPr="00154CC3" w14:paraId="2B24D631" w14:textId="77777777" w:rsidTr="005F58B0">
        <w:tc>
          <w:tcPr>
            <w:tcW w:w="2551" w:type="dxa"/>
            <w:tcBorders>
              <w:top w:val="single" w:sz="4" w:space="0" w:color="auto"/>
              <w:bottom w:val="single" w:sz="12" w:space="0" w:color="17365D"/>
            </w:tcBorders>
          </w:tcPr>
          <w:p w14:paraId="3127C96B" w14:textId="77777777" w:rsidR="00096421" w:rsidRPr="00154CC3" w:rsidRDefault="00096421" w:rsidP="00154CC3">
            <w:pPr>
              <w:spacing w:line="276" w:lineRule="auto"/>
              <w:rPr>
                <w:rFonts w:cs="Arial"/>
              </w:rPr>
            </w:pPr>
            <w:r w:rsidRPr="00154CC3">
              <w:rPr>
                <w:rFonts w:cs="Arial"/>
              </w:rPr>
              <w:t>Cena včetně DPH:</w:t>
            </w:r>
          </w:p>
        </w:tc>
        <w:tc>
          <w:tcPr>
            <w:tcW w:w="4678" w:type="dxa"/>
            <w:tcBorders>
              <w:bottom w:val="single" w:sz="12" w:space="0" w:color="17365D"/>
            </w:tcBorders>
            <w:shd w:val="clear" w:color="auto" w:fill="auto"/>
          </w:tcPr>
          <w:p w14:paraId="5E66DC78" w14:textId="60BD0E44" w:rsidR="00096421" w:rsidRPr="00154CC3" w:rsidRDefault="00DE6FF6" w:rsidP="00154CC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163.852</w:t>
            </w:r>
            <w:r w:rsidR="00C872B7">
              <w:rPr>
                <w:rFonts w:cs="Arial"/>
              </w:rPr>
              <w:t>,-</w:t>
            </w:r>
          </w:p>
        </w:tc>
      </w:tr>
    </w:tbl>
    <w:p w14:paraId="3F39CD2C" w14:textId="77777777" w:rsidR="004B7008" w:rsidRPr="00154CC3" w:rsidRDefault="003D1AB1" w:rsidP="00154CC3">
      <w:pPr>
        <w:spacing w:after="120" w:line="276" w:lineRule="auto"/>
        <w:ind w:left="426"/>
        <w:jc w:val="both"/>
        <w:rPr>
          <w:rFonts w:cs="Arial"/>
          <w:bCs/>
        </w:rPr>
      </w:pPr>
      <w:r w:rsidRPr="00154CC3">
        <w:rPr>
          <w:rFonts w:cs="Arial"/>
          <w:bCs/>
        </w:rPr>
        <w:t>přičemž takto sjednaná cena je cenou nejvýše přípustnou, která nemůže být překročena</w:t>
      </w:r>
      <w:r w:rsidR="00C9067C">
        <w:rPr>
          <w:rFonts w:cs="Arial"/>
          <w:bCs/>
        </w:rPr>
        <w:t>, vyjma změny sazby DPH. Za správné stanovení sazby DPH nese odpovědnost dodavatel.</w:t>
      </w:r>
    </w:p>
    <w:p w14:paraId="2780F3BE" w14:textId="77777777" w:rsidR="00096421" w:rsidRPr="00154CC3" w:rsidRDefault="0009642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Kupující nebude poskytovat žádné zálohy.</w:t>
      </w:r>
    </w:p>
    <w:p w14:paraId="191382F0" w14:textId="77777777" w:rsidR="003624DE" w:rsidRPr="00154CC3" w:rsidRDefault="0061239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 xml:space="preserve">Po uskutečnění dodávky zboží dle této smlouvy je prodávající oprávněn vystavit kupujícímu fakturu, jejíž nedílnou součástí je předávací protokol potvrzený na důkaz správnosti dodávky odpovědným zaměstnancem kupujícího. </w:t>
      </w:r>
      <w:r w:rsidR="003624DE" w:rsidRPr="00154CC3">
        <w:rPr>
          <w:rFonts w:cs="Arial"/>
          <w:bCs/>
          <w:sz w:val="24"/>
          <w:szCs w:val="24"/>
          <w:lang w:eastAsia="cs-CZ"/>
        </w:rPr>
        <w:t>Faktura bude předána kupujícímu do 7 pracovních dnů od potvrzení předávacího protokolu.</w:t>
      </w:r>
    </w:p>
    <w:p w14:paraId="1C92EC88" w14:textId="77777777" w:rsidR="00612391" w:rsidRPr="00154CC3" w:rsidRDefault="0061239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lastRenderedPageBreak/>
        <w:t xml:space="preserve">Faktura musí obsahovat náležitosti </w:t>
      </w:r>
      <w:r w:rsidR="003624DE" w:rsidRPr="00154CC3">
        <w:rPr>
          <w:rFonts w:cs="Arial"/>
          <w:bCs/>
          <w:iCs/>
          <w:sz w:val="24"/>
          <w:szCs w:val="24"/>
          <w:lang w:eastAsia="cs-CZ"/>
        </w:rPr>
        <w:t xml:space="preserve">obchodní listiny </w:t>
      </w:r>
      <w:r w:rsidRPr="00154CC3">
        <w:rPr>
          <w:rFonts w:cs="Arial"/>
          <w:bCs/>
          <w:iCs/>
          <w:sz w:val="24"/>
          <w:szCs w:val="24"/>
          <w:lang w:eastAsia="cs-CZ"/>
        </w:rPr>
        <w:t>dle ustanovení § 435 občansk</w:t>
      </w:r>
      <w:r w:rsidR="00B33951" w:rsidRPr="00154CC3">
        <w:rPr>
          <w:rFonts w:cs="Arial"/>
          <w:bCs/>
          <w:iCs/>
          <w:sz w:val="24"/>
          <w:szCs w:val="24"/>
          <w:lang w:eastAsia="cs-CZ"/>
        </w:rPr>
        <w:t>ého</w:t>
      </w:r>
      <w:r w:rsidRPr="00154CC3">
        <w:rPr>
          <w:rFonts w:cs="Arial"/>
          <w:bCs/>
          <w:iCs/>
          <w:sz w:val="24"/>
          <w:szCs w:val="24"/>
          <w:lang w:eastAsia="cs-CZ"/>
        </w:rPr>
        <w:t xml:space="preserve"> zákoník</w:t>
      </w:r>
      <w:r w:rsidR="00B33951" w:rsidRPr="00154CC3">
        <w:rPr>
          <w:rFonts w:cs="Arial"/>
          <w:bCs/>
          <w:iCs/>
          <w:sz w:val="24"/>
          <w:szCs w:val="24"/>
          <w:lang w:eastAsia="cs-CZ"/>
        </w:rPr>
        <w:t>u</w:t>
      </w:r>
      <w:r w:rsidRPr="00154CC3">
        <w:rPr>
          <w:rFonts w:cs="Arial"/>
          <w:bCs/>
          <w:iCs/>
          <w:sz w:val="24"/>
          <w:szCs w:val="24"/>
          <w:lang w:eastAsia="cs-CZ"/>
        </w:rPr>
        <w:t xml:space="preserve">, dále náležitosti daňového dokladu </w:t>
      </w:r>
      <w:r w:rsidR="003624DE" w:rsidRPr="00154CC3">
        <w:rPr>
          <w:rFonts w:cs="Arial"/>
          <w:bCs/>
          <w:iCs/>
          <w:sz w:val="24"/>
          <w:szCs w:val="24"/>
          <w:lang w:eastAsia="cs-CZ"/>
        </w:rPr>
        <w:t xml:space="preserve">dle zák. č. 563/1991 Sb., o účetnictví, ve znění pozdějších předpisů, a </w:t>
      </w:r>
      <w:r w:rsidRPr="00154CC3">
        <w:rPr>
          <w:rFonts w:cs="Arial"/>
          <w:bCs/>
          <w:iCs/>
          <w:sz w:val="24"/>
          <w:szCs w:val="24"/>
          <w:lang w:eastAsia="cs-CZ"/>
        </w:rPr>
        <w:t>dle zákona č. 235/2004 Sb., o dani z přidané hodnoty, ve znění pozdějších předpisů</w:t>
      </w:r>
      <w:r w:rsidRPr="00154CC3">
        <w:rPr>
          <w:rFonts w:cs="Arial"/>
          <w:bCs/>
          <w:sz w:val="24"/>
          <w:szCs w:val="24"/>
          <w:lang w:eastAsia="cs-CZ"/>
        </w:rPr>
        <w:t xml:space="preserve">. </w:t>
      </w:r>
      <w:r w:rsidR="00EA5F32" w:rsidRPr="00154CC3">
        <w:rPr>
          <w:rFonts w:cs="Arial"/>
          <w:bCs/>
          <w:iCs/>
          <w:sz w:val="24"/>
          <w:szCs w:val="24"/>
          <w:lang w:eastAsia="cs-CZ"/>
        </w:rPr>
        <w:t xml:space="preserve">Splatnost faktury činí 30 dnů od jejího doručení kupujícímu. V případě, že faktura bude obsahovat nesprávné údaje či nebude obsahovat veškeré náležitosti </w:t>
      </w:r>
      <w:r w:rsidR="0076619F" w:rsidRPr="00154CC3">
        <w:rPr>
          <w:rFonts w:cs="Arial"/>
          <w:bCs/>
          <w:iCs/>
          <w:sz w:val="24"/>
          <w:szCs w:val="24"/>
          <w:lang w:eastAsia="cs-CZ"/>
        </w:rPr>
        <w:t>uvedené v předchozím bodu</w:t>
      </w:r>
      <w:r w:rsidR="00EA5F32" w:rsidRPr="00154CC3">
        <w:rPr>
          <w:rFonts w:cs="Arial"/>
          <w:bCs/>
          <w:iCs/>
          <w:sz w:val="24"/>
          <w:szCs w:val="24"/>
          <w:lang w:eastAsia="cs-CZ"/>
        </w:rPr>
        <w:t>, je kupující oprávněn ji ve lhůtě její splatnosti vrátit zpět prodávajícímu, aniž se tak dostane do prodlení s jejím zaplacením. Po doručení opravené či doplněné faktury kupujícímu začíná plynout nová lhůta její splatnosti.</w:t>
      </w:r>
    </w:p>
    <w:p w14:paraId="4B88F1DA" w14:textId="77777777" w:rsidR="00504E1B" w:rsidRPr="00154CC3" w:rsidRDefault="00504E1B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Splněním termínu platby, se pro účely této smlouvy rozumí den, kdy platba byla odepsána z účtu kupujícího ve prospěch účtu prodávajícího.</w:t>
      </w:r>
    </w:p>
    <w:p w14:paraId="5FB306DE" w14:textId="77777777" w:rsidR="00096421" w:rsidRPr="00154CC3" w:rsidRDefault="0009642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Platby budou probíhat výhradně v českých korunách (CZK) a rovněž veškeré cenové údaje budou v této měně.</w:t>
      </w:r>
    </w:p>
    <w:p w14:paraId="721B6835" w14:textId="77777777" w:rsidR="00A36091" w:rsidRPr="00BA7315" w:rsidRDefault="00A3609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/>
          <w:sz w:val="24"/>
          <w:szCs w:val="24"/>
          <w:lang w:eastAsia="cs-CZ"/>
        </w:rPr>
      </w:pPr>
      <w:r w:rsidRPr="001A3672">
        <w:rPr>
          <w:rFonts w:cs="Arial"/>
          <w:bCs/>
          <w:sz w:val="24"/>
          <w:szCs w:val="24"/>
          <w:lang w:eastAsia="cs-CZ"/>
        </w:rPr>
        <w:t>Faktura bude zaslána na</w:t>
      </w:r>
      <w:r w:rsidR="00383A48" w:rsidRPr="001A3672">
        <w:rPr>
          <w:rFonts w:cs="Arial"/>
          <w:bCs/>
          <w:sz w:val="24"/>
          <w:szCs w:val="24"/>
          <w:lang w:eastAsia="cs-CZ"/>
        </w:rPr>
        <w:t xml:space="preserve"> adresu</w:t>
      </w:r>
      <w:r w:rsidRPr="001A3672">
        <w:rPr>
          <w:rFonts w:cs="Arial"/>
          <w:bCs/>
          <w:sz w:val="24"/>
          <w:szCs w:val="24"/>
          <w:lang w:eastAsia="cs-CZ"/>
        </w:rPr>
        <w:t>: Úřad práce ČR – Krajská pobočka v </w:t>
      </w:r>
      <w:r w:rsidR="005F58B0" w:rsidRPr="001A3672">
        <w:rPr>
          <w:rFonts w:cs="Arial"/>
          <w:bCs/>
          <w:sz w:val="24"/>
          <w:szCs w:val="24"/>
          <w:lang w:eastAsia="cs-CZ"/>
        </w:rPr>
        <w:t>Ostravě</w:t>
      </w:r>
      <w:r w:rsidRPr="001A3672">
        <w:rPr>
          <w:rFonts w:cs="Arial"/>
          <w:bCs/>
          <w:sz w:val="24"/>
          <w:szCs w:val="24"/>
          <w:lang w:eastAsia="cs-CZ"/>
        </w:rPr>
        <w:t xml:space="preserve">, </w:t>
      </w:r>
      <w:r w:rsidR="005F58B0" w:rsidRPr="001A3672">
        <w:rPr>
          <w:rFonts w:cs="Arial"/>
          <w:bCs/>
          <w:sz w:val="24"/>
          <w:szCs w:val="24"/>
          <w:lang w:eastAsia="cs-CZ"/>
        </w:rPr>
        <w:t xml:space="preserve">Zahradní 368/12, Ostrava 701 </w:t>
      </w:r>
      <w:r w:rsidR="00C9067C" w:rsidRPr="001A3672">
        <w:rPr>
          <w:rFonts w:cs="Arial"/>
          <w:bCs/>
          <w:sz w:val="24"/>
          <w:szCs w:val="24"/>
          <w:lang w:eastAsia="cs-CZ"/>
        </w:rPr>
        <w:t>6</w:t>
      </w:r>
      <w:r w:rsidR="005F58B0" w:rsidRPr="001A3672">
        <w:rPr>
          <w:rFonts w:cs="Arial"/>
          <w:bCs/>
          <w:sz w:val="24"/>
          <w:szCs w:val="24"/>
          <w:lang w:eastAsia="cs-CZ"/>
        </w:rPr>
        <w:t>0</w:t>
      </w:r>
      <w:r w:rsidRPr="001A3672">
        <w:rPr>
          <w:rFonts w:cs="Arial"/>
          <w:bCs/>
          <w:sz w:val="24"/>
          <w:szCs w:val="24"/>
          <w:lang w:eastAsia="cs-CZ"/>
        </w:rPr>
        <w:t>.</w:t>
      </w:r>
      <w:r w:rsidR="00BA7315">
        <w:rPr>
          <w:rFonts w:cs="Arial"/>
          <w:bCs/>
          <w:sz w:val="24"/>
          <w:szCs w:val="24"/>
          <w:lang w:eastAsia="cs-CZ"/>
        </w:rPr>
        <w:t xml:space="preserve"> </w:t>
      </w:r>
      <w:r w:rsidR="00BA7315" w:rsidRPr="00BA7315">
        <w:rPr>
          <w:rFonts w:cs="Arial"/>
          <w:b/>
          <w:sz w:val="24"/>
          <w:szCs w:val="24"/>
          <w:lang w:eastAsia="cs-CZ"/>
        </w:rPr>
        <w:t xml:space="preserve">A bude obsahovat označení investiční akce </w:t>
      </w:r>
      <w:bookmarkStart w:id="34" w:name="_Hlk89682729"/>
      <w:r w:rsidR="00BA7315" w:rsidRPr="00BA7315">
        <w:rPr>
          <w:rFonts w:cs="Arial"/>
          <w:b/>
          <w:sz w:val="24"/>
          <w:szCs w:val="24"/>
          <w:lang w:eastAsia="cs-CZ"/>
        </w:rPr>
        <w:t>013V99300 8001.</w:t>
      </w:r>
      <w:bookmarkEnd w:id="34"/>
    </w:p>
    <w:p w14:paraId="2079B93C" w14:textId="77777777" w:rsidR="00C9067C" w:rsidRPr="001A3672" w:rsidRDefault="00C9067C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A3672">
        <w:rPr>
          <w:rFonts w:cs="Arial"/>
          <w:bCs/>
          <w:sz w:val="24"/>
          <w:szCs w:val="24"/>
          <w:lang w:eastAsia="cs-CZ"/>
        </w:rPr>
        <w:t>Poslední faktura v kalendářním roce musí být Kupujícímu doručena nejpozději 10. prosince příslušného kalendářního roku, aby mohla být proplacena v tomtéž kalendářním roce. V případě nedodání v uvedeném termínu bude daňový doklad proplacen až v roce následujícím.</w:t>
      </w:r>
    </w:p>
    <w:p w14:paraId="78C3EF90" w14:textId="77777777" w:rsidR="00C9067C" w:rsidRPr="001A3672" w:rsidRDefault="00C9067C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A3672">
        <w:rPr>
          <w:rFonts w:cs="Arial"/>
          <w:bCs/>
          <w:sz w:val="24"/>
          <w:szCs w:val="24"/>
          <w:lang w:eastAsia="cs-CZ"/>
        </w:rPr>
        <w:t xml:space="preserve">Prodávající bere na vědomí, že </w:t>
      </w:r>
      <w:r w:rsidR="00B535BD" w:rsidRPr="001A3672">
        <w:rPr>
          <w:rFonts w:cs="Arial"/>
          <w:bCs/>
          <w:sz w:val="24"/>
          <w:szCs w:val="24"/>
          <w:lang w:eastAsia="cs-CZ"/>
        </w:rPr>
        <w:t>Kupující</w:t>
      </w:r>
      <w:r w:rsidRPr="001A3672">
        <w:rPr>
          <w:rFonts w:cs="Arial"/>
          <w:bCs/>
          <w:sz w:val="24"/>
          <w:szCs w:val="24"/>
          <w:lang w:eastAsia="cs-CZ"/>
        </w:rPr>
        <w:t xml:space="preserve"> není v prvních dvou měsících daného kalendářního roku v prodlení s úhradou fakturovaných částek, z důvodů procesů souvisejících s omezeními při čerpání finančních prostředků ze státního rozpočtu (včetně rozpočtů projektů, které se podílí na úhradě faktur) a </w:t>
      </w:r>
      <w:r w:rsidR="00B535BD" w:rsidRPr="001A3672">
        <w:rPr>
          <w:rFonts w:cs="Arial"/>
          <w:bCs/>
          <w:sz w:val="24"/>
          <w:szCs w:val="24"/>
          <w:lang w:eastAsia="cs-CZ"/>
        </w:rPr>
        <w:t xml:space="preserve">Kupující </w:t>
      </w:r>
      <w:r w:rsidRPr="001A3672">
        <w:rPr>
          <w:rFonts w:cs="Arial"/>
          <w:bCs/>
          <w:sz w:val="24"/>
          <w:szCs w:val="24"/>
          <w:lang w:eastAsia="cs-CZ"/>
        </w:rPr>
        <w:t xml:space="preserve">tak není schopen proplácet daňové doklady – faktury v souladu se stanovenou splatností. Z výše uvedeného důvodu (omezené čerpání finančních prostředků ze státního rozpočtu v tomto období) nelze </w:t>
      </w:r>
      <w:r w:rsidR="00B535BD" w:rsidRPr="001A3672">
        <w:rPr>
          <w:rFonts w:cs="Arial"/>
          <w:bCs/>
          <w:sz w:val="24"/>
          <w:szCs w:val="24"/>
          <w:lang w:eastAsia="cs-CZ"/>
        </w:rPr>
        <w:t xml:space="preserve">Kupujícímu </w:t>
      </w:r>
      <w:r w:rsidRPr="001A3672">
        <w:rPr>
          <w:rFonts w:cs="Arial"/>
          <w:bCs/>
          <w:sz w:val="24"/>
          <w:szCs w:val="24"/>
          <w:lang w:eastAsia="cs-CZ"/>
        </w:rPr>
        <w:t xml:space="preserve">při nedodržení splatnosti faktur v tomto období účtovat úrok z prodlení dle </w:t>
      </w:r>
      <w:r w:rsidR="00B535BD" w:rsidRPr="001A3672">
        <w:rPr>
          <w:rFonts w:cs="Arial"/>
          <w:bCs/>
          <w:sz w:val="24"/>
          <w:szCs w:val="24"/>
          <w:lang w:eastAsia="cs-CZ"/>
        </w:rPr>
        <w:t>článku</w:t>
      </w:r>
      <w:r w:rsidRPr="001A3672">
        <w:rPr>
          <w:rFonts w:cs="Arial"/>
          <w:bCs/>
          <w:sz w:val="24"/>
          <w:szCs w:val="24"/>
          <w:lang w:eastAsia="cs-CZ"/>
        </w:rPr>
        <w:t xml:space="preserve"> </w:t>
      </w:r>
      <w:r w:rsidR="00B535BD" w:rsidRPr="001A3672">
        <w:rPr>
          <w:rFonts w:cs="Arial"/>
          <w:bCs/>
          <w:sz w:val="24"/>
          <w:szCs w:val="24"/>
          <w:lang w:eastAsia="cs-CZ"/>
        </w:rPr>
        <w:t>VII.</w:t>
      </w:r>
      <w:r w:rsidRPr="001A3672">
        <w:rPr>
          <w:rFonts w:cs="Arial"/>
          <w:bCs/>
          <w:sz w:val="24"/>
          <w:szCs w:val="24"/>
          <w:lang w:eastAsia="cs-CZ"/>
        </w:rPr>
        <w:t xml:space="preserve"> </w:t>
      </w:r>
      <w:r w:rsidR="00B535BD" w:rsidRPr="001A3672">
        <w:rPr>
          <w:rFonts w:cs="Arial"/>
          <w:bCs/>
          <w:sz w:val="24"/>
          <w:szCs w:val="24"/>
          <w:lang w:eastAsia="cs-CZ"/>
        </w:rPr>
        <w:t>této smlouvy.</w:t>
      </w:r>
    </w:p>
    <w:p w14:paraId="0FCA4D12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bookmarkStart w:id="35" w:name="_Toc236099589"/>
      <w:bookmarkStart w:id="36" w:name="_Toc236099818"/>
      <w:bookmarkStart w:id="37" w:name="_Toc236100398"/>
      <w:bookmarkStart w:id="38" w:name="_Toc236100781"/>
      <w:bookmarkStart w:id="39" w:name="_Toc236101305"/>
      <w:bookmarkStart w:id="40" w:name="_Toc236101363"/>
      <w:bookmarkStart w:id="41" w:name="_Toc236101456"/>
      <w:bookmarkStart w:id="42" w:name="_Toc236707276"/>
      <w:bookmarkStart w:id="43" w:name="_Toc236707859"/>
      <w:bookmarkStart w:id="44" w:name="_Toc236809004"/>
      <w:bookmarkStart w:id="45" w:name="_Toc237064631"/>
      <w:r w:rsidRPr="00154CC3">
        <w:rPr>
          <w:rFonts w:cs="Arial"/>
          <w:b/>
        </w:rPr>
        <w:t>V</w:t>
      </w:r>
      <w:r w:rsidR="00BE00EE" w:rsidRPr="00154CC3">
        <w:rPr>
          <w:rFonts w:cs="Arial"/>
          <w:b/>
        </w:rPr>
        <w:t>I</w:t>
      </w:r>
      <w:r w:rsidRPr="00154CC3">
        <w:rPr>
          <w:rFonts w:cs="Arial"/>
          <w:b/>
        </w:rPr>
        <w:t>.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EFB526D" w14:textId="77777777" w:rsidR="004B7008" w:rsidRPr="00154CC3" w:rsidRDefault="008F64C2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Ukončení smlouvy, odstoupení od smlouvy</w:t>
      </w:r>
    </w:p>
    <w:p w14:paraId="6A9603D9" w14:textId="77777777" w:rsidR="005C5242" w:rsidRPr="00154CC3" w:rsidRDefault="008F64C2" w:rsidP="00154CC3">
      <w:pPr>
        <w:pStyle w:val="Odstavecseseznamem"/>
        <w:numPr>
          <w:ilvl w:val="0"/>
          <w:numId w:val="23"/>
        </w:numPr>
        <w:spacing w:after="6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Smluvní vztah vzniklý na základě této smlouvy lze ukončit těmito způsoby:</w:t>
      </w:r>
    </w:p>
    <w:p w14:paraId="181E9D63" w14:textId="77777777" w:rsidR="008F64C2" w:rsidRPr="00154CC3" w:rsidRDefault="00D53F6B" w:rsidP="00154CC3">
      <w:pPr>
        <w:pStyle w:val="Odstavecseseznamem"/>
        <w:numPr>
          <w:ilvl w:val="1"/>
          <w:numId w:val="23"/>
        </w:numPr>
        <w:spacing w:after="60" w:line="276" w:lineRule="auto"/>
        <w:ind w:left="993" w:hanging="284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písemnou dohodou obou smluvních stran,</w:t>
      </w:r>
    </w:p>
    <w:p w14:paraId="6988949C" w14:textId="77777777" w:rsidR="00D53F6B" w:rsidRPr="00154CC3" w:rsidRDefault="00D53F6B" w:rsidP="00154CC3">
      <w:pPr>
        <w:pStyle w:val="Odstavecseseznamem"/>
        <w:numPr>
          <w:ilvl w:val="1"/>
          <w:numId w:val="23"/>
        </w:numPr>
        <w:spacing w:after="60" w:line="276" w:lineRule="auto"/>
        <w:ind w:left="993" w:hanging="284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odstoupením od smlouvy kupujícím, v případě podstatného porušení smlouvy prodávajícím, přičemž účinky odstoupení nastávají dnem doručení písemného oznámení o odstoupení prodávajícímu,</w:t>
      </w:r>
    </w:p>
    <w:p w14:paraId="37BA26F9" w14:textId="77777777" w:rsidR="00D53F6B" w:rsidRPr="00154CC3" w:rsidRDefault="00D53F6B" w:rsidP="00154CC3">
      <w:pPr>
        <w:pStyle w:val="Odstavecseseznamem"/>
        <w:numPr>
          <w:ilvl w:val="1"/>
          <w:numId w:val="23"/>
        </w:numPr>
        <w:spacing w:after="60" w:line="276" w:lineRule="auto"/>
        <w:ind w:left="993" w:hanging="284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písemnou výpovědí kupujícím, a to i bez udání důvodu, přičemž výpovědní lhůta činí 1 měsíc a začíná plynout prvním dnem kalendářního měsíce následujícího po doručení písemné výpovědi prodávajícímu.</w:t>
      </w:r>
    </w:p>
    <w:p w14:paraId="7B75F36C" w14:textId="77777777" w:rsidR="00D53F6B" w:rsidRPr="00154CC3" w:rsidRDefault="00D53F6B" w:rsidP="00154CC3">
      <w:pPr>
        <w:pStyle w:val="Odstavecseseznamem"/>
        <w:numPr>
          <w:ilvl w:val="0"/>
          <w:numId w:val="23"/>
        </w:numPr>
        <w:spacing w:after="12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lastRenderedPageBreak/>
        <w:t>V případě skončení smluvního vztahu některým ze způsobů uvedených v bodě 1 tohoto článku se smluvní strany zavazují protokolárně vypořádat své závazky, a to včetně otázky odpovědnosti za vady k dodanému zboží.</w:t>
      </w:r>
    </w:p>
    <w:p w14:paraId="770875AF" w14:textId="77777777" w:rsidR="00D53F6B" w:rsidRPr="00154CC3" w:rsidRDefault="00D53F6B" w:rsidP="00154CC3">
      <w:pPr>
        <w:pStyle w:val="Odstavecseseznamem"/>
        <w:numPr>
          <w:ilvl w:val="0"/>
          <w:numId w:val="23"/>
        </w:numPr>
        <w:spacing w:after="12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Kupující je dále oprávněn odstoupit od smlouvy z důvodů dle § 223 ZZVZ.</w:t>
      </w:r>
    </w:p>
    <w:p w14:paraId="1A97B9BB" w14:textId="77777777" w:rsidR="00D53F6B" w:rsidRPr="00154CC3" w:rsidRDefault="00D53F6B" w:rsidP="00154CC3">
      <w:pPr>
        <w:pStyle w:val="Odstavecseseznamem"/>
        <w:numPr>
          <w:ilvl w:val="0"/>
          <w:numId w:val="23"/>
        </w:numPr>
        <w:spacing w:after="12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Odstoupením od smlouvy není dotčen případný nárok na náhradu škody.</w:t>
      </w:r>
    </w:p>
    <w:p w14:paraId="49BCF7DA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V</w:t>
      </w:r>
      <w:r w:rsidR="00BE00EE" w:rsidRPr="00154CC3">
        <w:rPr>
          <w:rFonts w:cs="Arial"/>
          <w:b/>
        </w:rPr>
        <w:t>I</w:t>
      </w:r>
      <w:r w:rsidRPr="00154CC3">
        <w:rPr>
          <w:rFonts w:cs="Arial"/>
          <w:b/>
        </w:rPr>
        <w:t>I.</w:t>
      </w:r>
    </w:p>
    <w:p w14:paraId="717D3385" w14:textId="77777777" w:rsidR="004B7008" w:rsidRPr="00154CC3" w:rsidRDefault="00AC7FF6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Sankce</w:t>
      </w:r>
    </w:p>
    <w:p w14:paraId="6B2E6089" w14:textId="77777777" w:rsidR="00331035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Pokud kupující neuhradí prodávajícímu na základě faktury ve lhůtě její splatnosti sjednanou cenu, má prodávající nárok na uhrazení úroku z prodlení ve výši stanovené nařízením vlády č. 351/2013 Sb.</w:t>
      </w:r>
    </w:p>
    <w:p w14:paraId="6D3A6546" w14:textId="77777777" w:rsidR="00581B11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Smluvní strany se dohodly, že pokud prodávající bez zavinění kupujícího nesplní dodávku zboží ve stanoveném termínu, je povinen zaplatit kupujícímu smluvní pokutu ve výši </w:t>
      </w:r>
      <w:r w:rsidRPr="009C1358">
        <w:rPr>
          <w:rFonts w:cs="Arial"/>
          <w:sz w:val="24"/>
          <w:szCs w:val="24"/>
        </w:rPr>
        <w:t xml:space="preserve">0,2 </w:t>
      </w:r>
      <w:r w:rsidRPr="00154CC3">
        <w:rPr>
          <w:rFonts w:cs="Arial"/>
          <w:sz w:val="24"/>
          <w:szCs w:val="24"/>
        </w:rPr>
        <w:t>% z ceny konkrétní dodávky zboží za každý započatý den prodlení s dodáním zboží v dohodnutém termínu a s jeho řádným předáním</w:t>
      </w:r>
      <w:r w:rsidRPr="00154CC3">
        <w:rPr>
          <w:rFonts w:cs="Arial"/>
          <w:b/>
          <w:bCs/>
          <w:sz w:val="24"/>
          <w:szCs w:val="24"/>
        </w:rPr>
        <w:t xml:space="preserve"> </w:t>
      </w:r>
      <w:r w:rsidRPr="00154CC3">
        <w:rPr>
          <w:rFonts w:cs="Arial"/>
          <w:sz w:val="24"/>
          <w:szCs w:val="24"/>
        </w:rPr>
        <w:t>kupujícímu. Zaplacením smluvní pokuty není dotčeno právo kupujícího na náhradu škody.</w:t>
      </w:r>
    </w:p>
    <w:p w14:paraId="744C11DB" w14:textId="77777777" w:rsidR="00581B11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V případě prodlení s opravou zboží v záruce uhradí prodávající kupujícímu smluvní pokutu ve výši </w:t>
      </w:r>
      <w:r w:rsidRPr="009C1358">
        <w:rPr>
          <w:rFonts w:cs="Arial"/>
          <w:sz w:val="24"/>
          <w:szCs w:val="24"/>
        </w:rPr>
        <w:t xml:space="preserve">1.000,- </w:t>
      </w:r>
      <w:r w:rsidRPr="00154CC3">
        <w:rPr>
          <w:rFonts w:cs="Arial"/>
          <w:sz w:val="24"/>
          <w:szCs w:val="24"/>
        </w:rPr>
        <w:t>Kč za každý započatý den prodlení.</w:t>
      </w:r>
    </w:p>
    <w:p w14:paraId="25560043" w14:textId="77777777" w:rsidR="00581B11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Smluvní pokuta, úrok z prodlení i náhrada způsobené škody jsou splatné do 15 kalendářních dnů ode dne doručení písemné výzvy k jejich zaplacení povinné smluvní straně.</w:t>
      </w:r>
    </w:p>
    <w:p w14:paraId="6F54CDFF" w14:textId="77777777" w:rsidR="00581B11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Smluvní strana není povinna uhradit sjednané sankce ani náhradu škody vzniklou v důsledku porušení sankciované povinnosti pokud prokáže, že k porušení povinnosti došlo z důvodů, které nezavinila.</w:t>
      </w:r>
    </w:p>
    <w:p w14:paraId="236FB0AA" w14:textId="77777777" w:rsidR="002374D0" w:rsidRPr="00154CC3" w:rsidRDefault="002374D0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VIII.</w:t>
      </w:r>
    </w:p>
    <w:p w14:paraId="0ED93B82" w14:textId="77777777" w:rsidR="002374D0" w:rsidRPr="00154CC3" w:rsidRDefault="00AC7FF6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Všeobecná ustanovení</w:t>
      </w:r>
    </w:p>
    <w:p w14:paraId="3ECCA439" w14:textId="77777777" w:rsidR="002374D0" w:rsidRPr="00154CC3" w:rsidRDefault="00DD4966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Práva a povinnosti touto smlouvou neupravené se řídí ustanoveními občanského zákoníku.</w:t>
      </w:r>
    </w:p>
    <w:p w14:paraId="4BC4E8D0" w14:textId="77777777" w:rsidR="00DD4966" w:rsidRPr="00154CC3" w:rsidRDefault="00AE623F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Případné reklamace a spory z této smlouvy se smluvní strany zavazují řešit smírnou cestou. Nepodaří-li se spor vyřešit smírnou cestou, </w:t>
      </w:r>
      <w:r w:rsidR="00D465FA" w:rsidRPr="00154CC3">
        <w:rPr>
          <w:rFonts w:cs="Arial"/>
          <w:sz w:val="24"/>
          <w:szCs w:val="24"/>
        </w:rPr>
        <w:t>bude rozhodnut k tomu věcně příslušným soudem, přičemž soudem místně příslušným k rozhodnutí bude na základě dohody smluvních stran soud určený podle sídla kupujícího. Zároveň je vyloučeno použití rozhodčího řízení.</w:t>
      </w:r>
    </w:p>
    <w:p w14:paraId="5C243FB0" w14:textId="77777777" w:rsidR="00AE623F" w:rsidRPr="00154CC3" w:rsidRDefault="00AE623F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V případě, že některé ustanovení této smlouvy se stane neplatným či neúčinným, zůstávají ostatní ustanovení této smlouvy touto skutečností nedotčena.</w:t>
      </w:r>
    </w:p>
    <w:p w14:paraId="75AC31C1" w14:textId="77777777" w:rsidR="00F61251" w:rsidRPr="00154CC3" w:rsidRDefault="00F61251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Pro případ, že kterékoliv ustanovení této smlouvy se stane neplatným nebo neúčinným, smluvní strany se zavazují bez zbytečných odkladů nahradit takové </w:t>
      </w:r>
      <w:r w:rsidRPr="00154CC3">
        <w:rPr>
          <w:rFonts w:cs="Arial"/>
          <w:sz w:val="24"/>
          <w:szCs w:val="24"/>
        </w:rPr>
        <w:lastRenderedPageBreak/>
        <w:t xml:space="preserve">ustanovení novým, přičemž tím není dotčena platnost nebo účinnost ostatních částí smlouvy. Tím nejsou dotčena ustanovení § 222 </w:t>
      </w:r>
      <w:r w:rsidRPr="00154CC3">
        <w:rPr>
          <w:rFonts w:cs="Arial"/>
          <w:bCs/>
          <w:sz w:val="24"/>
          <w:szCs w:val="24"/>
        </w:rPr>
        <w:t>ZZVZ.</w:t>
      </w:r>
    </w:p>
    <w:p w14:paraId="69FDABC0" w14:textId="77777777" w:rsidR="00AE623F" w:rsidRPr="00154CC3" w:rsidRDefault="00AE623F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Pokud je v této smlouvě uvedena povinnost písemného sdělení, je tím rozuměno doručení písemnosti poštovní cestou, doručení </w:t>
      </w:r>
      <w:r w:rsidR="009129A5" w:rsidRPr="00154CC3">
        <w:rPr>
          <w:rFonts w:cs="Arial"/>
          <w:sz w:val="24"/>
          <w:szCs w:val="24"/>
        </w:rPr>
        <w:t>do datové schránky</w:t>
      </w:r>
      <w:r w:rsidRPr="00154CC3">
        <w:rPr>
          <w:rFonts w:cs="Arial"/>
          <w:sz w:val="24"/>
          <w:szCs w:val="24"/>
        </w:rPr>
        <w:t xml:space="preserve"> nebo e-mail</w:t>
      </w:r>
      <w:r w:rsidR="009129A5" w:rsidRPr="00154CC3">
        <w:rPr>
          <w:rFonts w:cs="Arial"/>
          <w:sz w:val="24"/>
          <w:szCs w:val="24"/>
        </w:rPr>
        <w:t>em</w:t>
      </w:r>
      <w:r w:rsidRPr="00154CC3">
        <w:rPr>
          <w:rFonts w:cs="Arial"/>
          <w:sz w:val="24"/>
          <w:szCs w:val="24"/>
        </w:rPr>
        <w:t>.</w:t>
      </w:r>
    </w:p>
    <w:p w14:paraId="43B2E1A8" w14:textId="77777777" w:rsidR="004A5AA7" w:rsidRPr="00154CC3" w:rsidRDefault="004A5AA7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V souladu s ustanovením § 2 písm. e) zákona č. 320/2001 Sb., o finanční kontrole ve veřejné správě bude dodavatel vybraný na základě tohoto zadávacího </w:t>
      </w:r>
      <w:r w:rsidR="008640CA">
        <w:rPr>
          <w:rFonts w:cs="Arial"/>
          <w:sz w:val="24"/>
          <w:szCs w:val="24"/>
        </w:rPr>
        <w:t>postupu</w:t>
      </w:r>
      <w:r w:rsidRPr="00154CC3">
        <w:rPr>
          <w:rFonts w:cs="Arial"/>
          <w:sz w:val="24"/>
          <w:szCs w:val="24"/>
        </w:rPr>
        <w:t xml:space="preserve"> osobou povinnou spolupůsobit při výkonu finanční kontroly.</w:t>
      </w:r>
    </w:p>
    <w:p w14:paraId="4087BC01" w14:textId="77777777" w:rsidR="00E74BB6" w:rsidRPr="00154CC3" w:rsidRDefault="00E74BB6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Prodávající souhlasí se zveřejněním této smlouvy včetně všech jejích příloh.</w:t>
      </w:r>
    </w:p>
    <w:p w14:paraId="32444144" w14:textId="2AF5BFA0" w:rsidR="00A92DAB" w:rsidRDefault="00A92DAB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315CA2">
        <w:rPr>
          <w:rFonts w:cs="Arial"/>
          <w:sz w:val="24"/>
          <w:szCs w:val="24"/>
        </w:rPr>
        <w:t>Prodávající se zavazuje, že veškeré dřevo a materiály na bázi dřeva použité při výrobě zboží pocházejí ze zákonně vytěžené suroviny.</w:t>
      </w:r>
    </w:p>
    <w:p w14:paraId="30C5183F" w14:textId="096966FE" w:rsidR="002514E7" w:rsidRPr="00315CA2" w:rsidRDefault="002514E7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Prodávající se zaručuje dodržovat veškeré NORMY ČSN potřebné k řádnému splnění smlouvy.</w:t>
      </w:r>
    </w:p>
    <w:p w14:paraId="7F888B71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I</w:t>
      </w:r>
      <w:r w:rsidR="007655C7" w:rsidRPr="00154CC3">
        <w:rPr>
          <w:rFonts w:cs="Arial"/>
          <w:b/>
        </w:rPr>
        <w:t>X</w:t>
      </w:r>
      <w:r w:rsidRPr="00154CC3">
        <w:rPr>
          <w:rFonts w:cs="Arial"/>
          <w:b/>
        </w:rPr>
        <w:t>.</w:t>
      </w:r>
    </w:p>
    <w:p w14:paraId="345A61AB" w14:textId="77777777" w:rsidR="004B7008" w:rsidRPr="00154CC3" w:rsidRDefault="004B7008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Závěrečná ustanovení</w:t>
      </w:r>
    </w:p>
    <w:p w14:paraId="0A619B17" w14:textId="77777777" w:rsidR="00256D23" w:rsidRDefault="00256D23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T</w:t>
      </w:r>
      <w:r w:rsidR="00315CA2">
        <w:rPr>
          <w:rFonts w:cs="Arial"/>
          <w:sz w:val="24"/>
          <w:szCs w:val="24"/>
        </w:rPr>
        <w:t xml:space="preserve">ato smlouva nabývá platnosti </w:t>
      </w:r>
      <w:r w:rsidRPr="00154CC3">
        <w:rPr>
          <w:rFonts w:cs="Arial"/>
          <w:sz w:val="24"/>
          <w:szCs w:val="24"/>
        </w:rPr>
        <w:t>dnem jejího p</w:t>
      </w:r>
      <w:r w:rsidR="00315CA2">
        <w:rPr>
          <w:rFonts w:cs="Arial"/>
          <w:sz w:val="24"/>
          <w:szCs w:val="24"/>
        </w:rPr>
        <w:t>odpisu oběma smluvními stranami a účinnosti dnem uveřejnění v registru smluv.</w:t>
      </w:r>
    </w:p>
    <w:p w14:paraId="5D877D26" w14:textId="77777777" w:rsidR="00B535BD" w:rsidRPr="00154CC3" w:rsidRDefault="00B535BD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Prodávající bere na vědomí pro účely pozdějších kontrol správních orgánů, že je povinen archivovat dokumenty související s veřejnou zakázkou a s plněním dle této smlouvy, nejméně po dobu 10 let od ukončení plnění podle této smlouvy. Tato lhůta běží od prvního dne v následujícím roku ve kterém došlo k poslednímu plnění dle této smlouvy.</w:t>
      </w:r>
    </w:p>
    <w:p w14:paraId="31D8F2B2" w14:textId="77777777" w:rsidR="00256D23" w:rsidRPr="00154CC3" w:rsidRDefault="00256D23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Měnit nebo doplňovat text této smlouvy lze jen formou písemných, vzestupně číslovaných dodatků, schválených a řádně podepsaných k tomu oprávněnými zástupci obou smluvních stran.</w:t>
      </w:r>
    </w:p>
    <w:p w14:paraId="6AE372F9" w14:textId="77777777" w:rsidR="00256D23" w:rsidRDefault="00256D23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Tato smlouva je vypracována ve třech vyhotoveních, z nichž jedno obdrží prodávající a dvě kupující.</w:t>
      </w:r>
    </w:p>
    <w:p w14:paraId="32BEB245" w14:textId="77777777" w:rsidR="00171A94" w:rsidRPr="00154CC3" w:rsidRDefault="00171A94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71A94">
        <w:rPr>
          <w:rFonts w:cs="Arial"/>
          <w:sz w:val="24"/>
          <w:szCs w:val="24"/>
        </w:rPr>
        <w:t>Prodávající souhlasí s uveřejněním této smlouvy v registru smluv, jakožto i se zpracováním osobních údajů ve smyslu zákona č. 101/2000 Sb., o ochraně osobních údajů a o změně některých zákonů, ve znění pozdějších předpisů a dále v souladu s Nařízením Evropského parlamentu a Rady (EU) 2016/679 ze dne 27. dubna 2016 o ochraně fyzických osob v souvislosti se zpracováním osobních údajů a o volném pohybu těchto údajů.</w:t>
      </w:r>
    </w:p>
    <w:p w14:paraId="58C9C5A0" w14:textId="77777777" w:rsidR="00256D23" w:rsidRPr="00154CC3" w:rsidRDefault="00256D23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obou smluvních stran své vlastnoruční podpisy.</w:t>
      </w:r>
    </w:p>
    <w:p w14:paraId="4FAF6CAE" w14:textId="77777777" w:rsidR="00256D23" w:rsidRPr="00154CC3" w:rsidRDefault="00256D23" w:rsidP="00154CC3">
      <w:pPr>
        <w:pStyle w:val="Odstavecseseznamem"/>
        <w:keepNext/>
        <w:numPr>
          <w:ilvl w:val="0"/>
          <w:numId w:val="26"/>
        </w:numPr>
        <w:spacing w:after="6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lastRenderedPageBreak/>
        <w:t>Nedílnou součástí této smlouvy jsou:</w:t>
      </w:r>
    </w:p>
    <w:p w14:paraId="17E93C16" w14:textId="77777777" w:rsidR="00256D23" w:rsidRPr="00154CC3" w:rsidRDefault="00256D23" w:rsidP="00154CC3">
      <w:pPr>
        <w:pStyle w:val="Odstavecseseznamem"/>
        <w:keepNext/>
        <w:numPr>
          <w:ilvl w:val="1"/>
          <w:numId w:val="26"/>
        </w:numPr>
        <w:spacing w:after="60" w:line="276" w:lineRule="auto"/>
        <w:ind w:left="1434" w:hanging="357"/>
        <w:jc w:val="both"/>
        <w:rPr>
          <w:rFonts w:cs="Arial"/>
          <w:sz w:val="24"/>
          <w:szCs w:val="24"/>
        </w:rPr>
      </w:pPr>
      <w:r w:rsidRPr="00315CA2">
        <w:rPr>
          <w:rFonts w:cs="Arial"/>
          <w:sz w:val="24"/>
          <w:szCs w:val="24"/>
        </w:rPr>
        <w:t>Technická specifikace jako Příloha č. 1</w:t>
      </w:r>
      <w:r w:rsidRPr="00154CC3">
        <w:rPr>
          <w:rFonts w:cs="Arial"/>
          <w:sz w:val="24"/>
          <w:szCs w:val="24"/>
        </w:rPr>
        <w:t>,</w:t>
      </w:r>
    </w:p>
    <w:p w14:paraId="69B2C88B" w14:textId="77777777" w:rsidR="00256D23" w:rsidRPr="00154CC3" w:rsidRDefault="00256D23" w:rsidP="00154CC3">
      <w:pPr>
        <w:pStyle w:val="Odstavecseseznamem"/>
        <w:keepNext/>
        <w:numPr>
          <w:ilvl w:val="1"/>
          <w:numId w:val="26"/>
        </w:numPr>
        <w:spacing w:after="120" w:line="276" w:lineRule="auto"/>
        <w:jc w:val="both"/>
        <w:rPr>
          <w:rFonts w:cs="Arial"/>
          <w:sz w:val="24"/>
          <w:szCs w:val="24"/>
        </w:rPr>
      </w:pPr>
      <w:r w:rsidRPr="00154CC3">
        <w:rPr>
          <w:rFonts w:cs="Arial"/>
          <w:bCs/>
          <w:sz w:val="24"/>
          <w:szCs w:val="24"/>
          <w:lang w:eastAsia="cs-CZ"/>
        </w:rPr>
        <w:t>Čestné prohlášení o splnění environmentálních požadavků jako Příloha č. 2.</w:t>
      </w:r>
    </w:p>
    <w:p w14:paraId="0AC47150" w14:textId="77777777" w:rsidR="00CB2414" w:rsidRPr="00154CC3" w:rsidRDefault="00CB2414" w:rsidP="00154CC3">
      <w:pPr>
        <w:keepNext/>
        <w:spacing w:after="120" w:line="276" w:lineRule="auto"/>
        <w:jc w:val="both"/>
        <w:rPr>
          <w:rFonts w:cs="Arial"/>
        </w:rPr>
      </w:pPr>
    </w:p>
    <w:p w14:paraId="2D3BC45C" w14:textId="77777777" w:rsidR="00CB2414" w:rsidRPr="00154CC3" w:rsidRDefault="00CB2414" w:rsidP="00154CC3">
      <w:pPr>
        <w:keepNext/>
        <w:spacing w:after="120" w:line="276" w:lineRule="auto"/>
        <w:jc w:val="both"/>
        <w:rPr>
          <w:rFonts w:cs="Arial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28"/>
        <w:gridCol w:w="236"/>
        <w:gridCol w:w="4975"/>
      </w:tblGrid>
      <w:tr w:rsidR="001851A3" w:rsidRPr="00154CC3" w14:paraId="58C920F0" w14:textId="77777777" w:rsidTr="002D4168">
        <w:tc>
          <w:tcPr>
            <w:tcW w:w="4428" w:type="dxa"/>
          </w:tcPr>
          <w:p w14:paraId="68E8BD09" w14:textId="7068D7A2" w:rsidR="001851A3" w:rsidRPr="00154CC3" w:rsidRDefault="001851A3" w:rsidP="00315CA2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  <w:r w:rsidRPr="00154CC3">
              <w:rPr>
                <w:rFonts w:cs="Arial"/>
              </w:rPr>
              <w:t>V</w:t>
            </w:r>
            <w:r w:rsidR="00DD66AC">
              <w:rPr>
                <w:rFonts w:cs="Arial"/>
              </w:rPr>
              <w:t> Havl. Brodě</w:t>
            </w:r>
            <w:r w:rsidRPr="00154CC3">
              <w:rPr>
                <w:rFonts w:cs="Arial"/>
              </w:rPr>
              <w:t xml:space="preserve"> </w:t>
            </w:r>
          </w:p>
        </w:tc>
        <w:tc>
          <w:tcPr>
            <w:tcW w:w="236" w:type="dxa"/>
          </w:tcPr>
          <w:p w14:paraId="43A8E447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975" w:type="dxa"/>
          </w:tcPr>
          <w:p w14:paraId="414A41BF" w14:textId="0BC8CEF2" w:rsidR="001851A3" w:rsidRPr="00154CC3" w:rsidRDefault="001851A3" w:rsidP="00315CA2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  <w:r w:rsidRPr="00154CC3">
              <w:rPr>
                <w:rFonts w:cs="Arial"/>
              </w:rPr>
              <w:t xml:space="preserve">V </w:t>
            </w:r>
            <w:r w:rsidR="00315CA2">
              <w:rPr>
                <w:rFonts w:cs="Arial"/>
              </w:rPr>
              <w:t>Ostravě</w:t>
            </w:r>
            <w:r w:rsidRPr="00154CC3">
              <w:rPr>
                <w:rFonts w:cs="Arial"/>
              </w:rPr>
              <w:t xml:space="preserve"> </w:t>
            </w:r>
          </w:p>
        </w:tc>
      </w:tr>
      <w:tr w:rsidR="001851A3" w:rsidRPr="00154CC3" w14:paraId="02638053" w14:textId="77777777" w:rsidTr="00461E94">
        <w:trPr>
          <w:trHeight w:val="851"/>
        </w:trPr>
        <w:tc>
          <w:tcPr>
            <w:tcW w:w="4428" w:type="dxa"/>
          </w:tcPr>
          <w:p w14:paraId="37018E40" w14:textId="77777777" w:rsidR="002D4168" w:rsidRPr="00154CC3" w:rsidRDefault="002D4168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  <w:p w14:paraId="51BAF8C7" w14:textId="77777777" w:rsidR="001851A3" w:rsidRPr="00154CC3" w:rsidRDefault="001851A3" w:rsidP="00154CC3">
            <w:pPr>
              <w:keepNext/>
              <w:spacing w:line="276" w:lineRule="auto"/>
              <w:rPr>
                <w:rFonts w:cs="Arial"/>
              </w:rPr>
            </w:pPr>
          </w:p>
        </w:tc>
        <w:tc>
          <w:tcPr>
            <w:tcW w:w="236" w:type="dxa"/>
          </w:tcPr>
          <w:p w14:paraId="0CE6C7BB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975" w:type="dxa"/>
          </w:tcPr>
          <w:p w14:paraId="0C8917D2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</w:tr>
      <w:tr w:rsidR="001851A3" w:rsidRPr="00154CC3" w14:paraId="02B84F48" w14:textId="77777777" w:rsidTr="002D4168">
        <w:tc>
          <w:tcPr>
            <w:tcW w:w="4428" w:type="dxa"/>
          </w:tcPr>
          <w:p w14:paraId="3E3EA9FF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 w:rsidRPr="00154CC3">
              <w:rPr>
                <w:rFonts w:cs="Arial"/>
              </w:rPr>
              <w:t>………………………………………</w:t>
            </w:r>
          </w:p>
        </w:tc>
        <w:tc>
          <w:tcPr>
            <w:tcW w:w="236" w:type="dxa"/>
          </w:tcPr>
          <w:p w14:paraId="050C7E2C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975" w:type="dxa"/>
          </w:tcPr>
          <w:p w14:paraId="4B5122FE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 w:rsidRPr="00154CC3">
              <w:rPr>
                <w:rFonts w:cs="Arial"/>
              </w:rPr>
              <w:t>……………………………………</w:t>
            </w:r>
          </w:p>
        </w:tc>
      </w:tr>
      <w:tr w:rsidR="001851A3" w:rsidRPr="00154CC3" w14:paraId="2CEAA73D" w14:textId="77777777" w:rsidTr="002D4168">
        <w:tc>
          <w:tcPr>
            <w:tcW w:w="4428" w:type="dxa"/>
          </w:tcPr>
          <w:p w14:paraId="63E9F8D0" w14:textId="67B2BB09" w:rsidR="00DD66AC" w:rsidRDefault="00973CBB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xxx</w:t>
            </w:r>
            <w:r w:rsidRPr="006B1CB1">
              <w:rPr>
                <w:rFonts w:cs="Arial"/>
              </w:rPr>
              <w:t xml:space="preserve"> </w:t>
            </w:r>
            <w:r w:rsidR="006B1CB1" w:rsidRPr="006B1CB1">
              <w:rPr>
                <w:rFonts w:cs="Arial"/>
              </w:rPr>
              <w:t xml:space="preserve">Jednatel společnosti </w:t>
            </w:r>
          </w:p>
          <w:p w14:paraId="73C62AEF" w14:textId="16E82BEE" w:rsidR="001851A3" w:rsidRPr="00154CC3" w:rsidRDefault="00DD66AC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  <w:i/>
                <w:color w:val="808080"/>
              </w:rPr>
            </w:pPr>
            <w:r>
              <w:rPr>
                <w:rFonts w:cs="Arial"/>
              </w:rPr>
              <w:t>Truhlářství JPS s.r.o.</w:t>
            </w:r>
          </w:p>
        </w:tc>
        <w:tc>
          <w:tcPr>
            <w:tcW w:w="236" w:type="dxa"/>
          </w:tcPr>
          <w:p w14:paraId="146A125C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975" w:type="dxa"/>
          </w:tcPr>
          <w:p w14:paraId="444EFD75" w14:textId="77777777" w:rsidR="001851A3" w:rsidRPr="00154CC3" w:rsidRDefault="00315CA2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Ing</w:t>
            </w:r>
            <w:r w:rsidR="002D4168" w:rsidRPr="00154CC3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Petr Prokop</w:t>
            </w:r>
            <w:r w:rsidR="001851A3" w:rsidRPr="00154CC3">
              <w:rPr>
                <w:rFonts w:cs="Arial"/>
              </w:rPr>
              <w:t xml:space="preserve"> </w:t>
            </w:r>
          </w:p>
          <w:p w14:paraId="255E4786" w14:textId="77777777" w:rsidR="001851A3" w:rsidRPr="00154CC3" w:rsidRDefault="001851A3" w:rsidP="00257F2E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 w:rsidRPr="00154CC3">
              <w:rPr>
                <w:rFonts w:cs="Arial"/>
              </w:rPr>
              <w:t>ředitel</w:t>
            </w:r>
            <w:r w:rsidR="002D4168" w:rsidRPr="00154CC3">
              <w:rPr>
                <w:rFonts w:cs="Arial"/>
              </w:rPr>
              <w:t xml:space="preserve"> </w:t>
            </w:r>
            <w:r w:rsidR="00612033" w:rsidRPr="00154CC3">
              <w:rPr>
                <w:rFonts w:cs="Arial"/>
              </w:rPr>
              <w:t>K</w:t>
            </w:r>
            <w:r w:rsidR="002D4168" w:rsidRPr="00154CC3">
              <w:rPr>
                <w:rFonts w:cs="Arial"/>
              </w:rPr>
              <w:t xml:space="preserve">rajské pobočky v </w:t>
            </w:r>
            <w:r w:rsidR="00257F2E">
              <w:rPr>
                <w:rFonts w:cs="Arial"/>
              </w:rPr>
              <w:t>Ostravě</w:t>
            </w:r>
          </w:p>
        </w:tc>
      </w:tr>
    </w:tbl>
    <w:p w14:paraId="411E948B" w14:textId="77777777" w:rsidR="00B91135" w:rsidRPr="00154CC3" w:rsidRDefault="00B91135" w:rsidP="002D4168">
      <w:pPr>
        <w:pStyle w:val="Zkladntext2"/>
        <w:ind w:right="-284"/>
        <w:jc w:val="both"/>
        <w:rPr>
          <w:rFonts w:ascii="Arial" w:hAnsi="Arial" w:cs="Arial"/>
          <w:sz w:val="24"/>
          <w:szCs w:val="24"/>
        </w:rPr>
      </w:pPr>
    </w:p>
    <w:sectPr w:rsidR="00B91135" w:rsidRPr="00154CC3" w:rsidSect="00D1158E">
      <w:footerReference w:type="default" r:id="rId7"/>
      <w:pgSz w:w="11906" w:h="16838"/>
      <w:pgMar w:top="1588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108C" w14:textId="77777777" w:rsidR="00DC0EE9" w:rsidRDefault="00DC0EE9">
      <w:r>
        <w:separator/>
      </w:r>
    </w:p>
  </w:endnote>
  <w:endnote w:type="continuationSeparator" w:id="0">
    <w:p w14:paraId="1BE3A267" w14:textId="77777777" w:rsidR="00DC0EE9" w:rsidRDefault="00DC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ABC2" w14:textId="77777777" w:rsidR="005F58B0" w:rsidRPr="00C77FB6" w:rsidRDefault="005F58B0" w:rsidP="00BC3EB3">
    <w:pPr>
      <w:pStyle w:val="Zpat"/>
      <w:ind w:right="360"/>
      <w:jc w:val="center"/>
      <w:rPr>
        <w:szCs w:val="20"/>
      </w:rPr>
    </w:pPr>
    <w:r w:rsidRPr="00C77FB6">
      <w:rPr>
        <w:sz w:val="20"/>
        <w:szCs w:val="20"/>
      </w:rPr>
      <w:t xml:space="preserve">strana </w:t>
    </w:r>
    <w:r w:rsidRPr="00C77FB6">
      <w:rPr>
        <w:sz w:val="20"/>
        <w:szCs w:val="20"/>
      </w:rPr>
      <w:fldChar w:fldCharType="begin"/>
    </w:r>
    <w:r w:rsidRPr="00C77FB6">
      <w:rPr>
        <w:sz w:val="20"/>
        <w:szCs w:val="20"/>
      </w:rPr>
      <w:instrText xml:space="preserve"> PAGE </w:instrText>
    </w:r>
    <w:r w:rsidRPr="00C77FB6">
      <w:rPr>
        <w:sz w:val="20"/>
        <w:szCs w:val="20"/>
      </w:rPr>
      <w:fldChar w:fldCharType="separate"/>
    </w:r>
    <w:r w:rsidR="00171A94">
      <w:rPr>
        <w:noProof/>
        <w:sz w:val="20"/>
        <w:szCs w:val="20"/>
      </w:rPr>
      <w:t>2</w:t>
    </w:r>
    <w:r w:rsidRPr="00C77FB6">
      <w:rPr>
        <w:sz w:val="20"/>
        <w:szCs w:val="20"/>
      </w:rPr>
      <w:fldChar w:fldCharType="end"/>
    </w:r>
    <w:r w:rsidRPr="00C77FB6">
      <w:rPr>
        <w:sz w:val="20"/>
        <w:szCs w:val="20"/>
      </w:rPr>
      <w:t xml:space="preserve"> (celkem </w:t>
    </w:r>
    <w:r w:rsidRPr="00C77FB6">
      <w:rPr>
        <w:sz w:val="20"/>
        <w:szCs w:val="20"/>
      </w:rPr>
      <w:fldChar w:fldCharType="begin"/>
    </w:r>
    <w:r w:rsidRPr="00C77FB6">
      <w:rPr>
        <w:sz w:val="20"/>
        <w:szCs w:val="20"/>
      </w:rPr>
      <w:instrText xml:space="preserve"> NUMPAGES </w:instrText>
    </w:r>
    <w:r w:rsidRPr="00C77FB6">
      <w:rPr>
        <w:sz w:val="20"/>
        <w:szCs w:val="20"/>
      </w:rPr>
      <w:fldChar w:fldCharType="separate"/>
    </w:r>
    <w:r w:rsidR="00171A94">
      <w:rPr>
        <w:noProof/>
        <w:sz w:val="20"/>
        <w:szCs w:val="20"/>
      </w:rPr>
      <w:t>6</w:t>
    </w:r>
    <w:r w:rsidRPr="00C77FB6">
      <w:rPr>
        <w:sz w:val="20"/>
        <w:szCs w:val="20"/>
      </w:rPr>
      <w:fldChar w:fldCharType="end"/>
    </w:r>
    <w:r w:rsidRPr="00C77FB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79FA" w14:textId="77777777" w:rsidR="00DC0EE9" w:rsidRDefault="00DC0EE9">
      <w:r>
        <w:separator/>
      </w:r>
    </w:p>
  </w:footnote>
  <w:footnote w:type="continuationSeparator" w:id="0">
    <w:p w14:paraId="566D013E" w14:textId="77777777" w:rsidR="00DC0EE9" w:rsidRDefault="00DC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6A8"/>
    <w:multiLevelType w:val="hybridMultilevel"/>
    <w:tmpl w:val="46EAF1F4"/>
    <w:lvl w:ilvl="0" w:tplc="ABEC2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6375E"/>
    <w:multiLevelType w:val="multilevel"/>
    <w:tmpl w:val="C4905A9C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2007"/>
        </w:tabs>
        <w:ind w:left="200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780F72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4C66"/>
    <w:multiLevelType w:val="hybridMultilevel"/>
    <w:tmpl w:val="FCBA28FC"/>
    <w:lvl w:ilvl="0" w:tplc="D6BE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377330"/>
    <w:multiLevelType w:val="multilevel"/>
    <w:tmpl w:val="77B6F6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6FE4874"/>
    <w:multiLevelType w:val="multilevel"/>
    <w:tmpl w:val="E6B89F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odpnadpis"/>
      <w:lvlText w:val="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99E76AD"/>
    <w:multiLevelType w:val="hybridMultilevel"/>
    <w:tmpl w:val="FAE4C630"/>
    <w:lvl w:ilvl="0" w:tplc="0BE4757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26CF5"/>
    <w:multiLevelType w:val="hybridMultilevel"/>
    <w:tmpl w:val="E28CC5AE"/>
    <w:lvl w:ilvl="0" w:tplc="00000002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</w:lvl>
    <w:lvl w:ilvl="1" w:tplc="510CA8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53F2C2F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937D6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350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2B24"/>
    <w:multiLevelType w:val="hybridMultilevel"/>
    <w:tmpl w:val="97F0448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7345F4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885"/>
    <w:multiLevelType w:val="hybridMultilevel"/>
    <w:tmpl w:val="F02AFC4E"/>
    <w:lvl w:ilvl="0" w:tplc="510CA802">
      <w:start w:val="3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A082AE1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F73E3"/>
    <w:multiLevelType w:val="hybridMultilevel"/>
    <w:tmpl w:val="AFC249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14D7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6" w15:restartNumberingAfterBreak="0">
    <w:nsid w:val="3C9014C4"/>
    <w:multiLevelType w:val="hybridMultilevel"/>
    <w:tmpl w:val="D12079B6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D772C9E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D5BBE"/>
    <w:multiLevelType w:val="hybridMultilevel"/>
    <w:tmpl w:val="B2B0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00F73"/>
    <w:multiLevelType w:val="hybridMultilevel"/>
    <w:tmpl w:val="B2B0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F5315"/>
    <w:multiLevelType w:val="hybridMultilevel"/>
    <w:tmpl w:val="D7E27C8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C5B7345"/>
    <w:multiLevelType w:val="hybridMultilevel"/>
    <w:tmpl w:val="27AAF090"/>
    <w:lvl w:ilvl="0" w:tplc="4A32D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482329E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F27E21"/>
    <w:multiLevelType w:val="hybridMultilevel"/>
    <w:tmpl w:val="FD00B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80F80"/>
    <w:multiLevelType w:val="hybridMultilevel"/>
    <w:tmpl w:val="A254065E"/>
    <w:lvl w:ilvl="0" w:tplc="CEB0DC80">
      <w:start w:val="1"/>
      <w:numFmt w:val="decimal"/>
      <w:pStyle w:val="Hlavnnadpis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8B0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541FE6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8197F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A7654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C35A6"/>
    <w:multiLevelType w:val="hybridMultilevel"/>
    <w:tmpl w:val="A2868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B3A2A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04336"/>
    <w:multiLevelType w:val="hybridMultilevel"/>
    <w:tmpl w:val="CA2CACBC"/>
    <w:lvl w:ilvl="0" w:tplc="210C0EE4">
      <w:start w:val="1"/>
      <w:numFmt w:val="lowerLetter"/>
      <w:lvlText w:val="%1)"/>
      <w:lvlJc w:val="left"/>
      <w:pPr>
        <w:ind w:left="644" w:hanging="360"/>
      </w:pPr>
    </w:lvl>
    <w:lvl w:ilvl="1" w:tplc="7C00B030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3"/>
  </w:num>
  <w:num w:numId="4">
    <w:abstractNumId w:val="5"/>
  </w:num>
  <w:num w:numId="5">
    <w:abstractNumId w:val="7"/>
  </w:num>
  <w:num w:numId="6">
    <w:abstractNumId w:val="21"/>
  </w:num>
  <w:num w:numId="7">
    <w:abstractNumId w:val="0"/>
  </w:num>
  <w:num w:numId="8">
    <w:abstractNumId w:val="3"/>
  </w:num>
  <w:num w:numId="9">
    <w:abstractNumId w:val="14"/>
  </w:num>
  <w:num w:numId="10">
    <w:abstractNumId w:val="22"/>
  </w:num>
  <w:num w:numId="11">
    <w:abstractNumId w:val="6"/>
  </w:num>
  <w:num w:numId="12">
    <w:abstractNumId w:val="18"/>
  </w:num>
  <w:num w:numId="13">
    <w:abstractNumId w:val="27"/>
  </w:num>
  <w:num w:numId="14">
    <w:abstractNumId w:val="19"/>
  </w:num>
  <w:num w:numId="15">
    <w:abstractNumId w:val="16"/>
  </w:num>
  <w:num w:numId="16">
    <w:abstractNumId w:val="28"/>
  </w:num>
  <w:num w:numId="17">
    <w:abstractNumId w:val="20"/>
  </w:num>
  <w:num w:numId="18">
    <w:abstractNumId w:val="12"/>
  </w:num>
  <w:num w:numId="1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9"/>
  </w:num>
  <w:num w:numId="25">
    <w:abstractNumId w:val="10"/>
  </w:num>
  <w:num w:numId="26">
    <w:abstractNumId w:val="24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1"/>
  </w:num>
  <w:num w:numId="30">
    <w:abstractNumId w:val="26"/>
  </w:num>
  <w:num w:numId="31">
    <w:abstractNumId w:val="8"/>
  </w:num>
  <w:num w:numId="3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75A"/>
    <w:rsid w:val="00001CEF"/>
    <w:rsid w:val="000043A6"/>
    <w:rsid w:val="00016D52"/>
    <w:rsid w:val="00031638"/>
    <w:rsid w:val="0003184D"/>
    <w:rsid w:val="0003316E"/>
    <w:rsid w:val="00034325"/>
    <w:rsid w:val="000408F8"/>
    <w:rsid w:val="00041D2B"/>
    <w:rsid w:val="00042124"/>
    <w:rsid w:val="00044EFB"/>
    <w:rsid w:val="00045EBB"/>
    <w:rsid w:val="00047F5B"/>
    <w:rsid w:val="000501EF"/>
    <w:rsid w:val="00056918"/>
    <w:rsid w:val="00060F65"/>
    <w:rsid w:val="0006236D"/>
    <w:rsid w:val="000654A4"/>
    <w:rsid w:val="00070795"/>
    <w:rsid w:val="00074C3A"/>
    <w:rsid w:val="00077F52"/>
    <w:rsid w:val="00080BFB"/>
    <w:rsid w:val="0008389F"/>
    <w:rsid w:val="00084052"/>
    <w:rsid w:val="000862F3"/>
    <w:rsid w:val="0008710E"/>
    <w:rsid w:val="000878AB"/>
    <w:rsid w:val="00087E90"/>
    <w:rsid w:val="0009205A"/>
    <w:rsid w:val="00096421"/>
    <w:rsid w:val="000B123F"/>
    <w:rsid w:val="000B12DB"/>
    <w:rsid w:val="000B1633"/>
    <w:rsid w:val="000B42BC"/>
    <w:rsid w:val="000C196A"/>
    <w:rsid w:val="000D2DAD"/>
    <w:rsid w:val="000D42A3"/>
    <w:rsid w:val="000D4C04"/>
    <w:rsid w:val="000E14EF"/>
    <w:rsid w:val="000E3F39"/>
    <w:rsid w:val="000E525C"/>
    <w:rsid w:val="000E5692"/>
    <w:rsid w:val="000E7559"/>
    <w:rsid w:val="000F4377"/>
    <w:rsid w:val="000F646B"/>
    <w:rsid w:val="00105A25"/>
    <w:rsid w:val="0010704D"/>
    <w:rsid w:val="00112661"/>
    <w:rsid w:val="001133A1"/>
    <w:rsid w:val="001158EF"/>
    <w:rsid w:val="00120167"/>
    <w:rsid w:val="001203B8"/>
    <w:rsid w:val="00121506"/>
    <w:rsid w:val="00132410"/>
    <w:rsid w:val="00132C82"/>
    <w:rsid w:val="00134865"/>
    <w:rsid w:val="001349C3"/>
    <w:rsid w:val="00135A56"/>
    <w:rsid w:val="001409D3"/>
    <w:rsid w:val="00141080"/>
    <w:rsid w:val="00144949"/>
    <w:rsid w:val="00147194"/>
    <w:rsid w:val="00152D8C"/>
    <w:rsid w:val="001538FA"/>
    <w:rsid w:val="00154CC3"/>
    <w:rsid w:val="001550E3"/>
    <w:rsid w:val="0016145C"/>
    <w:rsid w:val="001650D0"/>
    <w:rsid w:val="00165804"/>
    <w:rsid w:val="0016757E"/>
    <w:rsid w:val="00171A94"/>
    <w:rsid w:val="001723CB"/>
    <w:rsid w:val="00182DAB"/>
    <w:rsid w:val="00182E64"/>
    <w:rsid w:val="001851A3"/>
    <w:rsid w:val="001908B8"/>
    <w:rsid w:val="0019305D"/>
    <w:rsid w:val="0019374A"/>
    <w:rsid w:val="00193F13"/>
    <w:rsid w:val="00196E9D"/>
    <w:rsid w:val="00197291"/>
    <w:rsid w:val="001A00D6"/>
    <w:rsid w:val="001A2F62"/>
    <w:rsid w:val="001A3672"/>
    <w:rsid w:val="001A6CA3"/>
    <w:rsid w:val="001A7C7B"/>
    <w:rsid w:val="001A7D52"/>
    <w:rsid w:val="001B10FF"/>
    <w:rsid w:val="001B14CB"/>
    <w:rsid w:val="001B3C5F"/>
    <w:rsid w:val="001B50B7"/>
    <w:rsid w:val="001B7D4F"/>
    <w:rsid w:val="001C1FF7"/>
    <w:rsid w:val="001C29D4"/>
    <w:rsid w:val="001C47C3"/>
    <w:rsid w:val="001C7357"/>
    <w:rsid w:val="001C75B8"/>
    <w:rsid w:val="001D30A0"/>
    <w:rsid w:val="001E1A2B"/>
    <w:rsid w:val="001E6AF8"/>
    <w:rsid w:val="001F29B3"/>
    <w:rsid w:val="001F3473"/>
    <w:rsid w:val="001F77F4"/>
    <w:rsid w:val="00206D18"/>
    <w:rsid w:val="00207023"/>
    <w:rsid w:val="002074DB"/>
    <w:rsid w:val="00210F26"/>
    <w:rsid w:val="002150E8"/>
    <w:rsid w:val="00222084"/>
    <w:rsid w:val="00227646"/>
    <w:rsid w:val="002278E5"/>
    <w:rsid w:val="00231A87"/>
    <w:rsid w:val="00234722"/>
    <w:rsid w:val="00237079"/>
    <w:rsid w:val="002374D0"/>
    <w:rsid w:val="00240D27"/>
    <w:rsid w:val="0024275D"/>
    <w:rsid w:val="00242F78"/>
    <w:rsid w:val="00247BD2"/>
    <w:rsid w:val="002514E7"/>
    <w:rsid w:val="00252876"/>
    <w:rsid w:val="00256D23"/>
    <w:rsid w:val="00256E7F"/>
    <w:rsid w:val="00257F2E"/>
    <w:rsid w:val="0026288C"/>
    <w:rsid w:val="00263F77"/>
    <w:rsid w:val="00267000"/>
    <w:rsid w:val="002710DC"/>
    <w:rsid w:val="0027370A"/>
    <w:rsid w:val="00273B96"/>
    <w:rsid w:val="00273BFA"/>
    <w:rsid w:val="00277B13"/>
    <w:rsid w:val="00277C4A"/>
    <w:rsid w:val="002816BC"/>
    <w:rsid w:val="00287EF5"/>
    <w:rsid w:val="0029282E"/>
    <w:rsid w:val="00292904"/>
    <w:rsid w:val="002930C6"/>
    <w:rsid w:val="002A0110"/>
    <w:rsid w:val="002A5570"/>
    <w:rsid w:val="002A7DD9"/>
    <w:rsid w:val="002B532A"/>
    <w:rsid w:val="002B7BE0"/>
    <w:rsid w:val="002C0F88"/>
    <w:rsid w:val="002C257C"/>
    <w:rsid w:val="002C2A25"/>
    <w:rsid w:val="002D4168"/>
    <w:rsid w:val="002D7D58"/>
    <w:rsid w:val="002F3B45"/>
    <w:rsid w:val="002F5AFA"/>
    <w:rsid w:val="002F6617"/>
    <w:rsid w:val="002F77BC"/>
    <w:rsid w:val="00301A9A"/>
    <w:rsid w:val="003106DF"/>
    <w:rsid w:val="003112AD"/>
    <w:rsid w:val="00311D96"/>
    <w:rsid w:val="00312B94"/>
    <w:rsid w:val="0031523A"/>
    <w:rsid w:val="00315CA2"/>
    <w:rsid w:val="00320EB1"/>
    <w:rsid w:val="00322FC5"/>
    <w:rsid w:val="003261C3"/>
    <w:rsid w:val="00331035"/>
    <w:rsid w:val="00331950"/>
    <w:rsid w:val="00331FA9"/>
    <w:rsid w:val="0033343D"/>
    <w:rsid w:val="003367A1"/>
    <w:rsid w:val="00336927"/>
    <w:rsid w:val="0034194E"/>
    <w:rsid w:val="00347E3B"/>
    <w:rsid w:val="00355DD0"/>
    <w:rsid w:val="00357069"/>
    <w:rsid w:val="0035739D"/>
    <w:rsid w:val="00357B95"/>
    <w:rsid w:val="003624DE"/>
    <w:rsid w:val="00364DDA"/>
    <w:rsid w:val="00367633"/>
    <w:rsid w:val="003728DE"/>
    <w:rsid w:val="00383A48"/>
    <w:rsid w:val="0039058B"/>
    <w:rsid w:val="003A50CB"/>
    <w:rsid w:val="003A57D7"/>
    <w:rsid w:val="003A5CB7"/>
    <w:rsid w:val="003A7837"/>
    <w:rsid w:val="003A7D56"/>
    <w:rsid w:val="003C30A1"/>
    <w:rsid w:val="003C7C8C"/>
    <w:rsid w:val="003D1AB1"/>
    <w:rsid w:val="003D1CFF"/>
    <w:rsid w:val="003D279A"/>
    <w:rsid w:val="003D3DB1"/>
    <w:rsid w:val="003D7213"/>
    <w:rsid w:val="003D7FD4"/>
    <w:rsid w:val="003E01F2"/>
    <w:rsid w:val="003E4259"/>
    <w:rsid w:val="003F3337"/>
    <w:rsid w:val="00402927"/>
    <w:rsid w:val="004058E6"/>
    <w:rsid w:val="00415815"/>
    <w:rsid w:val="00417263"/>
    <w:rsid w:val="00417331"/>
    <w:rsid w:val="00417AA9"/>
    <w:rsid w:val="00421986"/>
    <w:rsid w:val="00422879"/>
    <w:rsid w:val="004242B6"/>
    <w:rsid w:val="00451176"/>
    <w:rsid w:val="00461E94"/>
    <w:rsid w:val="00462B09"/>
    <w:rsid w:val="00463CF2"/>
    <w:rsid w:val="00472F2B"/>
    <w:rsid w:val="004756F0"/>
    <w:rsid w:val="0047677B"/>
    <w:rsid w:val="004816F2"/>
    <w:rsid w:val="00484F60"/>
    <w:rsid w:val="00493C9C"/>
    <w:rsid w:val="00496AF8"/>
    <w:rsid w:val="0049767D"/>
    <w:rsid w:val="004A5AA7"/>
    <w:rsid w:val="004B091F"/>
    <w:rsid w:val="004B7008"/>
    <w:rsid w:val="004C218F"/>
    <w:rsid w:val="004C3572"/>
    <w:rsid w:val="004C3812"/>
    <w:rsid w:val="004C52A5"/>
    <w:rsid w:val="004C5ABE"/>
    <w:rsid w:val="004D0DA1"/>
    <w:rsid w:val="004D2B4D"/>
    <w:rsid w:val="004E0C3F"/>
    <w:rsid w:val="004E5485"/>
    <w:rsid w:val="004F5346"/>
    <w:rsid w:val="004F54E4"/>
    <w:rsid w:val="004F6184"/>
    <w:rsid w:val="00504E1B"/>
    <w:rsid w:val="00511711"/>
    <w:rsid w:val="00515B4B"/>
    <w:rsid w:val="00516BDB"/>
    <w:rsid w:val="0053764E"/>
    <w:rsid w:val="0054348B"/>
    <w:rsid w:val="005467EC"/>
    <w:rsid w:val="005474C0"/>
    <w:rsid w:val="00550F85"/>
    <w:rsid w:val="00551A12"/>
    <w:rsid w:val="00554417"/>
    <w:rsid w:val="00554E20"/>
    <w:rsid w:val="005659BA"/>
    <w:rsid w:val="00565CE0"/>
    <w:rsid w:val="00567971"/>
    <w:rsid w:val="00567EEB"/>
    <w:rsid w:val="005706AE"/>
    <w:rsid w:val="00572DDC"/>
    <w:rsid w:val="0057332F"/>
    <w:rsid w:val="00577690"/>
    <w:rsid w:val="00580A6E"/>
    <w:rsid w:val="00581B11"/>
    <w:rsid w:val="00582E66"/>
    <w:rsid w:val="0058403D"/>
    <w:rsid w:val="00585072"/>
    <w:rsid w:val="005902DF"/>
    <w:rsid w:val="005908C4"/>
    <w:rsid w:val="00592592"/>
    <w:rsid w:val="00592954"/>
    <w:rsid w:val="00593DC1"/>
    <w:rsid w:val="00595590"/>
    <w:rsid w:val="00597EBB"/>
    <w:rsid w:val="005A00A2"/>
    <w:rsid w:val="005A0DC0"/>
    <w:rsid w:val="005A2F03"/>
    <w:rsid w:val="005A70FF"/>
    <w:rsid w:val="005A7567"/>
    <w:rsid w:val="005B089D"/>
    <w:rsid w:val="005B0CAB"/>
    <w:rsid w:val="005B160D"/>
    <w:rsid w:val="005B3B1F"/>
    <w:rsid w:val="005B46BD"/>
    <w:rsid w:val="005B5E58"/>
    <w:rsid w:val="005C0A18"/>
    <w:rsid w:val="005C5242"/>
    <w:rsid w:val="005C6F68"/>
    <w:rsid w:val="005D23CF"/>
    <w:rsid w:val="005D282E"/>
    <w:rsid w:val="005D4EC8"/>
    <w:rsid w:val="005F1F09"/>
    <w:rsid w:val="005F348E"/>
    <w:rsid w:val="005F58B0"/>
    <w:rsid w:val="005F7472"/>
    <w:rsid w:val="00600372"/>
    <w:rsid w:val="006016D9"/>
    <w:rsid w:val="006036C2"/>
    <w:rsid w:val="006066AC"/>
    <w:rsid w:val="00612033"/>
    <w:rsid w:val="00612391"/>
    <w:rsid w:val="00612D2E"/>
    <w:rsid w:val="006136BD"/>
    <w:rsid w:val="00614C96"/>
    <w:rsid w:val="0062380F"/>
    <w:rsid w:val="006278D7"/>
    <w:rsid w:val="00646680"/>
    <w:rsid w:val="006477C1"/>
    <w:rsid w:val="006540C3"/>
    <w:rsid w:val="0065717B"/>
    <w:rsid w:val="00657326"/>
    <w:rsid w:val="00657788"/>
    <w:rsid w:val="00661773"/>
    <w:rsid w:val="00663812"/>
    <w:rsid w:val="00664A86"/>
    <w:rsid w:val="00664FF2"/>
    <w:rsid w:val="006653CF"/>
    <w:rsid w:val="00665DDF"/>
    <w:rsid w:val="00666882"/>
    <w:rsid w:val="00670143"/>
    <w:rsid w:val="00670451"/>
    <w:rsid w:val="00671F1B"/>
    <w:rsid w:val="0067355A"/>
    <w:rsid w:val="00676B6A"/>
    <w:rsid w:val="00677A24"/>
    <w:rsid w:val="00682686"/>
    <w:rsid w:val="00683847"/>
    <w:rsid w:val="00687ABD"/>
    <w:rsid w:val="00690D5C"/>
    <w:rsid w:val="00693194"/>
    <w:rsid w:val="00693E8C"/>
    <w:rsid w:val="006978CD"/>
    <w:rsid w:val="006A027F"/>
    <w:rsid w:val="006A449A"/>
    <w:rsid w:val="006B1CB1"/>
    <w:rsid w:val="006C01AE"/>
    <w:rsid w:val="006C358E"/>
    <w:rsid w:val="006C60C2"/>
    <w:rsid w:val="006D242E"/>
    <w:rsid w:val="006D6B20"/>
    <w:rsid w:val="006E6A3A"/>
    <w:rsid w:val="006F0707"/>
    <w:rsid w:val="006F1DCD"/>
    <w:rsid w:val="006F2F73"/>
    <w:rsid w:val="006F31CF"/>
    <w:rsid w:val="006F592C"/>
    <w:rsid w:val="00702896"/>
    <w:rsid w:val="00702D42"/>
    <w:rsid w:val="0070499C"/>
    <w:rsid w:val="00704A95"/>
    <w:rsid w:val="007072E8"/>
    <w:rsid w:val="00710AA8"/>
    <w:rsid w:val="00711528"/>
    <w:rsid w:val="00714AA3"/>
    <w:rsid w:val="00722B15"/>
    <w:rsid w:val="00723C0A"/>
    <w:rsid w:val="00727336"/>
    <w:rsid w:val="00742A50"/>
    <w:rsid w:val="0074779F"/>
    <w:rsid w:val="00747E66"/>
    <w:rsid w:val="00752C26"/>
    <w:rsid w:val="007655C7"/>
    <w:rsid w:val="00765EF3"/>
    <w:rsid w:val="0076619F"/>
    <w:rsid w:val="0076658F"/>
    <w:rsid w:val="007740DB"/>
    <w:rsid w:val="00784124"/>
    <w:rsid w:val="00787E1F"/>
    <w:rsid w:val="007901EA"/>
    <w:rsid w:val="00791EF9"/>
    <w:rsid w:val="007923F0"/>
    <w:rsid w:val="00792CD2"/>
    <w:rsid w:val="007931A9"/>
    <w:rsid w:val="00795D8E"/>
    <w:rsid w:val="00796CF6"/>
    <w:rsid w:val="007A11D5"/>
    <w:rsid w:val="007A16FD"/>
    <w:rsid w:val="007A2DDC"/>
    <w:rsid w:val="007B6272"/>
    <w:rsid w:val="007C189E"/>
    <w:rsid w:val="007C30DB"/>
    <w:rsid w:val="007C48BF"/>
    <w:rsid w:val="007D2FF2"/>
    <w:rsid w:val="007E0C71"/>
    <w:rsid w:val="007F00E7"/>
    <w:rsid w:val="007F4485"/>
    <w:rsid w:val="00806195"/>
    <w:rsid w:val="00806543"/>
    <w:rsid w:val="00817FA0"/>
    <w:rsid w:val="008248F0"/>
    <w:rsid w:val="00831EF5"/>
    <w:rsid w:val="0083592F"/>
    <w:rsid w:val="00835994"/>
    <w:rsid w:val="00837443"/>
    <w:rsid w:val="008415A4"/>
    <w:rsid w:val="008418B7"/>
    <w:rsid w:val="008429FA"/>
    <w:rsid w:val="00842AC2"/>
    <w:rsid w:val="0085129C"/>
    <w:rsid w:val="008520C3"/>
    <w:rsid w:val="00860687"/>
    <w:rsid w:val="00862642"/>
    <w:rsid w:val="00862DDE"/>
    <w:rsid w:val="00862E10"/>
    <w:rsid w:val="00863F01"/>
    <w:rsid w:val="008640CA"/>
    <w:rsid w:val="00865095"/>
    <w:rsid w:val="00866B35"/>
    <w:rsid w:val="00871D48"/>
    <w:rsid w:val="008722D6"/>
    <w:rsid w:val="0087507A"/>
    <w:rsid w:val="00875E50"/>
    <w:rsid w:val="00877166"/>
    <w:rsid w:val="00886CE3"/>
    <w:rsid w:val="0089510C"/>
    <w:rsid w:val="008958A8"/>
    <w:rsid w:val="00897BC0"/>
    <w:rsid w:val="008A0541"/>
    <w:rsid w:val="008A3CB6"/>
    <w:rsid w:val="008A42D1"/>
    <w:rsid w:val="008A45CE"/>
    <w:rsid w:val="008B064D"/>
    <w:rsid w:val="008B5968"/>
    <w:rsid w:val="008B684A"/>
    <w:rsid w:val="008B7265"/>
    <w:rsid w:val="008C1BDC"/>
    <w:rsid w:val="008D0021"/>
    <w:rsid w:val="008D08A4"/>
    <w:rsid w:val="008D3E9E"/>
    <w:rsid w:val="008E57D4"/>
    <w:rsid w:val="008F2B16"/>
    <w:rsid w:val="008F4332"/>
    <w:rsid w:val="008F64C2"/>
    <w:rsid w:val="008F69A8"/>
    <w:rsid w:val="0090520A"/>
    <w:rsid w:val="00907A7C"/>
    <w:rsid w:val="00907C2C"/>
    <w:rsid w:val="009127C0"/>
    <w:rsid w:val="009129A5"/>
    <w:rsid w:val="00913328"/>
    <w:rsid w:val="00916439"/>
    <w:rsid w:val="00922286"/>
    <w:rsid w:val="0092762F"/>
    <w:rsid w:val="00931B28"/>
    <w:rsid w:val="00936779"/>
    <w:rsid w:val="0094042E"/>
    <w:rsid w:val="00941202"/>
    <w:rsid w:val="009461FA"/>
    <w:rsid w:val="00946494"/>
    <w:rsid w:val="00956352"/>
    <w:rsid w:val="009639E6"/>
    <w:rsid w:val="00966320"/>
    <w:rsid w:val="00966DD9"/>
    <w:rsid w:val="00966FCB"/>
    <w:rsid w:val="00973CBB"/>
    <w:rsid w:val="00973E07"/>
    <w:rsid w:val="00980015"/>
    <w:rsid w:val="00980225"/>
    <w:rsid w:val="00982CFB"/>
    <w:rsid w:val="0098657B"/>
    <w:rsid w:val="009869BF"/>
    <w:rsid w:val="009A0A50"/>
    <w:rsid w:val="009A3291"/>
    <w:rsid w:val="009B1907"/>
    <w:rsid w:val="009B3456"/>
    <w:rsid w:val="009B3D53"/>
    <w:rsid w:val="009C0D48"/>
    <w:rsid w:val="009C1358"/>
    <w:rsid w:val="009C14F8"/>
    <w:rsid w:val="009C45A9"/>
    <w:rsid w:val="009C5BE3"/>
    <w:rsid w:val="009C7DDD"/>
    <w:rsid w:val="009D5768"/>
    <w:rsid w:val="009D6A7A"/>
    <w:rsid w:val="009E3991"/>
    <w:rsid w:val="009E57E5"/>
    <w:rsid w:val="009F0824"/>
    <w:rsid w:val="009F6169"/>
    <w:rsid w:val="009F6E78"/>
    <w:rsid w:val="00A020D5"/>
    <w:rsid w:val="00A02F01"/>
    <w:rsid w:val="00A033B2"/>
    <w:rsid w:val="00A03B6E"/>
    <w:rsid w:val="00A040A4"/>
    <w:rsid w:val="00A064F1"/>
    <w:rsid w:val="00A06D74"/>
    <w:rsid w:val="00A1549A"/>
    <w:rsid w:val="00A16CE1"/>
    <w:rsid w:val="00A17CB7"/>
    <w:rsid w:val="00A22181"/>
    <w:rsid w:val="00A25CA3"/>
    <w:rsid w:val="00A2632E"/>
    <w:rsid w:val="00A32825"/>
    <w:rsid w:val="00A35DA9"/>
    <w:rsid w:val="00A36091"/>
    <w:rsid w:val="00A46017"/>
    <w:rsid w:val="00A466AC"/>
    <w:rsid w:val="00A46AD2"/>
    <w:rsid w:val="00A52BDF"/>
    <w:rsid w:val="00A5530B"/>
    <w:rsid w:val="00A56EFA"/>
    <w:rsid w:val="00A61EB3"/>
    <w:rsid w:val="00A6443C"/>
    <w:rsid w:val="00A66D39"/>
    <w:rsid w:val="00A71085"/>
    <w:rsid w:val="00A74AFC"/>
    <w:rsid w:val="00A8052F"/>
    <w:rsid w:val="00A809A5"/>
    <w:rsid w:val="00A83C37"/>
    <w:rsid w:val="00A91454"/>
    <w:rsid w:val="00A92DAB"/>
    <w:rsid w:val="00A95467"/>
    <w:rsid w:val="00AA2B82"/>
    <w:rsid w:val="00AA4D76"/>
    <w:rsid w:val="00AA5E48"/>
    <w:rsid w:val="00AB01C5"/>
    <w:rsid w:val="00AB1296"/>
    <w:rsid w:val="00AC7FF6"/>
    <w:rsid w:val="00AD2FA7"/>
    <w:rsid w:val="00AE623F"/>
    <w:rsid w:val="00AE7A72"/>
    <w:rsid w:val="00AF1099"/>
    <w:rsid w:val="00AF5004"/>
    <w:rsid w:val="00AF6229"/>
    <w:rsid w:val="00AF6D99"/>
    <w:rsid w:val="00AF792B"/>
    <w:rsid w:val="00B01F7B"/>
    <w:rsid w:val="00B1388E"/>
    <w:rsid w:val="00B14EFA"/>
    <w:rsid w:val="00B15ECA"/>
    <w:rsid w:val="00B2077F"/>
    <w:rsid w:val="00B33951"/>
    <w:rsid w:val="00B46D6B"/>
    <w:rsid w:val="00B50B58"/>
    <w:rsid w:val="00B535BD"/>
    <w:rsid w:val="00B669B3"/>
    <w:rsid w:val="00B730C4"/>
    <w:rsid w:val="00B74F96"/>
    <w:rsid w:val="00B75D8E"/>
    <w:rsid w:val="00B801A5"/>
    <w:rsid w:val="00B80DF2"/>
    <w:rsid w:val="00B90769"/>
    <w:rsid w:val="00B91135"/>
    <w:rsid w:val="00B92428"/>
    <w:rsid w:val="00B95977"/>
    <w:rsid w:val="00B96E37"/>
    <w:rsid w:val="00B97AF8"/>
    <w:rsid w:val="00B97C97"/>
    <w:rsid w:val="00BA14B4"/>
    <w:rsid w:val="00BA19A6"/>
    <w:rsid w:val="00BA58BD"/>
    <w:rsid w:val="00BA6658"/>
    <w:rsid w:val="00BA7315"/>
    <w:rsid w:val="00BB0C96"/>
    <w:rsid w:val="00BB26E2"/>
    <w:rsid w:val="00BB2D41"/>
    <w:rsid w:val="00BB5802"/>
    <w:rsid w:val="00BB5CD0"/>
    <w:rsid w:val="00BC07AE"/>
    <w:rsid w:val="00BC212F"/>
    <w:rsid w:val="00BC2ED8"/>
    <w:rsid w:val="00BC361A"/>
    <w:rsid w:val="00BC3EB3"/>
    <w:rsid w:val="00BC49E2"/>
    <w:rsid w:val="00BC5C43"/>
    <w:rsid w:val="00BD13EE"/>
    <w:rsid w:val="00BD21E3"/>
    <w:rsid w:val="00BD5740"/>
    <w:rsid w:val="00BD7562"/>
    <w:rsid w:val="00BE00EE"/>
    <w:rsid w:val="00BE1548"/>
    <w:rsid w:val="00BE5EA7"/>
    <w:rsid w:val="00BE6001"/>
    <w:rsid w:val="00BF3BAB"/>
    <w:rsid w:val="00BF4DEE"/>
    <w:rsid w:val="00C005F1"/>
    <w:rsid w:val="00C043B8"/>
    <w:rsid w:val="00C0458E"/>
    <w:rsid w:val="00C06BF1"/>
    <w:rsid w:val="00C11716"/>
    <w:rsid w:val="00C24902"/>
    <w:rsid w:val="00C30123"/>
    <w:rsid w:val="00C328CC"/>
    <w:rsid w:val="00C347E2"/>
    <w:rsid w:val="00C365FE"/>
    <w:rsid w:val="00C4090B"/>
    <w:rsid w:val="00C442EE"/>
    <w:rsid w:val="00C44AF9"/>
    <w:rsid w:val="00C459E7"/>
    <w:rsid w:val="00C477C0"/>
    <w:rsid w:val="00C47C15"/>
    <w:rsid w:val="00C55F32"/>
    <w:rsid w:val="00C602B5"/>
    <w:rsid w:val="00C60EA7"/>
    <w:rsid w:val="00C60EC5"/>
    <w:rsid w:val="00C61A3A"/>
    <w:rsid w:val="00C747EA"/>
    <w:rsid w:val="00C74B1E"/>
    <w:rsid w:val="00C75EED"/>
    <w:rsid w:val="00C768FB"/>
    <w:rsid w:val="00C77185"/>
    <w:rsid w:val="00C77FB6"/>
    <w:rsid w:val="00C80063"/>
    <w:rsid w:val="00C81875"/>
    <w:rsid w:val="00C84946"/>
    <w:rsid w:val="00C86008"/>
    <w:rsid w:val="00C872B7"/>
    <w:rsid w:val="00C878A4"/>
    <w:rsid w:val="00C9067C"/>
    <w:rsid w:val="00C95173"/>
    <w:rsid w:val="00CA01D9"/>
    <w:rsid w:val="00CA111B"/>
    <w:rsid w:val="00CA3C4E"/>
    <w:rsid w:val="00CB2414"/>
    <w:rsid w:val="00CB635F"/>
    <w:rsid w:val="00CC10DC"/>
    <w:rsid w:val="00CC465C"/>
    <w:rsid w:val="00CC7C2C"/>
    <w:rsid w:val="00CD1F7C"/>
    <w:rsid w:val="00CD2FF3"/>
    <w:rsid w:val="00CD5C46"/>
    <w:rsid w:val="00CD786C"/>
    <w:rsid w:val="00CE4C33"/>
    <w:rsid w:val="00CE705D"/>
    <w:rsid w:val="00CF06FE"/>
    <w:rsid w:val="00CF5044"/>
    <w:rsid w:val="00CF5F33"/>
    <w:rsid w:val="00CF649E"/>
    <w:rsid w:val="00CF7676"/>
    <w:rsid w:val="00D03F9F"/>
    <w:rsid w:val="00D05B03"/>
    <w:rsid w:val="00D07B4F"/>
    <w:rsid w:val="00D1158E"/>
    <w:rsid w:val="00D2128A"/>
    <w:rsid w:val="00D22908"/>
    <w:rsid w:val="00D22B36"/>
    <w:rsid w:val="00D347E5"/>
    <w:rsid w:val="00D44619"/>
    <w:rsid w:val="00D465FA"/>
    <w:rsid w:val="00D471BE"/>
    <w:rsid w:val="00D50BF7"/>
    <w:rsid w:val="00D510FC"/>
    <w:rsid w:val="00D51753"/>
    <w:rsid w:val="00D53F6B"/>
    <w:rsid w:val="00D60A7F"/>
    <w:rsid w:val="00D63300"/>
    <w:rsid w:val="00D65331"/>
    <w:rsid w:val="00D65678"/>
    <w:rsid w:val="00D65A75"/>
    <w:rsid w:val="00D72C3D"/>
    <w:rsid w:val="00D76F77"/>
    <w:rsid w:val="00D80047"/>
    <w:rsid w:val="00D8133D"/>
    <w:rsid w:val="00D91797"/>
    <w:rsid w:val="00DA11AE"/>
    <w:rsid w:val="00DA6966"/>
    <w:rsid w:val="00DC0EE9"/>
    <w:rsid w:val="00DD2BAA"/>
    <w:rsid w:val="00DD2D60"/>
    <w:rsid w:val="00DD4966"/>
    <w:rsid w:val="00DD66AC"/>
    <w:rsid w:val="00DD779C"/>
    <w:rsid w:val="00DE07A8"/>
    <w:rsid w:val="00DE0E56"/>
    <w:rsid w:val="00DE3DBF"/>
    <w:rsid w:val="00DE6FF6"/>
    <w:rsid w:val="00DE7213"/>
    <w:rsid w:val="00DE78A2"/>
    <w:rsid w:val="00DF00AD"/>
    <w:rsid w:val="00DF0139"/>
    <w:rsid w:val="00E0224F"/>
    <w:rsid w:val="00E12644"/>
    <w:rsid w:val="00E2242E"/>
    <w:rsid w:val="00E26C8C"/>
    <w:rsid w:val="00E313A7"/>
    <w:rsid w:val="00E331EE"/>
    <w:rsid w:val="00E34877"/>
    <w:rsid w:val="00E400C7"/>
    <w:rsid w:val="00E4568D"/>
    <w:rsid w:val="00E5315A"/>
    <w:rsid w:val="00E66E27"/>
    <w:rsid w:val="00E71924"/>
    <w:rsid w:val="00E71B26"/>
    <w:rsid w:val="00E74BB6"/>
    <w:rsid w:val="00E832CF"/>
    <w:rsid w:val="00E87B85"/>
    <w:rsid w:val="00EA0E66"/>
    <w:rsid w:val="00EA1D62"/>
    <w:rsid w:val="00EA210B"/>
    <w:rsid w:val="00EA3CFD"/>
    <w:rsid w:val="00EA4712"/>
    <w:rsid w:val="00EA5F32"/>
    <w:rsid w:val="00EB3E14"/>
    <w:rsid w:val="00EB423E"/>
    <w:rsid w:val="00EC391F"/>
    <w:rsid w:val="00EE0E51"/>
    <w:rsid w:val="00EE7F40"/>
    <w:rsid w:val="00EF595E"/>
    <w:rsid w:val="00EF6AB1"/>
    <w:rsid w:val="00EF7E59"/>
    <w:rsid w:val="00F0378D"/>
    <w:rsid w:val="00F03F93"/>
    <w:rsid w:val="00F102A3"/>
    <w:rsid w:val="00F104D0"/>
    <w:rsid w:val="00F11D6C"/>
    <w:rsid w:val="00F152A1"/>
    <w:rsid w:val="00F17731"/>
    <w:rsid w:val="00F23E40"/>
    <w:rsid w:val="00F25721"/>
    <w:rsid w:val="00F31900"/>
    <w:rsid w:val="00F32CEF"/>
    <w:rsid w:val="00F334CE"/>
    <w:rsid w:val="00F3462B"/>
    <w:rsid w:val="00F35898"/>
    <w:rsid w:val="00F4083F"/>
    <w:rsid w:val="00F42E34"/>
    <w:rsid w:val="00F43D3B"/>
    <w:rsid w:val="00F446D7"/>
    <w:rsid w:val="00F5129A"/>
    <w:rsid w:val="00F523D2"/>
    <w:rsid w:val="00F52686"/>
    <w:rsid w:val="00F529F5"/>
    <w:rsid w:val="00F52C63"/>
    <w:rsid w:val="00F53DE6"/>
    <w:rsid w:val="00F548C5"/>
    <w:rsid w:val="00F57C73"/>
    <w:rsid w:val="00F60732"/>
    <w:rsid w:val="00F60C60"/>
    <w:rsid w:val="00F61251"/>
    <w:rsid w:val="00F613DC"/>
    <w:rsid w:val="00F657F3"/>
    <w:rsid w:val="00F6616D"/>
    <w:rsid w:val="00F66AB6"/>
    <w:rsid w:val="00F6721D"/>
    <w:rsid w:val="00F67316"/>
    <w:rsid w:val="00F717F4"/>
    <w:rsid w:val="00F749D6"/>
    <w:rsid w:val="00F81E42"/>
    <w:rsid w:val="00F84FB1"/>
    <w:rsid w:val="00F92FAA"/>
    <w:rsid w:val="00FA1E97"/>
    <w:rsid w:val="00FA3A40"/>
    <w:rsid w:val="00FA498B"/>
    <w:rsid w:val="00FA675A"/>
    <w:rsid w:val="00FB0AFE"/>
    <w:rsid w:val="00FB1C04"/>
    <w:rsid w:val="00FB2C9C"/>
    <w:rsid w:val="00FB64CF"/>
    <w:rsid w:val="00FB6A5B"/>
    <w:rsid w:val="00FC28A9"/>
    <w:rsid w:val="00FC3252"/>
    <w:rsid w:val="00FC736A"/>
    <w:rsid w:val="00FD273A"/>
    <w:rsid w:val="00FE66D1"/>
    <w:rsid w:val="00FE7E31"/>
    <w:rsid w:val="00FF1C62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B65F0A8"/>
  <w15:docId w15:val="{49674BDB-08DA-480F-8231-D5FEF10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4712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67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A67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A675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A675A"/>
    <w:pPr>
      <w:keepNext/>
      <w:numPr>
        <w:numId w:val="2"/>
      </w:numPr>
      <w:outlineLvl w:val="3"/>
    </w:pPr>
    <w:rPr>
      <w:rFonts w:ascii="Times New Roman" w:hAnsi="Times New Roman"/>
      <w:b/>
      <w:szCs w:val="20"/>
    </w:rPr>
  </w:style>
  <w:style w:type="paragraph" w:styleId="Nadpis6">
    <w:name w:val="heading 6"/>
    <w:basedOn w:val="Normln"/>
    <w:next w:val="Normln"/>
    <w:qFormat/>
    <w:rsid w:val="0087507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554E20"/>
    <w:pPr>
      <w:spacing w:before="240" w:after="60"/>
      <w:outlineLvl w:val="6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67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67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A675A"/>
  </w:style>
  <w:style w:type="character" w:styleId="Hypertextovodkaz">
    <w:name w:val="Hyperlink"/>
    <w:rsid w:val="00FA675A"/>
    <w:rPr>
      <w:color w:val="0000FF"/>
      <w:u w:val="single"/>
    </w:rPr>
  </w:style>
  <w:style w:type="paragraph" w:customStyle="1" w:styleId="N1">
    <w:name w:val="N 1"/>
    <w:basedOn w:val="Normln"/>
    <w:next w:val="Normln"/>
    <w:rsid w:val="00FA675A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customStyle="1" w:styleId="N2">
    <w:name w:val="N 2"/>
    <w:basedOn w:val="Normln"/>
    <w:next w:val="Normln"/>
    <w:rsid w:val="00FA675A"/>
    <w:pPr>
      <w:numPr>
        <w:ilvl w:val="1"/>
        <w:numId w:val="1"/>
      </w:numPr>
      <w:spacing w:before="360" w:after="240"/>
      <w:jc w:val="both"/>
    </w:pPr>
    <w:rPr>
      <w:rFonts w:ascii="Garamond" w:hAnsi="Garamond"/>
      <w:b/>
    </w:rPr>
  </w:style>
  <w:style w:type="paragraph" w:customStyle="1" w:styleId="N3">
    <w:name w:val="N 3"/>
    <w:basedOn w:val="Normln"/>
    <w:next w:val="Normln"/>
    <w:autoRedefine/>
    <w:rsid w:val="00FA675A"/>
    <w:pPr>
      <w:keepNext/>
      <w:numPr>
        <w:ilvl w:val="2"/>
        <w:numId w:val="1"/>
      </w:numPr>
      <w:tabs>
        <w:tab w:val="clear" w:pos="2007"/>
        <w:tab w:val="num" w:pos="900"/>
      </w:tabs>
      <w:spacing w:before="240" w:after="240"/>
      <w:ind w:hanging="2007"/>
      <w:jc w:val="both"/>
    </w:pPr>
    <w:rPr>
      <w:rFonts w:ascii="Garamond" w:hAnsi="Garamond"/>
      <w:b/>
    </w:rPr>
  </w:style>
  <w:style w:type="paragraph" w:customStyle="1" w:styleId="StylZkladntextPed6b">
    <w:name w:val="Styl Základní text + Před:  6 b."/>
    <w:basedOn w:val="Zkladntext"/>
    <w:rsid w:val="00FA675A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">
    <w:name w:val="Body Text"/>
    <w:basedOn w:val="Normln"/>
    <w:rsid w:val="00FA675A"/>
    <w:pPr>
      <w:spacing w:after="120"/>
    </w:pPr>
  </w:style>
  <w:style w:type="paragraph" w:customStyle="1" w:styleId="odrky">
    <w:name w:val="odrážky"/>
    <w:basedOn w:val="Normln"/>
    <w:rsid w:val="00FA675A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eastAsia="en-US"/>
    </w:rPr>
  </w:style>
  <w:style w:type="paragraph" w:styleId="Zkladntextodsazen">
    <w:name w:val="Body Text Indent"/>
    <w:basedOn w:val="Normln"/>
    <w:rsid w:val="00FA675A"/>
    <w:pPr>
      <w:spacing w:after="120"/>
      <w:ind w:left="283"/>
    </w:pPr>
  </w:style>
  <w:style w:type="paragraph" w:styleId="Zkladntext2">
    <w:name w:val="Body Text 2"/>
    <w:basedOn w:val="Normln"/>
    <w:rsid w:val="00FA675A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Zkladntextodsazen3">
    <w:name w:val="Body Text Indent 3"/>
    <w:basedOn w:val="Normln"/>
    <w:rsid w:val="00FA675A"/>
    <w:pPr>
      <w:spacing w:after="120"/>
      <w:ind w:left="283"/>
    </w:pPr>
    <w:rPr>
      <w:sz w:val="16"/>
      <w:szCs w:val="16"/>
    </w:rPr>
  </w:style>
  <w:style w:type="character" w:customStyle="1" w:styleId="okbasic21">
    <w:name w:val="okbasic21"/>
    <w:rsid w:val="00FA675A"/>
    <w:rPr>
      <w:rFonts w:ascii="Arial" w:hAnsi="Arial" w:cs="Arial" w:hint="default"/>
      <w:color w:val="000000"/>
      <w:sz w:val="24"/>
      <w:szCs w:val="24"/>
    </w:rPr>
  </w:style>
  <w:style w:type="character" w:styleId="Siln">
    <w:name w:val="Strong"/>
    <w:qFormat/>
    <w:rsid w:val="00FA675A"/>
    <w:rPr>
      <w:b/>
      <w:bCs/>
    </w:rPr>
  </w:style>
  <w:style w:type="paragraph" w:styleId="Normlnweb">
    <w:name w:val="Normal (Web)"/>
    <w:basedOn w:val="Normln"/>
    <w:rsid w:val="00FA675A"/>
    <w:pPr>
      <w:spacing w:before="100" w:beforeAutospacing="1" w:after="100" w:afterAutospacing="1"/>
    </w:pPr>
    <w:rPr>
      <w:rFonts w:ascii="Times New Roman" w:hAnsi="Times New Roman"/>
    </w:rPr>
  </w:style>
  <w:style w:type="character" w:styleId="Sledovanodkaz">
    <w:name w:val="FollowedHyperlink"/>
    <w:rsid w:val="00FA675A"/>
    <w:rPr>
      <w:color w:val="800080"/>
      <w:u w:val="single"/>
    </w:rPr>
  </w:style>
  <w:style w:type="character" w:customStyle="1" w:styleId="okbasic11">
    <w:name w:val="okbasic11"/>
    <w:rsid w:val="00FA675A"/>
    <w:rPr>
      <w:rFonts w:ascii="Arial" w:hAnsi="Arial" w:cs="Arial" w:hint="default"/>
      <w:color w:val="000000"/>
      <w:sz w:val="28"/>
      <w:szCs w:val="28"/>
    </w:rPr>
  </w:style>
  <w:style w:type="paragraph" w:customStyle="1" w:styleId="Styl1">
    <w:name w:val="Styl1"/>
    <w:basedOn w:val="Nadpis1"/>
    <w:rsid w:val="00FA675A"/>
    <w:pPr>
      <w:jc w:val="both"/>
    </w:pPr>
    <w:rPr>
      <w:b w:val="0"/>
      <w:bCs w:val="0"/>
      <w:sz w:val="28"/>
      <w:szCs w:val="28"/>
      <w:u w:val="single"/>
    </w:rPr>
  </w:style>
  <w:style w:type="paragraph" w:styleId="Obsah1">
    <w:name w:val="toc 1"/>
    <w:basedOn w:val="Normln"/>
    <w:next w:val="Normln"/>
    <w:autoRedefine/>
    <w:semiHidden/>
    <w:rsid w:val="00B46D6B"/>
    <w:pPr>
      <w:tabs>
        <w:tab w:val="left" w:pos="540"/>
        <w:tab w:val="left" w:pos="960"/>
        <w:tab w:val="right" w:leader="dot" w:pos="9530"/>
      </w:tabs>
      <w:spacing w:before="120" w:after="120"/>
      <w:ind w:left="360"/>
      <w:jc w:val="both"/>
    </w:pPr>
    <w:rPr>
      <w:rFonts w:cs="Arial"/>
      <w:bCs/>
      <w:iCs/>
      <w:noProof/>
      <w:sz w:val="22"/>
      <w:szCs w:val="22"/>
    </w:rPr>
  </w:style>
  <w:style w:type="paragraph" w:styleId="Obsah2">
    <w:name w:val="toc 2"/>
    <w:basedOn w:val="Normln"/>
    <w:next w:val="Normln"/>
    <w:autoRedefine/>
    <w:semiHidden/>
    <w:rsid w:val="00FA675A"/>
    <w:pPr>
      <w:tabs>
        <w:tab w:val="right" w:leader="dot" w:pos="9530"/>
      </w:tabs>
      <w:ind w:left="540" w:hanging="360"/>
    </w:pPr>
    <w:rPr>
      <w:rFonts w:ascii="Times New Roman" w:hAnsi="Times New Roman"/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FA675A"/>
    <w:pPr>
      <w:ind w:left="480"/>
    </w:pPr>
    <w:rPr>
      <w:rFonts w:ascii="Times New Roman" w:hAnsi="Times New Roman"/>
      <w:i/>
      <w:iCs/>
      <w:sz w:val="20"/>
      <w:szCs w:val="20"/>
    </w:rPr>
  </w:style>
  <w:style w:type="paragraph" w:customStyle="1" w:styleId="Hlavnnadpis">
    <w:name w:val="Hlavní nadpis"/>
    <w:basedOn w:val="Nadpis1"/>
    <w:rsid w:val="00FA675A"/>
    <w:pPr>
      <w:numPr>
        <w:numId w:val="3"/>
      </w:numPr>
      <w:tabs>
        <w:tab w:val="clear" w:pos="720"/>
      </w:tabs>
      <w:ind w:left="357" w:hanging="357"/>
      <w:jc w:val="both"/>
    </w:pPr>
    <w:rPr>
      <w:sz w:val="28"/>
      <w:szCs w:val="28"/>
    </w:rPr>
  </w:style>
  <w:style w:type="paragraph" w:customStyle="1" w:styleId="podpnadpis">
    <w:name w:val="podpnadpis"/>
    <w:basedOn w:val="Nadpis2"/>
    <w:rsid w:val="00FA675A"/>
    <w:pPr>
      <w:numPr>
        <w:ilvl w:val="1"/>
        <w:numId w:val="4"/>
      </w:numPr>
    </w:pPr>
    <w:rPr>
      <w:iCs w:val="0"/>
    </w:rPr>
  </w:style>
  <w:style w:type="paragraph" w:customStyle="1" w:styleId="StylpodpnadpisnenKurzva">
    <w:name w:val="Styl podpnadpis + není Kurzíva"/>
    <w:basedOn w:val="podpnadpis"/>
    <w:rsid w:val="00FA675A"/>
    <w:rPr>
      <w:b w:val="0"/>
    </w:rPr>
  </w:style>
  <w:style w:type="paragraph" w:customStyle="1" w:styleId="st">
    <w:name w:val="část"/>
    <w:basedOn w:val="Normln"/>
    <w:next w:val="Normln"/>
    <w:rsid w:val="00FA675A"/>
    <w:rPr>
      <w:b/>
      <w:u w:val="single"/>
    </w:rPr>
  </w:style>
  <w:style w:type="paragraph" w:customStyle="1" w:styleId="podnadpis3">
    <w:name w:val="podnadpis3"/>
    <w:basedOn w:val="podpnadpis"/>
    <w:next w:val="Normln"/>
    <w:rsid w:val="00FA675A"/>
    <w:pPr>
      <w:numPr>
        <w:ilvl w:val="0"/>
        <w:numId w:val="0"/>
      </w:numPr>
      <w:spacing w:before="0" w:after="0"/>
    </w:pPr>
    <w:rPr>
      <w:b w:val="0"/>
      <w:i w:val="0"/>
      <w:sz w:val="24"/>
      <w:u w:val="single"/>
    </w:rPr>
  </w:style>
  <w:style w:type="paragraph" w:customStyle="1" w:styleId="Textbodu">
    <w:name w:val="Text bodu"/>
    <w:basedOn w:val="Normln"/>
    <w:rsid w:val="0087507A"/>
    <w:pPr>
      <w:tabs>
        <w:tab w:val="num" w:pos="850"/>
      </w:tabs>
      <w:ind w:left="850" w:hanging="425"/>
      <w:jc w:val="both"/>
      <w:outlineLvl w:val="8"/>
    </w:pPr>
    <w:rPr>
      <w:sz w:val="20"/>
      <w:szCs w:val="20"/>
    </w:rPr>
  </w:style>
  <w:style w:type="paragraph" w:customStyle="1" w:styleId="Textparagrafu">
    <w:name w:val="Text paragrafu"/>
    <w:basedOn w:val="Normln"/>
    <w:rsid w:val="0087507A"/>
    <w:pPr>
      <w:spacing w:before="240"/>
      <w:ind w:firstLine="425"/>
      <w:jc w:val="both"/>
      <w:outlineLvl w:val="5"/>
    </w:pPr>
    <w:rPr>
      <w:rFonts w:ascii="Verdana" w:hAnsi="Verdana"/>
      <w:sz w:val="20"/>
      <w:szCs w:val="20"/>
    </w:rPr>
  </w:style>
  <w:style w:type="paragraph" w:styleId="Podnadpis">
    <w:name w:val="Subtitle"/>
    <w:basedOn w:val="Normln"/>
    <w:qFormat/>
    <w:rsid w:val="00417263"/>
    <w:pPr>
      <w:jc w:val="center"/>
    </w:pPr>
    <w:rPr>
      <w:rFonts w:ascii="Times New Roman" w:hAnsi="Times New Roman"/>
      <w:b/>
      <w:bCs/>
      <w:sz w:val="28"/>
    </w:rPr>
  </w:style>
  <w:style w:type="paragraph" w:customStyle="1" w:styleId="texttabulky">
    <w:name w:val="text_tabulky"/>
    <w:basedOn w:val="Normln"/>
    <w:rsid w:val="00417263"/>
    <w:pPr>
      <w:spacing w:before="60" w:after="20"/>
    </w:pPr>
    <w:rPr>
      <w:sz w:val="16"/>
      <w:szCs w:val="20"/>
    </w:rPr>
  </w:style>
  <w:style w:type="paragraph" w:customStyle="1" w:styleId="Text2">
    <w:name w:val="Text2"/>
    <w:basedOn w:val="Text"/>
    <w:rsid w:val="00417263"/>
    <w:rPr>
      <w:sz w:val="20"/>
    </w:rPr>
  </w:style>
  <w:style w:type="paragraph" w:customStyle="1" w:styleId="Text">
    <w:name w:val="Text"/>
    <w:basedOn w:val="Normln"/>
    <w:rsid w:val="00417263"/>
    <w:pPr>
      <w:spacing w:before="60" w:after="60"/>
    </w:pPr>
    <w:rPr>
      <w:sz w:val="16"/>
    </w:rPr>
  </w:style>
  <w:style w:type="paragraph" w:customStyle="1" w:styleId="Normln12">
    <w:name w:val="Normální 12"/>
    <w:basedOn w:val="Normln"/>
    <w:rsid w:val="00CC7C2C"/>
    <w:pPr>
      <w:jc w:val="both"/>
    </w:pPr>
    <w:rPr>
      <w:b/>
    </w:rPr>
  </w:style>
  <w:style w:type="table" w:styleId="Mkatabulky">
    <w:name w:val="Table Grid"/>
    <w:basedOn w:val="Normlntabulka"/>
    <w:rsid w:val="00B7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F613D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styleId="Textbubliny">
    <w:name w:val="Balloon Text"/>
    <w:basedOn w:val="Normln"/>
    <w:link w:val="TextbublinyChar"/>
    <w:rsid w:val="00F446D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446D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FB6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64CF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B64C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B64CF"/>
    <w:rPr>
      <w:b/>
      <w:bCs/>
    </w:rPr>
  </w:style>
  <w:style w:type="character" w:customStyle="1" w:styleId="PedmtkomenteChar">
    <w:name w:val="Předmět komentáře Char"/>
    <w:link w:val="Pedmtkomente"/>
    <w:rsid w:val="00FB64CF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664A86"/>
    <w:pPr>
      <w:ind w:left="709"/>
    </w:pPr>
    <w:rPr>
      <w:sz w:val="20"/>
      <w:szCs w:val="20"/>
      <w:lang w:eastAsia="en-US"/>
    </w:rPr>
  </w:style>
  <w:style w:type="paragraph" w:customStyle="1" w:styleId="ZkladntextIMP">
    <w:name w:val="Základní text_IMP"/>
    <w:basedOn w:val="Normln"/>
    <w:rsid w:val="00096421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 New Roman" w:hAnsi="Times New Roman"/>
    </w:rPr>
  </w:style>
  <w:style w:type="character" w:customStyle="1" w:styleId="okbasic31">
    <w:name w:val="okbasic31"/>
    <w:basedOn w:val="Standardnpsmoodstavce"/>
    <w:rsid w:val="00154CC3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1892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Ptáček Martin Ing. (UPS-PBA)</dc:creator>
  <cp:lastModifiedBy>Karban Karel Bc. (UPT-KRP)</cp:lastModifiedBy>
  <cp:revision>3</cp:revision>
  <cp:lastPrinted>2022-03-28T08:44:00Z</cp:lastPrinted>
  <dcterms:created xsi:type="dcterms:W3CDTF">2022-03-28T14:03:00Z</dcterms:created>
  <dcterms:modified xsi:type="dcterms:W3CDTF">2022-03-28T14:04:00Z</dcterms:modified>
</cp:coreProperties>
</file>