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F9F" w:rsidRPr="00072D7B" w:rsidRDefault="00242636" w:rsidP="00215F9F">
      <w:pPr>
        <w:jc w:val="center"/>
        <w:rPr>
          <w:rFonts w:ascii="Arial CE" w:hAnsi="Arial CE"/>
          <w:b/>
          <w:sz w:val="32"/>
          <w:szCs w:val="32"/>
        </w:rPr>
      </w:pPr>
      <w:r w:rsidRPr="00072D7B">
        <w:rPr>
          <w:rFonts w:ascii="Arial CE" w:hAnsi="Arial CE"/>
          <w:b/>
          <w:sz w:val="32"/>
          <w:szCs w:val="32"/>
        </w:rPr>
        <w:t xml:space="preserve">S M L O U V A   O   D Í L O </w:t>
      </w:r>
    </w:p>
    <w:p w:rsidR="00215F9F" w:rsidRDefault="00215F9F" w:rsidP="00215F9F">
      <w:pPr>
        <w:jc w:val="center"/>
      </w:pPr>
    </w:p>
    <w:p w:rsidR="00215F9F" w:rsidRDefault="00215F9F" w:rsidP="00072D7B">
      <w:r>
        <w:t>u</w:t>
      </w:r>
      <w:r w:rsidRPr="00201066">
        <w:t xml:space="preserve">zavřená v souladu s § 2586 a násl. </w:t>
      </w:r>
      <w:r>
        <w:t>z</w:t>
      </w:r>
      <w:r w:rsidRPr="00201066">
        <w:t>ákona č. 8</w:t>
      </w:r>
      <w:r>
        <w:t>9/2012 Sb., občanského zákoníku</w:t>
      </w:r>
      <w:r w:rsidRPr="00201066">
        <w:t xml:space="preserve">, ve znění pozdějších předpisů (dále jen </w:t>
      </w:r>
      <w:r>
        <w:t>„občanský zákoník“), (dále jen „smlouva“)</w:t>
      </w:r>
    </w:p>
    <w:p w:rsidR="00215F9F" w:rsidRDefault="00215F9F" w:rsidP="00215F9F">
      <w:pPr>
        <w:jc w:val="center"/>
      </w:pPr>
    </w:p>
    <w:p w:rsidR="00B27C1F" w:rsidRDefault="00072D7B" w:rsidP="00072D7B">
      <w:pPr>
        <w:rPr>
          <w:rFonts w:ascii="Arial CE" w:hAnsi="Arial CE"/>
          <w:b/>
        </w:rPr>
      </w:pPr>
      <w:r>
        <w:rPr>
          <w:rFonts w:ascii="Arial CE" w:hAnsi="Arial CE"/>
          <w:b/>
        </w:rPr>
        <w:t xml:space="preserve">Číslo </w:t>
      </w:r>
      <w:r w:rsidR="00242636" w:rsidRPr="001D7A19">
        <w:rPr>
          <w:rFonts w:ascii="Arial CE" w:hAnsi="Arial CE"/>
          <w:b/>
        </w:rPr>
        <w:t xml:space="preserve">smlouvy </w:t>
      </w:r>
      <w:r w:rsidR="00E25F42">
        <w:rPr>
          <w:rFonts w:ascii="Arial CE" w:hAnsi="Arial CE"/>
          <w:b/>
        </w:rPr>
        <w:t>zhotovitel</w:t>
      </w:r>
      <w:r w:rsidR="00674537">
        <w:rPr>
          <w:rFonts w:ascii="Arial CE" w:hAnsi="Arial CE"/>
          <w:b/>
        </w:rPr>
        <w:t>e</w:t>
      </w:r>
      <w:r w:rsidR="00242636" w:rsidRPr="001D7A19">
        <w:rPr>
          <w:rFonts w:ascii="Arial CE" w:hAnsi="Arial CE"/>
          <w:b/>
        </w:rPr>
        <w:t>:</w:t>
      </w:r>
      <w:r w:rsidR="00A10E22">
        <w:rPr>
          <w:rFonts w:ascii="Arial CE" w:hAnsi="Arial CE"/>
          <w:b/>
        </w:rPr>
        <w:tab/>
      </w:r>
    </w:p>
    <w:p w:rsidR="00242636" w:rsidRPr="001D7A19" w:rsidRDefault="00072D7B" w:rsidP="00072D7B">
      <w:pPr>
        <w:rPr>
          <w:rFonts w:ascii="Arial CE" w:hAnsi="Arial CE"/>
          <w:b/>
        </w:rPr>
      </w:pPr>
      <w:r>
        <w:rPr>
          <w:rFonts w:ascii="Arial CE" w:hAnsi="Arial CE"/>
          <w:b/>
        </w:rPr>
        <w:t xml:space="preserve">Číslo </w:t>
      </w:r>
      <w:r w:rsidR="00242636" w:rsidRPr="001D7A19">
        <w:rPr>
          <w:rFonts w:ascii="Arial CE" w:hAnsi="Arial CE"/>
          <w:b/>
        </w:rPr>
        <w:t>smlouvy</w:t>
      </w:r>
      <w:r w:rsidR="006F6185">
        <w:rPr>
          <w:rFonts w:ascii="Arial CE" w:hAnsi="Arial CE"/>
          <w:b/>
        </w:rPr>
        <w:t xml:space="preserve"> objednatele</w:t>
      </w:r>
      <w:r w:rsidR="00242636" w:rsidRPr="001D7A19">
        <w:rPr>
          <w:rFonts w:ascii="Arial CE" w:hAnsi="Arial CE"/>
          <w:b/>
        </w:rPr>
        <w:t xml:space="preserve">: </w:t>
      </w:r>
      <w:r w:rsidR="00BC60CF">
        <w:rPr>
          <w:rFonts w:ascii="Arial CE" w:hAnsi="Arial CE"/>
          <w:b/>
        </w:rPr>
        <w:tab/>
      </w:r>
      <w:r w:rsidR="00177CEE">
        <w:rPr>
          <w:rFonts w:ascii="Arial CE" w:hAnsi="Arial CE"/>
          <w:b/>
        </w:rPr>
        <w:t>1362/2018</w:t>
      </w:r>
    </w:p>
    <w:p w:rsidR="00242636" w:rsidRPr="001D7A19" w:rsidRDefault="00242636" w:rsidP="000A6DEF">
      <w:pPr>
        <w:rPr>
          <w:rFonts w:ascii="Arial CE" w:hAnsi="Arial CE"/>
          <w:b/>
        </w:rPr>
      </w:pPr>
    </w:p>
    <w:p w:rsidR="00D43D44" w:rsidRPr="00974F17" w:rsidRDefault="00242636" w:rsidP="00974F17">
      <w:pPr>
        <w:rPr>
          <w:rFonts w:ascii="Arial CE" w:hAnsi="Arial CE"/>
          <w:b/>
        </w:rPr>
      </w:pPr>
      <w:r w:rsidRPr="00974F17">
        <w:rPr>
          <w:rFonts w:ascii="Arial CE" w:hAnsi="Arial CE"/>
          <w:b/>
        </w:rPr>
        <w:t>Název díla:</w:t>
      </w:r>
      <w:r w:rsidR="0083347B" w:rsidRPr="00974F17">
        <w:rPr>
          <w:rFonts w:ascii="Arial CE" w:hAnsi="Arial CE"/>
          <w:b/>
        </w:rPr>
        <w:t xml:space="preserve"> </w:t>
      </w:r>
    </w:p>
    <w:p w:rsidR="00E25F42" w:rsidRPr="00974F17" w:rsidRDefault="0083347B" w:rsidP="00974F17">
      <w:pPr>
        <w:pStyle w:val="Zkladntext"/>
        <w:overflowPunct w:val="0"/>
        <w:autoSpaceDE w:val="0"/>
        <w:autoSpaceDN w:val="0"/>
        <w:adjustRightInd w:val="0"/>
        <w:spacing w:before="120" w:after="0"/>
        <w:jc w:val="center"/>
        <w:textAlignment w:val="baseline"/>
        <w:outlineLvl w:val="0"/>
        <w:rPr>
          <w:b/>
          <w:color w:val="000000"/>
          <w:sz w:val="28"/>
          <w:szCs w:val="28"/>
        </w:rPr>
      </w:pPr>
      <w:r w:rsidRPr="00974F17">
        <w:rPr>
          <w:b/>
          <w:color w:val="000000"/>
          <w:sz w:val="28"/>
          <w:szCs w:val="28"/>
        </w:rPr>
        <w:t>“</w:t>
      </w:r>
      <w:r w:rsidR="0062720A" w:rsidRPr="0062720A">
        <w:t xml:space="preserve"> </w:t>
      </w:r>
      <w:r w:rsidR="0062720A" w:rsidRPr="0062720A">
        <w:rPr>
          <w:b/>
          <w:color w:val="000000"/>
          <w:sz w:val="28"/>
          <w:szCs w:val="28"/>
        </w:rPr>
        <w:t>Klimatizace - výdejna PŘ</w:t>
      </w:r>
      <w:r w:rsidR="0062720A" w:rsidRPr="00974F17">
        <w:rPr>
          <w:b/>
          <w:color w:val="000000"/>
          <w:sz w:val="28"/>
          <w:szCs w:val="28"/>
        </w:rPr>
        <w:t xml:space="preserve"> </w:t>
      </w:r>
      <w:r w:rsidRPr="00974F17">
        <w:rPr>
          <w:b/>
          <w:color w:val="000000"/>
          <w:sz w:val="28"/>
          <w:szCs w:val="28"/>
        </w:rPr>
        <w:t>”</w:t>
      </w:r>
      <w:r w:rsidR="00D43D44" w:rsidRPr="00974F17">
        <w:rPr>
          <w:b/>
          <w:color w:val="000000"/>
          <w:sz w:val="28"/>
          <w:szCs w:val="28"/>
        </w:rPr>
        <w:t>- projektová dokumentace DPS</w:t>
      </w:r>
    </w:p>
    <w:p w:rsidR="00E25F42" w:rsidRDefault="00E25F42" w:rsidP="00974F17"/>
    <w:p w:rsidR="00242636" w:rsidRDefault="00242636" w:rsidP="0083347B">
      <w:pPr>
        <w:pStyle w:val="Zkladntext"/>
        <w:overflowPunct w:val="0"/>
        <w:autoSpaceDE w:val="0"/>
        <w:autoSpaceDN w:val="0"/>
        <w:adjustRightInd w:val="0"/>
        <w:spacing w:before="120" w:after="0"/>
        <w:textAlignment w:val="baseline"/>
        <w:outlineLvl w:val="0"/>
        <w:rPr>
          <w:rFonts w:ascii="Arial CE" w:hAnsi="Arial CE"/>
          <w:b/>
          <w:u w:val="single"/>
        </w:rPr>
      </w:pPr>
      <w:r w:rsidRPr="001D7A19">
        <w:rPr>
          <w:rFonts w:ascii="Arial CE" w:hAnsi="Arial CE"/>
          <w:b/>
          <w:color w:val="000000"/>
          <w:u w:val="single"/>
        </w:rPr>
        <w:t>SMLUVNÍ STRAN</w:t>
      </w:r>
      <w:r w:rsidRPr="0083347B">
        <w:rPr>
          <w:rFonts w:ascii="Arial CE" w:hAnsi="Arial CE"/>
          <w:b/>
          <w:u w:val="single"/>
        </w:rPr>
        <w:t>Y</w:t>
      </w:r>
      <w:r w:rsidR="0083347B" w:rsidRPr="0083347B">
        <w:rPr>
          <w:rFonts w:ascii="Arial CE" w:hAnsi="Arial CE"/>
          <w:b/>
          <w:u w:val="single"/>
        </w:rPr>
        <w:t>:</w:t>
      </w:r>
    </w:p>
    <w:p w:rsidR="00D53407" w:rsidRPr="001D7A19" w:rsidRDefault="00D53407" w:rsidP="00974F17"/>
    <w:p w:rsidR="00242636" w:rsidRPr="001D7A19" w:rsidRDefault="006F6185" w:rsidP="00974F17">
      <w:pPr>
        <w:tabs>
          <w:tab w:val="left" w:pos="3960"/>
        </w:tabs>
        <w:autoSpaceDE w:val="0"/>
        <w:autoSpaceDN w:val="0"/>
        <w:adjustRightInd w:val="0"/>
        <w:spacing w:line="300" w:lineRule="atLeast"/>
        <w:jc w:val="both"/>
        <w:rPr>
          <w:rFonts w:ascii="Arial CE" w:hAnsi="Arial CE"/>
          <w:b/>
        </w:rPr>
      </w:pPr>
      <w:r>
        <w:rPr>
          <w:rFonts w:ascii="Arial CE" w:hAnsi="Arial CE"/>
          <w:b/>
        </w:rPr>
        <w:t>Objednatel</w:t>
      </w:r>
      <w:r w:rsidR="00242636" w:rsidRPr="001D7A19">
        <w:rPr>
          <w:rFonts w:ascii="Arial CE" w:hAnsi="Arial CE"/>
          <w:b/>
        </w:rPr>
        <w:t>:</w:t>
      </w:r>
      <w:r w:rsidR="00242636" w:rsidRPr="001D7A19">
        <w:rPr>
          <w:rFonts w:ascii="Arial CE" w:hAnsi="Arial CE"/>
          <w:b/>
        </w:rPr>
        <w:tab/>
        <w:t>Povodí Ohře, státní podnik</w:t>
      </w:r>
    </w:p>
    <w:p w:rsidR="00242636" w:rsidRPr="001D7A19" w:rsidRDefault="00D53407" w:rsidP="000A6DEF">
      <w:pPr>
        <w:tabs>
          <w:tab w:val="left" w:pos="3960"/>
        </w:tabs>
        <w:jc w:val="both"/>
        <w:rPr>
          <w:rFonts w:ascii="Arial CE" w:hAnsi="Arial CE"/>
        </w:rPr>
      </w:pPr>
      <w:r>
        <w:rPr>
          <w:rFonts w:ascii="Arial CE" w:hAnsi="Arial CE"/>
        </w:rPr>
        <w:t>s</w:t>
      </w:r>
      <w:r w:rsidR="0083347B" w:rsidRPr="0083347B">
        <w:rPr>
          <w:rFonts w:ascii="Arial CE" w:hAnsi="Arial CE"/>
        </w:rPr>
        <w:t>ídlo:</w:t>
      </w:r>
      <w:r w:rsidR="00242636" w:rsidRPr="001D7A19">
        <w:rPr>
          <w:rFonts w:ascii="Arial CE" w:hAnsi="Arial CE"/>
        </w:rPr>
        <w:tab/>
        <w:t>Bezručova 4219, 430 03 Chomutov</w:t>
      </w:r>
    </w:p>
    <w:p w:rsidR="00242636" w:rsidRPr="001D7A19" w:rsidRDefault="0083347B" w:rsidP="000A6DEF">
      <w:pPr>
        <w:tabs>
          <w:tab w:val="left" w:pos="3960"/>
        </w:tabs>
        <w:jc w:val="both"/>
        <w:rPr>
          <w:rFonts w:ascii="Arial CE" w:hAnsi="Arial CE"/>
        </w:rPr>
      </w:pPr>
      <w:r w:rsidRPr="000E66E5">
        <w:rPr>
          <w:rFonts w:ascii="Arial CE" w:hAnsi="Arial CE"/>
        </w:rPr>
        <w:t>statutární orgán</w:t>
      </w:r>
      <w:r w:rsidR="00242636" w:rsidRPr="001D7A19">
        <w:rPr>
          <w:rFonts w:ascii="Arial CE" w:hAnsi="Arial CE"/>
          <w:b/>
        </w:rPr>
        <w:tab/>
      </w:r>
      <w:r w:rsidR="00242636" w:rsidRPr="001D7A19">
        <w:rPr>
          <w:rFonts w:ascii="Arial CE" w:hAnsi="Arial CE"/>
        </w:rPr>
        <w:t xml:space="preserve"> </w:t>
      </w:r>
    </w:p>
    <w:p w:rsidR="00674CF4" w:rsidRDefault="00242636" w:rsidP="000A6DEF">
      <w:pPr>
        <w:tabs>
          <w:tab w:val="left" w:pos="3960"/>
        </w:tabs>
        <w:ind w:left="3969" w:hanging="3969"/>
        <w:jc w:val="both"/>
        <w:rPr>
          <w:rFonts w:ascii="Arial CE" w:hAnsi="Arial CE"/>
        </w:rPr>
      </w:pPr>
      <w:r w:rsidRPr="0083347B">
        <w:rPr>
          <w:rFonts w:ascii="Arial CE" w:hAnsi="Arial CE"/>
        </w:rPr>
        <w:t>zástupce ve věcech smluvních:</w:t>
      </w:r>
      <w:r w:rsidRPr="0083347B">
        <w:rPr>
          <w:rFonts w:ascii="Arial CE" w:hAnsi="Arial CE"/>
        </w:rPr>
        <w:tab/>
      </w:r>
      <w:r w:rsidRPr="0083347B">
        <w:rPr>
          <w:rFonts w:ascii="Arial CE" w:hAnsi="Arial CE"/>
        </w:rPr>
        <w:tab/>
      </w:r>
    </w:p>
    <w:p w:rsidR="009A13DC" w:rsidRDefault="00242636" w:rsidP="000A6DEF">
      <w:pPr>
        <w:tabs>
          <w:tab w:val="left" w:pos="3960"/>
        </w:tabs>
        <w:ind w:left="3969" w:hanging="3969"/>
        <w:jc w:val="both"/>
        <w:rPr>
          <w:rFonts w:ascii="Arial CE" w:hAnsi="Arial CE"/>
        </w:rPr>
      </w:pPr>
      <w:r w:rsidRPr="0083347B">
        <w:rPr>
          <w:rFonts w:ascii="Arial CE" w:hAnsi="Arial CE"/>
        </w:rPr>
        <w:t>zástupce ve věcech technických:</w:t>
      </w:r>
      <w:r w:rsidRPr="001D7A19">
        <w:rPr>
          <w:rFonts w:ascii="Arial CE" w:hAnsi="Arial CE"/>
          <w:b/>
        </w:rPr>
        <w:tab/>
      </w:r>
      <w:r w:rsidR="001D7A19" w:rsidRPr="001D7A19">
        <w:rPr>
          <w:rFonts w:ascii="Arial CE" w:hAnsi="Arial CE"/>
        </w:rPr>
        <w:t xml:space="preserve"> </w:t>
      </w:r>
    </w:p>
    <w:p w:rsidR="00214720" w:rsidRPr="001D7A19" w:rsidRDefault="009A13DC" w:rsidP="000A6DEF">
      <w:pPr>
        <w:tabs>
          <w:tab w:val="left" w:pos="3960"/>
        </w:tabs>
        <w:ind w:left="3969" w:hanging="3969"/>
        <w:jc w:val="both"/>
        <w:rPr>
          <w:rFonts w:ascii="Arial CE" w:hAnsi="Arial CE"/>
        </w:rPr>
      </w:pPr>
      <w:r>
        <w:rPr>
          <w:rFonts w:ascii="Arial CE" w:hAnsi="Arial CE"/>
          <w:b/>
        </w:rPr>
        <w:tab/>
      </w:r>
      <w:r>
        <w:rPr>
          <w:rFonts w:ascii="Arial CE" w:hAnsi="Arial CE"/>
          <w:b/>
        </w:rPr>
        <w:tab/>
      </w:r>
      <w:r>
        <w:rPr>
          <w:rFonts w:ascii="Arial CE" w:hAnsi="Arial CE"/>
        </w:rPr>
        <w:t>plánování projektů a zakázek</w:t>
      </w:r>
    </w:p>
    <w:p w:rsidR="00242636" w:rsidRPr="001D7A19" w:rsidRDefault="00214720" w:rsidP="000A6DEF">
      <w:pPr>
        <w:tabs>
          <w:tab w:val="left" w:pos="3960"/>
        </w:tabs>
        <w:ind w:left="3969" w:hanging="3969"/>
        <w:jc w:val="both"/>
        <w:rPr>
          <w:rFonts w:ascii="Arial CE" w:hAnsi="Arial CE"/>
          <w:b/>
        </w:rPr>
      </w:pPr>
      <w:r w:rsidRPr="001D7A19">
        <w:rPr>
          <w:rFonts w:ascii="Arial CE" w:hAnsi="Arial CE"/>
          <w:b/>
        </w:rPr>
        <w:tab/>
      </w:r>
    </w:p>
    <w:p w:rsidR="000C5921" w:rsidRDefault="000C5921" w:rsidP="00F75DFB">
      <w:pPr>
        <w:tabs>
          <w:tab w:val="left" w:pos="3960"/>
        </w:tabs>
        <w:autoSpaceDE w:val="0"/>
        <w:autoSpaceDN w:val="0"/>
        <w:adjustRightInd w:val="0"/>
        <w:spacing w:line="300" w:lineRule="atLeast"/>
        <w:rPr>
          <w:rFonts w:ascii="Arial CE" w:hAnsi="Arial CE"/>
          <w:color w:val="000000"/>
        </w:rPr>
      </w:pPr>
      <w:r>
        <w:rPr>
          <w:rFonts w:ascii="Arial CE" w:hAnsi="Arial CE"/>
          <w:color w:val="000000"/>
        </w:rPr>
        <w:t xml:space="preserve">Zástupce objednatele </w:t>
      </w:r>
    </w:p>
    <w:p w:rsidR="0062720A" w:rsidRDefault="000C5921" w:rsidP="00674CF4">
      <w:pPr>
        <w:tabs>
          <w:tab w:val="left" w:pos="3960"/>
        </w:tabs>
        <w:autoSpaceDE w:val="0"/>
        <w:autoSpaceDN w:val="0"/>
        <w:adjustRightInd w:val="0"/>
        <w:spacing w:line="300" w:lineRule="atLeast"/>
      </w:pPr>
      <w:r>
        <w:rPr>
          <w:rFonts w:ascii="Arial CE" w:hAnsi="Arial CE"/>
          <w:color w:val="000000"/>
        </w:rPr>
        <w:t>pro projektovou přípravu</w:t>
      </w:r>
      <w:r w:rsidR="00F75DFB" w:rsidRPr="000A37B0">
        <w:rPr>
          <w:color w:val="000000"/>
        </w:rPr>
        <w:t>:</w:t>
      </w:r>
      <w:r w:rsidR="00F75DFB" w:rsidRPr="000A37B0">
        <w:rPr>
          <w:color w:val="000000"/>
        </w:rPr>
        <w:tab/>
      </w:r>
    </w:p>
    <w:p w:rsidR="0083347B" w:rsidRDefault="0083347B" w:rsidP="00D43D44">
      <w:pPr>
        <w:tabs>
          <w:tab w:val="left" w:pos="3960"/>
        </w:tabs>
        <w:autoSpaceDE w:val="0"/>
        <w:autoSpaceDN w:val="0"/>
        <w:adjustRightInd w:val="0"/>
        <w:spacing w:line="300" w:lineRule="atLeast"/>
        <w:rPr>
          <w:rFonts w:ascii="Arial CE" w:hAnsi="Arial CE"/>
        </w:rPr>
      </w:pPr>
    </w:p>
    <w:p w:rsidR="0083347B" w:rsidRPr="0083347B" w:rsidRDefault="0083347B" w:rsidP="0083347B">
      <w:pPr>
        <w:tabs>
          <w:tab w:val="left" w:pos="3960"/>
        </w:tabs>
        <w:jc w:val="both"/>
        <w:rPr>
          <w:rFonts w:ascii="Arial CE" w:hAnsi="Arial CE"/>
        </w:rPr>
      </w:pPr>
      <w:r w:rsidRPr="0083347B">
        <w:rPr>
          <w:rFonts w:ascii="Arial CE" w:hAnsi="Arial CE"/>
        </w:rPr>
        <w:t>IČO:</w:t>
      </w:r>
      <w:r w:rsidRPr="0083347B">
        <w:rPr>
          <w:rFonts w:ascii="Arial CE" w:hAnsi="Arial CE"/>
          <w:b/>
        </w:rPr>
        <w:tab/>
      </w:r>
      <w:r w:rsidRPr="0083347B">
        <w:rPr>
          <w:rFonts w:ascii="Arial CE" w:hAnsi="Arial CE"/>
        </w:rPr>
        <w:t>70889988</w:t>
      </w:r>
    </w:p>
    <w:p w:rsidR="0083347B" w:rsidRPr="0083347B" w:rsidRDefault="0083347B" w:rsidP="0083347B">
      <w:pPr>
        <w:tabs>
          <w:tab w:val="left" w:pos="3960"/>
        </w:tabs>
        <w:jc w:val="both"/>
        <w:rPr>
          <w:rFonts w:ascii="Arial CE" w:hAnsi="Arial CE"/>
        </w:rPr>
      </w:pPr>
      <w:r w:rsidRPr="0083347B">
        <w:rPr>
          <w:rFonts w:ascii="Arial CE" w:hAnsi="Arial CE"/>
        </w:rPr>
        <w:t>DIČ:</w:t>
      </w:r>
      <w:r w:rsidRPr="0083347B">
        <w:rPr>
          <w:rFonts w:ascii="Arial CE" w:hAnsi="Arial CE"/>
          <w:b/>
        </w:rPr>
        <w:tab/>
      </w:r>
      <w:r w:rsidRPr="0083347B">
        <w:rPr>
          <w:rFonts w:ascii="Arial CE" w:hAnsi="Arial CE"/>
        </w:rPr>
        <w:t>CZ70889988</w:t>
      </w:r>
    </w:p>
    <w:p w:rsidR="00242636" w:rsidRPr="001D7A19" w:rsidRDefault="00242636" w:rsidP="000A6DEF">
      <w:pPr>
        <w:tabs>
          <w:tab w:val="left" w:pos="3960"/>
        </w:tabs>
        <w:jc w:val="both"/>
        <w:rPr>
          <w:rFonts w:ascii="Arial CE" w:hAnsi="Arial CE"/>
          <w:b/>
        </w:rPr>
      </w:pPr>
      <w:r w:rsidRPr="0083347B">
        <w:rPr>
          <w:rFonts w:ascii="Arial CE" w:hAnsi="Arial CE"/>
        </w:rPr>
        <w:t>bankovní spojení:</w:t>
      </w:r>
      <w:r w:rsidRPr="001D7A19">
        <w:rPr>
          <w:rFonts w:ascii="Arial CE" w:hAnsi="Arial CE"/>
          <w:b/>
        </w:rPr>
        <w:tab/>
      </w:r>
    </w:p>
    <w:p w:rsidR="00242636" w:rsidRPr="001D7A19" w:rsidRDefault="00242636" w:rsidP="000A6DEF">
      <w:pPr>
        <w:tabs>
          <w:tab w:val="left" w:pos="3960"/>
        </w:tabs>
        <w:jc w:val="both"/>
        <w:rPr>
          <w:rFonts w:ascii="Arial CE" w:hAnsi="Arial CE"/>
          <w:b/>
        </w:rPr>
      </w:pPr>
      <w:r w:rsidRPr="0083347B">
        <w:rPr>
          <w:rFonts w:ascii="Arial CE" w:hAnsi="Arial CE"/>
        </w:rPr>
        <w:t>číslo účtu:</w:t>
      </w:r>
      <w:r w:rsidRPr="001D7A19">
        <w:rPr>
          <w:rFonts w:ascii="Arial CE" w:hAnsi="Arial CE"/>
          <w:b/>
        </w:rPr>
        <w:tab/>
        <w:t xml:space="preserve"> </w:t>
      </w:r>
    </w:p>
    <w:p w:rsidR="0083347B" w:rsidRDefault="0083347B" w:rsidP="0083347B">
      <w:pPr>
        <w:tabs>
          <w:tab w:val="left" w:pos="3960"/>
        </w:tabs>
        <w:jc w:val="both"/>
        <w:rPr>
          <w:rFonts w:ascii="Arial CE" w:hAnsi="Arial CE"/>
        </w:rPr>
      </w:pPr>
      <w:r w:rsidRPr="0083347B">
        <w:rPr>
          <w:rFonts w:ascii="Arial CE" w:hAnsi="Arial CE"/>
        </w:rPr>
        <w:t>zápis v obchodním rejstříku:</w:t>
      </w:r>
      <w:r>
        <w:rPr>
          <w:rFonts w:ascii="Arial CE" w:hAnsi="Arial CE"/>
        </w:rPr>
        <w:tab/>
      </w:r>
      <w:r w:rsidRPr="0083347B">
        <w:rPr>
          <w:rFonts w:ascii="Arial CE" w:hAnsi="Arial CE"/>
        </w:rPr>
        <w:t xml:space="preserve">Krajský </w:t>
      </w:r>
      <w:r w:rsidR="00242636" w:rsidRPr="0083347B">
        <w:rPr>
          <w:rFonts w:ascii="Arial CE" w:hAnsi="Arial CE"/>
        </w:rPr>
        <w:t xml:space="preserve">soud </w:t>
      </w:r>
      <w:r w:rsidR="00242636" w:rsidRPr="001D7A19">
        <w:rPr>
          <w:rFonts w:ascii="Arial CE" w:hAnsi="Arial CE"/>
        </w:rPr>
        <w:t>v Ústí nad La</w:t>
      </w:r>
      <w:r w:rsidR="005E1501">
        <w:rPr>
          <w:rFonts w:ascii="Arial CE" w:hAnsi="Arial CE"/>
        </w:rPr>
        <w:t>bem</w:t>
      </w:r>
      <w:r>
        <w:rPr>
          <w:rFonts w:ascii="Arial CE" w:hAnsi="Arial CE"/>
        </w:rPr>
        <w:t xml:space="preserve">, </w:t>
      </w:r>
      <w:r w:rsidR="005E1501">
        <w:rPr>
          <w:rFonts w:ascii="Arial CE" w:hAnsi="Arial CE"/>
        </w:rPr>
        <w:t>oddíl A, vlož</w:t>
      </w:r>
      <w:r>
        <w:rPr>
          <w:rFonts w:ascii="Arial CE" w:hAnsi="Arial CE"/>
        </w:rPr>
        <w:t xml:space="preserve">ka </w:t>
      </w:r>
    </w:p>
    <w:p w:rsidR="00242636" w:rsidRPr="001D7A19" w:rsidRDefault="0083347B" w:rsidP="0083347B">
      <w:pPr>
        <w:tabs>
          <w:tab w:val="left" w:pos="3960"/>
        </w:tabs>
        <w:jc w:val="both"/>
        <w:rPr>
          <w:rFonts w:ascii="Arial CE" w:hAnsi="Arial CE"/>
        </w:rPr>
      </w:pPr>
      <w:r>
        <w:rPr>
          <w:rFonts w:ascii="Arial CE" w:hAnsi="Arial CE"/>
        </w:rPr>
        <w:tab/>
      </w:r>
      <w:r w:rsidR="005E1501">
        <w:rPr>
          <w:rFonts w:ascii="Arial CE" w:hAnsi="Arial CE"/>
        </w:rPr>
        <w:t>13052.</w:t>
      </w:r>
    </w:p>
    <w:p w:rsidR="00D53407" w:rsidRDefault="00242636" w:rsidP="000A6DEF">
      <w:pPr>
        <w:tabs>
          <w:tab w:val="left" w:pos="3960"/>
        </w:tabs>
        <w:jc w:val="both"/>
        <w:rPr>
          <w:rFonts w:ascii="Arial CE" w:hAnsi="Arial CE"/>
        </w:rPr>
      </w:pPr>
      <w:r w:rsidRPr="001D7A19">
        <w:rPr>
          <w:rFonts w:ascii="Arial CE" w:hAnsi="Arial CE"/>
        </w:rPr>
        <w:t xml:space="preserve">(dále jen „objednatel“) </w:t>
      </w:r>
    </w:p>
    <w:p w:rsidR="00D53407" w:rsidRDefault="00D53407" w:rsidP="000A6DEF">
      <w:pPr>
        <w:tabs>
          <w:tab w:val="left" w:pos="3960"/>
        </w:tabs>
        <w:jc w:val="both"/>
        <w:rPr>
          <w:rFonts w:ascii="Arial CE" w:hAnsi="Arial CE"/>
        </w:rPr>
      </w:pPr>
    </w:p>
    <w:p w:rsidR="00A10E22" w:rsidRPr="001D7A19" w:rsidRDefault="00D53407" w:rsidP="000A6DEF">
      <w:pPr>
        <w:tabs>
          <w:tab w:val="left" w:pos="3960"/>
        </w:tabs>
        <w:jc w:val="both"/>
        <w:rPr>
          <w:rFonts w:ascii="Arial CE" w:hAnsi="Arial CE"/>
        </w:rPr>
      </w:pPr>
      <w:r>
        <w:rPr>
          <w:rFonts w:ascii="Arial CE" w:hAnsi="Arial CE"/>
        </w:rPr>
        <w:t>a</w:t>
      </w:r>
    </w:p>
    <w:p w:rsidR="00142A57" w:rsidRDefault="00142A57" w:rsidP="00E25F42">
      <w:pPr>
        <w:tabs>
          <w:tab w:val="left" w:pos="3960"/>
        </w:tabs>
        <w:autoSpaceDE w:val="0"/>
        <w:autoSpaceDN w:val="0"/>
        <w:adjustRightInd w:val="0"/>
        <w:spacing w:line="300" w:lineRule="atLeast"/>
        <w:jc w:val="both"/>
        <w:rPr>
          <w:rFonts w:ascii="Arial CE" w:hAnsi="Arial CE"/>
          <w:b/>
        </w:rPr>
      </w:pPr>
    </w:p>
    <w:p w:rsidR="00AB37E5" w:rsidRDefault="00AB37E5" w:rsidP="00AB37E5">
      <w:pPr>
        <w:tabs>
          <w:tab w:val="left" w:pos="3960"/>
        </w:tabs>
        <w:autoSpaceDE w:val="0"/>
        <w:autoSpaceDN w:val="0"/>
        <w:adjustRightInd w:val="0"/>
        <w:spacing w:line="300" w:lineRule="atLeast"/>
        <w:jc w:val="both"/>
        <w:rPr>
          <w:b/>
          <w:bCs/>
          <w:color w:val="000000"/>
        </w:rPr>
      </w:pPr>
      <w:r w:rsidRPr="00C810AB">
        <w:rPr>
          <w:rFonts w:ascii="Arial CE" w:hAnsi="Arial CE"/>
          <w:b/>
        </w:rPr>
        <w:t>Zhotovitel:</w:t>
      </w:r>
      <w:r w:rsidRPr="00C810AB">
        <w:rPr>
          <w:b/>
          <w:bCs/>
          <w:color w:val="000000"/>
        </w:rPr>
        <w:tab/>
      </w:r>
      <w:r>
        <w:rPr>
          <w:b/>
          <w:bCs/>
          <w:color w:val="000000"/>
        </w:rPr>
        <w:t>Bohemia Arch spol. s r.o.</w:t>
      </w:r>
    </w:p>
    <w:p w:rsidR="00AB37E5" w:rsidRDefault="00AB37E5" w:rsidP="00AB37E5">
      <w:pPr>
        <w:tabs>
          <w:tab w:val="left" w:pos="3960"/>
        </w:tabs>
        <w:autoSpaceDE w:val="0"/>
        <w:autoSpaceDN w:val="0"/>
        <w:adjustRightInd w:val="0"/>
        <w:spacing w:line="300" w:lineRule="atLeast"/>
        <w:jc w:val="both"/>
        <w:rPr>
          <w:bCs/>
          <w:color w:val="000000"/>
        </w:rPr>
      </w:pPr>
      <w:r>
        <w:rPr>
          <w:rFonts w:ascii="Arial CE" w:hAnsi="Arial CE"/>
        </w:rPr>
        <w:t>s</w:t>
      </w:r>
      <w:r w:rsidRPr="0083347B">
        <w:rPr>
          <w:rFonts w:ascii="Arial CE" w:hAnsi="Arial CE"/>
        </w:rPr>
        <w:t>ídlo:</w:t>
      </w:r>
      <w:r w:rsidRPr="00C810AB">
        <w:rPr>
          <w:b/>
          <w:bCs/>
          <w:color w:val="000000"/>
        </w:rPr>
        <w:tab/>
      </w:r>
      <w:r w:rsidR="009C6098">
        <w:rPr>
          <w:b/>
          <w:bCs/>
          <w:color w:val="000000"/>
        </w:rPr>
        <w:t xml:space="preserve">Spořická 599, 431 01 </w:t>
      </w:r>
      <w:r>
        <w:rPr>
          <w:b/>
          <w:bCs/>
          <w:color w:val="000000"/>
        </w:rPr>
        <w:t>Spořice</w:t>
      </w:r>
      <w:r w:rsidRPr="00C810AB">
        <w:rPr>
          <w:bCs/>
          <w:color w:val="000000"/>
        </w:rPr>
        <w:t xml:space="preserve"> </w:t>
      </w:r>
    </w:p>
    <w:p w:rsidR="00AB37E5" w:rsidRPr="00C810AB" w:rsidRDefault="00AB37E5" w:rsidP="00AB37E5">
      <w:pPr>
        <w:tabs>
          <w:tab w:val="left" w:pos="3960"/>
        </w:tabs>
        <w:jc w:val="both"/>
        <w:rPr>
          <w:color w:val="000000"/>
        </w:rPr>
      </w:pPr>
      <w:r w:rsidRPr="00C810AB">
        <w:rPr>
          <w:color w:val="000000"/>
        </w:rPr>
        <w:tab/>
      </w:r>
    </w:p>
    <w:p w:rsidR="00AB37E5" w:rsidRPr="00FD66BD" w:rsidRDefault="00AB37E5" w:rsidP="00AB37E5">
      <w:pPr>
        <w:tabs>
          <w:tab w:val="left" w:pos="3960"/>
        </w:tabs>
        <w:autoSpaceDE w:val="0"/>
        <w:autoSpaceDN w:val="0"/>
        <w:adjustRightInd w:val="0"/>
        <w:spacing w:line="300" w:lineRule="atLeast"/>
        <w:jc w:val="both"/>
        <w:rPr>
          <w:b/>
          <w:bCs/>
          <w:color w:val="000000"/>
        </w:rPr>
      </w:pPr>
      <w:r>
        <w:rPr>
          <w:bCs/>
          <w:color w:val="000000"/>
        </w:rPr>
        <w:t>zastoupena:</w:t>
      </w:r>
      <w:r w:rsidRPr="00C810AB">
        <w:rPr>
          <w:bCs/>
          <w:color w:val="000000"/>
        </w:rPr>
        <w:tab/>
      </w:r>
    </w:p>
    <w:p w:rsidR="00AB37E5" w:rsidRPr="002054FD" w:rsidRDefault="00AB37E5" w:rsidP="00AB37E5">
      <w:pPr>
        <w:tabs>
          <w:tab w:val="left" w:pos="3960"/>
        </w:tabs>
        <w:jc w:val="both"/>
        <w:rPr>
          <w:rFonts w:ascii="Arial CE" w:hAnsi="Arial CE"/>
        </w:rPr>
      </w:pPr>
      <w:r w:rsidRPr="002054FD">
        <w:rPr>
          <w:rFonts w:ascii="Arial CE" w:hAnsi="Arial CE"/>
        </w:rPr>
        <w:t>zástupce ve věcech smluvních:</w:t>
      </w:r>
      <w:r w:rsidRPr="002054FD">
        <w:rPr>
          <w:rFonts w:ascii="Arial CE" w:hAnsi="Arial CE"/>
        </w:rPr>
        <w:tab/>
      </w:r>
    </w:p>
    <w:p w:rsidR="00674CF4" w:rsidRPr="002054FD" w:rsidRDefault="00AB37E5" w:rsidP="00674CF4">
      <w:pPr>
        <w:tabs>
          <w:tab w:val="left" w:pos="3960"/>
        </w:tabs>
        <w:autoSpaceDE w:val="0"/>
        <w:autoSpaceDN w:val="0"/>
        <w:adjustRightInd w:val="0"/>
        <w:spacing w:line="300" w:lineRule="atLeast"/>
        <w:jc w:val="both"/>
        <w:rPr>
          <w:rFonts w:ascii="Arial CE" w:hAnsi="Arial CE"/>
          <w:b/>
        </w:rPr>
      </w:pPr>
      <w:r w:rsidRPr="002054FD">
        <w:rPr>
          <w:rFonts w:ascii="Arial CE" w:hAnsi="Arial CE"/>
        </w:rPr>
        <w:t>zástupce ve věcech technických:</w:t>
      </w:r>
      <w:r w:rsidRPr="002054FD">
        <w:rPr>
          <w:rFonts w:ascii="Arial CE" w:hAnsi="Arial CE"/>
          <w:b/>
        </w:rPr>
        <w:tab/>
      </w:r>
    </w:p>
    <w:p w:rsidR="00AB37E5" w:rsidRPr="002054FD" w:rsidRDefault="00AB37E5" w:rsidP="00AB37E5">
      <w:pPr>
        <w:tabs>
          <w:tab w:val="left" w:pos="3960"/>
        </w:tabs>
        <w:jc w:val="both"/>
        <w:rPr>
          <w:rFonts w:ascii="Arial CE" w:hAnsi="Arial CE"/>
          <w:b/>
        </w:rPr>
      </w:pPr>
    </w:p>
    <w:p w:rsidR="00AB37E5" w:rsidRPr="002054FD" w:rsidRDefault="00AB37E5" w:rsidP="00AB37E5">
      <w:pPr>
        <w:tabs>
          <w:tab w:val="left" w:pos="3960"/>
        </w:tabs>
        <w:jc w:val="both"/>
        <w:rPr>
          <w:rFonts w:ascii="Arial CE" w:hAnsi="Arial CE"/>
        </w:rPr>
      </w:pPr>
      <w:r w:rsidRPr="002054FD">
        <w:rPr>
          <w:rFonts w:ascii="Arial CE" w:hAnsi="Arial CE"/>
        </w:rPr>
        <w:t>IČO:</w:t>
      </w:r>
      <w:r w:rsidRPr="002054FD">
        <w:rPr>
          <w:rFonts w:ascii="Arial CE" w:hAnsi="Arial CE"/>
        </w:rPr>
        <w:tab/>
        <w:t>25002279</w:t>
      </w:r>
    </w:p>
    <w:p w:rsidR="00AB37E5" w:rsidRPr="002054FD" w:rsidRDefault="00AB37E5" w:rsidP="00AB37E5">
      <w:pPr>
        <w:tabs>
          <w:tab w:val="left" w:pos="3960"/>
        </w:tabs>
        <w:jc w:val="both"/>
        <w:rPr>
          <w:color w:val="000000"/>
        </w:rPr>
      </w:pPr>
      <w:r w:rsidRPr="002054FD">
        <w:rPr>
          <w:rFonts w:ascii="Arial CE" w:hAnsi="Arial CE"/>
        </w:rPr>
        <w:t>DIČ:</w:t>
      </w:r>
      <w:r w:rsidRPr="002054FD">
        <w:rPr>
          <w:rFonts w:ascii="Arial CE" w:hAnsi="Arial CE"/>
        </w:rPr>
        <w:tab/>
      </w:r>
      <w:r w:rsidRPr="002054FD">
        <w:rPr>
          <w:color w:val="000000"/>
        </w:rPr>
        <w:t>CZ</w:t>
      </w:r>
      <w:r w:rsidR="008222C0" w:rsidRPr="002054FD">
        <w:rPr>
          <w:color w:val="000000"/>
        </w:rPr>
        <w:t>25002279</w:t>
      </w:r>
    </w:p>
    <w:p w:rsidR="00AB37E5" w:rsidRPr="002054FD" w:rsidRDefault="00AB37E5" w:rsidP="00AB37E5">
      <w:pPr>
        <w:tabs>
          <w:tab w:val="left" w:pos="3960"/>
        </w:tabs>
        <w:jc w:val="both"/>
        <w:rPr>
          <w:rFonts w:ascii="Arial CE" w:hAnsi="Arial CE"/>
        </w:rPr>
      </w:pPr>
      <w:r w:rsidRPr="002054FD">
        <w:rPr>
          <w:rFonts w:ascii="Arial CE" w:hAnsi="Arial CE"/>
        </w:rPr>
        <w:t>bankovní spojení:</w:t>
      </w:r>
      <w:r w:rsidRPr="002054FD">
        <w:rPr>
          <w:rFonts w:ascii="Arial CE" w:hAnsi="Arial CE"/>
        </w:rPr>
        <w:tab/>
      </w:r>
    </w:p>
    <w:p w:rsidR="00AB37E5" w:rsidRDefault="00AB37E5" w:rsidP="00AB37E5">
      <w:pPr>
        <w:tabs>
          <w:tab w:val="left" w:pos="3969"/>
        </w:tabs>
        <w:jc w:val="both"/>
        <w:rPr>
          <w:rFonts w:ascii="Arial CE" w:hAnsi="Arial CE"/>
        </w:rPr>
      </w:pPr>
      <w:r w:rsidRPr="002054FD">
        <w:rPr>
          <w:rFonts w:ascii="Arial CE" w:hAnsi="Arial CE"/>
        </w:rPr>
        <w:t>číslo účtu:</w:t>
      </w:r>
      <w:r w:rsidRPr="002054FD">
        <w:rPr>
          <w:rFonts w:ascii="Arial CE" w:hAnsi="Arial CE"/>
        </w:rPr>
        <w:tab/>
      </w:r>
    </w:p>
    <w:p w:rsidR="00AB37E5" w:rsidRDefault="00AB37E5" w:rsidP="00AB37E5">
      <w:pPr>
        <w:widowControl w:val="0"/>
        <w:tabs>
          <w:tab w:val="left" w:pos="3969"/>
        </w:tabs>
        <w:ind w:left="3969" w:hanging="3969"/>
        <w:jc w:val="both"/>
        <w:rPr>
          <w:rFonts w:ascii="Arial CE" w:hAnsi="Arial CE"/>
        </w:rPr>
      </w:pPr>
      <w:r w:rsidRPr="002054FD">
        <w:rPr>
          <w:rFonts w:ascii="Arial CE" w:hAnsi="Arial CE"/>
        </w:rPr>
        <w:t>zápis v obchodním rejstříku:</w:t>
      </w:r>
      <w:r w:rsidRPr="002054FD">
        <w:rPr>
          <w:rFonts w:ascii="Arial CE" w:hAnsi="Arial CE"/>
        </w:rPr>
        <w:tab/>
        <w:t>Krajský soud v Ústí nad Labem, spis. značka: C 10508</w:t>
      </w:r>
      <w:r>
        <w:rPr>
          <w:rFonts w:ascii="Arial CE" w:hAnsi="Arial CE"/>
        </w:rPr>
        <w:t xml:space="preserve"> </w:t>
      </w:r>
    </w:p>
    <w:p w:rsidR="00C810AB" w:rsidRPr="005E1501" w:rsidRDefault="00C810AB" w:rsidP="00C810AB">
      <w:pPr>
        <w:tabs>
          <w:tab w:val="left" w:pos="1260"/>
          <w:tab w:val="left" w:pos="3960"/>
        </w:tabs>
        <w:spacing w:before="120"/>
        <w:rPr>
          <w:rFonts w:ascii="Arial CE" w:hAnsi="Arial CE"/>
          <w:bCs/>
          <w:color w:val="000000"/>
        </w:rPr>
      </w:pPr>
      <w:r w:rsidRPr="001D7A19">
        <w:rPr>
          <w:rFonts w:ascii="Arial CE" w:hAnsi="Arial CE"/>
          <w:color w:val="000000"/>
        </w:rPr>
        <w:t>Toto zmocnění trvá až do písemného odvolání. Změny v zastoupení budou uvedeny v dodatku k této smlouvě.</w:t>
      </w:r>
    </w:p>
    <w:p w:rsidR="00C810AB" w:rsidRPr="001D7A19" w:rsidRDefault="00C810AB" w:rsidP="00C810AB">
      <w:pPr>
        <w:tabs>
          <w:tab w:val="left" w:pos="3960"/>
        </w:tabs>
        <w:jc w:val="both"/>
        <w:rPr>
          <w:rFonts w:ascii="Arial CE" w:hAnsi="Arial CE"/>
          <w:b/>
        </w:rPr>
      </w:pPr>
    </w:p>
    <w:p w:rsidR="00A87606" w:rsidRPr="00974F17" w:rsidRDefault="00D53407" w:rsidP="00974F17">
      <w:pPr>
        <w:pStyle w:val="Zkladntext"/>
        <w:overflowPunct w:val="0"/>
        <w:autoSpaceDE w:val="0"/>
        <w:autoSpaceDN w:val="0"/>
        <w:adjustRightInd w:val="0"/>
        <w:spacing w:before="120" w:after="0"/>
        <w:jc w:val="center"/>
        <w:textAlignment w:val="baseline"/>
        <w:outlineLvl w:val="0"/>
        <w:rPr>
          <w:b/>
          <w:color w:val="000000"/>
          <w:u w:val="single"/>
        </w:rPr>
      </w:pPr>
      <w:r w:rsidRPr="00974F17">
        <w:rPr>
          <w:b/>
          <w:color w:val="000000"/>
          <w:u w:val="single"/>
        </w:rPr>
        <w:t>Čl. I</w:t>
      </w:r>
      <w:r w:rsidR="00A87606" w:rsidRPr="00974F17">
        <w:rPr>
          <w:b/>
          <w:color w:val="000000"/>
          <w:u w:val="single"/>
        </w:rPr>
        <w:t xml:space="preserve">. PŘEDMĚT </w:t>
      </w:r>
      <w:r w:rsidR="00171556" w:rsidRPr="00974F17">
        <w:rPr>
          <w:b/>
          <w:color w:val="000000"/>
          <w:u w:val="single"/>
        </w:rPr>
        <w:t xml:space="preserve">SMLOUVY A PŘEDMĚT </w:t>
      </w:r>
      <w:r w:rsidR="00A87606" w:rsidRPr="00974F17">
        <w:rPr>
          <w:b/>
          <w:color w:val="000000"/>
          <w:u w:val="single"/>
        </w:rPr>
        <w:t>DÍLA</w:t>
      </w:r>
    </w:p>
    <w:p w:rsidR="00A87606" w:rsidRPr="00A87606" w:rsidRDefault="00A87606" w:rsidP="00A10E22">
      <w:pPr>
        <w:widowControl w:val="0"/>
        <w:jc w:val="both"/>
      </w:pPr>
    </w:p>
    <w:p w:rsidR="0048473A" w:rsidRDefault="0048473A" w:rsidP="00974F17">
      <w:pPr>
        <w:rPr>
          <w:rFonts w:eastAsia="Arial CE"/>
        </w:rPr>
      </w:pPr>
      <w:r w:rsidRPr="002F5E17">
        <w:rPr>
          <w:rFonts w:eastAsia="Arial CE"/>
        </w:rPr>
        <w:lastRenderedPageBreak/>
        <w:t>Předmětem smlouvy je zpracování a zajištění:</w:t>
      </w:r>
    </w:p>
    <w:p w:rsidR="0048473A" w:rsidRPr="002B2647" w:rsidRDefault="0048473A" w:rsidP="00974F17">
      <w:pPr>
        <w:rPr>
          <w:rFonts w:eastAsia="Arial CE"/>
          <w:highlight w:val="yellow"/>
        </w:rPr>
      </w:pPr>
    </w:p>
    <w:p w:rsidR="002B2647" w:rsidRPr="00974F17" w:rsidRDefault="0048473A" w:rsidP="00974F17">
      <w:pPr>
        <w:jc w:val="both"/>
        <w:rPr>
          <w:b/>
        </w:rPr>
      </w:pPr>
      <w:r w:rsidRPr="00974F17">
        <w:rPr>
          <w:b/>
        </w:rPr>
        <w:t>Projektové</w:t>
      </w:r>
      <w:r w:rsidR="002B2647" w:rsidRPr="00974F17">
        <w:rPr>
          <w:b/>
        </w:rPr>
        <w:t xml:space="preserve"> dokumentace pro provádění stavby </w:t>
      </w:r>
      <w:r w:rsidR="00FD66BD" w:rsidRPr="00974F17">
        <w:rPr>
          <w:b/>
        </w:rPr>
        <w:t>(</w:t>
      </w:r>
      <w:r w:rsidR="00BC099A" w:rsidRPr="00974F17">
        <w:rPr>
          <w:b/>
        </w:rPr>
        <w:t>DPS)</w:t>
      </w:r>
      <w:r w:rsidR="005B39A1" w:rsidRPr="00974F17">
        <w:rPr>
          <w:b/>
        </w:rPr>
        <w:t xml:space="preserve"> včetně</w:t>
      </w:r>
      <w:r w:rsidR="0012421F" w:rsidRPr="00974F17">
        <w:rPr>
          <w:rFonts w:eastAsia="Arial CE"/>
          <w:b/>
        </w:rPr>
        <w:t xml:space="preserve"> </w:t>
      </w:r>
      <w:r w:rsidR="00974F17" w:rsidRPr="00974F17">
        <w:rPr>
          <w:rFonts w:eastAsia="Arial CE"/>
          <w:b/>
        </w:rPr>
        <w:t>inženýrské činnosti</w:t>
      </w:r>
      <w:r w:rsidR="002B2647" w:rsidRPr="00974F17">
        <w:rPr>
          <w:rFonts w:eastAsia="Arial CE"/>
          <w:b/>
        </w:rPr>
        <w:t xml:space="preserve"> </w:t>
      </w:r>
      <w:r w:rsidR="002B4EC4" w:rsidRPr="00974F17">
        <w:rPr>
          <w:rFonts w:eastAsia="Arial CE"/>
          <w:b/>
        </w:rPr>
        <w:t>a soupisu prací.</w:t>
      </w:r>
    </w:p>
    <w:p w:rsidR="00421659" w:rsidRDefault="00421659" w:rsidP="00421659">
      <w:pPr>
        <w:pStyle w:val="Odstavecseseznamem"/>
        <w:rPr>
          <w:rFonts w:eastAsia="Arial CE"/>
          <w:b/>
          <w:color w:val="000000"/>
          <w:highlight w:val="yellow"/>
        </w:rPr>
      </w:pPr>
    </w:p>
    <w:p w:rsidR="00421659" w:rsidRDefault="000E66E5" w:rsidP="009C6098">
      <w:pPr>
        <w:jc w:val="both"/>
        <w:rPr>
          <w:rFonts w:eastAsia="Arial CE"/>
        </w:rPr>
      </w:pPr>
      <w:r w:rsidRPr="000E66E5">
        <w:rPr>
          <w:rFonts w:eastAsia="Arial CE"/>
        </w:rPr>
        <w:t>(dále jen „Dílo“)</w:t>
      </w:r>
    </w:p>
    <w:p w:rsidR="000E66E5" w:rsidRDefault="000E66E5" w:rsidP="00421659">
      <w:pPr>
        <w:ind w:left="426"/>
        <w:jc w:val="both"/>
        <w:rPr>
          <w:rFonts w:eastAsia="Arial CE"/>
        </w:rPr>
      </w:pPr>
    </w:p>
    <w:p w:rsidR="009C6098" w:rsidRPr="00D849F6" w:rsidRDefault="0048473A" w:rsidP="009C6098">
      <w:pPr>
        <w:jc w:val="both"/>
        <w:rPr>
          <w:rFonts w:eastAsia="Arial CE"/>
        </w:rPr>
      </w:pPr>
      <w:r w:rsidRPr="00D849F6">
        <w:rPr>
          <w:rFonts w:eastAsia="Arial CE"/>
        </w:rPr>
        <w:t>Projektová dokumentace se bude</w:t>
      </w:r>
      <w:r w:rsidR="00D849F6" w:rsidRPr="00D849F6">
        <w:rPr>
          <w:rFonts w:eastAsia="Arial CE"/>
        </w:rPr>
        <w:t xml:space="preserve"> týkat </w:t>
      </w:r>
      <w:r w:rsidR="00D849F6" w:rsidRPr="00D849F6">
        <w:rPr>
          <w:bCs/>
          <w:color w:val="000000"/>
        </w:rPr>
        <w:t>chladícího zařízení</w:t>
      </w:r>
      <w:r w:rsidR="000619E6">
        <w:rPr>
          <w:bCs/>
          <w:color w:val="000000"/>
        </w:rPr>
        <w:t>.</w:t>
      </w:r>
      <w:r w:rsidR="00D849F6" w:rsidRPr="00D849F6">
        <w:rPr>
          <w:bCs/>
          <w:color w:val="000000"/>
        </w:rPr>
        <w:t xml:space="preserve"> Zařízení na chlazení prostoru jídelny a výdejny jídla </w:t>
      </w:r>
      <w:r w:rsidR="000619E6">
        <w:rPr>
          <w:bCs/>
          <w:color w:val="000000"/>
        </w:rPr>
        <w:t>bude</w:t>
      </w:r>
      <w:r w:rsidR="00D849F6" w:rsidRPr="00D849F6">
        <w:rPr>
          <w:bCs/>
          <w:color w:val="000000"/>
        </w:rPr>
        <w:t xml:space="preserve"> řešeno jako klimatizační zařízení typu MULTI-SPLIT. Tato varianta umožňuje na jednu venkovní jednotku napojit až 5 vnitřních jednotek. Pro provoz vnitřních  /nástěnných, stropních příp. jejich kombinací/ tak stačí osadit venku jen jedno zařízení.</w:t>
      </w:r>
    </w:p>
    <w:p w:rsidR="009C6098" w:rsidRPr="009C6098" w:rsidRDefault="009C6098" w:rsidP="009C6098">
      <w:pPr>
        <w:jc w:val="both"/>
        <w:rPr>
          <w:rFonts w:asciiTheme="minorHAnsi" w:eastAsiaTheme="minorHAnsi" w:hAnsiTheme="minorHAnsi" w:cstheme="minorBidi"/>
          <w:lang w:eastAsia="en-US"/>
        </w:rPr>
      </w:pPr>
    </w:p>
    <w:p w:rsidR="000E66E5" w:rsidRPr="00266EDD" w:rsidRDefault="000E66E5" w:rsidP="0047209E">
      <w:pPr>
        <w:rPr>
          <w:rFonts w:eastAsia="Arial CE"/>
          <w:b/>
          <w:color w:val="000000"/>
        </w:rPr>
      </w:pPr>
      <w:r w:rsidRPr="00266EDD">
        <w:rPr>
          <w:rFonts w:cs="Helv"/>
          <w:color w:val="000000"/>
          <w:szCs w:val="20"/>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r w:rsidRPr="00266EDD">
        <w:rPr>
          <w:rFonts w:cs="Helv"/>
          <w:color w:val="000000"/>
          <w:szCs w:val="20"/>
        </w:rPr>
        <w:br/>
      </w:r>
    </w:p>
    <w:p w:rsidR="00A87606" w:rsidRPr="00974F17" w:rsidRDefault="00D53407" w:rsidP="00974F17">
      <w:pPr>
        <w:pStyle w:val="Zkladntext"/>
        <w:overflowPunct w:val="0"/>
        <w:autoSpaceDE w:val="0"/>
        <w:autoSpaceDN w:val="0"/>
        <w:adjustRightInd w:val="0"/>
        <w:spacing w:before="120" w:after="0"/>
        <w:jc w:val="center"/>
        <w:textAlignment w:val="baseline"/>
        <w:outlineLvl w:val="0"/>
        <w:rPr>
          <w:b/>
          <w:color w:val="000000"/>
          <w:u w:val="single"/>
        </w:rPr>
      </w:pPr>
      <w:r w:rsidRPr="00974F17">
        <w:rPr>
          <w:b/>
          <w:color w:val="000000"/>
          <w:u w:val="single"/>
        </w:rPr>
        <w:t>Čl. II</w:t>
      </w:r>
      <w:r w:rsidR="00A87606" w:rsidRPr="00974F17">
        <w:rPr>
          <w:b/>
          <w:color w:val="000000"/>
          <w:u w:val="single"/>
        </w:rPr>
        <w:t>.</w:t>
      </w:r>
      <w:r w:rsidR="00A87606" w:rsidRPr="00974F17">
        <w:rPr>
          <w:b/>
          <w:color w:val="000000"/>
          <w:u w:val="single"/>
        </w:rPr>
        <w:tab/>
        <w:t>DÍLO A ZPŮSOB PROVEDENÍ DÍLA</w:t>
      </w:r>
    </w:p>
    <w:p w:rsidR="00A87606" w:rsidRPr="00A87606" w:rsidRDefault="00A87606" w:rsidP="00A87606">
      <w:pPr>
        <w:rPr>
          <w:rFonts w:eastAsia="Arial CE"/>
          <w:b/>
          <w:color w:val="FFFFFF"/>
        </w:rPr>
      </w:pPr>
      <w:r w:rsidRPr="00A87606">
        <w:rPr>
          <w:rFonts w:eastAsia="Arial CE"/>
          <w:b/>
          <w:color w:val="FFFFFF"/>
        </w:rPr>
        <w:t xml:space="preserve">  o územním plánování a stavebním řádu (stavební zákon)</w:t>
      </w:r>
      <w:r w:rsidRPr="00A87606">
        <w:rPr>
          <w:rFonts w:eastAsia="Arial CE"/>
          <w:b/>
        </w:rPr>
        <w:t xml:space="preserve"> </w:t>
      </w:r>
      <w:r w:rsidRPr="00A87606">
        <w:rPr>
          <w:rFonts w:eastAsia="Arial CE"/>
          <w:b/>
          <w:color w:val="FFFFFF"/>
        </w:rPr>
        <w:t xml:space="preserve">Zákon í a stavebním </w:t>
      </w:r>
    </w:p>
    <w:p w:rsidR="000D101E" w:rsidRPr="0048473A" w:rsidRDefault="00A87606" w:rsidP="00A87606">
      <w:pPr>
        <w:jc w:val="both"/>
        <w:rPr>
          <w:rFonts w:eastAsia="Arial CE"/>
        </w:rPr>
      </w:pPr>
      <w:r w:rsidRPr="00A87606">
        <w:rPr>
          <w:rFonts w:eastAsia="Arial CE"/>
        </w:rPr>
        <w:t>Zhotovitel</w:t>
      </w:r>
      <w:r w:rsidR="00171556">
        <w:rPr>
          <w:rFonts w:eastAsia="Arial CE"/>
        </w:rPr>
        <w:t xml:space="preserve"> se</w:t>
      </w:r>
      <w:r w:rsidRPr="00A87606">
        <w:rPr>
          <w:rFonts w:eastAsia="Arial CE"/>
        </w:rPr>
        <w:t xml:space="preserve"> zavazuje provést dílo v souladu s §</w:t>
      </w:r>
      <w:r w:rsidRPr="00097C01">
        <w:rPr>
          <w:rFonts w:eastAsia="Arial CE"/>
        </w:rPr>
        <w:t xml:space="preserve">159 </w:t>
      </w:r>
      <w:r w:rsidR="00E735C9">
        <w:rPr>
          <w:rFonts w:eastAsia="Arial CE"/>
        </w:rPr>
        <w:t xml:space="preserve">zákona č. 183/2006 Sb., </w:t>
      </w:r>
      <w:r w:rsidRPr="00097C01">
        <w:rPr>
          <w:rFonts w:eastAsia="Arial CE"/>
        </w:rPr>
        <w:t>o územním plánování a sta</w:t>
      </w:r>
      <w:r w:rsidR="00E735C9">
        <w:rPr>
          <w:rFonts w:eastAsia="Arial CE"/>
        </w:rPr>
        <w:t xml:space="preserve">vebním řádu (stavební zákon), </w:t>
      </w:r>
      <w:r w:rsidR="00171556">
        <w:rPr>
          <w:rFonts w:eastAsia="Arial CE"/>
        </w:rPr>
        <w:t xml:space="preserve">ve znění pozdějších předpisů </w:t>
      </w:r>
      <w:r w:rsidR="00DB178B" w:rsidRPr="00097C01">
        <w:rPr>
          <w:rFonts w:eastAsia="Arial CE"/>
        </w:rPr>
        <w:t xml:space="preserve">a to </w:t>
      </w:r>
      <w:r w:rsidRPr="00097C01">
        <w:rPr>
          <w:rFonts w:eastAsia="Arial CE"/>
        </w:rPr>
        <w:t xml:space="preserve">s odbornou </w:t>
      </w:r>
      <w:r w:rsidRPr="00A87606">
        <w:rPr>
          <w:rFonts w:eastAsia="Arial CE"/>
        </w:rPr>
        <w:t>péčí, v</w:t>
      </w:r>
      <w:r w:rsidR="00097C01">
        <w:rPr>
          <w:rFonts w:eastAsia="Arial CE"/>
        </w:rPr>
        <w:t> </w:t>
      </w:r>
      <w:r w:rsidRPr="00A87606">
        <w:rPr>
          <w:rFonts w:eastAsia="Arial CE"/>
        </w:rPr>
        <w:t xml:space="preserve">rozsahu a kvalitě podle této smlouvy a v termínu plnění, jak je definováno níže. </w:t>
      </w:r>
    </w:p>
    <w:p w:rsidR="00FE6EEC" w:rsidRDefault="00FE6EEC" w:rsidP="00A87606">
      <w:pPr>
        <w:jc w:val="both"/>
        <w:rPr>
          <w:rFonts w:eastAsia="Arial CE"/>
        </w:rPr>
      </w:pPr>
    </w:p>
    <w:p w:rsidR="00F1715A" w:rsidRDefault="00A87606" w:rsidP="00F1715A">
      <w:pPr>
        <w:jc w:val="both"/>
        <w:rPr>
          <w:rFonts w:eastAsia="Arial CE"/>
        </w:rPr>
      </w:pPr>
      <w:r w:rsidRPr="00A87606">
        <w:rPr>
          <w:rFonts w:eastAsia="Arial CE"/>
        </w:rPr>
        <w:t>Projektová dokumentace bude zpraco</w:t>
      </w:r>
      <w:r w:rsidR="00E735C9">
        <w:rPr>
          <w:rFonts w:eastAsia="Arial CE"/>
        </w:rPr>
        <w:t xml:space="preserve">vána v souladu s vyhláškou č. </w:t>
      </w:r>
      <w:r w:rsidRPr="00A87606">
        <w:rPr>
          <w:rFonts w:eastAsia="Arial CE"/>
        </w:rPr>
        <w:t>499/2006 Sb., o dokumentaci staveb</w:t>
      </w:r>
      <w:r w:rsidR="00B14573">
        <w:rPr>
          <w:rFonts w:eastAsia="Arial CE"/>
        </w:rPr>
        <w:t>,</w:t>
      </w:r>
      <w:r w:rsidR="00E735C9">
        <w:rPr>
          <w:rFonts w:eastAsia="Arial CE"/>
        </w:rPr>
        <w:t xml:space="preserve"> ve znění vyhlášky č. </w:t>
      </w:r>
      <w:r w:rsidR="00B14573">
        <w:rPr>
          <w:rFonts w:eastAsia="Arial CE"/>
        </w:rPr>
        <w:t>405/2017</w:t>
      </w:r>
      <w:r w:rsidR="00E735C9">
        <w:rPr>
          <w:rFonts w:eastAsia="Arial CE"/>
        </w:rPr>
        <w:t xml:space="preserve"> Sb., a </w:t>
      </w:r>
      <w:r w:rsidR="00F1715A">
        <w:rPr>
          <w:rFonts w:eastAsia="Arial CE"/>
        </w:rPr>
        <w:t>vyhláškou</w:t>
      </w:r>
      <w:r w:rsidR="00E735C9">
        <w:rPr>
          <w:rFonts w:eastAsia="Arial CE"/>
        </w:rPr>
        <w:t xml:space="preserve"> č. 169/2016 Sb., </w:t>
      </w:r>
      <w:r w:rsidR="00F1715A">
        <w:rPr>
          <w:rFonts w:eastAsia="Arial CE"/>
        </w:rPr>
        <w:t xml:space="preserve">o stanovení rozsahu dokumentace veřejné zakázky na stavební práce a soupisu stavebních prací, dodávek a služeb s výkazem výměr, </w:t>
      </w:r>
      <w:r w:rsidR="00B14573">
        <w:rPr>
          <w:rFonts w:eastAsia="Arial CE"/>
        </w:rPr>
        <w:t>ve znění vyhlášky č. 405/2017 Sb.</w:t>
      </w:r>
      <w:r w:rsidR="00F1715A">
        <w:rPr>
          <w:rFonts w:eastAsia="Arial CE"/>
        </w:rPr>
        <w:t xml:space="preserve"> </w:t>
      </w:r>
    </w:p>
    <w:p w:rsidR="00A87606" w:rsidRPr="00A87606" w:rsidRDefault="00A87606" w:rsidP="00F1715A">
      <w:pPr>
        <w:jc w:val="both"/>
        <w:rPr>
          <w:rFonts w:eastAsia="Arial CE"/>
          <w:color w:val="000000"/>
        </w:rPr>
      </w:pPr>
    </w:p>
    <w:p w:rsidR="00A87606" w:rsidRDefault="00A037C4" w:rsidP="00A87606">
      <w:pPr>
        <w:rPr>
          <w:rFonts w:eastAsia="Arial CE"/>
          <w:u w:val="single"/>
        </w:rPr>
      </w:pPr>
      <w:r w:rsidRPr="000E66E5">
        <w:rPr>
          <w:rFonts w:eastAsia="Arial CE"/>
          <w:u w:val="single"/>
        </w:rPr>
        <w:t xml:space="preserve">Součástí PD </w:t>
      </w:r>
      <w:r w:rsidR="00A87606" w:rsidRPr="000E66E5">
        <w:rPr>
          <w:rFonts w:eastAsia="Arial CE"/>
          <w:u w:val="single"/>
        </w:rPr>
        <w:t>bude</w:t>
      </w:r>
      <w:r w:rsidR="00F1715A" w:rsidRPr="000E66E5">
        <w:rPr>
          <w:rFonts w:eastAsia="Arial CE"/>
          <w:u w:val="single"/>
        </w:rPr>
        <w:t xml:space="preserve"> nad rámec vyhlášky</w:t>
      </w:r>
      <w:r w:rsidR="00A87606" w:rsidRPr="000E66E5">
        <w:rPr>
          <w:rFonts w:eastAsia="Arial CE"/>
          <w:u w:val="single"/>
        </w:rPr>
        <w:t>:</w:t>
      </w:r>
    </w:p>
    <w:p w:rsidR="006710C0" w:rsidRPr="006710C0" w:rsidRDefault="006710C0" w:rsidP="006710C0">
      <w:pPr>
        <w:numPr>
          <w:ilvl w:val="0"/>
          <w:numId w:val="50"/>
        </w:numPr>
        <w:autoSpaceDE w:val="0"/>
        <w:autoSpaceDN w:val="0"/>
        <w:adjustRightInd w:val="0"/>
        <w:jc w:val="both"/>
      </w:pPr>
      <w:r>
        <w:rPr>
          <w:color w:val="000000"/>
        </w:rPr>
        <w:t xml:space="preserve">Kontrolní rozpočet stavby zpracovaný jako soupis prací a oceněný soupis prací dle vyhlášky č. 134/2016 Sb., v platném znění, který se zpracuje vedle běžných výstupů z programu KROS také v elektronické podobě ve formátu (_.xc4). </w:t>
      </w:r>
      <w:r w:rsidRPr="00AF00A2">
        <w:rPr>
          <w:rFonts w:eastAsia="Arial CE"/>
          <w:color w:val="000000"/>
        </w:rPr>
        <w:t xml:space="preserve">Podrobnosti týkající se struktury údajů a metodiky formátu XC4 jsou k dispozici na internetové adrese </w:t>
      </w:r>
      <w:hyperlink r:id="rId8">
        <w:r w:rsidRPr="00266EDD">
          <w:rPr>
            <w:rFonts w:eastAsia="Arial CE"/>
          </w:rPr>
          <w:t>www.xc4.cz</w:t>
        </w:r>
      </w:hyperlink>
      <w:r w:rsidRPr="00266EDD">
        <w:rPr>
          <w:rFonts w:eastAsia="Arial CE"/>
        </w:rPr>
        <w:t>.</w:t>
      </w:r>
      <w:r w:rsidRPr="006710C0">
        <w:rPr>
          <w:color w:val="000000"/>
        </w:rPr>
        <w:t xml:space="preserve"> Soupis prací se zpracuje 6x do každého tištěného </w:t>
      </w:r>
      <w:proofErr w:type="spellStart"/>
      <w:r w:rsidRPr="006710C0">
        <w:rPr>
          <w:color w:val="000000"/>
        </w:rPr>
        <w:t>paré</w:t>
      </w:r>
      <w:proofErr w:type="spellEnd"/>
      <w:r w:rsidRPr="006710C0">
        <w:rPr>
          <w:color w:val="000000"/>
        </w:rPr>
        <w:t xml:space="preserve"> PD. Oceněný soupis </w:t>
      </w:r>
      <w:proofErr w:type="gramStart"/>
      <w:r w:rsidRPr="006710C0">
        <w:rPr>
          <w:color w:val="000000"/>
        </w:rPr>
        <w:t>prací - 2x</w:t>
      </w:r>
      <w:proofErr w:type="gramEnd"/>
      <w:r w:rsidRPr="006710C0">
        <w:rPr>
          <w:color w:val="000000"/>
        </w:rPr>
        <w:t xml:space="preserve"> </w:t>
      </w:r>
      <w:proofErr w:type="spellStart"/>
      <w:r w:rsidRPr="006710C0">
        <w:rPr>
          <w:color w:val="000000"/>
        </w:rPr>
        <w:t>paré</w:t>
      </w:r>
      <w:proofErr w:type="spellEnd"/>
      <w:r w:rsidRPr="006710C0">
        <w:rPr>
          <w:color w:val="000000"/>
        </w:rPr>
        <w:t xml:space="preserve"> tištěné se vloží se do </w:t>
      </w:r>
      <w:proofErr w:type="spellStart"/>
      <w:r w:rsidRPr="006710C0">
        <w:rPr>
          <w:color w:val="000000"/>
        </w:rPr>
        <w:t>paré</w:t>
      </w:r>
      <w:proofErr w:type="spellEnd"/>
      <w:r w:rsidRPr="006710C0">
        <w:rPr>
          <w:color w:val="000000"/>
        </w:rPr>
        <w:t xml:space="preserve"> č. 1 a č. 2 PD. Dále se oceněný soupis dodá 1x na CD.</w:t>
      </w:r>
    </w:p>
    <w:p w:rsidR="006710C0" w:rsidRPr="006710C0" w:rsidRDefault="006710C0" w:rsidP="006710C0">
      <w:pPr>
        <w:autoSpaceDE w:val="0"/>
        <w:autoSpaceDN w:val="0"/>
        <w:adjustRightInd w:val="0"/>
        <w:ind w:left="360" w:hanging="360"/>
        <w:jc w:val="both"/>
      </w:pPr>
      <w:r>
        <w:rPr>
          <w:color w:val="000000"/>
        </w:rPr>
        <w:tab/>
      </w:r>
      <w:r w:rsidRPr="006710C0">
        <w:t xml:space="preserve">Pro tvorbu jednotkových cen bude v maximální možné míře použita cenová soustava  ÚRS, a. s., Praha, platná v době odevzdání předmětu plnění. </w:t>
      </w:r>
    </w:p>
    <w:p w:rsidR="006710C0" w:rsidRPr="006710C0" w:rsidRDefault="006710C0" w:rsidP="006710C0">
      <w:pPr>
        <w:autoSpaceDE w:val="0"/>
        <w:autoSpaceDN w:val="0"/>
        <w:adjustRightInd w:val="0"/>
        <w:ind w:left="360"/>
        <w:jc w:val="both"/>
      </w:pPr>
      <w:r w:rsidRPr="006710C0">
        <w:t>Pokud součástí soupisu prací a oceněného soupisu prací budou u</w:t>
      </w:r>
      <w:r w:rsidRPr="006710C0">
        <w:rPr>
          <w:bCs/>
        </w:rPr>
        <w:t xml:space="preserve"> stavebních prací nebo u technologických souborů tzv. „R-položky“</w:t>
      </w:r>
      <w:r w:rsidRPr="006710C0">
        <w:t>, bude provedena v rámci soupisu prací a oceněného soupisu prací</w:t>
      </w:r>
      <w:r w:rsidRPr="006710C0">
        <w:rPr>
          <w:bCs/>
        </w:rPr>
        <w:t xml:space="preserve"> kalkulace</w:t>
      </w:r>
      <w:r w:rsidRPr="006710C0">
        <w:t xml:space="preserve"> každé takovéto položky. K vytvoření kalkulace je možné používat položky z databáze nebo oslovit výrobce a doložit konkrétní cenovou nabídku. </w:t>
      </w:r>
    </w:p>
    <w:p w:rsidR="006710C0" w:rsidRDefault="006710C0" w:rsidP="007E6E13">
      <w:pPr>
        <w:ind w:left="360"/>
        <w:jc w:val="both"/>
        <w:rPr>
          <w:rFonts w:eastAsia="Arial CE"/>
        </w:rPr>
      </w:pPr>
    </w:p>
    <w:p w:rsidR="00861A4D" w:rsidRDefault="00B80F9A" w:rsidP="00A87606">
      <w:pPr>
        <w:jc w:val="both"/>
        <w:rPr>
          <w:rFonts w:eastAsia="Arial CE"/>
        </w:rPr>
      </w:pPr>
      <w:r w:rsidRPr="00266EDD">
        <w:rPr>
          <w:rFonts w:eastAsia="Arial CE"/>
        </w:rPr>
        <w:t>Předmětem této smlouvy nejsou projektové práce spadající do tzv. dodavatelské</w:t>
      </w:r>
      <w:r w:rsidRPr="000D101E">
        <w:rPr>
          <w:rFonts w:eastAsia="Arial CE"/>
        </w:rPr>
        <w:t xml:space="preserve"> dokumentace (např. podrobné výkresy a tabulky výztuže, dílenská dokumentace prefabrikovaných dílců apod.).</w:t>
      </w:r>
      <w:r w:rsidR="00861A4D">
        <w:rPr>
          <w:rFonts w:eastAsia="Arial CE"/>
        </w:rPr>
        <w:t xml:space="preserve"> </w:t>
      </w:r>
    </w:p>
    <w:p w:rsidR="00861A4D" w:rsidRDefault="00861A4D" w:rsidP="00A87606">
      <w:pPr>
        <w:jc w:val="both"/>
        <w:rPr>
          <w:rFonts w:eastAsia="Arial CE"/>
        </w:rPr>
      </w:pPr>
    </w:p>
    <w:p w:rsidR="00B80F9A" w:rsidRPr="00B80F9A" w:rsidRDefault="00B80F9A" w:rsidP="00A87606">
      <w:pPr>
        <w:jc w:val="both"/>
        <w:rPr>
          <w:rFonts w:eastAsia="Arial CE"/>
        </w:rPr>
      </w:pPr>
    </w:p>
    <w:p w:rsidR="006C3782" w:rsidRPr="00F1715A" w:rsidRDefault="00F1715A" w:rsidP="006C3782">
      <w:pPr>
        <w:jc w:val="both"/>
        <w:rPr>
          <w:rFonts w:eastAsia="Arial CE"/>
        </w:rPr>
      </w:pPr>
      <w:r w:rsidRPr="000D101E">
        <w:rPr>
          <w:rFonts w:eastAsia="Arial CE"/>
        </w:rPr>
        <w:t>Kompletní projektová d</w:t>
      </w:r>
      <w:r w:rsidR="00A87606" w:rsidRPr="000D101E">
        <w:rPr>
          <w:rFonts w:eastAsia="Arial CE"/>
        </w:rPr>
        <w:t>okumentace bude předána</w:t>
      </w:r>
      <w:r w:rsidR="00A87606" w:rsidRPr="000D101E">
        <w:rPr>
          <w:rFonts w:eastAsia="Arial CE"/>
          <w:color w:val="FF0000"/>
        </w:rPr>
        <w:t xml:space="preserve"> </w:t>
      </w:r>
      <w:r w:rsidRPr="000D101E">
        <w:rPr>
          <w:rFonts w:eastAsia="Arial CE"/>
        </w:rPr>
        <w:t>celkem</w:t>
      </w:r>
      <w:r w:rsidRPr="000D101E">
        <w:rPr>
          <w:rFonts w:eastAsia="Arial CE"/>
          <w:color w:val="FF0000"/>
        </w:rPr>
        <w:t xml:space="preserve"> </w:t>
      </w:r>
      <w:r w:rsidRPr="000D101E">
        <w:rPr>
          <w:rFonts w:eastAsia="Arial CE"/>
        </w:rPr>
        <w:t xml:space="preserve">v počtu 6x </w:t>
      </w:r>
      <w:proofErr w:type="spellStart"/>
      <w:r w:rsidRPr="000D101E">
        <w:rPr>
          <w:rFonts w:eastAsia="Arial CE"/>
        </w:rPr>
        <w:t>paré</w:t>
      </w:r>
      <w:proofErr w:type="spellEnd"/>
      <w:r w:rsidRPr="000D101E">
        <w:rPr>
          <w:rFonts w:eastAsia="Arial CE"/>
        </w:rPr>
        <w:t xml:space="preserve"> tištěné +</w:t>
      </w:r>
      <w:r w:rsidR="006C3782" w:rsidRPr="000D101E">
        <w:rPr>
          <w:rFonts w:eastAsia="Arial CE"/>
        </w:rPr>
        <w:t xml:space="preserve"> 2</w:t>
      </w:r>
      <w:r w:rsidR="007E6E13" w:rsidRPr="000D101E">
        <w:rPr>
          <w:rFonts w:eastAsia="Arial CE"/>
        </w:rPr>
        <w:t>x na elektronickém nosiči dat, a to 1x ve formátu (</w:t>
      </w:r>
      <w:r w:rsidR="00BC099A" w:rsidRPr="000D101E">
        <w:rPr>
          <w:rFonts w:eastAsia="Arial CE"/>
        </w:rPr>
        <w:t>_</w:t>
      </w:r>
      <w:r w:rsidR="007E6E13" w:rsidRPr="000D101E">
        <w:rPr>
          <w:rFonts w:eastAsia="Arial CE"/>
        </w:rPr>
        <w:t>.</w:t>
      </w:r>
      <w:proofErr w:type="spellStart"/>
      <w:r w:rsidR="007E6E13" w:rsidRPr="000D101E">
        <w:rPr>
          <w:rFonts w:eastAsia="Arial CE"/>
        </w:rPr>
        <w:t>pdf</w:t>
      </w:r>
      <w:proofErr w:type="spellEnd"/>
      <w:r w:rsidR="007E6E13" w:rsidRPr="000D101E">
        <w:rPr>
          <w:rFonts w:eastAsia="Arial CE"/>
        </w:rPr>
        <w:t>)</w:t>
      </w:r>
      <w:r w:rsidR="006C3782" w:rsidRPr="000D101E">
        <w:rPr>
          <w:rFonts w:eastAsia="Arial CE"/>
        </w:rPr>
        <w:t xml:space="preserve"> a 1x v editovatelných formátech pro </w:t>
      </w:r>
      <w:r w:rsidR="006C3782" w:rsidRPr="000D101E">
        <w:rPr>
          <w:rFonts w:eastAsia="Arial CE"/>
        </w:rPr>
        <w:lastRenderedPageBreak/>
        <w:t>potřeby objednatele (_.doc, _.</w:t>
      </w:r>
      <w:proofErr w:type="spellStart"/>
      <w:r w:rsidR="006C3782" w:rsidRPr="000D101E">
        <w:rPr>
          <w:rFonts w:eastAsia="Arial CE"/>
        </w:rPr>
        <w:t>docx</w:t>
      </w:r>
      <w:proofErr w:type="spellEnd"/>
      <w:r w:rsidR="006C3782" w:rsidRPr="000D101E">
        <w:rPr>
          <w:rFonts w:eastAsia="Arial CE"/>
        </w:rPr>
        <w:t>, _.</w:t>
      </w:r>
      <w:proofErr w:type="spellStart"/>
      <w:r w:rsidR="006C3782" w:rsidRPr="000D101E">
        <w:rPr>
          <w:rFonts w:eastAsia="Arial CE"/>
        </w:rPr>
        <w:t>xls</w:t>
      </w:r>
      <w:proofErr w:type="spellEnd"/>
      <w:r w:rsidR="006C3782" w:rsidRPr="000D101E">
        <w:rPr>
          <w:rFonts w:eastAsia="Arial CE"/>
        </w:rPr>
        <w:t>, _.</w:t>
      </w:r>
      <w:proofErr w:type="spellStart"/>
      <w:r w:rsidR="006C3782" w:rsidRPr="000D101E">
        <w:rPr>
          <w:rFonts w:eastAsia="Arial CE"/>
        </w:rPr>
        <w:t>xlsx</w:t>
      </w:r>
      <w:proofErr w:type="spellEnd"/>
      <w:r w:rsidR="006C3782" w:rsidRPr="000D101E">
        <w:rPr>
          <w:rFonts w:eastAsia="Arial CE"/>
        </w:rPr>
        <w:t>, _.</w:t>
      </w:r>
      <w:proofErr w:type="spellStart"/>
      <w:r w:rsidR="006C3782" w:rsidRPr="000D101E">
        <w:rPr>
          <w:rFonts w:eastAsia="Arial CE"/>
        </w:rPr>
        <w:t>dwg</w:t>
      </w:r>
      <w:proofErr w:type="spellEnd"/>
      <w:r w:rsidR="006C3782" w:rsidRPr="000D101E">
        <w:rPr>
          <w:rFonts w:eastAsia="Arial CE"/>
        </w:rPr>
        <w:t xml:space="preserve"> a dalších), výkresy budou v souřadnicovém systému S-JTSK.</w:t>
      </w:r>
      <w:r w:rsidR="006C3782" w:rsidRPr="00F1715A">
        <w:rPr>
          <w:rFonts w:eastAsia="Arial CE"/>
        </w:rPr>
        <w:t xml:space="preserve"> </w:t>
      </w:r>
    </w:p>
    <w:p w:rsidR="0048473A" w:rsidRDefault="0048473A" w:rsidP="00A87606">
      <w:pPr>
        <w:jc w:val="both"/>
        <w:rPr>
          <w:rFonts w:eastAsia="Arial CE"/>
          <w:b/>
        </w:rPr>
      </w:pPr>
    </w:p>
    <w:p w:rsidR="0094781B" w:rsidRDefault="0094781B" w:rsidP="00A87606">
      <w:pPr>
        <w:jc w:val="both"/>
        <w:rPr>
          <w:rFonts w:eastAsia="Arial CE"/>
          <w:b/>
        </w:rPr>
      </w:pPr>
    </w:p>
    <w:p w:rsidR="00A87606" w:rsidRPr="006B2A53" w:rsidRDefault="006B2A53" w:rsidP="00A87606">
      <w:pPr>
        <w:jc w:val="both"/>
        <w:rPr>
          <w:rFonts w:eastAsia="Arial CE"/>
          <w:b/>
        </w:rPr>
      </w:pPr>
      <w:r w:rsidRPr="006B2A53">
        <w:rPr>
          <w:rFonts w:eastAsia="Arial CE"/>
          <w:b/>
        </w:rPr>
        <w:t xml:space="preserve">Průběh </w:t>
      </w:r>
      <w:r w:rsidR="00A87606" w:rsidRPr="006B2A53">
        <w:rPr>
          <w:rFonts w:eastAsia="Arial CE"/>
          <w:b/>
        </w:rPr>
        <w:t xml:space="preserve">prací </w:t>
      </w:r>
    </w:p>
    <w:p w:rsidR="005623EC" w:rsidRDefault="00A87606" w:rsidP="00EB7EEF">
      <w:pPr>
        <w:jc w:val="both"/>
        <w:rPr>
          <w:rFonts w:eastAsia="Arial CE"/>
        </w:rPr>
      </w:pPr>
      <w:r w:rsidRPr="00A87606">
        <w:rPr>
          <w:rFonts w:eastAsia="Arial CE"/>
        </w:rPr>
        <w:t>Zhotovitel bude v pr</w:t>
      </w:r>
      <w:r w:rsidR="002536D0">
        <w:rPr>
          <w:rFonts w:eastAsia="Arial CE"/>
        </w:rPr>
        <w:t>ůběhu plnění díla organizovat výrobní výbory</w:t>
      </w:r>
      <w:r w:rsidRPr="00A87606">
        <w:rPr>
          <w:rFonts w:eastAsia="Arial CE"/>
        </w:rPr>
        <w:t xml:space="preserve">, a to </w:t>
      </w:r>
      <w:r w:rsidR="00142A57">
        <w:rPr>
          <w:rFonts w:eastAsia="Arial CE"/>
        </w:rPr>
        <w:t xml:space="preserve">vždy minimálně 2 výrobní výbory. </w:t>
      </w:r>
      <w:r w:rsidRPr="00A87606">
        <w:rPr>
          <w:rFonts w:eastAsia="Arial CE"/>
        </w:rPr>
        <w:t>Ze všech výrobních výborů bude zhoto</w:t>
      </w:r>
      <w:r w:rsidR="002B2647">
        <w:rPr>
          <w:rFonts w:eastAsia="Arial CE"/>
        </w:rPr>
        <w:t xml:space="preserve">vovat písemný zápis, který bude </w:t>
      </w:r>
      <w:r w:rsidRPr="00A87606">
        <w:rPr>
          <w:rFonts w:eastAsia="Arial CE"/>
        </w:rPr>
        <w:t>odsouhlasen účastníky VV.</w:t>
      </w:r>
    </w:p>
    <w:p w:rsidR="000C5921" w:rsidRPr="005623EC" w:rsidRDefault="006B2A53" w:rsidP="00A87606">
      <w:pPr>
        <w:jc w:val="both"/>
        <w:rPr>
          <w:rFonts w:eastAsia="Arial CE"/>
          <w:strike/>
          <w:color w:val="FF0000"/>
        </w:rPr>
      </w:pPr>
      <w:r>
        <w:rPr>
          <w:rFonts w:eastAsia="Arial CE"/>
        </w:rPr>
        <w:t xml:space="preserve"> </w:t>
      </w:r>
    </w:p>
    <w:p w:rsidR="00A87606" w:rsidRPr="00A87606" w:rsidRDefault="00A87606" w:rsidP="00A87606">
      <w:pPr>
        <w:jc w:val="both"/>
        <w:rPr>
          <w:rFonts w:eastAsia="Arial CE"/>
        </w:rPr>
      </w:pPr>
      <w:r w:rsidRPr="00A87606">
        <w:rPr>
          <w:rFonts w:eastAsia="Arial CE"/>
        </w:rPr>
        <w:t xml:space="preserve">Zhotovitel se zúčastní projednání </w:t>
      </w:r>
      <w:r w:rsidR="002536D0">
        <w:rPr>
          <w:rFonts w:eastAsia="Arial CE"/>
        </w:rPr>
        <w:t xml:space="preserve">kompletní projektové dokumentace </w:t>
      </w:r>
      <w:r w:rsidRPr="00A87606">
        <w:rPr>
          <w:rFonts w:eastAsia="Arial CE"/>
        </w:rPr>
        <w:t xml:space="preserve">v investiční komisi objednatele. Při neúspěšném projednání PD v investiční komisi zhotovitel předělá části PD dle závěrů IK a znovu projedná PD v komisi následující. Jedná - </w:t>
      </w:r>
      <w:proofErr w:type="spellStart"/>
      <w:r w:rsidRPr="00A87606">
        <w:rPr>
          <w:rFonts w:eastAsia="Arial CE"/>
        </w:rPr>
        <w:t>li</w:t>
      </w:r>
      <w:proofErr w:type="spellEnd"/>
      <w:r w:rsidRPr="00A87606">
        <w:rPr>
          <w:rFonts w:eastAsia="Arial CE"/>
        </w:rPr>
        <w:t xml:space="preserve"> se o požadavek objednatele neprojednaný na VV, budou dodatečné práce uhrazeny na základě uzavřeného dodatku ke smlouvě o dílo. </w:t>
      </w:r>
    </w:p>
    <w:p w:rsidR="00A87606" w:rsidRPr="00A87606" w:rsidRDefault="00A87606" w:rsidP="00A87606">
      <w:pPr>
        <w:jc w:val="both"/>
        <w:rPr>
          <w:rFonts w:eastAsia="Arial CE"/>
          <w:b/>
        </w:rPr>
      </w:pPr>
    </w:p>
    <w:p w:rsidR="00A87606" w:rsidRPr="00A87606" w:rsidRDefault="00A87606" w:rsidP="00A87606">
      <w:pPr>
        <w:jc w:val="both"/>
        <w:rPr>
          <w:rFonts w:eastAsia="Arial CE"/>
        </w:rPr>
      </w:pPr>
      <w:r w:rsidRPr="00A87606">
        <w:rPr>
          <w:rFonts w:eastAsia="Arial CE"/>
        </w:rPr>
        <w:t>Zhotovitel odpovídá za to, že dílo bude provedeno v souladu s příslušnými platnými předpisy a technickými normami. Zhotovitel je zodpovědný za stanovení potřebného rozsahu průzkumných prací jako podkladu pro zpracování kvalitní PD</w:t>
      </w:r>
      <w:r w:rsidRPr="00861A4D">
        <w:rPr>
          <w:rFonts w:eastAsia="Arial CE"/>
        </w:rPr>
        <w:t>.</w:t>
      </w:r>
      <w:r w:rsidRPr="00861A4D">
        <w:rPr>
          <w:rFonts w:eastAsia="Arial CE"/>
          <w:color w:val="FF0000"/>
        </w:rPr>
        <w:t xml:space="preserve"> </w:t>
      </w:r>
      <w:r w:rsidRPr="00861A4D">
        <w:rPr>
          <w:rFonts w:eastAsia="Arial CE"/>
        </w:rPr>
        <w:t xml:space="preserve">Pokud </w:t>
      </w:r>
      <w:r w:rsidR="00DE6895" w:rsidRPr="00861A4D">
        <w:rPr>
          <w:rFonts w:eastAsia="Arial CE"/>
        </w:rPr>
        <w:t xml:space="preserve">bude </w:t>
      </w:r>
      <w:r w:rsidR="00D9704B" w:rsidRPr="00861A4D">
        <w:rPr>
          <w:rFonts w:eastAsia="Arial CE"/>
        </w:rPr>
        <w:t xml:space="preserve">v rámci </w:t>
      </w:r>
      <w:r w:rsidR="00DE6895" w:rsidRPr="00861A4D">
        <w:rPr>
          <w:rFonts w:eastAsia="Arial CE"/>
        </w:rPr>
        <w:t>projekčních pr</w:t>
      </w:r>
      <w:r w:rsidR="00D9704B" w:rsidRPr="00861A4D">
        <w:rPr>
          <w:rFonts w:eastAsia="Arial CE"/>
        </w:rPr>
        <w:t>ací poža</w:t>
      </w:r>
      <w:r w:rsidR="00DE6895" w:rsidRPr="00861A4D">
        <w:rPr>
          <w:rFonts w:eastAsia="Arial CE"/>
        </w:rPr>
        <w:t>d</w:t>
      </w:r>
      <w:r w:rsidR="00D9704B" w:rsidRPr="00861A4D">
        <w:rPr>
          <w:rFonts w:eastAsia="Arial CE"/>
        </w:rPr>
        <w:t xml:space="preserve">ován </w:t>
      </w:r>
      <w:r w:rsidR="00DE6895" w:rsidRPr="00861A4D">
        <w:rPr>
          <w:rFonts w:eastAsia="Arial CE"/>
        </w:rPr>
        <w:t>další průzkum,</w:t>
      </w:r>
      <w:r w:rsidR="002536D0" w:rsidRPr="00861A4D">
        <w:rPr>
          <w:rFonts w:eastAsia="Arial CE"/>
        </w:rPr>
        <w:t xml:space="preserve"> který nebyl součástí cenové nabídky, </w:t>
      </w:r>
      <w:r w:rsidRPr="00861A4D">
        <w:rPr>
          <w:rFonts w:eastAsia="Arial CE"/>
        </w:rPr>
        <w:t>zhotovitel tyto průzkumné práce zajistí</w:t>
      </w:r>
      <w:r w:rsidR="00D9704B" w:rsidRPr="00861A4D">
        <w:rPr>
          <w:rFonts w:eastAsia="Arial CE"/>
        </w:rPr>
        <w:t xml:space="preserve"> za úhrad</w:t>
      </w:r>
      <w:r w:rsidR="00DE6895" w:rsidRPr="00861A4D">
        <w:rPr>
          <w:rFonts w:eastAsia="Arial CE"/>
        </w:rPr>
        <w:t>u.</w:t>
      </w:r>
      <w:r w:rsidR="0048473A">
        <w:rPr>
          <w:rFonts w:eastAsia="Arial CE"/>
        </w:rPr>
        <w:t xml:space="preserve"> </w:t>
      </w:r>
      <w:r w:rsidRPr="00A87606">
        <w:rPr>
          <w:rFonts w:eastAsia="Arial CE"/>
        </w:rPr>
        <w:t>Dílo bude označeno otiskem autorizačního razítka a vlastnoručním podpisem autorizované osoby v příslušném oboru či specializaci.</w:t>
      </w:r>
    </w:p>
    <w:p w:rsidR="00A87606" w:rsidRPr="00A87606" w:rsidRDefault="00A87606" w:rsidP="00A87606">
      <w:pPr>
        <w:jc w:val="both"/>
        <w:rPr>
          <w:rFonts w:eastAsia="Arial CE"/>
        </w:rPr>
      </w:pPr>
    </w:p>
    <w:p w:rsidR="00A87606" w:rsidRPr="00A87606" w:rsidRDefault="00A87606" w:rsidP="00A87606">
      <w:pPr>
        <w:jc w:val="both"/>
        <w:rPr>
          <w:rFonts w:eastAsia="Arial CE"/>
        </w:rPr>
      </w:pPr>
      <w:r w:rsidRPr="00A87606">
        <w:rPr>
          <w:rFonts w:eastAsia="Arial CE"/>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 požadovaném počtu za zvláštní úhradu. Objednatel se zavazuje řádně provedené dílo podle ustanovení této smlouvy převzít a zaplatit za dílo dohodnutou cenu.</w:t>
      </w:r>
    </w:p>
    <w:p w:rsidR="00A87606" w:rsidRPr="00A87606" w:rsidRDefault="00A87606" w:rsidP="00A87606">
      <w:pPr>
        <w:autoSpaceDE w:val="0"/>
        <w:autoSpaceDN w:val="0"/>
        <w:adjustRightInd w:val="0"/>
        <w:jc w:val="both"/>
        <w:rPr>
          <w:u w:val="single"/>
        </w:rPr>
      </w:pPr>
    </w:p>
    <w:p w:rsidR="00F03077"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b/>
          <w:color w:val="000000"/>
          <w:u w:val="single"/>
        </w:rPr>
      </w:pPr>
      <w:r>
        <w:rPr>
          <w:rFonts w:ascii="Arial CE" w:hAnsi="Arial CE"/>
          <w:b/>
          <w:color w:val="000000"/>
          <w:u w:val="single"/>
        </w:rPr>
        <w:t>Čl. III</w:t>
      </w:r>
      <w:r w:rsidR="00F03077" w:rsidRPr="001D7A19">
        <w:rPr>
          <w:rFonts w:ascii="Arial CE" w:hAnsi="Arial CE"/>
          <w:b/>
          <w:color w:val="000000"/>
          <w:u w:val="single"/>
        </w:rPr>
        <w:t>. TERMÍN</w:t>
      </w:r>
      <w:r>
        <w:rPr>
          <w:rFonts w:ascii="Arial CE" w:hAnsi="Arial CE"/>
          <w:b/>
          <w:color w:val="000000"/>
          <w:u w:val="single"/>
        </w:rPr>
        <w:t>Y</w:t>
      </w:r>
      <w:r w:rsidR="00F03077" w:rsidRPr="001D7A19">
        <w:rPr>
          <w:rFonts w:ascii="Arial CE" w:hAnsi="Arial CE"/>
          <w:b/>
          <w:color w:val="000000"/>
          <w:u w:val="single"/>
        </w:rPr>
        <w:t xml:space="preserve"> PLNĚNÍ </w:t>
      </w:r>
    </w:p>
    <w:p w:rsidR="00C8206B" w:rsidRDefault="00C8206B" w:rsidP="00974F17">
      <w:pPr>
        <w:autoSpaceDE w:val="0"/>
        <w:autoSpaceDN w:val="0"/>
        <w:adjustRightInd w:val="0"/>
        <w:jc w:val="both"/>
        <w:rPr>
          <w:rFonts w:ascii="Arial CE" w:hAnsi="Arial CE"/>
          <w:b/>
        </w:rPr>
      </w:pPr>
    </w:p>
    <w:p w:rsidR="00496E78" w:rsidRPr="00974F17" w:rsidRDefault="00167C90" w:rsidP="00974F17">
      <w:pPr>
        <w:ind w:left="5670" w:hanging="5670"/>
        <w:rPr>
          <w:b/>
        </w:rPr>
      </w:pPr>
      <w:r w:rsidRPr="00974F17">
        <w:rPr>
          <w:b/>
        </w:rPr>
        <w:t>Zahájení díla:</w:t>
      </w:r>
      <w:r w:rsidRPr="00974F17">
        <w:rPr>
          <w:b/>
        </w:rPr>
        <w:tab/>
      </w:r>
      <w:r w:rsidR="004D01EC" w:rsidRPr="00974F17">
        <w:rPr>
          <w:b/>
        </w:rPr>
        <w:t>Bez zbytečného odkladu</w:t>
      </w:r>
      <w:r w:rsidR="00F715AF" w:rsidRPr="00974F17">
        <w:rPr>
          <w:b/>
        </w:rPr>
        <w:t xml:space="preserve"> </w:t>
      </w:r>
      <w:r w:rsidR="00FA40A9" w:rsidRPr="00974F17">
        <w:rPr>
          <w:b/>
        </w:rPr>
        <w:t>po nabytí účinnosti smlouvy</w:t>
      </w:r>
    </w:p>
    <w:p w:rsidR="00373936" w:rsidRPr="00025CC6" w:rsidRDefault="00373936" w:rsidP="00974F17"/>
    <w:p w:rsidR="00250EB7" w:rsidRDefault="00250EB7" w:rsidP="00250EB7">
      <w:pPr>
        <w:autoSpaceDE w:val="0"/>
        <w:autoSpaceDN w:val="0"/>
        <w:adjustRightInd w:val="0"/>
        <w:jc w:val="both"/>
        <w:rPr>
          <w:rFonts w:ascii="Arial CE" w:hAnsi="Arial CE"/>
          <w:b/>
          <w:color w:val="FF0000"/>
        </w:rPr>
      </w:pPr>
      <w:r>
        <w:rPr>
          <w:rFonts w:ascii="Arial CE" w:hAnsi="Arial CE"/>
          <w:b/>
        </w:rPr>
        <w:t xml:space="preserve">Dílčí plnění </w:t>
      </w:r>
      <w:r w:rsidRPr="00FB25F1">
        <w:rPr>
          <w:rFonts w:ascii="Arial CE" w:hAnsi="Arial CE"/>
        </w:rPr>
        <w:t>(předání a převzetí kompletní PD</w:t>
      </w:r>
      <w:r>
        <w:rPr>
          <w:rFonts w:ascii="Arial CE" w:hAnsi="Arial CE"/>
        </w:rPr>
        <w:t xml:space="preserve"> - </w:t>
      </w:r>
      <w:r w:rsidRPr="006B3E0B">
        <w:rPr>
          <w:rFonts w:ascii="Arial CE" w:hAnsi="Arial CE"/>
        </w:rPr>
        <w:t xml:space="preserve">tj. 2 </w:t>
      </w:r>
      <w:proofErr w:type="spellStart"/>
      <w:r w:rsidRPr="006B3E0B">
        <w:rPr>
          <w:rFonts w:ascii="Arial CE" w:hAnsi="Arial CE"/>
        </w:rPr>
        <w:t>paré</w:t>
      </w:r>
      <w:proofErr w:type="spellEnd"/>
      <w:r w:rsidRPr="006B3E0B">
        <w:rPr>
          <w:rFonts w:ascii="Arial CE" w:hAnsi="Arial CE"/>
        </w:rPr>
        <w:t xml:space="preserve"> po ZVV</w:t>
      </w:r>
      <w:proofErr w:type="gramStart"/>
      <w:r w:rsidRPr="00FB25F1">
        <w:rPr>
          <w:rFonts w:ascii="Arial CE" w:hAnsi="Arial CE"/>
        </w:rPr>
        <w:t>):</w:t>
      </w:r>
      <w:r w:rsidR="002B4EC4">
        <w:rPr>
          <w:rFonts w:ascii="Arial CE" w:hAnsi="Arial CE"/>
          <w:b/>
        </w:rPr>
        <w:t xml:space="preserve">   </w:t>
      </w:r>
      <w:proofErr w:type="gramEnd"/>
      <w:r w:rsidR="002B4EC4">
        <w:rPr>
          <w:rFonts w:ascii="Arial CE" w:hAnsi="Arial CE"/>
          <w:b/>
        </w:rPr>
        <w:t xml:space="preserve"> </w:t>
      </w:r>
      <w:r w:rsidR="002B4EC4">
        <w:rPr>
          <w:rFonts w:ascii="Arial CE" w:hAnsi="Arial CE"/>
          <w:b/>
        </w:rPr>
        <w:tab/>
      </w:r>
      <w:r w:rsidR="002B4EC4">
        <w:rPr>
          <w:rFonts w:ascii="Arial CE" w:hAnsi="Arial CE"/>
          <w:b/>
        </w:rPr>
        <w:tab/>
      </w:r>
      <w:r w:rsidR="009113A1">
        <w:rPr>
          <w:rFonts w:ascii="Arial CE" w:hAnsi="Arial CE"/>
          <w:b/>
        </w:rPr>
        <w:t>28</w:t>
      </w:r>
      <w:r>
        <w:rPr>
          <w:rFonts w:ascii="Arial CE" w:hAnsi="Arial CE"/>
          <w:b/>
        </w:rPr>
        <w:t>.0</w:t>
      </w:r>
      <w:r w:rsidR="009113A1">
        <w:rPr>
          <w:rFonts w:ascii="Arial CE" w:hAnsi="Arial CE"/>
          <w:b/>
        </w:rPr>
        <w:t>2</w:t>
      </w:r>
      <w:r>
        <w:rPr>
          <w:rFonts w:ascii="Arial CE" w:hAnsi="Arial CE"/>
          <w:b/>
        </w:rPr>
        <w:t>.201</w:t>
      </w:r>
      <w:r w:rsidR="00E00165">
        <w:rPr>
          <w:rFonts w:ascii="Arial CE" w:hAnsi="Arial CE"/>
          <w:b/>
        </w:rPr>
        <w:t>9</w:t>
      </w:r>
      <w:r>
        <w:rPr>
          <w:rFonts w:ascii="Arial CE" w:hAnsi="Arial CE"/>
          <w:b/>
          <w:color w:val="FF0000"/>
        </w:rPr>
        <w:t xml:space="preserve"> </w:t>
      </w:r>
    </w:p>
    <w:p w:rsidR="00250EB7" w:rsidRDefault="00250EB7" w:rsidP="00250EB7">
      <w:pPr>
        <w:autoSpaceDE w:val="0"/>
        <w:autoSpaceDN w:val="0"/>
        <w:adjustRightInd w:val="0"/>
        <w:jc w:val="both"/>
        <w:rPr>
          <w:rFonts w:ascii="Arial CE" w:hAnsi="Arial CE"/>
          <w:b/>
          <w:color w:val="FF0000"/>
        </w:rPr>
      </w:pPr>
    </w:p>
    <w:p w:rsidR="00250EB7" w:rsidRPr="009113A1" w:rsidRDefault="00250EB7" w:rsidP="00250EB7">
      <w:pPr>
        <w:autoSpaceDE w:val="0"/>
        <w:autoSpaceDN w:val="0"/>
        <w:adjustRightInd w:val="0"/>
        <w:jc w:val="both"/>
        <w:rPr>
          <w:rFonts w:ascii="Arial CE" w:hAnsi="Arial CE"/>
          <w:b/>
          <w:color w:val="FF0000"/>
        </w:rPr>
      </w:pPr>
      <w:r w:rsidRPr="00250EB7">
        <w:rPr>
          <w:rFonts w:ascii="Arial CE" w:eastAsia="Arial CE" w:hAnsi="Arial CE" w:cs="Arial CE"/>
        </w:rPr>
        <w:t xml:space="preserve">Ukončení díla (po schválení </w:t>
      </w:r>
      <w:r w:rsidR="00AF00A2">
        <w:rPr>
          <w:rFonts w:ascii="Arial CE" w:eastAsia="Arial CE" w:hAnsi="Arial CE" w:cs="Arial CE"/>
        </w:rPr>
        <w:t xml:space="preserve">PD </w:t>
      </w:r>
      <w:r w:rsidRPr="00250EB7">
        <w:rPr>
          <w:rFonts w:ascii="Arial CE" w:eastAsia="Arial CE" w:hAnsi="Arial CE" w:cs="Arial CE"/>
        </w:rPr>
        <w:t>v investiční komisi objednatele):</w:t>
      </w:r>
      <w:r w:rsidRPr="00250EB7">
        <w:rPr>
          <w:rFonts w:ascii="Arial CE" w:hAnsi="Arial CE"/>
        </w:rPr>
        <w:tab/>
      </w:r>
      <w:r w:rsidRPr="00250EB7">
        <w:rPr>
          <w:rFonts w:ascii="Arial CE" w:hAnsi="Arial CE"/>
        </w:rPr>
        <w:tab/>
      </w:r>
      <w:r>
        <w:rPr>
          <w:rFonts w:ascii="Arial CE" w:hAnsi="Arial CE"/>
        </w:rPr>
        <w:tab/>
      </w:r>
      <w:r w:rsidR="009113A1" w:rsidRPr="009113A1">
        <w:rPr>
          <w:rFonts w:ascii="Arial CE" w:hAnsi="Arial CE"/>
          <w:b/>
        </w:rPr>
        <w:t>29</w:t>
      </w:r>
      <w:r w:rsidRPr="009113A1">
        <w:rPr>
          <w:rFonts w:ascii="Arial CE" w:hAnsi="Arial CE"/>
          <w:b/>
        </w:rPr>
        <w:t>.0</w:t>
      </w:r>
      <w:r w:rsidR="009113A1" w:rsidRPr="009113A1">
        <w:rPr>
          <w:rFonts w:ascii="Arial CE" w:hAnsi="Arial CE"/>
          <w:b/>
        </w:rPr>
        <w:t>3</w:t>
      </w:r>
      <w:r w:rsidRPr="009113A1">
        <w:rPr>
          <w:rFonts w:ascii="Arial CE" w:hAnsi="Arial CE"/>
          <w:b/>
        </w:rPr>
        <w:t>.201</w:t>
      </w:r>
      <w:r w:rsidR="009113A1" w:rsidRPr="009113A1">
        <w:rPr>
          <w:rFonts w:ascii="Arial CE" w:hAnsi="Arial CE"/>
          <w:b/>
        </w:rPr>
        <w:t>9</w:t>
      </w:r>
    </w:p>
    <w:p w:rsidR="00AF00A2" w:rsidRDefault="00AF00A2" w:rsidP="00974F17">
      <w:pPr>
        <w:rPr>
          <w:b/>
        </w:rPr>
      </w:pPr>
    </w:p>
    <w:p w:rsidR="00EE792F" w:rsidRPr="00974F17" w:rsidRDefault="00EE792F" w:rsidP="00974F17">
      <w:pPr>
        <w:rPr>
          <w:b/>
          <w:color w:val="FF0000"/>
        </w:rPr>
      </w:pPr>
      <w:r w:rsidRPr="00974F17">
        <w:rPr>
          <w:b/>
        </w:rPr>
        <w:t>Místo plnění:</w:t>
      </w:r>
    </w:p>
    <w:p w:rsidR="005335E0" w:rsidRPr="001D7A19" w:rsidRDefault="00EE792F" w:rsidP="002741F8">
      <w:pPr>
        <w:tabs>
          <w:tab w:val="num" w:pos="480"/>
        </w:tabs>
        <w:rPr>
          <w:rFonts w:ascii="Arial CE" w:hAnsi="Arial CE"/>
        </w:rPr>
      </w:pPr>
      <w:r w:rsidRPr="001D7A19">
        <w:rPr>
          <w:rFonts w:ascii="Arial CE" w:hAnsi="Arial CE"/>
        </w:rPr>
        <w:t xml:space="preserve">Povodí Ohře, státní podnik, Bezručova 4219, 430 03 Chomutov, </w:t>
      </w:r>
    </w:p>
    <w:p w:rsidR="00EE792F" w:rsidRPr="001D7A19" w:rsidRDefault="00EE792F" w:rsidP="002741F8">
      <w:pPr>
        <w:tabs>
          <w:tab w:val="num" w:pos="480"/>
        </w:tabs>
        <w:rPr>
          <w:rFonts w:ascii="Arial CE" w:hAnsi="Arial CE"/>
          <w:b/>
        </w:rPr>
      </w:pPr>
      <w:r w:rsidRPr="001D7A19">
        <w:rPr>
          <w:rFonts w:ascii="Arial CE" w:hAnsi="Arial CE"/>
        </w:rPr>
        <w:t>odbor Plánování projektů a zakázek</w:t>
      </w:r>
      <w:r w:rsidR="0046116F">
        <w:rPr>
          <w:rFonts w:ascii="Arial CE" w:hAnsi="Arial CE"/>
        </w:rPr>
        <w:t>.</w:t>
      </w:r>
    </w:p>
    <w:p w:rsidR="002C1B27" w:rsidRDefault="002C1B27" w:rsidP="002741F8">
      <w:pPr>
        <w:pStyle w:val="Odstavecseseznamem"/>
        <w:tabs>
          <w:tab w:val="left" w:pos="284"/>
        </w:tabs>
        <w:autoSpaceDE w:val="0"/>
        <w:autoSpaceDN w:val="0"/>
        <w:adjustRightInd w:val="0"/>
        <w:ind w:left="284"/>
        <w:jc w:val="both"/>
        <w:rPr>
          <w:rFonts w:ascii="Arial CE" w:hAnsi="Arial CE"/>
        </w:rPr>
      </w:pPr>
    </w:p>
    <w:p w:rsidR="00F03077" w:rsidRPr="001D7A19" w:rsidRDefault="00F03077" w:rsidP="007A5935">
      <w:pPr>
        <w:pStyle w:val="Zkladntext"/>
        <w:overflowPunct w:val="0"/>
        <w:autoSpaceDE w:val="0"/>
        <w:autoSpaceDN w:val="0"/>
        <w:adjustRightInd w:val="0"/>
        <w:spacing w:before="120" w:after="0"/>
        <w:jc w:val="center"/>
        <w:textAlignment w:val="baseline"/>
        <w:outlineLvl w:val="0"/>
        <w:rPr>
          <w:rFonts w:ascii="Arial CE" w:hAnsi="Arial CE"/>
          <w:b/>
          <w:color w:val="0070C0"/>
          <w:u w:val="single"/>
        </w:rPr>
      </w:pPr>
      <w:r w:rsidRPr="001D7A19">
        <w:rPr>
          <w:rFonts w:ascii="Arial CE" w:hAnsi="Arial CE"/>
          <w:b/>
          <w:color w:val="000000"/>
          <w:u w:val="single"/>
        </w:rPr>
        <w:t xml:space="preserve">Čl. </w:t>
      </w:r>
      <w:r w:rsidR="002536D0">
        <w:rPr>
          <w:rFonts w:ascii="Arial CE" w:hAnsi="Arial CE"/>
          <w:b/>
          <w:color w:val="000000"/>
          <w:u w:val="single"/>
        </w:rPr>
        <w:t>I</w:t>
      </w:r>
      <w:r w:rsidRPr="001D7A19">
        <w:rPr>
          <w:rFonts w:ascii="Arial CE" w:hAnsi="Arial CE"/>
          <w:b/>
          <w:color w:val="000000"/>
          <w:u w:val="single"/>
        </w:rPr>
        <w:t xml:space="preserve">V. CENA </w:t>
      </w:r>
    </w:p>
    <w:p w:rsidR="00AF00A2" w:rsidRDefault="00AF00A2" w:rsidP="002741F8">
      <w:pPr>
        <w:jc w:val="both"/>
        <w:rPr>
          <w:rFonts w:ascii="Arial CE" w:hAnsi="Arial CE"/>
          <w:b/>
        </w:rPr>
      </w:pPr>
    </w:p>
    <w:p w:rsidR="00AA2F85" w:rsidRPr="001D7A19" w:rsidRDefault="000665D7" w:rsidP="002741F8">
      <w:pPr>
        <w:jc w:val="both"/>
        <w:rPr>
          <w:rFonts w:ascii="Arial CE" w:hAnsi="Arial CE"/>
          <w:b/>
          <w:color w:val="000000"/>
        </w:rPr>
      </w:pPr>
      <w:r w:rsidRPr="001D7A19">
        <w:rPr>
          <w:rFonts w:ascii="Arial CE" w:hAnsi="Arial CE"/>
          <w:b/>
        </w:rPr>
        <w:t xml:space="preserve">Cena </w:t>
      </w:r>
      <w:r w:rsidR="00AA2F85" w:rsidRPr="001D7A19">
        <w:rPr>
          <w:rFonts w:ascii="Arial CE" w:hAnsi="Arial CE"/>
          <w:b/>
        </w:rPr>
        <w:t xml:space="preserve">díla </w:t>
      </w:r>
      <w:r w:rsidR="00AA2F85" w:rsidRPr="001D7A19">
        <w:rPr>
          <w:rFonts w:ascii="Arial CE" w:hAnsi="Arial CE"/>
          <w:color w:val="000000"/>
        </w:rPr>
        <w:t xml:space="preserve">zahrnuje veškeré náklady </w:t>
      </w:r>
      <w:r w:rsidR="00E25F42">
        <w:rPr>
          <w:rFonts w:ascii="Arial CE" w:hAnsi="Arial CE"/>
          <w:color w:val="000000"/>
        </w:rPr>
        <w:t>zhotovitel</w:t>
      </w:r>
      <w:r w:rsidR="00181F6B">
        <w:rPr>
          <w:rFonts w:ascii="Arial CE" w:hAnsi="Arial CE"/>
          <w:color w:val="000000"/>
        </w:rPr>
        <w:t>e</w:t>
      </w:r>
      <w:r w:rsidR="00AA2F85" w:rsidRPr="001D7A19">
        <w:rPr>
          <w:rFonts w:ascii="Arial CE" w:hAnsi="Arial CE"/>
          <w:color w:val="000000"/>
        </w:rPr>
        <w:t xml:space="preserve"> související s realizací díla a činí </w:t>
      </w:r>
      <w:r w:rsidR="00AA2F85" w:rsidRPr="001D7A19">
        <w:rPr>
          <w:rFonts w:ascii="Arial CE" w:hAnsi="Arial CE"/>
          <w:b/>
          <w:color w:val="000000"/>
        </w:rPr>
        <w:t xml:space="preserve">celkem: </w:t>
      </w:r>
    </w:p>
    <w:p w:rsidR="000665D7" w:rsidRPr="00E26CEA" w:rsidRDefault="00130270" w:rsidP="00130270">
      <w:pPr>
        <w:tabs>
          <w:tab w:val="left" w:pos="6379"/>
        </w:tabs>
        <w:jc w:val="both"/>
        <w:rPr>
          <w:rFonts w:ascii="Arial CE" w:hAnsi="Arial CE"/>
        </w:rPr>
      </w:pPr>
      <w:r>
        <w:rPr>
          <w:rFonts w:ascii="Arial CE" w:hAnsi="Arial CE"/>
          <w:b/>
        </w:rPr>
        <w:tab/>
      </w:r>
      <w:r w:rsidR="00266EDD">
        <w:rPr>
          <w:rFonts w:ascii="Arial CE" w:hAnsi="Arial CE"/>
          <w:b/>
        </w:rPr>
        <w:t>58</w:t>
      </w:r>
      <w:r w:rsidR="00E00165">
        <w:rPr>
          <w:rFonts w:ascii="Arial CE" w:hAnsi="Arial CE"/>
          <w:b/>
        </w:rPr>
        <w:t xml:space="preserve"> </w:t>
      </w:r>
      <w:r w:rsidR="00BC60CF">
        <w:rPr>
          <w:rFonts w:ascii="Arial CE" w:hAnsi="Arial CE"/>
          <w:b/>
        </w:rPr>
        <w:t>000</w:t>
      </w:r>
      <w:r w:rsidR="00F026FC">
        <w:rPr>
          <w:rFonts w:ascii="Arial CE" w:hAnsi="Arial CE"/>
          <w:b/>
        </w:rPr>
        <w:t xml:space="preserve">,00 </w:t>
      </w:r>
      <w:r w:rsidR="00AA2F85" w:rsidRPr="00E26CEA">
        <w:rPr>
          <w:rFonts w:ascii="Arial CE" w:hAnsi="Arial CE"/>
          <w:b/>
        </w:rPr>
        <w:t>Kč bez DPH.</w:t>
      </w:r>
    </w:p>
    <w:p w:rsidR="00255DCB" w:rsidRPr="001D7A19" w:rsidRDefault="00255DCB" w:rsidP="002741F8">
      <w:pPr>
        <w:ind w:left="426"/>
        <w:jc w:val="both"/>
        <w:rPr>
          <w:rFonts w:ascii="Arial CE" w:hAnsi="Arial CE"/>
        </w:rPr>
      </w:pPr>
    </w:p>
    <w:p w:rsidR="00F40A9A" w:rsidRDefault="00F40A9A" w:rsidP="00E5013A">
      <w:pPr>
        <w:pStyle w:val="Zkladntext"/>
        <w:jc w:val="both"/>
      </w:pPr>
      <w:r w:rsidRPr="001D7A19">
        <w:rPr>
          <w:rFonts w:ascii="Arial CE" w:hAnsi="Arial CE"/>
        </w:rPr>
        <w:t xml:space="preserve">Výše ceny díla může být změněna jen písemnou dohodou </w:t>
      </w:r>
      <w:r w:rsidR="006F6185">
        <w:rPr>
          <w:rFonts w:ascii="Arial CE" w:hAnsi="Arial CE"/>
        </w:rPr>
        <w:t>objednavatele</w:t>
      </w:r>
      <w:r w:rsidR="006F6185" w:rsidRPr="001D7A19">
        <w:rPr>
          <w:rFonts w:ascii="Arial CE" w:hAnsi="Arial CE"/>
        </w:rPr>
        <w:t xml:space="preserve"> </w:t>
      </w:r>
      <w:r w:rsidRPr="001D7A19">
        <w:rPr>
          <w:rFonts w:ascii="Arial CE" w:hAnsi="Arial CE"/>
        </w:rPr>
        <w:t xml:space="preserve">a </w:t>
      </w:r>
      <w:r w:rsidR="00E25F42">
        <w:rPr>
          <w:rFonts w:ascii="Arial CE" w:hAnsi="Arial CE"/>
        </w:rPr>
        <w:t>zhotovitel</w:t>
      </w:r>
      <w:r w:rsidR="00181F6B">
        <w:rPr>
          <w:rFonts w:ascii="Arial CE" w:hAnsi="Arial CE"/>
        </w:rPr>
        <w:t>e</w:t>
      </w:r>
      <w:r w:rsidRPr="001D7A19">
        <w:rPr>
          <w:rFonts w:ascii="Arial CE" w:hAnsi="Arial CE"/>
        </w:rPr>
        <w:t xml:space="preserve"> formou </w:t>
      </w:r>
      <w:r w:rsidRPr="009A13DC">
        <w:rPr>
          <w:rFonts w:ascii="Arial CE" w:hAnsi="Arial CE"/>
        </w:rPr>
        <w:t>dodatku ke smlouvě o dílo</w:t>
      </w:r>
      <w:r w:rsidR="00847FDB" w:rsidRPr="009A13DC">
        <w:rPr>
          <w:rFonts w:ascii="Arial CE" w:hAnsi="Arial CE"/>
        </w:rPr>
        <w:t>,</w:t>
      </w:r>
      <w:r w:rsidR="009A13DC" w:rsidRPr="009A13DC">
        <w:rPr>
          <w:rFonts w:ascii="Arial CE" w:hAnsi="Arial CE"/>
        </w:rPr>
        <w:t xml:space="preserve"> a to pouze a jen v důsledku mimořádných nepředvídatelných okolností, které se vyskytly</w:t>
      </w:r>
      <w:r w:rsidRPr="009A13DC">
        <w:rPr>
          <w:rFonts w:ascii="Arial CE" w:hAnsi="Arial CE"/>
        </w:rPr>
        <w:t xml:space="preserve"> </w:t>
      </w:r>
      <w:r w:rsidR="009A13DC" w:rsidRPr="009A13DC">
        <w:rPr>
          <w:rFonts w:ascii="Arial CE" w:hAnsi="Arial CE"/>
        </w:rPr>
        <w:t>v průběhu provádění prací na díle</w:t>
      </w:r>
      <w:r w:rsidR="00E6199C" w:rsidRPr="00E6199C">
        <w:rPr>
          <w:rFonts w:ascii="Arial CE" w:hAnsi="Arial CE"/>
        </w:rPr>
        <w:t>.</w:t>
      </w:r>
      <w:r w:rsidR="009A13DC" w:rsidRPr="00E6199C">
        <w:t xml:space="preserve"> </w:t>
      </w:r>
    </w:p>
    <w:p w:rsidR="005623EC" w:rsidRDefault="00AF4362" w:rsidP="0080278C">
      <w:pPr>
        <w:jc w:val="both"/>
        <w:rPr>
          <w:rFonts w:ascii="Arial CE" w:hAnsi="Arial CE"/>
        </w:rPr>
      </w:pPr>
      <w:r w:rsidRPr="00F44843">
        <w:rPr>
          <w:rFonts w:ascii="Arial CE" w:hAnsi="Arial CE"/>
        </w:rPr>
        <w:t>Smluvní strany výslovně prohlašují, že touto smlouvou sjednaná cena za provedení díla není považována za skutečnost tvořící obchodní t</w:t>
      </w:r>
      <w:r w:rsidR="00847FDB" w:rsidRPr="00F44843">
        <w:rPr>
          <w:rFonts w:ascii="Arial CE" w:hAnsi="Arial CE"/>
        </w:rPr>
        <w:t>ajemství ve smyslu ustanovení §</w:t>
      </w:r>
      <w:r w:rsidR="00EF16F1">
        <w:rPr>
          <w:rFonts w:ascii="Arial CE" w:hAnsi="Arial CE"/>
        </w:rPr>
        <w:t xml:space="preserve"> </w:t>
      </w:r>
      <w:r w:rsidR="006743F1" w:rsidRPr="00F44843">
        <w:rPr>
          <w:rFonts w:ascii="Arial CE" w:hAnsi="Arial CE"/>
        </w:rPr>
        <w:t>504 zákona</w:t>
      </w:r>
      <w:r w:rsidRPr="00F44843">
        <w:rPr>
          <w:rFonts w:ascii="Arial CE" w:hAnsi="Arial CE"/>
        </w:rPr>
        <w:t xml:space="preserve"> č. 89/2012 Sb.</w:t>
      </w:r>
      <w:r w:rsidR="00A60C0B" w:rsidRPr="00F44843">
        <w:rPr>
          <w:rFonts w:ascii="Arial CE" w:hAnsi="Arial CE"/>
        </w:rPr>
        <w:t>,</w:t>
      </w:r>
      <w:r w:rsidR="006743F1" w:rsidRPr="00F44843">
        <w:rPr>
          <w:rFonts w:ascii="Arial CE" w:hAnsi="Arial CE"/>
        </w:rPr>
        <w:t xml:space="preserve"> </w:t>
      </w:r>
      <w:r w:rsidRPr="00F44843">
        <w:rPr>
          <w:rFonts w:ascii="Arial CE" w:hAnsi="Arial CE"/>
        </w:rPr>
        <w:t>občanského zákoníku.</w:t>
      </w:r>
    </w:p>
    <w:p w:rsidR="00AF00A2" w:rsidRDefault="00AF00A2" w:rsidP="0080278C">
      <w:pPr>
        <w:jc w:val="both"/>
        <w:rPr>
          <w:rFonts w:ascii="Arial CE" w:hAnsi="Arial CE"/>
        </w:rPr>
      </w:pPr>
    </w:p>
    <w:p w:rsidR="00F23E5E" w:rsidRPr="001D7A19" w:rsidRDefault="00F23E5E" w:rsidP="007A5935">
      <w:pPr>
        <w:pStyle w:val="Zkladntext"/>
        <w:overflowPunct w:val="0"/>
        <w:autoSpaceDE w:val="0"/>
        <w:autoSpaceDN w:val="0"/>
        <w:adjustRightInd w:val="0"/>
        <w:spacing w:before="120" w:after="0"/>
        <w:jc w:val="center"/>
        <w:textAlignment w:val="baseline"/>
        <w:outlineLvl w:val="0"/>
        <w:rPr>
          <w:rFonts w:ascii="Arial CE" w:hAnsi="Arial CE"/>
          <w:b/>
          <w:color w:val="000000"/>
          <w:u w:val="single"/>
        </w:rPr>
      </w:pPr>
      <w:r w:rsidRPr="001D7A19">
        <w:rPr>
          <w:rFonts w:ascii="Arial CE" w:hAnsi="Arial CE"/>
          <w:b/>
          <w:color w:val="000000"/>
          <w:u w:val="single"/>
        </w:rPr>
        <w:lastRenderedPageBreak/>
        <w:t xml:space="preserve">Čl. V. </w:t>
      </w:r>
      <w:r w:rsidR="00497407" w:rsidRPr="001D7A19">
        <w:rPr>
          <w:rFonts w:ascii="Arial CE" w:hAnsi="Arial CE"/>
          <w:b/>
          <w:color w:val="000000"/>
          <w:u w:val="single"/>
        </w:rPr>
        <w:t>PLATEBNÍ PODMÍNKY</w:t>
      </w:r>
    </w:p>
    <w:p w:rsidR="00434C30" w:rsidRPr="001D7A19" w:rsidRDefault="00434C30" w:rsidP="002741F8">
      <w:pPr>
        <w:autoSpaceDE w:val="0"/>
        <w:autoSpaceDN w:val="0"/>
        <w:adjustRightInd w:val="0"/>
        <w:ind w:left="426" w:hanging="426"/>
        <w:jc w:val="both"/>
        <w:rPr>
          <w:rFonts w:ascii="Arial CE" w:hAnsi="Arial CE"/>
          <w:b/>
          <w:bCs/>
        </w:rPr>
      </w:pPr>
    </w:p>
    <w:p w:rsidR="00255DCB" w:rsidRPr="00715BB0" w:rsidRDefault="006F6185" w:rsidP="00715BB0">
      <w:pPr>
        <w:pStyle w:val="Odstavecseseznamem"/>
        <w:numPr>
          <w:ilvl w:val="0"/>
          <w:numId w:val="19"/>
        </w:numPr>
        <w:autoSpaceDE w:val="0"/>
        <w:autoSpaceDN w:val="0"/>
        <w:adjustRightInd w:val="0"/>
        <w:jc w:val="both"/>
        <w:rPr>
          <w:rFonts w:ascii="Arial CE" w:hAnsi="Arial CE"/>
        </w:rPr>
      </w:pPr>
      <w:r>
        <w:rPr>
          <w:rFonts w:ascii="Arial CE" w:hAnsi="Arial CE"/>
        </w:rPr>
        <w:t>Objednavatel</w:t>
      </w:r>
      <w:r w:rsidRPr="00715BB0">
        <w:rPr>
          <w:rFonts w:ascii="Arial CE" w:hAnsi="Arial CE"/>
        </w:rPr>
        <w:t xml:space="preserve"> </w:t>
      </w:r>
      <w:r w:rsidR="00180BD1" w:rsidRPr="00715BB0">
        <w:rPr>
          <w:rFonts w:ascii="Arial CE" w:hAnsi="Arial CE"/>
        </w:rPr>
        <w:t xml:space="preserve">nebude poskytovat </w:t>
      </w:r>
      <w:r w:rsidR="00E25F42">
        <w:rPr>
          <w:rFonts w:ascii="Arial CE" w:hAnsi="Arial CE"/>
        </w:rPr>
        <w:t>zhotovitel</w:t>
      </w:r>
      <w:r w:rsidR="00181F6B">
        <w:rPr>
          <w:rFonts w:ascii="Arial CE" w:hAnsi="Arial CE"/>
        </w:rPr>
        <w:t>i</w:t>
      </w:r>
      <w:r w:rsidR="00180BD1" w:rsidRPr="00715BB0">
        <w:rPr>
          <w:rFonts w:ascii="Arial CE" w:hAnsi="Arial CE"/>
        </w:rPr>
        <w:t xml:space="preserve"> zálohy.</w:t>
      </w:r>
    </w:p>
    <w:p w:rsidR="009E2074" w:rsidRPr="001D7A19" w:rsidRDefault="009E2074" w:rsidP="005E1501">
      <w:pPr>
        <w:autoSpaceDE w:val="0"/>
        <w:autoSpaceDN w:val="0"/>
        <w:adjustRightInd w:val="0"/>
        <w:jc w:val="both"/>
        <w:rPr>
          <w:rFonts w:ascii="Arial CE" w:hAnsi="Arial CE"/>
        </w:rPr>
      </w:pPr>
    </w:p>
    <w:p w:rsidR="004B37E2" w:rsidRPr="00FA40A9" w:rsidRDefault="0033147B" w:rsidP="00217F3F">
      <w:pPr>
        <w:pStyle w:val="Odstavecseseznamem"/>
        <w:numPr>
          <w:ilvl w:val="0"/>
          <w:numId w:val="19"/>
        </w:numPr>
        <w:autoSpaceDE w:val="0"/>
        <w:autoSpaceDN w:val="0"/>
        <w:adjustRightInd w:val="0"/>
        <w:jc w:val="both"/>
        <w:rPr>
          <w:rFonts w:ascii="Arial CE" w:hAnsi="Arial CE"/>
        </w:rPr>
      </w:pPr>
      <w:r w:rsidRPr="00715BB0">
        <w:rPr>
          <w:rFonts w:ascii="Arial CE" w:hAnsi="Arial CE"/>
        </w:rPr>
        <w:t>Cena díla bude hrazena na základě dílčích faktur a konečné</w:t>
      </w:r>
      <w:r w:rsidR="009A13DC" w:rsidRPr="00715BB0">
        <w:rPr>
          <w:rFonts w:ascii="Arial CE" w:hAnsi="Arial CE"/>
        </w:rPr>
        <w:t xml:space="preserve"> faktury, kterou bude provedeno</w:t>
      </w:r>
      <w:r w:rsidR="00715BB0">
        <w:rPr>
          <w:rFonts w:ascii="Arial CE" w:hAnsi="Arial CE"/>
        </w:rPr>
        <w:t xml:space="preserve"> </w:t>
      </w:r>
      <w:r w:rsidRPr="00715BB0">
        <w:rPr>
          <w:rFonts w:ascii="Arial CE" w:hAnsi="Arial CE"/>
        </w:rPr>
        <w:t>vyúčtování po dokončení, předání a převzetí díla bez vad</w:t>
      </w:r>
      <w:r w:rsidR="00715BB0">
        <w:rPr>
          <w:rFonts w:ascii="Arial CE" w:hAnsi="Arial CE"/>
        </w:rPr>
        <w:t xml:space="preserve">. </w:t>
      </w:r>
      <w:r w:rsidRPr="00715BB0">
        <w:rPr>
          <w:rFonts w:ascii="Arial CE" w:hAnsi="Arial CE"/>
        </w:rPr>
        <w:t xml:space="preserve">Veškeré faktury je </w:t>
      </w:r>
      <w:r w:rsidR="00E25F42">
        <w:rPr>
          <w:rFonts w:ascii="Arial CE" w:hAnsi="Arial CE"/>
        </w:rPr>
        <w:t>zhotovitel</w:t>
      </w:r>
      <w:r w:rsidR="00181F6B" w:rsidRPr="00715BB0">
        <w:rPr>
          <w:rFonts w:ascii="Arial CE" w:hAnsi="Arial CE"/>
        </w:rPr>
        <w:t xml:space="preserve"> </w:t>
      </w:r>
      <w:r w:rsidRPr="00715BB0">
        <w:rPr>
          <w:rFonts w:ascii="Arial CE" w:hAnsi="Arial CE"/>
        </w:rPr>
        <w:t xml:space="preserve">povinen prokazatelně doručit </w:t>
      </w:r>
      <w:r w:rsidR="00181F6B">
        <w:rPr>
          <w:rFonts w:ascii="Arial CE" w:hAnsi="Arial CE"/>
        </w:rPr>
        <w:t>zadavateli</w:t>
      </w:r>
      <w:r w:rsidRPr="00715BB0">
        <w:rPr>
          <w:rFonts w:ascii="Arial CE" w:hAnsi="Arial CE"/>
        </w:rPr>
        <w:t xml:space="preserve"> nejpozději do </w:t>
      </w:r>
      <w:r w:rsidRPr="00FB25F1">
        <w:rPr>
          <w:rFonts w:ascii="Arial CE" w:hAnsi="Arial CE"/>
          <w:b/>
        </w:rPr>
        <w:t>7 pracovních dnů</w:t>
      </w:r>
      <w:r w:rsidRPr="00715BB0">
        <w:rPr>
          <w:rFonts w:ascii="Arial CE" w:hAnsi="Arial CE"/>
        </w:rPr>
        <w:t xml:space="preserve"> ode dne uskutečnění plnění. V případě pozdější</w:t>
      </w:r>
      <w:r w:rsidR="00A60C0B" w:rsidRPr="00715BB0">
        <w:rPr>
          <w:rFonts w:ascii="Arial CE" w:hAnsi="Arial CE"/>
        </w:rPr>
        <w:t xml:space="preserve">ho doručení faktury </w:t>
      </w:r>
      <w:r w:rsidR="006F6185">
        <w:rPr>
          <w:rFonts w:ascii="Arial CE" w:hAnsi="Arial CE"/>
        </w:rPr>
        <w:t>objednavateli</w:t>
      </w:r>
      <w:r w:rsidR="006F6185" w:rsidRPr="00715BB0">
        <w:rPr>
          <w:rFonts w:ascii="Arial CE" w:hAnsi="Arial CE"/>
        </w:rPr>
        <w:t xml:space="preserve"> </w:t>
      </w:r>
      <w:r w:rsidRPr="00715BB0">
        <w:rPr>
          <w:rFonts w:ascii="Arial CE" w:hAnsi="Arial CE"/>
        </w:rPr>
        <w:t>n</w:t>
      </w:r>
      <w:r w:rsidR="00A60C0B" w:rsidRPr="00715BB0">
        <w:rPr>
          <w:rFonts w:ascii="Arial CE" w:hAnsi="Arial CE"/>
        </w:rPr>
        <w:t xml:space="preserve">ebude tato </w:t>
      </w:r>
      <w:r w:rsidR="006F6185">
        <w:rPr>
          <w:rFonts w:ascii="Arial CE" w:hAnsi="Arial CE"/>
        </w:rPr>
        <w:t>objednavatelem</w:t>
      </w:r>
      <w:r w:rsidR="006F6185" w:rsidRPr="00715BB0">
        <w:rPr>
          <w:rFonts w:ascii="Arial CE" w:hAnsi="Arial CE"/>
        </w:rPr>
        <w:t xml:space="preserve"> </w:t>
      </w:r>
      <w:r w:rsidR="00A60C0B" w:rsidRPr="00715BB0">
        <w:rPr>
          <w:rFonts w:ascii="Arial CE" w:hAnsi="Arial CE"/>
        </w:rPr>
        <w:t>přijata</w:t>
      </w:r>
      <w:r w:rsidRPr="00715BB0">
        <w:rPr>
          <w:rFonts w:ascii="Arial CE" w:hAnsi="Arial CE"/>
        </w:rPr>
        <w:t xml:space="preserve"> a </w:t>
      </w:r>
      <w:r w:rsidR="00E25F42">
        <w:rPr>
          <w:rFonts w:ascii="Arial CE" w:hAnsi="Arial CE"/>
        </w:rPr>
        <w:t>zhotovitel</w:t>
      </w:r>
      <w:r w:rsidRPr="00715BB0">
        <w:rPr>
          <w:rFonts w:ascii="Arial CE" w:hAnsi="Arial CE"/>
        </w:rPr>
        <w:t xml:space="preserve"> zajistí vystavení nové faktury</w:t>
      </w:r>
      <w:r w:rsidR="00F926D6">
        <w:rPr>
          <w:rFonts w:ascii="Arial CE" w:hAnsi="Arial CE"/>
        </w:rPr>
        <w:t xml:space="preserve"> k datu dalšího dílčího plnění.</w:t>
      </w:r>
    </w:p>
    <w:p w:rsidR="00122A37" w:rsidRDefault="00122A37" w:rsidP="009244AD">
      <w:pPr>
        <w:autoSpaceDE w:val="0"/>
        <w:autoSpaceDN w:val="0"/>
        <w:adjustRightInd w:val="0"/>
        <w:ind w:left="426" w:hanging="66"/>
        <w:jc w:val="both"/>
        <w:rPr>
          <w:rFonts w:ascii="Arial CE" w:hAnsi="Arial CE"/>
        </w:rPr>
      </w:pPr>
    </w:p>
    <w:p w:rsidR="00255DCB" w:rsidRDefault="0033147B" w:rsidP="009244AD">
      <w:pPr>
        <w:autoSpaceDE w:val="0"/>
        <w:autoSpaceDN w:val="0"/>
        <w:adjustRightInd w:val="0"/>
        <w:ind w:left="426" w:hanging="66"/>
        <w:jc w:val="both"/>
        <w:rPr>
          <w:rFonts w:ascii="Arial CE" w:hAnsi="Arial CE"/>
        </w:rPr>
      </w:pPr>
      <w:r w:rsidRPr="007901CA">
        <w:rPr>
          <w:rFonts w:ascii="Arial CE" w:hAnsi="Arial CE"/>
        </w:rPr>
        <w:t>Fakturace</w:t>
      </w:r>
      <w:r w:rsidR="000C6C2B" w:rsidRPr="007901CA">
        <w:rPr>
          <w:rFonts w:ascii="Arial CE" w:hAnsi="Arial CE"/>
        </w:rPr>
        <w:t xml:space="preserve"> bude provedena následovně</w:t>
      </w:r>
      <w:r w:rsidRPr="007901CA">
        <w:rPr>
          <w:rFonts w:ascii="Arial CE" w:hAnsi="Arial CE"/>
        </w:rPr>
        <w:t>:</w:t>
      </w:r>
    </w:p>
    <w:p w:rsidR="00A87606" w:rsidRDefault="00A87606" w:rsidP="00A87606">
      <w:pPr>
        <w:pStyle w:val="Odstavecseseznamem"/>
        <w:numPr>
          <w:ilvl w:val="0"/>
          <w:numId w:val="22"/>
        </w:numPr>
        <w:suppressAutoHyphens/>
        <w:contextualSpacing/>
        <w:jc w:val="both"/>
        <w:rPr>
          <w:rFonts w:ascii="Arial CE" w:hAnsi="Arial CE"/>
        </w:rPr>
      </w:pPr>
      <w:r w:rsidRPr="00A87606">
        <w:rPr>
          <w:rFonts w:ascii="Arial CE" w:hAnsi="Arial CE"/>
        </w:rPr>
        <w:t xml:space="preserve">V případě </w:t>
      </w:r>
      <w:r w:rsidR="005623EC">
        <w:rPr>
          <w:rFonts w:ascii="Arial CE" w:hAnsi="Arial CE"/>
        </w:rPr>
        <w:t xml:space="preserve">prvního </w:t>
      </w:r>
      <w:r w:rsidRPr="00A87606">
        <w:rPr>
          <w:rFonts w:ascii="Arial CE" w:hAnsi="Arial CE"/>
        </w:rPr>
        <w:t>dílčího plnění dnem protokolárního předání a převzetí kompletní PD stupně DPS</w:t>
      </w:r>
      <w:r w:rsidR="006527CD">
        <w:rPr>
          <w:rFonts w:ascii="Arial CE" w:hAnsi="Arial CE"/>
        </w:rPr>
        <w:t xml:space="preserve"> </w:t>
      </w:r>
      <w:r w:rsidRPr="006527CD">
        <w:rPr>
          <w:rFonts w:ascii="Arial CE" w:hAnsi="Arial CE"/>
        </w:rPr>
        <w:t xml:space="preserve">ve výši </w:t>
      </w:r>
      <w:r w:rsidR="00130270" w:rsidRPr="006527CD">
        <w:rPr>
          <w:rFonts w:ascii="Arial CE" w:hAnsi="Arial CE"/>
        </w:rPr>
        <w:t>8</w:t>
      </w:r>
      <w:r w:rsidRPr="006527CD">
        <w:rPr>
          <w:rFonts w:ascii="Arial CE" w:hAnsi="Arial CE"/>
        </w:rPr>
        <w:t>0% ceny</w:t>
      </w:r>
      <w:r w:rsidRPr="00A87606">
        <w:rPr>
          <w:rFonts w:ascii="Arial CE" w:hAnsi="Arial CE"/>
        </w:rPr>
        <w:t>, tj.</w:t>
      </w:r>
      <w:r w:rsidR="00436973">
        <w:rPr>
          <w:rFonts w:ascii="Arial CE" w:hAnsi="Arial CE"/>
        </w:rPr>
        <w:t xml:space="preserve"> </w:t>
      </w:r>
      <w:r w:rsidR="00E00165" w:rsidRPr="00E00165">
        <w:rPr>
          <w:rFonts w:ascii="Arial CE" w:hAnsi="Arial CE"/>
          <w:b/>
        </w:rPr>
        <w:t>4</w:t>
      </w:r>
      <w:r w:rsidR="00842CEF">
        <w:rPr>
          <w:rFonts w:ascii="Arial CE" w:hAnsi="Arial CE"/>
          <w:b/>
        </w:rPr>
        <w:t>6</w:t>
      </w:r>
      <w:r w:rsidR="006527CD" w:rsidRPr="00E00165">
        <w:rPr>
          <w:rFonts w:ascii="Arial CE" w:hAnsi="Arial CE"/>
          <w:b/>
        </w:rPr>
        <w:t xml:space="preserve"> </w:t>
      </w:r>
      <w:r w:rsidR="00842CEF">
        <w:rPr>
          <w:rFonts w:ascii="Arial CE" w:hAnsi="Arial CE"/>
          <w:b/>
        </w:rPr>
        <w:t>4</w:t>
      </w:r>
      <w:r w:rsidR="006527CD" w:rsidRPr="006527CD">
        <w:rPr>
          <w:rFonts w:ascii="Arial CE" w:hAnsi="Arial CE"/>
          <w:b/>
        </w:rPr>
        <w:t>00</w:t>
      </w:r>
      <w:r w:rsidR="000D101E" w:rsidRPr="006527CD">
        <w:rPr>
          <w:rFonts w:ascii="Arial CE" w:hAnsi="Arial CE"/>
          <w:b/>
        </w:rPr>
        <w:t>,</w:t>
      </w:r>
      <w:r w:rsidR="006527CD" w:rsidRPr="006527CD">
        <w:rPr>
          <w:rFonts w:ascii="Arial CE" w:hAnsi="Arial CE"/>
          <w:b/>
        </w:rPr>
        <w:t>0</w:t>
      </w:r>
      <w:r w:rsidR="00C33382" w:rsidRPr="006527CD">
        <w:rPr>
          <w:rFonts w:ascii="Arial CE" w:hAnsi="Arial CE"/>
          <w:b/>
        </w:rPr>
        <w:t xml:space="preserve">0 </w:t>
      </w:r>
      <w:r w:rsidRPr="006527CD">
        <w:rPr>
          <w:rFonts w:ascii="Arial CE" w:hAnsi="Arial CE"/>
          <w:b/>
        </w:rPr>
        <w:t>Kč bez DPH</w:t>
      </w:r>
      <w:r w:rsidR="00C33382">
        <w:rPr>
          <w:rFonts w:ascii="Arial CE" w:hAnsi="Arial CE"/>
        </w:rPr>
        <w:t>.</w:t>
      </w:r>
    </w:p>
    <w:p w:rsidR="00A87606" w:rsidRPr="00A87606" w:rsidRDefault="00A87606" w:rsidP="00A87606">
      <w:pPr>
        <w:pStyle w:val="Odstavecseseznamem"/>
        <w:numPr>
          <w:ilvl w:val="0"/>
          <w:numId w:val="22"/>
        </w:numPr>
        <w:suppressAutoHyphens/>
        <w:contextualSpacing/>
        <w:jc w:val="both"/>
        <w:rPr>
          <w:rFonts w:ascii="Arial CE" w:eastAsia="Arial CE" w:hAnsi="Arial CE" w:cs="Arial CE"/>
        </w:rPr>
      </w:pPr>
      <w:r w:rsidRPr="00A87606">
        <w:rPr>
          <w:rFonts w:ascii="Arial CE" w:eastAsia="Arial CE" w:hAnsi="Arial CE" w:cs="Arial CE"/>
        </w:rPr>
        <w:t>V případě celkového plnění dnem podpisu „Rozhodnutí“ o schválení PD stupně DPS</w:t>
      </w:r>
      <w:r w:rsidR="00BC60CF">
        <w:rPr>
          <w:rFonts w:ascii="Arial CE" w:eastAsia="Arial CE" w:hAnsi="Arial CE" w:cs="Arial CE"/>
        </w:rPr>
        <w:t xml:space="preserve"> </w:t>
      </w:r>
      <w:r w:rsidRPr="00A87606">
        <w:rPr>
          <w:rFonts w:ascii="Arial CE" w:eastAsia="Arial CE" w:hAnsi="Arial CE" w:cs="Arial CE"/>
        </w:rPr>
        <w:t xml:space="preserve">generálním ředitelem Povodí Ohře, s. p., po předchozím projednání v investiční komisi ve výši zbývajících </w:t>
      </w:r>
      <w:r w:rsidRPr="00C33382">
        <w:rPr>
          <w:rFonts w:ascii="Arial CE" w:eastAsia="Arial CE" w:hAnsi="Arial CE" w:cs="Arial CE"/>
        </w:rPr>
        <w:t>20% ceny</w:t>
      </w:r>
      <w:r w:rsidRPr="00A87606">
        <w:rPr>
          <w:rFonts w:ascii="Arial CE" w:eastAsia="Arial CE" w:hAnsi="Arial CE" w:cs="Arial CE"/>
        </w:rPr>
        <w:t xml:space="preserve">, tj. </w:t>
      </w:r>
      <w:r w:rsidR="00842CEF" w:rsidRPr="00842CEF">
        <w:rPr>
          <w:rFonts w:ascii="Arial CE" w:eastAsia="Arial CE" w:hAnsi="Arial CE" w:cs="Arial CE"/>
          <w:b/>
        </w:rPr>
        <w:t>11</w:t>
      </w:r>
      <w:r w:rsidR="00BC60CF" w:rsidRPr="00842CEF">
        <w:rPr>
          <w:rFonts w:ascii="Arial CE" w:eastAsia="Arial CE" w:hAnsi="Arial CE" w:cs="Arial CE"/>
          <w:b/>
        </w:rPr>
        <w:t> </w:t>
      </w:r>
      <w:r w:rsidR="00842CEF" w:rsidRPr="00842CEF">
        <w:rPr>
          <w:rFonts w:ascii="Arial CE" w:eastAsia="Arial CE" w:hAnsi="Arial CE" w:cs="Arial CE"/>
          <w:b/>
        </w:rPr>
        <w:t>6</w:t>
      </w:r>
      <w:r w:rsidR="00BC60CF" w:rsidRPr="00842CEF">
        <w:rPr>
          <w:rFonts w:ascii="Arial CE" w:eastAsia="Arial CE" w:hAnsi="Arial CE" w:cs="Arial CE"/>
          <w:b/>
        </w:rPr>
        <w:t>00,00</w:t>
      </w:r>
      <w:r w:rsidR="00BC60CF">
        <w:rPr>
          <w:rFonts w:ascii="Arial CE" w:eastAsia="Arial CE" w:hAnsi="Arial CE" w:cs="Arial CE"/>
          <w:b/>
        </w:rPr>
        <w:t xml:space="preserve"> </w:t>
      </w:r>
      <w:r w:rsidR="00E528FC" w:rsidRPr="00BC60CF">
        <w:rPr>
          <w:rFonts w:ascii="Arial CE" w:eastAsia="Arial CE" w:hAnsi="Arial CE" w:cs="Arial CE"/>
          <w:b/>
        </w:rPr>
        <w:t xml:space="preserve">Kč </w:t>
      </w:r>
      <w:r w:rsidRPr="00BC60CF">
        <w:rPr>
          <w:rFonts w:ascii="Arial CE" w:eastAsia="Arial CE" w:hAnsi="Arial CE" w:cs="Arial CE"/>
          <w:b/>
        </w:rPr>
        <w:t>bez DPH</w:t>
      </w:r>
      <w:r w:rsidRPr="00A87606">
        <w:rPr>
          <w:rFonts w:ascii="Arial CE" w:eastAsia="Arial CE" w:hAnsi="Arial CE" w:cs="Arial CE"/>
        </w:rPr>
        <w:t xml:space="preserve">. </w:t>
      </w:r>
    </w:p>
    <w:p w:rsidR="00A87606" w:rsidRPr="00A87606" w:rsidRDefault="00A87606" w:rsidP="00A87606">
      <w:pPr>
        <w:suppressAutoHyphens/>
        <w:ind w:left="1080" w:hanging="371"/>
        <w:jc w:val="both"/>
        <w:rPr>
          <w:rFonts w:ascii="Arial CE" w:eastAsia="Arial CE" w:hAnsi="Arial CE" w:cs="Arial CE"/>
        </w:rPr>
      </w:pPr>
      <w:r w:rsidRPr="00A87606">
        <w:rPr>
          <w:rFonts w:ascii="Arial CE" w:eastAsia="Arial CE" w:hAnsi="Arial CE" w:cs="Arial CE"/>
        </w:rPr>
        <w:t xml:space="preserve">Schválení PD v IK je povinen objednavatel oznámit zhotoviteli do 5 pracovních </w:t>
      </w:r>
    </w:p>
    <w:p w:rsidR="00A87606" w:rsidRPr="00A87606" w:rsidRDefault="00A87606" w:rsidP="00A87606">
      <w:pPr>
        <w:suppressAutoHyphens/>
        <w:ind w:left="1080" w:hanging="371"/>
        <w:jc w:val="both"/>
        <w:rPr>
          <w:rFonts w:ascii="Arial CE" w:eastAsia="Arial CE" w:hAnsi="Arial CE" w:cs="Arial CE"/>
        </w:rPr>
      </w:pPr>
      <w:r w:rsidRPr="00A87606">
        <w:rPr>
          <w:rFonts w:ascii="Arial CE" w:eastAsia="Arial CE" w:hAnsi="Arial CE" w:cs="Arial CE"/>
        </w:rPr>
        <w:t>dnů po podpisu Rozhodnutí generálním ředitelem Povodí Ohře, s. p.</w:t>
      </w:r>
    </w:p>
    <w:p w:rsidR="00A87606" w:rsidRPr="00A87606" w:rsidRDefault="00A87606" w:rsidP="00A87606">
      <w:pPr>
        <w:suppressAutoHyphens/>
        <w:contextualSpacing/>
        <w:jc w:val="both"/>
        <w:rPr>
          <w:rFonts w:ascii="Arial CE" w:eastAsia="Arial CE" w:hAnsi="Arial CE" w:cs="Arial CE"/>
        </w:rPr>
      </w:pPr>
    </w:p>
    <w:p w:rsidR="009424A7" w:rsidRDefault="001B5E7B" w:rsidP="009244AD">
      <w:pPr>
        <w:pStyle w:val="Odstavecseseznamem"/>
        <w:numPr>
          <w:ilvl w:val="0"/>
          <w:numId w:val="19"/>
        </w:numPr>
        <w:autoSpaceDE w:val="0"/>
        <w:autoSpaceDN w:val="0"/>
        <w:adjustRightInd w:val="0"/>
        <w:jc w:val="both"/>
        <w:rPr>
          <w:rFonts w:ascii="Arial CE" w:hAnsi="Arial CE"/>
        </w:rPr>
      </w:pPr>
      <w:r w:rsidRPr="009244AD">
        <w:rPr>
          <w:rFonts w:ascii="Arial CE" w:hAnsi="Arial CE"/>
        </w:rPr>
        <w:t>Všechny faktury musí splňovat náležitosti ve smyslu daňových a účetních předpisů platných na území České republiky, zejména zákona č. 563/</w:t>
      </w:r>
      <w:r w:rsidR="00715BB0" w:rsidRPr="009244AD">
        <w:rPr>
          <w:rFonts w:ascii="Arial CE" w:hAnsi="Arial CE"/>
        </w:rPr>
        <w:t>19</w:t>
      </w:r>
      <w:r w:rsidRPr="009244AD">
        <w:rPr>
          <w:rFonts w:ascii="Arial CE" w:hAnsi="Arial CE"/>
        </w:rPr>
        <w:t>91 Sb., o účetnictví</w:t>
      </w:r>
      <w:r w:rsidR="00EF16F1">
        <w:rPr>
          <w:rFonts w:ascii="Arial CE" w:hAnsi="Arial CE"/>
        </w:rPr>
        <w:t>, ve znění pozdějších předpisů</w:t>
      </w:r>
      <w:r w:rsidRPr="009244AD">
        <w:rPr>
          <w:rFonts w:ascii="Arial CE" w:hAnsi="Arial CE"/>
        </w:rPr>
        <w:t xml:space="preserve"> a zákona </w:t>
      </w:r>
      <w:r w:rsidR="006743F1" w:rsidRPr="009244AD">
        <w:rPr>
          <w:rFonts w:ascii="Arial CE" w:hAnsi="Arial CE"/>
        </w:rPr>
        <w:t xml:space="preserve">č. </w:t>
      </w:r>
      <w:r w:rsidRPr="009244AD">
        <w:rPr>
          <w:rFonts w:ascii="Arial CE" w:hAnsi="Arial CE"/>
        </w:rPr>
        <w:t>235/2004 Sb., o DPH v platném znění a dále n</w:t>
      </w:r>
      <w:r w:rsidR="009424A7" w:rsidRPr="009244AD">
        <w:rPr>
          <w:rFonts w:ascii="Arial CE" w:hAnsi="Arial CE"/>
        </w:rPr>
        <w:t>áležitosti stanovené smlouvou.</w:t>
      </w:r>
    </w:p>
    <w:p w:rsidR="0048473A" w:rsidRPr="009244AD" w:rsidRDefault="0048473A" w:rsidP="0048473A">
      <w:pPr>
        <w:pStyle w:val="Odstavecseseznamem"/>
        <w:autoSpaceDE w:val="0"/>
        <w:autoSpaceDN w:val="0"/>
        <w:adjustRightInd w:val="0"/>
        <w:ind w:left="360"/>
        <w:jc w:val="both"/>
        <w:rPr>
          <w:rFonts w:ascii="Arial CE" w:hAnsi="Arial CE"/>
        </w:rPr>
      </w:pPr>
    </w:p>
    <w:p w:rsidR="000F2A40" w:rsidRPr="001D7A19" w:rsidRDefault="001B5E7B" w:rsidP="00715BB0">
      <w:pPr>
        <w:autoSpaceDE w:val="0"/>
        <w:autoSpaceDN w:val="0"/>
        <w:adjustRightInd w:val="0"/>
        <w:ind w:left="360"/>
        <w:jc w:val="both"/>
        <w:rPr>
          <w:rFonts w:ascii="Arial CE" w:hAnsi="Arial CE"/>
        </w:rPr>
      </w:pPr>
      <w:r w:rsidRPr="001D7A19">
        <w:rPr>
          <w:rFonts w:ascii="Arial CE" w:hAnsi="Arial CE"/>
        </w:rPr>
        <w:t xml:space="preserve">V případě chybějících nebo chybných náležitostí vrátí </w:t>
      </w:r>
      <w:r w:rsidR="00F2049C">
        <w:rPr>
          <w:rFonts w:ascii="Arial CE" w:hAnsi="Arial CE"/>
        </w:rPr>
        <w:t xml:space="preserve">objednavatel </w:t>
      </w:r>
      <w:r w:rsidR="00E25F42">
        <w:rPr>
          <w:rFonts w:ascii="Arial CE" w:hAnsi="Arial CE"/>
        </w:rPr>
        <w:t>zhotovitel</w:t>
      </w:r>
      <w:r w:rsidRPr="001D7A19">
        <w:rPr>
          <w:rFonts w:ascii="Arial CE" w:hAnsi="Arial CE"/>
        </w:rPr>
        <w:t>i fakturu k opravě. Lhůta pro zaplacení pak počíná běžet od doby vrácení opravené faktury.</w:t>
      </w:r>
      <w:r w:rsidR="006E0F11" w:rsidRPr="001D7A19">
        <w:rPr>
          <w:rFonts w:ascii="Arial CE" w:hAnsi="Arial CE"/>
        </w:rPr>
        <w:t xml:space="preserve"> </w:t>
      </w:r>
      <w:r w:rsidR="006E0F11" w:rsidRPr="009424A7">
        <w:rPr>
          <w:rFonts w:ascii="Arial CE" w:hAnsi="Arial CE"/>
        </w:rPr>
        <w:t>Předat faktury lze i elektronicky na adresu:</w:t>
      </w:r>
      <w:r w:rsidR="00EC1EA9" w:rsidRPr="009424A7">
        <w:rPr>
          <w:rFonts w:ascii="Arial CE" w:hAnsi="Arial CE"/>
        </w:rPr>
        <w:t xml:space="preserve"> </w:t>
      </w:r>
      <w:hyperlink r:id="rId9" w:history="1">
        <w:r w:rsidR="006E0F11" w:rsidRPr="007901CA">
          <w:rPr>
            <w:rStyle w:val="Hypertextovodkaz"/>
            <w:rFonts w:ascii="Arial CE" w:hAnsi="Arial CE"/>
            <w:b/>
            <w:color w:val="auto"/>
            <w:u w:val="none"/>
          </w:rPr>
          <w:t>faktury-pr@poh.cz</w:t>
        </w:r>
      </w:hyperlink>
      <w:r w:rsidR="006E0F11" w:rsidRPr="007901CA">
        <w:rPr>
          <w:rFonts w:ascii="Arial CE" w:hAnsi="Arial CE"/>
          <w:b/>
        </w:rPr>
        <w:t>.</w:t>
      </w:r>
    </w:p>
    <w:p w:rsidR="00294FE2" w:rsidRPr="001D7A19" w:rsidRDefault="00294FE2" w:rsidP="006E0F11">
      <w:pPr>
        <w:autoSpaceDE w:val="0"/>
        <w:autoSpaceDN w:val="0"/>
        <w:adjustRightInd w:val="0"/>
        <w:ind w:left="426"/>
        <w:jc w:val="both"/>
        <w:rPr>
          <w:rFonts w:ascii="Arial CE" w:hAnsi="Arial CE"/>
        </w:rPr>
      </w:pPr>
    </w:p>
    <w:p w:rsidR="001B5E7B" w:rsidRPr="00715BB0" w:rsidRDefault="001B5E7B" w:rsidP="009244AD">
      <w:pPr>
        <w:pStyle w:val="Odstavecseseznamem"/>
        <w:numPr>
          <w:ilvl w:val="0"/>
          <w:numId w:val="19"/>
        </w:numPr>
        <w:autoSpaceDE w:val="0"/>
        <w:autoSpaceDN w:val="0"/>
        <w:adjustRightInd w:val="0"/>
        <w:jc w:val="both"/>
        <w:rPr>
          <w:rFonts w:ascii="Arial CE" w:hAnsi="Arial CE"/>
        </w:rPr>
      </w:pPr>
      <w:r w:rsidRPr="00715BB0">
        <w:rPr>
          <w:rFonts w:ascii="Arial CE" w:hAnsi="Arial CE"/>
        </w:rPr>
        <w:t xml:space="preserve">Pokud </w:t>
      </w:r>
      <w:r w:rsidR="00E25F42">
        <w:rPr>
          <w:rFonts w:ascii="Arial CE" w:hAnsi="Arial CE"/>
        </w:rPr>
        <w:t>zhotovitel</w:t>
      </w:r>
      <w:r w:rsidRPr="00715BB0">
        <w:rPr>
          <w:rFonts w:ascii="Arial CE" w:hAnsi="Arial CE"/>
        </w:rPr>
        <w:t xml:space="preserve"> prací nedodrží správný postup fakturace, zejména ustanovení zákona č. 235/2004 Sb.</w:t>
      </w:r>
      <w:r w:rsidR="009424A7" w:rsidRPr="00715BB0">
        <w:rPr>
          <w:rFonts w:ascii="Arial CE" w:hAnsi="Arial CE"/>
        </w:rPr>
        <w:t>,</w:t>
      </w:r>
      <w:r w:rsidRPr="00715BB0">
        <w:rPr>
          <w:rFonts w:ascii="Arial CE" w:hAnsi="Arial CE"/>
        </w:rPr>
        <w:t xml:space="preserve"> o DPH v platném znění, v důsledku čehož dojde u </w:t>
      </w:r>
      <w:r w:rsidR="00F2049C">
        <w:rPr>
          <w:rFonts w:ascii="Arial CE" w:hAnsi="Arial CE"/>
        </w:rPr>
        <w:t>objednavatele</w:t>
      </w:r>
      <w:r w:rsidRPr="00715BB0">
        <w:rPr>
          <w:rFonts w:ascii="Arial CE" w:hAnsi="Arial CE"/>
        </w:rPr>
        <w:t xml:space="preserve"> k chybnému vypořádání DPH, zavazuje se </w:t>
      </w:r>
      <w:r w:rsidR="00E25F42">
        <w:rPr>
          <w:rFonts w:ascii="Arial CE" w:hAnsi="Arial CE"/>
        </w:rPr>
        <w:t>zhotovitel</w:t>
      </w:r>
      <w:r w:rsidRPr="00715BB0">
        <w:rPr>
          <w:rFonts w:ascii="Arial CE" w:hAnsi="Arial CE"/>
        </w:rPr>
        <w:t xml:space="preserve"> zaplatit objednateli smluvní pokutu ve výši 1,5 násobku částky, která bude správcem daně vyměřena </w:t>
      </w:r>
      <w:r w:rsidR="00F2049C">
        <w:rPr>
          <w:rFonts w:ascii="Arial CE" w:hAnsi="Arial CE"/>
        </w:rPr>
        <w:t>objednavateli</w:t>
      </w:r>
      <w:r w:rsidR="00F2049C" w:rsidRPr="00715BB0">
        <w:rPr>
          <w:rFonts w:ascii="Arial CE" w:hAnsi="Arial CE"/>
        </w:rPr>
        <w:t xml:space="preserve"> </w:t>
      </w:r>
      <w:r w:rsidRPr="00715BB0">
        <w:rPr>
          <w:rFonts w:ascii="Arial CE" w:hAnsi="Arial CE"/>
        </w:rPr>
        <w:t>jako sankce.</w:t>
      </w:r>
    </w:p>
    <w:p w:rsidR="000F2A40" w:rsidRPr="001D7A19" w:rsidRDefault="000F2A40" w:rsidP="009424A7">
      <w:pPr>
        <w:autoSpaceDE w:val="0"/>
        <w:autoSpaceDN w:val="0"/>
        <w:adjustRightInd w:val="0"/>
        <w:jc w:val="both"/>
        <w:rPr>
          <w:rFonts w:ascii="Arial CE" w:hAnsi="Arial CE"/>
        </w:rPr>
      </w:pPr>
    </w:p>
    <w:p w:rsidR="001B5E7B" w:rsidRPr="00715BB0" w:rsidRDefault="001B5E7B" w:rsidP="009244AD">
      <w:pPr>
        <w:pStyle w:val="Odstavecseseznamem"/>
        <w:numPr>
          <w:ilvl w:val="0"/>
          <w:numId w:val="19"/>
        </w:numPr>
        <w:autoSpaceDE w:val="0"/>
        <w:autoSpaceDN w:val="0"/>
        <w:adjustRightInd w:val="0"/>
        <w:jc w:val="both"/>
        <w:rPr>
          <w:rFonts w:ascii="Arial CE" w:hAnsi="Arial CE"/>
        </w:rPr>
      </w:pPr>
      <w:r w:rsidRPr="00715BB0">
        <w:rPr>
          <w:rFonts w:ascii="Arial CE" w:hAnsi="Arial CE"/>
        </w:rPr>
        <w:t xml:space="preserve">Splatnost faktury je </w:t>
      </w:r>
      <w:r w:rsidRPr="007901CA">
        <w:rPr>
          <w:rFonts w:ascii="Arial CE" w:hAnsi="Arial CE"/>
        </w:rPr>
        <w:t>30 dnů</w:t>
      </w:r>
      <w:r w:rsidRPr="00715BB0">
        <w:rPr>
          <w:rFonts w:ascii="Arial CE" w:hAnsi="Arial CE"/>
        </w:rPr>
        <w:t xml:space="preserve"> od data doručení faktury</w:t>
      </w:r>
      <w:r w:rsidR="00F2049C" w:rsidRPr="00F2049C">
        <w:rPr>
          <w:rFonts w:ascii="Arial CE" w:hAnsi="Arial CE"/>
        </w:rPr>
        <w:t xml:space="preserve"> </w:t>
      </w:r>
      <w:r w:rsidR="00F2049C">
        <w:rPr>
          <w:rFonts w:ascii="Arial CE" w:hAnsi="Arial CE"/>
        </w:rPr>
        <w:t>objednavateli</w:t>
      </w:r>
      <w:r w:rsidR="00181F6B">
        <w:rPr>
          <w:rFonts w:ascii="Arial CE" w:hAnsi="Arial CE"/>
        </w:rPr>
        <w:t>.</w:t>
      </w:r>
    </w:p>
    <w:p w:rsidR="000F2A40" w:rsidRPr="001D7A19" w:rsidRDefault="000F2A40" w:rsidP="009424A7">
      <w:pPr>
        <w:autoSpaceDE w:val="0"/>
        <w:autoSpaceDN w:val="0"/>
        <w:adjustRightInd w:val="0"/>
        <w:jc w:val="both"/>
        <w:rPr>
          <w:rFonts w:ascii="Arial CE" w:hAnsi="Arial CE"/>
        </w:rPr>
      </w:pPr>
    </w:p>
    <w:p w:rsidR="00773564" w:rsidRDefault="001B5E7B" w:rsidP="00067F4D">
      <w:pPr>
        <w:pStyle w:val="Odstavecseseznamem"/>
        <w:numPr>
          <w:ilvl w:val="0"/>
          <w:numId w:val="19"/>
        </w:numPr>
        <w:autoSpaceDE w:val="0"/>
        <w:autoSpaceDN w:val="0"/>
        <w:adjustRightInd w:val="0"/>
        <w:jc w:val="both"/>
        <w:rPr>
          <w:rFonts w:ascii="Arial CE" w:hAnsi="Arial CE"/>
        </w:rPr>
      </w:pPr>
      <w:r w:rsidRPr="00715BB0">
        <w:rPr>
          <w:rFonts w:ascii="Arial CE" w:hAnsi="Arial CE"/>
        </w:rPr>
        <w:t xml:space="preserve">Peněžitý závazek (dluh) </w:t>
      </w:r>
      <w:r w:rsidR="00F2049C">
        <w:rPr>
          <w:rFonts w:ascii="Arial CE" w:hAnsi="Arial CE"/>
        </w:rPr>
        <w:t>objednavatele</w:t>
      </w:r>
      <w:r w:rsidR="00F2049C" w:rsidRPr="00715BB0">
        <w:rPr>
          <w:rFonts w:ascii="Arial CE" w:hAnsi="Arial CE"/>
        </w:rPr>
        <w:t xml:space="preserve"> </w:t>
      </w:r>
      <w:r w:rsidRPr="00715BB0">
        <w:rPr>
          <w:rFonts w:ascii="Arial CE" w:hAnsi="Arial CE"/>
        </w:rPr>
        <w:t xml:space="preserve">se považuje za splněný v den, kdy je dlužná částka připsána na účet </w:t>
      </w:r>
      <w:r w:rsidR="00E25F42">
        <w:rPr>
          <w:rFonts w:ascii="Arial CE" w:hAnsi="Arial CE"/>
        </w:rPr>
        <w:t>zhotovitel</w:t>
      </w:r>
      <w:r w:rsidR="00181F6B">
        <w:rPr>
          <w:rFonts w:ascii="Arial CE" w:hAnsi="Arial CE"/>
        </w:rPr>
        <w:t>e</w:t>
      </w:r>
      <w:r w:rsidRPr="00715BB0">
        <w:rPr>
          <w:rFonts w:ascii="Arial CE" w:hAnsi="Arial CE"/>
        </w:rPr>
        <w:t>.</w:t>
      </w:r>
    </w:p>
    <w:p w:rsidR="00AF00A2" w:rsidRPr="00AF00A2" w:rsidRDefault="00AF00A2" w:rsidP="00AF00A2">
      <w:pPr>
        <w:pStyle w:val="Odstavecseseznamem"/>
        <w:rPr>
          <w:rFonts w:ascii="Arial CE" w:hAnsi="Arial CE"/>
        </w:rPr>
      </w:pPr>
    </w:p>
    <w:p w:rsidR="00AF00A2" w:rsidRDefault="00AF00A2" w:rsidP="00AF00A2">
      <w:pPr>
        <w:pStyle w:val="Odstavecseseznamem"/>
        <w:autoSpaceDE w:val="0"/>
        <w:autoSpaceDN w:val="0"/>
        <w:adjustRightInd w:val="0"/>
        <w:ind w:left="360"/>
        <w:jc w:val="both"/>
        <w:rPr>
          <w:rFonts w:ascii="Arial CE" w:hAnsi="Arial CE"/>
        </w:rPr>
      </w:pPr>
    </w:p>
    <w:p w:rsidR="00F03077" w:rsidRPr="001D7A19"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b/>
          <w:color w:val="0070C0"/>
          <w:u w:val="single"/>
        </w:rPr>
      </w:pPr>
      <w:r>
        <w:rPr>
          <w:rFonts w:ascii="Arial CE" w:hAnsi="Arial CE"/>
          <w:b/>
          <w:color w:val="000000"/>
          <w:u w:val="single"/>
        </w:rPr>
        <w:t>Čl. VI</w:t>
      </w:r>
      <w:r w:rsidR="00F03077" w:rsidRPr="001D7A19">
        <w:rPr>
          <w:rFonts w:ascii="Arial CE" w:hAnsi="Arial CE"/>
          <w:b/>
          <w:color w:val="000000"/>
          <w:u w:val="single"/>
        </w:rPr>
        <w:t xml:space="preserve">. SANKCE </w:t>
      </w:r>
    </w:p>
    <w:p w:rsidR="004B2396" w:rsidRPr="00DD4362" w:rsidRDefault="004B2396" w:rsidP="000F2A40">
      <w:pPr>
        <w:pStyle w:val="A-odstavecodsazensodrkami"/>
        <w:numPr>
          <w:ilvl w:val="0"/>
          <w:numId w:val="0"/>
        </w:numPr>
        <w:ind w:left="502"/>
        <w:rPr>
          <w:rFonts w:ascii="Arial CE" w:hAnsi="Arial CE"/>
          <w:strike/>
          <w:color w:val="FF0000"/>
        </w:rPr>
      </w:pPr>
    </w:p>
    <w:p w:rsidR="00695ECE" w:rsidRDefault="00695ECE" w:rsidP="0008010B">
      <w:pPr>
        <w:pStyle w:val="A-odstavecodsazensodrkami"/>
        <w:numPr>
          <w:ilvl w:val="0"/>
          <w:numId w:val="2"/>
        </w:numPr>
        <w:ind w:hanging="502"/>
        <w:rPr>
          <w:rFonts w:ascii="Arial CE" w:hAnsi="Arial CE"/>
        </w:rPr>
      </w:pPr>
      <w:r w:rsidRPr="009424A7">
        <w:rPr>
          <w:rFonts w:ascii="Arial CE" w:hAnsi="Arial CE"/>
        </w:rPr>
        <w:t xml:space="preserve">Pokud bude </w:t>
      </w:r>
      <w:r w:rsidR="00E25F42">
        <w:rPr>
          <w:rFonts w:ascii="Arial CE" w:hAnsi="Arial CE"/>
        </w:rPr>
        <w:t>zhotovitel</w:t>
      </w:r>
      <w:r w:rsidRPr="009424A7">
        <w:rPr>
          <w:rFonts w:ascii="Arial CE" w:hAnsi="Arial CE"/>
        </w:rPr>
        <w:t xml:space="preserve"> v prodlení proti kterémukoliv smluvně ujednanému dílčímu postupovému termínu plnění </w:t>
      </w:r>
      <w:r w:rsidR="001710AB" w:rsidRPr="009424A7">
        <w:rPr>
          <w:rFonts w:ascii="Arial CE" w:hAnsi="Arial CE"/>
        </w:rPr>
        <w:t xml:space="preserve">části </w:t>
      </w:r>
      <w:r w:rsidRPr="009424A7">
        <w:rPr>
          <w:rFonts w:ascii="Arial CE" w:hAnsi="Arial CE"/>
        </w:rPr>
        <w:t xml:space="preserve">díla, je povinen zaplatit </w:t>
      </w:r>
      <w:r w:rsidR="00F2049C">
        <w:rPr>
          <w:rFonts w:ascii="Arial CE" w:hAnsi="Arial CE"/>
        </w:rPr>
        <w:t>objednavateli</w:t>
      </w:r>
      <w:r w:rsidR="00F2049C" w:rsidRPr="009424A7">
        <w:rPr>
          <w:rFonts w:ascii="Arial CE" w:hAnsi="Arial CE"/>
        </w:rPr>
        <w:t xml:space="preserve"> </w:t>
      </w:r>
      <w:r w:rsidRPr="009424A7">
        <w:rPr>
          <w:rFonts w:ascii="Arial CE" w:hAnsi="Arial CE"/>
        </w:rPr>
        <w:t xml:space="preserve">smluvní pokutu ve 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 započatý den prodlení</w:t>
      </w:r>
      <w:r w:rsidR="009424A7">
        <w:rPr>
          <w:rFonts w:ascii="Arial CE" w:hAnsi="Arial CE"/>
        </w:rPr>
        <w:t>.</w:t>
      </w:r>
    </w:p>
    <w:p w:rsidR="00BB6A12" w:rsidRDefault="00BB6A12" w:rsidP="00BB6A12">
      <w:pPr>
        <w:pStyle w:val="A-odstavecodsazensodrkami"/>
        <w:numPr>
          <w:ilvl w:val="0"/>
          <w:numId w:val="0"/>
        </w:numPr>
        <w:ind w:left="502"/>
        <w:rPr>
          <w:rFonts w:ascii="Arial CE" w:hAnsi="Arial CE"/>
        </w:rPr>
      </w:pPr>
    </w:p>
    <w:p w:rsidR="00BB6A12" w:rsidRPr="00BB6A12" w:rsidRDefault="00BB6A12" w:rsidP="00BB6A12">
      <w:pPr>
        <w:pStyle w:val="A-odstavecodsazensodrkami"/>
        <w:numPr>
          <w:ilvl w:val="0"/>
          <w:numId w:val="2"/>
        </w:numPr>
        <w:ind w:hanging="502"/>
        <w:rPr>
          <w:rFonts w:ascii="Arial CE" w:hAnsi="Arial CE"/>
        </w:rPr>
      </w:pPr>
      <w:r w:rsidRPr="00BB6A12">
        <w:rPr>
          <w:rFonts w:ascii="Arial CE" w:hAnsi="Arial CE"/>
        </w:rPr>
        <w:t>Pokud bude objednatel v prodlení s úhradou faktury proti sjednanému termínu je povinen zaplatit dodavateli úrok z prodlení ve výši 0,2 % z dlužné částky za každý i započatý den prodlení.</w:t>
      </w:r>
    </w:p>
    <w:p w:rsidR="001229F7" w:rsidRPr="00C33382" w:rsidRDefault="001229F7" w:rsidP="00C33382">
      <w:pPr>
        <w:rPr>
          <w:rFonts w:ascii="Arial CE" w:hAnsi="Arial CE"/>
          <w:bCs/>
          <w:color w:val="000000"/>
        </w:rPr>
      </w:pPr>
    </w:p>
    <w:p w:rsidR="001229F7" w:rsidRPr="001D7A19" w:rsidRDefault="001229F7" w:rsidP="00D20A7D">
      <w:pPr>
        <w:pStyle w:val="Odstavecseseznamem"/>
        <w:numPr>
          <w:ilvl w:val="0"/>
          <w:numId w:val="2"/>
        </w:numPr>
        <w:autoSpaceDE w:val="0"/>
        <w:autoSpaceDN w:val="0"/>
        <w:adjustRightInd w:val="0"/>
        <w:ind w:left="426" w:hanging="426"/>
        <w:jc w:val="both"/>
        <w:rPr>
          <w:rFonts w:ascii="Arial CE" w:hAnsi="Arial CE"/>
          <w:bCs/>
          <w:color w:val="000000"/>
        </w:rPr>
      </w:pPr>
      <w:r w:rsidRPr="001D7A19">
        <w:rPr>
          <w:rFonts w:ascii="Arial CE" w:hAnsi="Arial CE"/>
          <w:bCs/>
          <w:color w:val="000000"/>
        </w:rPr>
        <w:t>Smluvní pokuty se nevztahují na případy, kdy prodlení nebo jiné porušení povinností bylo způsobeno okolnostmi vylučujícími odpovědnost ve smyslu § 2913</w:t>
      </w:r>
      <w:r w:rsidR="006743F1" w:rsidRPr="001D7A19">
        <w:rPr>
          <w:rFonts w:ascii="Arial CE" w:hAnsi="Arial CE"/>
          <w:bCs/>
          <w:color w:val="000000"/>
        </w:rPr>
        <w:t xml:space="preserve"> </w:t>
      </w:r>
      <w:r w:rsidR="0048473A">
        <w:rPr>
          <w:rFonts w:ascii="Arial CE" w:hAnsi="Arial CE"/>
          <w:bCs/>
          <w:color w:val="000000"/>
        </w:rPr>
        <w:t xml:space="preserve">odst. 2 </w:t>
      </w:r>
      <w:r w:rsidR="006743F1" w:rsidRPr="001D7A19">
        <w:rPr>
          <w:rFonts w:ascii="Arial CE" w:hAnsi="Arial CE"/>
          <w:bCs/>
        </w:rPr>
        <w:t xml:space="preserve">zákona </w:t>
      </w:r>
      <w:r w:rsidR="006743F1" w:rsidRPr="001D7A19">
        <w:rPr>
          <w:rFonts w:ascii="Arial CE" w:hAnsi="Arial CE"/>
          <w:bCs/>
        </w:rPr>
        <w:lastRenderedPageBreak/>
        <w:t>č. 89/2012 Sb.</w:t>
      </w:r>
      <w:r w:rsidR="00131628">
        <w:rPr>
          <w:rFonts w:ascii="Arial CE" w:hAnsi="Arial CE"/>
          <w:bCs/>
        </w:rPr>
        <w:t>,</w:t>
      </w:r>
      <w:r w:rsidR="006743F1" w:rsidRPr="001D7A19">
        <w:rPr>
          <w:rFonts w:ascii="Arial CE" w:hAnsi="Arial CE"/>
          <w:bCs/>
          <w:color w:val="FF0000"/>
        </w:rPr>
        <w:t xml:space="preserve"> </w:t>
      </w:r>
      <w:r w:rsidR="006743F1" w:rsidRPr="001D7A19">
        <w:rPr>
          <w:rFonts w:ascii="Arial CE" w:hAnsi="Arial CE"/>
          <w:bCs/>
          <w:color w:val="000000"/>
        </w:rPr>
        <w:t>o</w:t>
      </w:r>
      <w:r w:rsidRPr="001D7A19">
        <w:rPr>
          <w:rFonts w:ascii="Arial CE" w:hAnsi="Arial CE"/>
          <w:bCs/>
          <w:color w:val="000000"/>
        </w:rPr>
        <w:t>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sidR="00072D7B">
        <w:rPr>
          <w:rFonts w:ascii="Arial CE" w:hAnsi="Arial CE"/>
          <w:bCs/>
          <w:color w:val="000000"/>
        </w:rPr>
        <w:t xml:space="preserve">, </w:t>
      </w:r>
      <w:r w:rsidRPr="001D7A19">
        <w:rPr>
          <w:rFonts w:ascii="Arial CE" w:hAnsi="Arial CE"/>
          <w:bCs/>
          <w:color w:val="000000"/>
        </w:rPr>
        <w:t>a žádná ze smluvních stran je nemohla předvídat ani odvrátit a ani nemohla mít vliv na jejich vznik a v jejich důsledku nebylo možné smlouvu dodržet (např. změny obecně závazných právních předpisů, směrnic či obdobných podmínek, ži</w:t>
      </w:r>
      <w:r w:rsidR="00131628">
        <w:rPr>
          <w:rFonts w:ascii="Arial CE" w:hAnsi="Arial CE"/>
          <w:bCs/>
          <w:color w:val="000000"/>
        </w:rPr>
        <w:t>velné pohromy, teroristický čin</w:t>
      </w:r>
      <w:r w:rsidRPr="001D7A19">
        <w:rPr>
          <w:rFonts w:ascii="Arial CE" w:hAnsi="Arial CE"/>
          <w:bCs/>
          <w:color w:val="000000"/>
        </w:rPr>
        <w:t xml:space="preserve"> apod.).</w:t>
      </w:r>
    </w:p>
    <w:p w:rsidR="001229F7" w:rsidRPr="001D7A19" w:rsidRDefault="001229F7" w:rsidP="000A6DEF">
      <w:pPr>
        <w:pStyle w:val="Odstavecseseznamem"/>
        <w:ind w:left="426" w:hanging="426"/>
        <w:rPr>
          <w:rFonts w:ascii="Arial CE" w:hAnsi="Arial CE"/>
          <w:bCs/>
          <w:color w:val="000000"/>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Sankci vyúčtuje oprávněná strana straně povinné písemnou formou. Ve vyúčtování musí být uvedeno to ustanovení smlouvy, které k vyúčtování sankce opravňuje a způsob výpočtu celkové výše sankce</w:t>
      </w:r>
      <w:r w:rsidR="00A25D65" w:rsidRPr="001D7A19">
        <w:rPr>
          <w:rFonts w:ascii="Arial CE" w:hAnsi="Arial CE"/>
        </w:rPr>
        <w:t>.</w:t>
      </w:r>
      <w:r w:rsidRPr="001D7A19">
        <w:rPr>
          <w:rFonts w:ascii="Arial CE" w:hAnsi="Arial CE"/>
        </w:rPr>
        <w:t xml:space="preserve"> </w:t>
      </w:r>
    </w:p>
    <w:p w:rsidR="00BF3457" w:rsidRPr="001D7A19" w:rsidRDefault="00BF3457" w:rsidP="00BF3457">
      <w:pPr>
        <w:pStyle w:val="Odstavecseseznamem"/>
        <w:rPr>
          <w:rFonts w:ascii="Arial CE" w:hAnsi="Arial CE"/>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Pro zajištění úhrady oprávněně vyúčtovaných sankcí</w:t>
      </w:r>
      <w:r w:rsidR="00A25D65" w:rsidRPr="001D7A19">
        <w:rPr>
          <w:rFonts w:ascii="Arial CE" w:hAnsi="Arial CE"/>
        </w:rPr>
        <w:t xml:space="preserve"> </w:t>
      </w:r>
      <w:r w:rsidRPr="001D7A19">
        <w:rPr>
          <w:rFonts w:ascii="Arial CE" w:hAnsi="Arial CE"/>
        </w:rPr>
        <w:t xml:space="preserve">je </w:t>
      </w:r>
      <w:r w:rsidR="00F2049C">
        <w:rPr>
          <w:rFonts w:ascii="Arial CE" w:hAnsi="Arial CE"/>
        </w:rPr>
        <w:t>objednavatel</w:t>
      </w:r>
      <w:r w:rsidR="00F2049C" w:rsidRPr="001D7A19">
        <w:rPr>
          <w:rFonts w:ascii="Arial CE" w:hAnsi="Arial CE"/>
        </w:rPr>
        <w:t xml:space="preserve"> </w:t>
      </w:r>
      <w:r w:rsidRPr="001D7A19">
        <w:rPr>
          <w:rFonts w:ascii="Arial CE" w:hAnsi="Arial CE"/>
        </w:rPr>
        <w:t xml:space="preserve">oprávněn provést zápočet vyúčtované sankce proti jakékoliv oprávněné pohledávce, kterou má nebo bude mít </w:t>
      </w:r>
      <w:r w:rsidR="00E25F42">
        <w:rPr>
          <w:rFonts w:ascii="Arial CE" w:hAnsi="Arial CE"/>
        </w:rPr>
        <w:t>zhotovitel</w:t>
      </w:r>
      <w:r w:rsidR="000A54FD">
        <w:rPr>
          <w:rFonts w:ascii="Arial CE" w:hAnsi="Arial CE"/>
        </w:rPr>
        <w:t xml:space="preserve"> </w:t>
      </w:r>
      <w:r w:rsidRPr="001D7A19">
        <w:rPr>
          <w:rFonts w:ascii="Arial CE" w:hAnsi="Arial CE"/>
        </w:rPr>
        <w:t>za</w:t>
      </w:r>
      <w:r w:rsidR="00F2049C" w:rsidRPr="00F2049C">
        <w:rPr>
          <w:rFonts w:ascii="Arial CE" w:hAnsi="Arial CE"/>
        </w:rPr>
        <w:t xml:space="preserve"> </w:t>
      </w:r>
      <w:r w:rsidR="00F2049C">
        <w:rPr>
          <w:rFonts w:ascii="Arial CE" w:hAnsi="Arial CE"/>
        </w:rPr>
        <w:t>objednavatelem</w:t>
      </w:r>
      <w:r w:rsidRPr="001D7A19">
        <w:rPr>
          <w:rFonts w:ascii="Arial CE" w:hAnsi="Arial CE"/>
        </w:rPr>
        <w:t>.</w:t>
      </w:r>
    </w:p>
    <w:p w:rsidR="000F2A40" w:rsidRPr="001D7A19" w:rsidRDefault="000F2A40" w:rsidP="000F2A40">
      <w:pPr>
        <w:pStyle w:val="A-odstavecodsazensodrkami"/>
        <w:numPr>
          <w:ilvl w:val="0"/>
          <w:numId w:val="0"/>
        </w:numPr>
        <w:rPr>
          <w:rFonts w:ascii="Arial CE" w:hAnsi="Arial CE"/>
        </w:rPr>
      </w:pPr>
    </w:p>
    <w:p w:rsidR="000F2A40" w:rsidRPr="001D7A19" w:rsidRDefault="00BF3457" w:rsidP="00D20A7D">
      <w:pPr>
        <w:pStyle w:val="A-odstavecodsazensodrkami"/>
        <w:numPr>
          <w:ilvl w:val="0"/>
          <w:numId w:val="2"/>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r w:rsidR="000F2A40" w:rsidRPr="001D7A19">
        <w:rPr>
          <w:rFonts w:ascii="Arial CE" w:hAnsi="Arial CE"/>
        </w:rPr>
        <w:t>.</w:t>
      </w:r>
    </w:p>
    <w:p w:rsidR="000F2A40" w:rsidRPr="001D7A19" w:rsidRDefault="000F2A40" w:rsidP="000F2A40">
      <w:pPr>
        <w:pStyle w:val="A-odstavecodsazensodrkami"/>
        <w:numPr>
          <w:ilvl w:val="0"/>
          <w:numId w:val="0"/>
        </w:numPr>
        <w:ind w:left="360" w:hanging="360"/>
        <w:rPr>
          <w:rFonts w:ascii="Arial CE" w:hAnsi="Arial CE"/>
        </w:rPr>
      </w:pPr>
    </w:p>
    <w:p w:rsidR="0048473A" w:rsidRDefault="0048473A" w:rsidP="0048473A">
      <w:pPr>
        <w:pStyle w:val="A-odstavecodsazensodrkami"/>
        <w:numPr>
          <w:ilvl w:val="0"/>
          <w:numId w:val="2"/>
        </w:numPr>
        <w:ind w:hanging="502"/>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objednavatele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rsidR="000F2A40" w:rsidRPr="001D7A19" w:rsidRDefault="000F2A40" w:rsidP="000F2A40">
      <w:pPr>
        <w:pStyle w:val="Odstavecseseznamem"/>
        <w:autoSpaceDE w:val="0"/>
        <w:autoSpaceDN w:val="0"/>
        <w:adjustRightInd w:val="0"/>
        <w:ind w:left="426"/>
        <w:jc w:val="both"/>
        <w:rPr>
          <w:rFonts w:ascii="Arial CE" w:hAnsi="Arial CE"/>
          <w:bCs/>
          <w:color w:val="000000"/>
        </w:rPr>
      </w:pPr>
    </w:p>
    <w:p w:rsidR="001D42DD" w:rsidRPr="00072D7B" w:rsidRDefault="001D42DD" w:rsidP="001D42DD">
      <w:pPr>
        <w:pStyle w:val="Odstavecseseznamem"/>
        <w:spacing w:before="120"/>
        <w:jc w:val="center"/>
        <w:rPr>
          <w:rFonts w:ascii="Arial CE" w:eastAsia="Arial CE" w:hAnsi="Arial CE" w:cs="Arial CE"/>
          <w:b/>
          <w:strike/>
          <w:color w:val="FF0000"/>
          <w:u w:val="single"/>
        </w:rPr>
      </w:pPr>
      <w:r w:rsidRPr="001D42DD">
        <w:rPr>
          <w:rFonts w:ascii="Arial CE" w:eastAsia="Arial CE" w:hAnsi="Arial CE" w:cs="Arial CE"/>
          <w:b/>
          <w:color w:val="000000"/>
          <w:u w:val="single"/>
        </w:rPr>
        <w:t xml:space="preserve">Čl. </w:t>
      </w:r>
      <w:r w:rsidR="002536D0">
        <w:rPr>
          <w:rFonts w:ascii="Arial CE" w:eastAsia="Arial CE" w:hAnsi="Arial CE" w:cs="Arial CE"/>
          <w:b/>
          <w:color w:val="000000"/>
          <w:u w:val="single"/>
        </w:rPr>
        <w:t>VI</w:t>
      </w:r>
      <w:r w:rsidRPr="001D42DD">
        <w:rPr>
          <w:rFonts w:ascii="Arial CE" w:eastAsia="Arial CE" w:hAnsi="Arial CE" w:cs="Arial CE"/>
          <w:b/>
          <w:color w:val="000000"/>
          <w:u w:val="single"/>
        </w:rPr>
        <w:t>I. ZAJIŠTĚNÍ ZÁVAZKU</w:t>
      </w:r>
    </w:p>
    <w:p w:rsidR="001D42DD" w:rsidRPr="001D42DD" w:rsidRDefault="001D42DD" w:rsidP="001D42DD">
      <w:pPr>
        <w:jc w:val="both"/>
        <w:rPr>
          <w:rFonts w:ascii="Arial CE" w:eastAsia="Arial CE" w:hAnsi="Arial CE" w:cs="Arial CE"/>
          <w:b/>
          <w:color w:val="000000"/>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color w:val="FF0000"/>
        </w:rPr>
      </w:pPr>
      <w:r w:rsidRPr="001D42DD">
        <w:rPr>
          <w:rFonts w:ascii="Arial CE" w:eastAsia="Arial CE" w:hAnsi="Arial CE" w:cs="Arial CE"/>
        </w:rPr>
        <w:t>Objednatel se zavazuje řádně provedené dílo podle ustanovení této smlouvy převzít a zaplatit za dílo dohodnutou cenu.</w:t>
      </w:r>
      <w:r w:rsidRPr="001D42DD">
        <w:rPr>
          <w:rFonts w:ascii="Arial CE" w:eastAsia="Arial CE" w:hAnsi="Arial CE" w:cs="Arial CE"/>
          <w:b/>
        </w:rPr>
        <w:t xml:space="preserve"> </w:t>
      </w:r>
      <w:r w:rsidRPr="001D42DD">
        <w:rPr>
          <w:rFonts w:ascii="Arial CE" w:eastAsia="Arial CE" w:hAnsi="Arial CE" w:cs="Arial CE"/>
        </w:rPr>
        <w:t>Dílo má vadu, neodpovídá-li této smlouvě.</w:t>
      </w:r>
    </w:p>
    <w:p w:rsidR="001D42DD" w:rsidRPr="001D42DD" w:rsidRDefault="001D42DD" w:rsidP="001D42DD">
      <w:pPr>
        <w:ind w:left="567" w:hanging="567"/>
        <w:jc w:val="both"/>
        <w:rPr>
          <w:rFonts w:ascii="Arial CE" w:eastAsia="Arial CE" w:hAnsi="Arial CE" w:cs="Arial CE"/>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rPr>
      </w:pPr>
      <w:r w:rsidRPr="001D42DD">
        <w:rPr>
          <w:rFonts w:ascii="Arial CE" w:eastAsia="Arial CE" w:hAnsi="Arial CE" w:cs="Arial CE"/>
        </w:rPr>
        <w:t>Zhotovitel odpovídá za to, že dílo bude zhotoveno podle této smlouvy tak, že jej objednatel bude moci použít pro přípravu a realizaci stavby.</w:t>
      </w:r>
    </w:p>
    <w:p w:rsidR="001D42DD" w:rsidRPr="001D42DD" w:rsidRDefault="001D42DD" w:rsidP="001D42DD">
      <w:pPr>
        <w:ind w:left="567" w:hanging="567"/>
        <w:jc w:val="both"/>
        <w:rPr>
          <w:rFonts w:ascii="Arial CE" w:eastAsia="Arial CE" w:hAnsi="Arial CE" w:cs="Arial CE"/>
          <w:b/>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rPr>
      </w:pPr>
      <w:r w:rsidRPr="001D42DD">
        <w:rPr>
          <w:rFonts w:ascii="Arial CE" w:eastAsia="Arial CE" w:hAnsi="Arial CE" w:cs="Arial CE"/>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1D42DD" w:rsidRPr="00EB7EEF" w:rsidRDefault="001D42DD" w:rsidP="001D42DD">
      <w:pPr>
        <w:ind w:left="567" w:hanging="567"/>
        <w:jc w:val="both"/>
        <w:rPr>
          <w:rFonts w:ascii="Arial CE" w:eastAsia="Arial CE" w:hAnsi="Arial CE" w:cs="Arial CE"/>
        </w:rPr>
      </w:pPr>
    </w:p>
    <w:p w:rsidR="001D42DD" w:rsidRPr="00EB7EEF" w:rsidRDefault="001D42DD" w:rsidP="001D42DD">
      <w:pPr>
        <w:pStyle w:val="Odstavecseseznamem"/>
        <w:numPr>
          <w:ilvl w:val="0"/>
          <w:numId w:val="45"/>
        </w:numPr>
        <w:ind w:left="567" w:hanging="567"/>
        <w:contextualSpacing/>
        <w:jc w:val="both"/>
        <w:rPr>
          <w:rFonts w:ascii="Arial CE" w:eastAsia="Arial CE" w:hAnsi="Arial CE" w:cs="Arial CE"/>
        </w:rPr>
      </w:pPr>
      <w:r w:rsidRPr="00EB7EEF">
        <w:rPr>
          <w:rFonts w:ascii="Arial CE" w:eastAsia="Arial CE" w:hAnsi="Arial CE" w:cs="Arial CE"/>
        </w:rPr>
        <w:t>Odpovědnost zhotovitele jakožto projektanta se mj. řídí ustanovením §159</w:t>
      </w:r>
      <w:r w:rsidR="00DD4362" w:rsidRPr="00EB7EEF">
        <w:rPr>
          <w:rFonts w:eastAsia="Arial CE"/>
        </w:rPr>
        <w:t xml:space="preserve"> zákona č. </w:t>
      </w:r>
      <w:r w:rsidR="00306645">
        <w:rPr>
          <w:rFonts w:eastAsia="Arial CE"/>
        </w:rPr>
        <w:t>183/2006</w:t>
      </w:r>
      <w:r w:rsidR="00DD4362" w:rsidRPr="00EB7EEF">
        <w:rPr>
          <w:rFonts w:eastAsia="Arial CE"/>
        </w:rPr>
        <w:t xml:space="preserve"> Sb., o územním plánování a stavebním řádu (stavební zákon),</w:t>
      </w:r>
      <w:r w:rsidR="00306645">
        <w:rPr>
          <w:rFonts w:eastAsia="Arial CE"/>
        </w:rPr>
        <w:t xml:space="preserve"> ve znění pozdějších předpisů.</w:t>
      </w:r>
    </w:p>
    <w:p w:rsidR="001D42DD" w:rsidRPr="001D42DD" w:rsidRDefault="001D42DD" w:rsidP="0008010B">
      <w:pPr>
        <w:jc w:val="both"/>
        <w:rPr>
          <w:rFonts w:eastAsia="Arial"/>
          <w:color w:val="000000"/>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rPr>
      </w:pPr>
      <w:r w:rsidRPr="001D42DD">
        <w:rPr>
          <w:rFonts w:ascii="Arial CE" w:eastAsia="Arial CE" w:hAnsi="Arial CE" w:cs="Arial CE"/>
        </w:rPr>
        <w:t>Zhotovitel zodpovídá za vady díla následovně:</w:t>
      </w:r>
    </w:p>
    <w:p w:rsidR="001D42DD" w:rsidRPr="001D42DD" w:rsidRDefault="001D42DD" w:rsidP="00DD4362">
      <w:pPr>
        <w:pStyle w:val="Odstavecseseznamem"/>
        <w:numPr>
          <w:ilvl w:val="1"/>
          <w:numId w:val="45"/>
        </w:numPr>
        <w:contextualSpacing/>
        <w:jc w:val="both"/>
        <w:rPr>
          <w:rFonts w:ascii="Arial CE" w:eastAsia="Arial CE" w:hAnsi="Arial CE" w:cs="Arial CE"/>
        </w:rPr>
      </w:pPr>
      <w:r w:rsidRPr="001D42DD">
        <w:rPr>
          <w:rFonts w:ascii="Arial CE" w:eastAsia="Arial CE" w:hAnsi="Arial CE" w:cs="Arial CE"/>
        </w:rPr>
        <w:t xml:space="preserve">Zhotovitel zodpovídá za vady díla, které budou zjištěny v době 60 kalendářních měsíců ode dne jeho předání objednateli, pokud není ve smlouvě stanoveno jinak. </w:t>
      </w:r>
    </w:p>
    <w:p w:rsidR="001D42DD" w:rsidRPr="001D42DD" w:rsidRDefault="001D42DD" w:rsidP="00DD4362">
      <w:pPr>
        <w:pStyle w:val="Odstavecseseznamem"/>
        <w:numPr>
          <w:ilvl w:val="1"/>
          <w:numId w:val="45"/>
        </w:numPr>
        <w:contextualSpacing/>
        <w:jc w:val="both"/>
        <w:rPr>
          <w:rFonts w:ascii="Arial CE" w:eastAsia="Arial CE" w:hAnsi="Arial CE" w:cs="Arial CE"/>
        </w:rPr>
      </w:pPr>
      <w:r w:rsidRPr="001D42DD">
        <w:rPr>
          <w:rFonts w:ascii="Arial CE" w:eastAsia="Arial CE" w:hAnsi="Arial CE" w:cs="Arial CE"/>
        </w:rPr>
        <w:t xml:space="preserve">Je – </w:t>
      </w:r>
      <w:proofErr w:type="spellStart"/>
      <w:r w:rsidRPr="001D42DD">
        <w:rPr>
          <w:rFonts w:ascii="Arial CE" w:eastAsia="Arial CE" w:hAnsi="Arial CE" w:cs="Arial CE"/>
        </w:rPr>
        <w:t>li</w:t>
      </w:r>
      <w:proofErr w:type="spellEnd"/>
      <w:r w:rsidRPr="001D42DD">
        <w:rPr>
          <w:rFonts w:ascii="Arial CE" w:eastAsia="Arial CE" w:hAnsi="Arial CE" w:cs="Arial CE"/>
        </w:rPr>
        <w:t xml:space="preserve"> dílo určeno k využití při realizaci stavby, pak zhotovitel odpovídá za vady po stejnou dobu, po kterou trvá podle obecné právní úpravy odpovědnost zhotovitele za vady staveb ve vztahu ke konkrétní stavbě, nejdéle však po dobu 84 měsíců.</w:t>
      </w:r>
    </w:p>
    <w:p w:rsidR="001D42DD" w:rsidRPr="001D42DD" w:rsidRDefault="001D42DD" w:rsidP="001D42DD">
      <w:pPr>
        <w:ind w:left="567" w:hanging="567"/>
        <w:jc w:val="both"/>
        <w:rPr>
          <w:rFonts w:ascii="Arial CE" w:eastAsia="Arial CE" w:hAnsi="Arial CE" w:cs="Arial CE"/>
          <w:color w:val="000000"/>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rPr>
      </w:pPr>
      <w:r w:rsidRPr="001D42DD">
        <w:rPr>
          <w:rFonts w:ascii="Arial CE" w:eastAsia="Arial CE" w:hAnsi="Arial CE" w:cs="Arial CE"/>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1D42DD" w:rsidRPr="001D42DD" w:rsidRDefault="001D42DD" w:rsidP="001D42DD">
      <w:pPr>
        <w:ind w:left="567" w:hanging="567"/>
        <w:jc w:val="both"/>
        <w:rPr>
          <w:rFonts w:ascii="Arial CE" w:eastAsia="Arial CE" w:hAnsi="Arial CE" w:cs="Arial CE"/>
          <w:b/>
          <w:color w:val="000000"/>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rPr>
      </w:pPr>
      <w:r w:rsidRPr="001D42DD">
        <w:rPr>
          <w:rFonts w:ascii="Arial CE" w:eastAsia="Arial CE" w:hAnsi="Arial CE" w:cs="Arial CE"/>
        </w:rPr>
        <w:lastRenderedPageBreak/>
        <w:t xml:space="preserve">Odstranění vady nemá vliv na nárok objednatele na smluvní pokutu a náhradu škody. Objednatel má vůči zhotoviteli též nárok na náhradu škody vzešlé z vady díla. </w:t>
      </w:r>
    </w:p>
    <w:p w:rsidR="001D42DD" w:rsidRPr="001D42DD" w:rsidRDefault="001D42DD" w:rsidP="001D42DD">
      <w:pPr>
        <w:ind w:left="567" w:hanging="567"/>
        <w:jc w:val="both"/>
        <w:rPr>
          <w:rFonts w:ascii="Arial CE" w:eastAsia="Arial CE" w:hAnsi="Arial CE" w:cs="Arial CE"/>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rPr>
      </w:pPr>
      <w:r w:rsidRPr="001D42DD">
        <w:rPr>
          <w:rFonts w:ascii="Arial CE" w:eastAsia="Arial CE" w:hAnsi="Arial CE" w:cs="Arial CE"/>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1D42DD" w:rsidRPr="001D42DD" w:rsidRDefault="001D42DD" w:rsidP="001D42DD">
      <w:pPr>
        <w:ind w:left="567" w:hanging="567"/>
        <w:jc w:val="both"/>
        <w:rPr>
          <w:rFonts w:ascii="Arial CE" w:eastAsia="Arial CE" w:hAnsi="Arial CE" w:cs="Arial CE"/>
          <w:b/>
          <w:color w:val="000000"/>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rPr>
      </w:pPr>
      <w:r w:rsidRPr="001D42DD">
        <w:rPr>
          <w:rFonts w:ascii="Arial CE" w:eastAsia="Arial CE" w:hAnsi="Arial CE" w:cs="Arial CE"/>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1D42DD" w:rsidRPr="001D42DD" w:rsidRDefault="001D42DD" w:rsidP="001D42DD">
      <w:pPr>
        <w:ind w:left="567" w:hanging="567"/>
        <w:jc w:val="both"/>
        <w:rPr>
          <w:rFonts w:ascii="Arial CE" w:eastAsia="Arial CE" w:hAnsi="Arial CE" w:cs="Arial CE"/>
        </w:rPr>
      </w:pPr>
    </w:p>
    <w:p w:rsidR="001D42DD" w:rsidRDefault="001D42DD" w:rsidP="001D42DD">
      <w:pPr>
        <w:pStyle w:val="Odstavecseseznamem"/>
        <w:numPr>
          <w:ilvl w:val="0"/>
          <w:numId w:val="45"/>
        </w:numPr>
        <w:ind w:left="567" w:hanging="567"/>
        <w:contextualSpacing/>
        <w:jc w:val="both"/>
        <w:rPr>
          <w:rFonts w:ascii="Arial CE" w:eastAsia="Arial CE" w:hAnsi="Arial CE" w:cs="Arial CE"/>
        </w:rPr>
      </w:pPr>
      <w:r w:rsidRPr="001D42DD">
        <w:rPr>
          <w:rFonts w:ascii="Arial CE" w:eastAsia="Arial CE" w:hAnsi="Arial CE" w:cs="Arial CE"/>
        </w:rPr>
        <w:t>Nebude-li zhotovitel vyrozuměn o požadavku náhrady škody nejpozději do 90 dnů od data ukončení záruční doby, nelze požadavek na náhradu škody uplatnit.</w:t>
      </w:r>
    </w:p>
    <w:p w:rsidR="0008010B" w:rsidRDefault="0008010B" w:rsidP="0008010B">
      <w:pPr>
        <w:pStyle w:val="Odstavecseseznamem"/>
        <w:rPr>
          <w:rFonts w:ascii="Arial CE" w:eastAsia="Arial CE" w:hAnsi="Arial CE" w:cs="Arial CE"/>
        </w:rPr>
      </w:pPr>
    </w:p>
    <w:p w:rsidR="000619E6" w:rsidRPr="0008010B" w:rsidRDefault="000619E6" w:rsidP="0008010B">
      <w:pPr>
        <w:pStyle w:val="Odstavecseseznamem"/>
        <w:rPr>
          <w:rFonts w:ascii="Arial CE" w:eastAsia="Arial CE" w:hAnsi="Arial CE" w:cs="Arial CE"/>
        </w:rPr>
      </w:pPr>
    </w:p>
    <w:p w:rsidR="007A4D01" w:rsidRPr="001D7A19" w:rsidRDefault="007A4D01" w:rsidP="007A5935">
      <w:pPr>
        <w:pStyle w:val="Zkladntext"/>
        <w:overflowPunct w:val="0"/>
        <w:autoSpaceDE w:val="0"/>
        <w:autoSpaceDN w:val="0"/>
        <w:adjustRightInd w:val="0"/>
        <w:spacing w:before="120" w:after="0"/>
        <w:jc w:val="center"/>
        <w:textAlignment w:val="baseline"/>
        <w:outlineLvl w:val="0"/>
        <w:rPr>
          <w:rFonts w:ascii="Arial CE" w:hAnsi="Arial CE"/>
          <w:b/>
          <w:color w:val="000000"/>
          <w:u w:val="single"/>
        </w:rPr>
      </w:pPr>
      <w:r w:rsidRPr="001D7A19">
        <w:rPr>
          <w:rFonts w:ascii="Arial CE" w:hAnsi="Arial CE"/>
          <w:b/>
          <w:color w:val="000000"/>
          <w:u w:val="single"/>
        </w:rPr>
        <w:t xml:space="preserve">Čl. </w:t>
      </w:r>
      <w:r w:rsidR="002536D0">
        <w:rPr>
          <w:rFonts w:ascii="Arial CE" w:hAnsi="Arial CE"/>
          <w:b/>
          <w:color w:val="000000"/>
          <w:u w:val="single"/>
        </w:rPr>
        <w:t>VIII</w:t>
      </w:r>
      <w:r w:rsidRPr="001D7A19">
        <w:rPr>
          <w:rFonts w:ascii="Arial CE" w:hAnsi="Arial CE"/>
          <w:b/>
          <w:color w:val="000000"/>
          <w:u w:val="single"/>
        </w:rPr>
        <w:t xml:space="preserve">. </w:t>
      </w:r>
      <w:r w:rsidR="00497407" w:rsidRPr="001D7A19">
        <w:rPr>
          <w:rFonts w:ascii="Arial CE" w:hAnsi="Arial CE"/>
          <w:b/>
          <w:color w:val="000000"/>
          <w:u w:val="single"/>
        </w:rPr>
        <w:t>NÁHRADA ŠKODY</w:t>
      </w:r>
    </w:p>
    <w:p w:rsidR="00434C30" w:rsidRPr="001D7A19" w:rsidRDefault="00434C30" w:rsidP="000A6DEF">
      <w:pPr>
        <w:autoSpaceDE w:val="0"/>
        <w:autoSpaceDN w:val="0"/>
        <w:adjustRightInd w:val="0"/>
        <w:jc w:val="both"/>
        <w:rPr>
          <w:rFonts w:ascii="Arial CE" w:hAnsi="Arial CE"/>
          <w:bCs/>
          <w:color w:val="000000"/>
        </w:rPr>
      </w:pPr>
    </w:p>
    <w:p w:rsidR="007A05B4" w:rsidRPr="001D42DD" w:rsidRDefault="00F2049C" w:rsidP="0008010B">
      <w:pPr>
        <w:pStyle w:val="Odstavecseseznamem"/>
        <w:autoSpaceDE w:val="0"/>
        <w:autoSpaceDN w:val="0"/>
        <w:adjustRightInd w:val="0"/>
        <w:ind w:left="567"/>
        <w:jc w:val="both"/>
        <w:rPr>
          <w:rFonts w:ascii="Arial CE" w:hAnsi="Arial CE"/>
          <w:bCs/>
          <w:color w:val="000000"/>
        </w:rPr>
      </w:pPr>
      <w:r w:rsidRPr="001D42DD">
        <w:rPr>
          <w:rFonts w:ascii="Arial CE" w:hAnsi="Arial CE"/>
        </w:rPr>
        <w:t>Objednavatel</w:t>
      </w:r>
      <w:r w:rsidRPr="001D42DD">
        <w:rPr>
          <w:rFonts w:ascii="Arial CE" w:hAnsi="Arial CE"/>
          <w:bCs/>
          <w:color w:val="000000"/>
        </w:rPr>
        <w:t xml:space="preserve"> </w:t>
      </w:r>
      <w:r w:rsidR="00BE082A" w:rsidRPr="001D42DD">
        <w:rPr>
          <w:rFonts w:ascii="Arial CE" w:hAnsi="Arial CE"/>
          <w:bCs/>
          <w:color w:val="000000"/>
        </w:rPr>
        <w:t xml:space="preserve">je oprávněn požadovat náhradu škody způsobenou mu </w:t>
      </w:r>
      <w:r w:rsidR="00E25F42" w:rsidRPr="001D42DD">
        <w:rPr>
          <w:bCs/>
        </w:rPr>
        <w:t>zhotovitel</w:t>
      </w:r>
      <w:r w:rsidR="000A54FD" w:rsidRPr="001D42DD">
        <w:rPr>
          <w:bCs/>
        </w:rPr>
        <w:t xml:space="preserve">em </w:t>
      </w:r>
      <w:r w:rsidR="00BE082A" w:rsidRPr="001D42DD">
        <w:rPr>
          <w:rFonts w:ascii="Arial CE" w:hAnsi="Arial CE"/>
          <w:bCs/>
          <w:color w:val="000000"/>
        </w:rPr>
        <w:t xml:space="preserve">porušením povinností </w:t>
      </w:r>
      <w:r w:rsidR="00E25F42" w:rsidRPr="001D42DD">
        <w:rPr>
          <w:bCs/>
        </w:rPr>
        <w:t>zhotovitel</w:t>
      </w:r>
      <w:r w:rsidR="000A54FD" w:rsidRPr="001D42DD">
        <w:rPr>
          <w:bCs/>
        </w:rPr>
        <w:t xml:space="preserve">e </w:t>
      </w:r>
      <w:r w:rsidR="00BE082A" w:rsidRPr="001D42DD">
        <w:rPr>
          <w:rFonts w:ascii="Arial CE" w:hAnsi="Arial CE"/>
          <w:bCs/>
          <w:color w:val="000000"/>
        </w:rPr>
        <w:t>při plnění předmětu díla, taktéž škody, které by vznikly jako důsledek prodlení, vadného plnění nebo porušením smluvních povinností. Náhrada škody zahrnuje skutečnou škodu.</w:t>
      </w:r>
      <w:r w:rsidR="009E2F8E" w:rsidRPr="001D42DD">
        <w:rPr>
          <w:rFonts w:ascii="Arial CE" w:hAnsi="Arial CE"/>
          <w:bCs/>
          <w:color w:val="000000"/>
        </w:rPr>
        <w:t xml:space="preserve"> </w:t>
      </w:r>
    </w:p>
    <w:p w:rsidR="00842CEF" w:rsidRDefault="00842CEF" w:rsidP="00842CEF">
      <w:pPr>
        <w:ind w:left="567" w:hanging="567"/>
        <w:jc w:val="both"/>
        <w:rPr>
          <w:rFonts w:eastAsia="Arial"/>
          <w:b/>
        </w:rPr>
      </w:pPr>
    </w:p>
    <w:p w:rsidR="000619E6" w:rsidRPr="001D42DD" w:rsidRDefault="000619E6" w:rsidP="00842CEF">
      <w:pPr>
        <w:ind w:left="567" w:hanging="567"/>
        <w:jc w:val="both"/>
        <w:rPr>
          <w:rFonts w:eastAsia="Arial"/>
          <w:b/>
        </w:rPr>
      </w:pPr>
    </w:p>
    <w:p w:rsidR="00842CEF" w:rsidRPr="00613478" w:rsidRDefault="00842CEF" w:rsidP="00842CEF">
      <w:pPr>
        <w:pStyle w:val="Nadpis1"/>
        <w:jc w:val="center"/>
        <w:rPr>
          <w:rFonts w:ascii="Arial" w:eastAsia="Arial CE" w:hAnsi="Arial"/>
          <w:sz w:val="24"/>
          <w:szCs w:val="24"/>
          <w:u w:val="single"/>
        </w:rPr>
      </w:pPr>
      <w:r w:rsidRPr="00613478">
        <w:rPr>
          <w:rFonts w:ascii="Arial" w:eastAsia="Arial CE" w:hAnsi="Arial"/>
          <w:sz w:val="24"/>
          <w:szCs w:val="24"/>
          <w:u w:val="single"/>
        </w:rPr>
        <w:t>Čl. VIII. NÁHRADA ŠKODY</w:t>
      </w:r>
    </w:p>
    <w:p w:rsidR="00842CEF" w:rsidRPr="001D7A19" w:rsidRDefault="00842CEF" w:rsidP="00842CEF">
      <w:pPr>
        <w:autoSpaceDE w:val="0"/>
        <w:autoSpaceDN w:val="0"/>
        <w:adjustRightInd w:val="0"/>
        <w:jc w:val="both"/>
        <w:rPr>
          <w:rFonts w:ascii="Arial CE" w:hAnsi="Arial CE"/>
          <w:bCs/>
          <w:color w:val="000000"/>
        </w:rPr>
      </w:pPr>
    </w:p>
    <w:p w:rsidR="00842CEF" w:rsidRDefault="00842CEF" w:rsidP="00842CEF">
      <w:pPr>
        <w:pStyle w:val="Odstavecseseznamem"/>
        <w:autoSpaceDE w:val="0"/>
        <w:autoSpaceDN w:val="0"/>
        <w:adjustRightInd w:val="0"/>
        <w:ind w:left="567"/>
        <w:jc w:val="both"/>
        <w:rPr>
          <w:rFonts w:ascii="Arial CE" w:hAnsi="Arial CE"/>
          <w:bCs/>
          <w:color w:val="000000"/>
        </w:rPr>
      </w:pPr>
      <w:r w:rsidRPr="001D42DD">
        <w:rPr>
          <w:rFonts w:ascii="Arial CE" w:hAnsi="Arial CE"/>
        </w:rPr>
        <w:t>Objednavatel</w:t>
      </w:r>
      <w:r w:rsidRPr="001D42DD">
        <w:rPr>
          <w:rFonts w:ascii="Arial CE" w:hAnsi="Arial CE"/>
          <w:bCs/>
          <w:color w:val="000000"/>
        </w:rPr>
        <w:t xml:space="preserve"> je oprávněn požadovat náhradu škody způsobenou mu </w:t>
      </w:r>
      <w:r w:rsidRPr="001D42DD">
        <w:rPr>
          <w:bCs/>
        </w:rPr>
        <w:t xml:space="preserve">zhotovitelem </w:t>
      </w:r>
      <w:r w:rsidRPr="001D42DD">
        <w:rPr>
          <w:rFonts w:ascii="Arial CE" w:hAnsi="Arial CE"/>
          <w:bCs/>
          <w:color w:val="000000"/>
        </w:rPr>
        <w:t xml:space="preserve">porušením povinností </w:t>
      </w:r>
      <w:r w:rsidRPr="001D42DD">
        <w:rPr>
          <w:bCs/>
        </w:rPr>
        <w:t xml:space="preserve">zhotovitele </w:t>
      </w:r>
      <w:r w:rsidRPr="001D42DD">
        <w:rPr>
          <w:rFonts w:ascii="Arial CE" w:hAnsi="Arial CE"/>
          <w:bCs/>
          <w:color w:val="000000"/>
        </w:rPr>
        <w:t xml:space="preserve">při plnění předmětu díla, taktéž škody, které by vznikly jako důsledek prodlení, vadného plnění nebo porušením smluvních povinností. Náhrada škody zahrnuje skutečnou škodu. </w:t>
      </w:r>
    </w:p>
    <w:p w:rsidR="00842CEF" w:rsidRPr="001D42DD" w:rsidRDefault="00842CEF" w:rsidP="00842CEF">
      <w:pPr>
        <w:pStyle w:val="Odstavecseseznamem"/>
        <w:autoSpaceDE w:val="0"/>
        <w:autoSpaceDN w:val="0"/>
        <w:adjustRightInd w:val="0"/>
        <w:ind w:left="567"/>
        <w:jc w:val="both"/>
        <w:rPr>
          <w:rFonts w:ascii="Arial CE" w:hAnsi="Arial CE"/>
          <w:bCs/>
          <w:color w:val="000000"/>
        </w:rPr>
      </w:pPr>
    </w:p>
    <w:p w:rsidR="00842CEF" w:rsidRDefault="00842CEF" w:rsidP="00842CEF">
      <w:pPr>
        <w:pStyle w:val="Nadpis1"/>
        <w:jc w:val="center"/>
        <w:rPr>
          <w:rFonts w:ascii="Arial" w:eastAsia="Arial CE" w:hAnsi="Arial"/>
          <w:sz w:val="24"/>
          <w:szCs w:val="24"/>
          <w:u w:val="single"/>
        </w:rPr>
      </w:pPr>
      <w:r w:rsidRPr="002B4083">
        <w:rPr>
          <w:rFonts w:ascii="Arial" w:eastAsia="Arial CE" w:hAnsi="Arial"/>
          <w:sz w:val="24"/>
          <w:szCs w:val="24"/>
          <w:u w:val="single"/>
        </w:rPr>
        <w:t>Čl.</w:t>
      </w:r>
      <w:r>
        <w:rPr>
          <w:rFonts w:ascii="Arial" w:eastAsia="Arial CE" w:hAnsi="Arial"/>
          <w:sz w:val="24"/>
          <w:szCs w:val="24"/>
          <w:u w:val="single"/>
        </w:rPr>
        <w:t xml:space="preserve"> IX. LICENČNÍ PODMÍNKY</w:t>
      </w:r>
    </w:p>
    <w:p w:rsidR="00842CEF" w:rsidRPr="002B4083" w:rsidRDefault="00842CEF" w:rsidP="00842CEF"/>
    <w:p w:rsidR="00842CEF" w:rsidRPr="002B4083" w:rsidRDefault="00842CEF" w:rsidP="00842CEF">
      <w:pPr>
        <w:pStyle w:val="Odstavecseseznamem"/>
        <w:autoSpaceDE w:val="0"/>
        <w:autoSpaceDN w:val="0"/>
        <w:adjustRightInd w:val="0"/>
        <w:ind w:left="567"/>
        <w:jc w:val="both"/>
        <w:rPr>
          <w:rFonts w:ascii="Arial CE" w:hAnsi="Arial CE"/>
        </w:rPr>
      </w:pPr>
      <w:r w:rsidRPr="002B4083">
        <w:rPr>
          <w:rFonts w:ascii="Arial CE" w:hAnsi="Arial CE"/>
        </w:rPr>
        <w:t xml:space="preserve">Vztahují – </w:t>
      </w:r>
      <w:proofErr w:type="spellStart"/>
      <w:r w:rsidRPr="002B4083">
        <w:rPr>
          <w:rFonts w:ascii="Arial CE" w:hAnsi="Arial CE"/>
        </w:rPr>
        <w:t>li</w:t>
      </w:r>
      <w:proofErr w:type="spellEnd"/>
      <w:r w:rsidRPr="002B4083">
        <w:rPr>
          <w:rFonts w:ascii="Arial CE" w:hAnsi="Arial CE"/>
        </w:rPr>
        <w:t xml:space="preserve"> se k předmětu díla autorská práva dle zákona č. 121/2000 Sb. o právu autorském, o právech souvisejících s právem autorským a o změně některých zákonů (autorský zákon), poskytuje zhotovitel objednateli nevýhradní právo ke všem způsobům užití a v neomezeném rozsahu. Autor svoluje k tomu, aby dílo bylo zveřejňováno, zpracováváno, spojeno s jiným dílem, zařazeno do díla souborného, to vše dle záměru objednatele. Autor poskytuje licenci bezúplatně.  </w:t>
      </w:r>
    </w:p>
    <w:p w:rsidR="00842CEF" w:rsidRDefault="00842CEF" w:rsidP="00842CEF">
      <w:pPr>
        <w:autoSpaceDE w:val="0"/>
        <w:autoSpaceDN w:val="0"/>
        <w:adjustRightInd w:val="0"/>
        <w:jc w:val="both"/>
        <w:rPr>
          <w:rFonts w:ascii="Arial CE" w:hAnsi="Arial CE"/>
          <w:bCs/>
        </w:rPr>
      </w:pPr>
    </w:p>
    <w:p w:rsidR="00842CEF" w:rsidRDefault="00842CEF" w:rsidP="00842CEF">
      <w:pPr>
        <w:rPr>
          <w:rFonts w:eastAsia="Arial CE"/>
        </w:rPr>
      </w:pPr>
    </w:p>
    <w:p w:rsidR="00842CEF" w:rsidRPr="00613478" w:rsidRDefault="00842CEF" w:rsidP="00842CEF">
      <w:pPr>
        <w:pStyle w:val="Nadpis1"/>
        <w:jc w:val="center"/>
        <w:rPr>
          <w:rFonts w:ascii="Arial" w:eastAsia="Arial CE" w:hAnsi="Arial"/>
          <w:sz w:val="24"/>
          <w:szCs w:val="24"/>
          <w:u w:val="single"/>
        </w:rPr>
      </w:pPr>
      <w:r w:rsidRPr="00613478">
        <w:rPr>
          <w:rFonts w:ascii="Arial" w:eastAsia="Arial CE" w:hAnsi="Arial"/>
          <w:sz w:val="24"/>
          <w:szCs w:val="24"/>
          <w:u w:val="single"/>
        </w:rPr>
        <w:t>Čl. X. OSTATNÍ USTANOVENÍ</w:t>
      </w:r>
    </w:p>
    <w:p w:rsidR="00842CEF" w:rsidRPr="001D7A19" w:rsidRDefault="00842CEF" w:rsidP="00842CEF">
      <w:pPr>
        <w:autoSpaceDE w:val="0"/>
        <w:autoSpaceDN w:val="0"/>
        <w:adjustRightInd w:val="0"/>
        <w:jc w:val="both"/>
        <w:rPr>
          <w:rFonts w:ascii="Arial CE" w:hAnsi="Arial CE"/>
          <w:b/>
          <w:bCs/>
          <w:color w:val="000000"/>
        </w:rPr>
      </w:pPr>
    </w:p>
    <w:p w:rsidR="00842CEF" w:rsidRPr="00067F4D" w:rsidRDefault="00842CEF" w:rsidP="00842CEF">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rPr>
      </w:pPr>
      <w:r>
        <w:rPr>
          <w:rFonts w:ascii="Arial CE" w:hAnsi="Arial CE"/>
        </w:rPr>
        <w:t>Objednavatel</w:t>
      </w:r>
      <w:r w:rsidRPr="00067F4D">
        <w:rPr>
          <w:rFonts w:ascii="Arial CE" w:hAnsi="Arial CE"/>
          <w:color w:val="000000"/>
        </w:rPr>
        <w:t xml:space="preserve"> vytvoří podmínky pro provedení sjednaného díla tím, že bude </w:t>
      </w:r>
      <w:r w:rsidRPr="00067F4D">
        <w:rPr>
          <w:rFonts w:ascii="Arial CE" w:hAnsi="Arial CE"/>
        </w:rPr>
        <w:t xml:space="preserve">spolupracovat se </w:t>
      </w:r>
      <w:r>
        <w:rPr>
          <w:bCs/>
        </w:rPr>
        <w:t>zhotovitelem</w:t>
      </w:r>
      <w:r w:rsidRPr="002E50A9">
        <w:rPr>
          <w:bCs/>
        </w:rPr>
        <w:t xml:space="preserve"> </w:t>
      </w:r>
      <w:r w:rsidRPr="00067F4D">
        <w:rPr>
          <w:rFonts w:ascii="Arial CE" w:hAnsi="Arial CE"/>
          <w:color w:val="000000"/>
        </w:rPr>
        <w:t>při zajišťování podkladů a informací potřebných pro plnění předmětu díla.</w:t>
      </w:r>
    </w:p>
    <w:p w:rsidR="00842CEF" w:rsidRPr="001D7A19" w:rsidRDefault="00842CEF" w:rsidP="00842CEF">
      <w:pPr>
        <w:numPr>
          <w:ilvl w:val="0"/>
          <w:numId w:val="3"/>
        </w:numPr>
        <w:tabs>
          <w:tab w:val="clear" w:pos="1080"/>
          <w:tab w:val="num" w:pos="426"/>
        </w:tabs>
        <w:autoSpaceDE w:val="0"/>
        <w:autoSpaceDN w:val="0"/>
        <w:adjustRightInd w:val="0"/>
        <w:ind w:left="357" w:hanging="357"/>
        <w:jc w:val="both"/>
        <w:rPr>
          <w:rFonts w:ascii="Arial CE" w:hAnsi="Arial CE"/>
        </w:rPr>
      </w:pPr>
      <w:r>
        <w:rPr>
          <w:bCs/>
        </w:rPr>
        <w:t xml:space="preserve">Zhotovitel </w:t>
      </w:r>
      <w:r w:rsidRPr="001D7A19">
        <w:rPr>
          <w:rFonts w:ascii="Arial CE" w:hAnsi="Arial CE"/>
        </w:rPr>
        <w:t xml:space="preserve">se zavazuje, že bude bezodkladně a úplně informovat </w:t>
      </w:r>
      <w:r>
        <w:rPr>
          <w:rFonts w:ascii="Arial CE" w:hAnsi="Arial CE"/>
        </w:rPr>
        <w:t xml:space="preserve">objednavatele </w:t>
      </w:r>
      <w:r w:rsidRPr="001D7A19">
        <w:rPr>
          <w:rFonts w:ascii="Arial CE" w:hAnsi="Arial CE"/>
        </w:rPr>
        <w:t>o všech důležitých skutečnostech souvisejících se sjednaným </w:t>
      </w:r>
      <w:r>
        <w:rPr>
          <w:rFonts w:ascii="Arial CE" w:hAnsi="Arial CE"/>
        </w:rPr>
        <w:t xml:space="preserve">předmětem plnění, zejména těch, </w:t>
      </w:r>
      <w:r w:rsidRPr="001D7A19">
        <w:rPr>
          <w:rFonts w:ascii="Arial CE" w:hAnsi="Arial CE"/>
        </w:rPr>
        <w:t>které by ve svém důsledku mohly ohrozit termín plnění</w:t>
      </w:r>
      <w:r>
        <w:rPr>
          <w:rFonts w:ascii="Arial CE" w:hAnsi="Arial CE"/>
        </w:rPr>
        <w:t>,</w:t>
      </w:r>
      <w:r w:rsidRPr="001D7A19">
        <w:rPr>
          <w:rFonts w:ascii="Arial CE" w:hAnsi="Arial CE"/>
        </w:rPr>
        <w:t xml:space="preserve"> nebo mohli mít vliv na cenu díla. </w:t>
      </w:r>
    </w:p>
    <w:p w:rsidR="00842CEF" w:rsidRPr="001D7A19" w:rsidRDefault="00842CEF" w:rsidP="00842CEF">
      <w:pPr>
        <w:autoSpaceDE w:val="0"/>
        <w:autoSpaceDN w:val="0"/>
        <w:adjustRightInd w:val="0"/>
        <w:ind w:left="357"/>
        <w:jc w:val="both"/>
        <w:rPr>
          <w:rFonts w:ascii="Arial CE" w:hAnsi="Arial CE"/>
          <w:color w:val="000000"/>
        </w:rPr>
      </w:pPr>
    </w:p>
    <w:p w:rsidR="00842CEF" w:rsidRPr="001D7A19" w:rsidRDefault="00842CEF" w:rsidP="00842CEF">
      <w:pPr>
        <w:numPr>
          <w:ilvl w:val="0"/>
          <w:numId w:val="3"/>
        </w:numPr>
        <w:tabs>
          <w:tab w:val="clear" w:pos="1080"/>
          <w:tab w:val="num" w:pos="426"/>
        </w:tabs>
        <w:autoSpaceDE w:val="0"/>
        <w:autoSpaceDN w:val="0"/>
        <w:adjustRightInd w:val="0"/>
        <w:ind w:left="357" w:hanging="357"/>
        <w:jc w:val="both"/>
        <w:rPr>
          <w:rFonts w:ascii="Arial CE" w:hAnsi="Arial CE"/>
          <w:color w:val="000000"/>
        </w:rPr>
      </w:pPr>
      <w:r>
        <w:rPr>
          <w:rFonts w:ascii="Arial CE" w:hAnsi="Arial CE"/>
        </w:rPr>
        <w:t>Objednavatel</w:t>
      </w:r>
      <w:r w:rsidRPr="001D7A19">
        <w:rPr>
          <w:rFonts w:ascii="Arial CE" w:hAnsi="Arial CE"/>
          <w:color w:val="000000"/>
        </w:rPr>
        <w:t xml:space="preserve"> se zavazuje, že přistoupí na změnu závazku v případě, kdy </w:t>
      </w:r>
      <w:r w:rsidRPr="001D7A19">
        <w:rPr>
          <w:rFonts w:ascii="Arial CE" w:hAnsi="Arial CE"/>
        </w:rPr>
        <w:t>se</w:t>
      </w:r>
      <w:r w:rsidRPr="001D7A19">
        <w:rPr>
          <w:rFonts w:ascii="Arial CE" w:hAnsi="Arial CE"/>
          <w:color w:val="000000"/>
        </w:rPr>
        <w:t xml:space="preserve"> po uzavření smlouvy změní výchozí podklady rozhodující pro uzavření této smlouvy nebo vzniknou na jeh</w:t>
      </w:r>
      <w:r>
        <w:rPr>
          <w:rFonts w:ascii="Arial CE" w:hAnsi="Arial CE"/>
          <w:color w:val="000000"/>
        </w:rPr>
        <w:t xml:space="preserve">o straně nové požadavky </w:t>
      </w:r>
      <w:r w:rsidRPr="007A05B4">
        <w:rPr>
          <w:rFonts w:ascii="Arial CE" w:hAnsi="Arial CE"/>
        </w:rPr>
        <w:t>nad rámec rozsahu smlouvy o dílo.</w:t>
      </w:r>
    </w:p>
    <w:p w:rsidR="00842CEF" w:rsidRPr="001D7A19" w:rsidRDefault="00842CEF" w:rsidP="00842CEF">
      <w:pPr>
        <w:autoSpaceDE w:val="0"/>
        <w:autoSpaceDN w:val="0"/>
        <w:adjustRightInd w:val="0"/>
        <w:ind w:left="357"/>
        <w:jc w:val="both"/>
        <w:rPr>
          <w:rFonts w:ascii="Arial CE" w:hAnsi="Arial CE"/>
          <w:color w:val="000000"/>
        </w:rPr>
      </w:pPr>
    </w:p>
    <w:p w:rsidR="00842CEF" w:rsidRPr="001D7A19" w:rsidRDefault="00842CEF" w:rsidP="00842CEF">
      <w:pPr>
        <w:numPr>
          <w:ilvl w:val="0"/>
          <w:numId w:val="3"/>
        </w:numPr>
        <w:tabs>
          <w:tab w:val="clear" w:pos="1080"/>
          <w:tab w:val="num" w:pos="426"/>
        </w:tabs>
        <w:autoSpaceDE w:val="0"/>
        <w:autoSpaceDN w:val="0"/>
        <w:adjustRightInd w:val="0"/>
        <w:ind w:left="357" w:hanging="357"/>
        <w:jc w:val="both"/>
        <w:rPr>
          <w:rFonts w:ascii="Arial CE" w:hAnsi="Arial CE"/>
          <w:color w:val="000000"/>
        </w:rPr>
      </w:pPr>
      <w:r w:rsidRPr="001D7A19">
        <w:rPr>
          <w:rFonts w:ascii="Arial CE" w:hAnsi="Arial CE"/>
          <w:color w:val="000000"/>
        </w:rPr>
        <w:lastRenderedPageBreak/>
        <w:t xml:space="preserve">V případě, že se strany po uzavření smlouvy písemně dohodnou na změně díla, je </w:t>
      </w:r>
      <w:r>
        <w:rPr>
          <w:rFonts w:ascii="Arial CE" w:hAnsi="Arial CE"/>
          <w:color w:val="000000"/>
        </w:rPr>
        <w:t>o</w:t>
      </w:r>
      <w:r>
        <w:rPr>
          <w:rFonts w:ascii="Arial CE" w:hAnsi="Arial CE"/>
        </w:rPr>
        <w:t>bjednavatel</w:t>
      </w:r>
      <w:r w:rsidRPr="001D7A19">
        <w:rPr>
          <w:rFonts w:ascii="Arial CE" w:hAnsi="Arial CE"/>
          <w:color w:val="000000"/>
        </w:rPr>
        <w:t xml:space="preserve"> povinen zaplatit cenu dohodnutou v dodatku k této smlouvě.</w:t>
      </w:r>
    </w:p>
    <w:p w:rsidR="00842CEF" w:rsidRPr="001D7A19" w:rsidRDefault="00842CEF" w:rsidP="00842CEF">
      <w:pPr>
        <w:autoSpaceDE w:val="0"/>
        <w:autoSpaceDN w:val="0"/>
        <w:adjustRightInd w:val="0"/>
        <w:ind w:left="357"/>
        <w:jc w:val="both"/>
        <w:rPr>
          <w:rFonts w:ascii="Arial CE" w:hAnsi="Arial CE"/>
          <w:color w:val="000000"/>
        </w:rPr>
      </w:pPr>
    </w:p>
    <w:p w:rsidR="00842CEF" w:rsidRPr="00755570" w:rsidRDefault="00842CEF" w:rsidP="00842CEF">
      <w:pPr>
        <w:numPr>
          <w:ilvl w:val="0"/>
          <w:numId w:val="3"/>
        </w:numPr>
        <w:tabs>
          <w:tab w:val="clear" w:pos="1080"/>
          <w:tab w:val="num" w:pos="426"/>
        </w:tabs>
        <w:autoSpaceDE w:val="0"/>
        <w:autoSpaceDN w:val="0"/>
        <w:adjustRightInd w:val="0"/>
        <w:ind w:left="357" w:hanging="357"/>
        <w:jc w:val="both"/>
        <w:rPr>
          <w:rFonts w:ascii="Arial CE" w:hAnsi="Arial CE"/>
          <w:b/>
          <w:color w:val="000000"/>
          <w:u w:val="single"/>
        </w:rPr>
      </w:pPr>
      <w:r w:rsidRPr="001D7A19">
        <w:rPr>
          <w:rFonts w:ascii="Arial CE" w:hAnsi="Arial CE"/>
          <w:color w:val="000000"/>
        </w:rPr>
        <w:t>Rozsah díla může být rozšířen nebo omezen pouze na základě oboustranného konsenzu, vyjádřeného formou písemného dodatku této smlouvy.</w:t>
      </w:r>
    </w:p>
    <w:p w:rsidR="00842CEF" w:rsidRDefault="00842CEF" w:rsidP="00842CEF">
      <w:pPr>
        <w:pStyle w:val="Odstavecseseznamem"/>
        <w:rPr>
          <w:rFonts w:ascii="Arial CE" w:hAnsi="Arial CE"/>
          <w:b/>
          <w:color w:val="000000"/>
          <w:u w:val="single"/>
        </w:rPr>
      </w:pPr>
    </w:p>
    <w:p w:rsidR="00842CEF" w:rsidRPr="0008010B" w:rsidRDefault="00842CEF" w:rsidP="00842CEF">
      <w:pPr>
        <w:autoSpaceDE w:val="0"/>
        <w:autoSpaceDN w:val="0"/>
        <w:adjustRightInd w:val="0"/>
        <w:ind w:left="357"/>
        <w:jc w:val="both"/>
        <w:rPr>
          <w:rFonts w:ascii="Arial CE" w:hAnsi="Arial CE"/>
          <w:b/>
          <w:color w:val="000000"/>
          <w:u w:val="single"/>
        </w:rPr>
      </w:pPr>
    </w:p>
    <w:p w:rsidR="00842CEF" w:rsidRPr="00613478" w:rsidRDefault="00842CEF" w:rsidP="00842CEF">
      <w:pPr>
        <w:pStyle w:val="Nadpis1"/>
        <w:jc w:val="center"/>
        <w:rPr>
          <w:rFonts w:ascii="Arial" w:eastAsia="Arial CE" w:hAnsi="Arial"/>
          <w:sz w:val="24"/>
          <w:szCs w:val="24"/>
          <w:u w:val="single"/>
        </w:rPr>
      </w:pPr>
      <w:r w:rsidRPr="00613478">
        <w:rPr>
          <w:rFonts w:ascii="Arial" w:eastAsia="Arial CE" w:hAnsi="Arial"/>
          <w:sz w:val="24"/>
          <w:szCs w:val="24"/>
          <w:u w:val="single"/>
        </w:rPr>
        <w:t>Čl. X</w:t>
      </w:r>
      <w:r>
        <w:rPr>
          <w:rFonts w:ascii="Arial" w:eastAsia="Arial CE" w:hAnsi="Arial"/>
          <w:sz w:val="24"/>
          <w:szCs w:val="24"/>
          <w:u w:val="single"/>
        </w:rPr>
        <w:t>I</w:t>
      </w:r>
      <w:r w:rsidRPr="00613478">
        <w:rPr>
          <w:rFonts w:ascii="Arial" w:eastAsia="Arial CE" w:hAnsi="Arial"/>
          <w:sz w:val="24"/>
          <w:szCs w:val="24"/>
          <w:u w:val="single"/>
        </w:rPr>
        <w:t>. COMPLIANCE DOLOŽKA</w:t>
      </w:r>
    </w:p>
    <w:p w:rsidR="00842CEF" w:rsidRDefault="00842CEF" w:rsidP="00842CEF">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rsidR="00842CEF" w:rsidRDefault="00842CEF" w:rsidP="00842CEF">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rPr>
      </w:pPr>
      <w:r>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842CEF" w:rsidRPr="001B3F83" w:rsidRDefault="00842CEF" w:rsidP="00842CEF">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rPr>
      </w:pPr>
      <w:r>
        <w:rPr>
          <w:rFonts w:ascii="Arial CE" w:hAnsi="Arial CE"/>
        </w:rPr>
        <w:t>Z</w:t>
      </w:r>
      <w:r w:rsidRPr="001B3F83">
        <w:rPr>
          <w:rFonts w:ascii="Arial CE" w:hAnsi="Arial CE"/>
        </w:rPr>
        <w:t>hotovitel</w:t>
      </w:r>
      <w:r>
        <w:rPr>
          <w:rFonts w:ascii="Arial CE" w:hAnsi="Arial CE"/>
        </w:rPr>
        <w:t xml:space="preserve"> </w:t>
      </w:r>
      <w:r w:rsidRPr="001B3F83">
        <w:rPr>
          <w:rFonts w:ascii="Arial CE" w:hAnsi="Arial CE"/>
        </w:rPr>
        <w:t xml:space="preserve">prohlašuje, že se seznámil se zásadami, hodnotami a cíli </w:t>
      </w:r>
      <w:proofErr w:type="spellStart"/>
      <w:r w:rsidRPr="001B3F83">
        <w:rPr>
          <w:rFonts w:ascii="Arial CE" w:hAnsi="Arial CE"/>
        </w:rPr>
        <w:t>Compliance</w:t>
      </w:r>
      <w:proofErr w:type="spellEnd"/>
      <w:r w:rsidRPr="001B3F83">
        <w:rPr>
          <w:rFonts w:ascii="Arial CE" w:hAnsi="Arial CE"/>
        </w:rPr>
        <w:t xml:space="preserve"> programu Povodí Ohře, s</w:t>
      </w:r>
      <w:r>
        <w:rPr>
          <w:rFonts w:ascii="Arial CE" w:hAnsi="Arial CE"/>
        </w:rPr>
        <w:t>tátní podnik,</w:t>
      </w:r>
      <w:r w:rsidRPr="001B3F83">
        <w:rPr>
          <w:rFonts w:ascii="Arial CE" w:hAnsi="Arial CE"/>
        </w:rPr>
        <w:t xml:space="preserve"> (viz </w:t>
      </w:r>
      <w:hyperlink r:id="rId10" w:history="1">
        <w:r w:rsidRPr="001B3F83">
          <w:rPr>
            <w:rFonts w:ascii="Arial CE" w:hAnsi="Arial CE"/>
          </w:rPr>
          <w:t>http://www.poh.cz/profilfirmy/Compliance_programy.htm</w:t>
        </w:r>
      </w:hyperlink>
      <w:r w:rsidRPr="001B3F83">
        <w:rPr>
          <w:rFonts w:ascii="Arial CE" w:hAnsi="Arial CE"/>
        </w:rPr>
        <w:t xml:space="preserve">), dále s Etickým kodexem Povodí Ohře, státní podnik a Protikorupčním programem Povodí Ohře, státní podnik. </w:t>
      </w:r>
      <w:r>
        <w:rPr>
          <w:rFonts w:ascii="Arial CE" w:hAnsi="Arial CE"/>
        </w:rPr>
        <w:t xml:space="preserve">Zhotovitel </w:t>
      </w:r>
      <w:r w:rsidRPr="001B3F83">
        <w:rPr>
          <w:rFonts w:ascii="Arial CE" w:hAnsi="Arial CE"/>
        </w:rPr>
        <w:t>se při plnění této Smlouvy zavazuje po celou dobu jejího trvání dodržovat zásady a hodnoty obsažené v uvedených dokumentech, pokud to jejich povaha umožňuje.</w:t>
      </w:r>
    </w:p>
    <w:p w:rsidR="00842CEF" w:rsidRPr="00DC6CC9" w:rsidRDefault="00842CEF" w:rsidP="00842CEF">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b/>
          <w:color w:val="000000"/>
          <w:u w:val="single"/>
        </w:rPr>
      </w:pPr>
      <w:r w:rsidRPr="00DC6CC9">
        <w:rPr>
          <w:rFonts w:ascii="Arial CE" w:hAnsi="Arial CE"/>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842CEF" w:rsidRDefault="00842CEF" w:rsidP="00842CEF">
      <w:pPr>
        <w:rPr>
          <w:rFonts w:eastAsia="Arial CE"/>
        </w:rPr>
      </w:pPr>
    </w:p>
    <w:p w:rsidR="000619E6" w:rsidRDefault="000619E6" w:rsidP="00842CEF">
      <w:pPr>
        <w:rPr>
          <w:rFonts w:eastAsia="Arial CE"/>
        </w:rPr>
      </w:pPr>
    </w:p>
    <w:p w:rsidR="00842CEF" w:rsidRPr="00613478" w:rsidRDefault="00842CEF" w:rsidP="00842CEF">
      <w:pPr>
        <w:pStyle w:val="Nadpis1"/>
        <w:jc w:val="center"/>
        <w:rPr>
          <w:rFonts w:ascii="Arial" w:eastAsia="Arial CE" w:hAnsi="Arial"/>
          <w:sz w:val="24"/>
          <w:szCs w:val="24"/>
          <w:u w:val="single"/>
        </w:rPr>
      </w:pPr>
      <w:r>
        <w:rPr>
          <w:rFonts w:ascii="Arial" w:eastAsia="Arial CE" w:hAnsi="Arial"/>
          <w:sz w:val="24"/>
          <w:szCs w:val="24"/>
          <w:u w:val="single"/>
        </w:rPr>
        <w:t xml:space="preserve">Čl. XII. </w:t>
      </w:r>
      <w:r w:rsidRPr="00613478">
        <w:rPr>
          <w:rFonts w:ascii="Arial" w:eastAsia="Arial CE" w:hAnsi="Arial"/>
          <w:sz w:val="24"/>
          <w:szCs w:val="24"/>
          <w:u w:val="single"/>
        </w:rPr>
        <w:t>O</w:t>
      </w:r>
      <w:r>
        <w:rPr>
          <w:rFonts w:ascii="Arial" w:eastAsia="Arial CE" w:hAnsi="Arial"/>
          <w:sz w:val="24"/>
          <w:szCs w:val="24"/>
          <w:u w:val="single"/>
        </w:rPr>
        <w:t>CHRANA A ZPRACOVÁNÍ OSOBNÍCH ÚDAJŮ</w:t>
      </w:r>
    </w:p>
    <w:p w:rsidR="00842CEF" w:rsidRPr="00613478" w:rsidRDefault="00842CEF" w:rsidP="00842CEF">
      <w:pPr>
        <w:widowControl w:val="0"/>
        <w:ind w:left="360"/>
        <w:jc w:val="center"/>
        <w:rPr>
          <w:b/>
          <w:bCs/>
        </w:rPr>
      </w:pPr>
    </w:p>
    <w:p w:rsidR="00842CEF" w:rsidRPr="00613478" w:rsidRDefault="00842CEF" w:rsidP="00842CEF">
      <w:pPr>
        <w:widowControl w:val="0"/>
        <w:ind w:left="360"/>
        <w:jc w:val="both"/>
        <w:rPr>
          <w:bCs/>
        </w:rPr>
      </w:pPr>
      <w:r w:rsidRPr="00613478">
        <w:rPr>
          <w:bCs/>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http://www.poh.cz/profilfirmy/zpracovaniosobnichudaju.htm</w:t>
      </w:r>
    </w:p>
    <w:p w:rsidR="00842CEF" w:rsidRDefault="00842CEF" w:rsidP="00842CEF">
      <w:pPr>
        <w:pStyle w:val="Zkladntext"/>
        <w:overflowPunct w:val="0"/>
        <w:autoSpaceDE w:val="0"/>
        <w:autoSpaceDN w:val="0"/>
        <w:adjustRightInd w:val="0"/>
        <w:spacing w:before="120" w:after="0"/>
        <w:jc w:val="center"/>
        <w:textAlignment w:val="baseline"/>
        <w:rPr>
          <w:rFonts w:ascii="Arial CE" w:hAnsi="Arial CE"/>
          <w:b/>
          <w:color w:val="000000"/>
          <w:u w:val="single"/>
        </w:rPr>
      </w:pPr>
    </w:p>
    <w:p w:rsidR="000619E6" w:rsidRDefault="000619E6" w:rsidP="00842CEF">
      <w:pPr>
        <w:pStyle w:val="Zkladntext"/>
        <w:overflowPunct w:val="0"/>
        <w:autoSpaceDE w:val="0"/>
        <w:autoSpaceDN w:val="0"/>
        <w:adjustRightInd w:val="0"/>
        <w:spacing w:before="120" w:after="0"/>
        <w:jc w:val="center"/>
        <w:textAlignment w:val="baseline"/>
        <w:rPr>
          <w:rFonts w:ascii="Arial CE" w:hAnsi="Arial CE"/>
          <w:b/>
          <w:color w:val="000000"/>
          <w:u w:val="single"/>
        </w:rPr>
      </w:pPr>
    </w:p>
    <w:p w:rsidR="00842CEF" w:rsidRPr="00613478" w:rsidRDefault="00842CEF" w:rsidP="00842CEF">
      <w:pPr>
        <w:pStyle w:val="Nadpis1"/>
        <w:jc w:val="center"/>
        <w:rPr>
          <w:rFonts w:ascii="Arial" w:eastAsia="Arial CE" w:hAnsi="Arial"/>
          <w:sz w:val="24"/>
          <w:szCs w:val="24"/>
          <w:u w:val="single"/>
        </w:rPr>
      </w:pPr>
      <w:r w:rsidRPr="00613478">
        <w:rPr>
          <w:rFonts w:ascii="Arial" w:eastAsia="Arial CE" w:hAnsi="Arial"/>
          <w:sz w:val="24"/>
          <w:szCs w:val="24"/>
          <w:u w:val="single"/>
        </w:rPr>
        <w:t>Čl. XI</w:t>
      </w:r>
      <w:r>
        <w:rPr>
          <w:rFonts w:ascii="Arial" w:eastAsia="Arial CE" w:hAnsi="Arial"/>
          <w:sz w:val="24"/>
          <w:szCs w:val="24"/>
          <w:u w:val="single"/>
        </w:rPr>
        <w:t>II</w:t>
      </w:r>
      <w:r w:rsidRPr="00613478">
        <w:rPr>
          <w:rFonts w:ascii="Arial" w:eastAsia="Arial CE" w:hAnsi="Arial"/>
          <w:sz w:val="24"/>
          <w:szCs w:val="24"/>
          <w:u w:val="single"/>
        </w:rPr>
        <w:t>. ZÁVĚREČNÁ USTANOVENÍ</w:t>
      </w:r>
    </w:p>
    <w:p w:rsidR="00842CEF" w:rsidRPr="00663814" w:rsidRDefault="00842CEF" w:rsidP="00842CEF">
      <w:pPr>
        <w:rPr>
          <w:b/>
          <w:bCs/>
          <w:color w:val="000000"/>
        </w:rPr>
      </w:pPr>
    </w:p>
    <w:p w:rsidR="00842CEF" w:rsidRPr="00663814" w:rsidRDefault="00842CEF" w:rsidP="00842CEF">
      <w:pPr>
        <w:numPr>
          <w:ilvl w:val="0"/>
          <w:numId w:val="36"/>
        </w:numPr>
        <w:autoSpaceDE w:val="0"/>
        <w:autoSpaceDN w:val="0"/>
        <w:adjustRightInd w:val="0"/>
        <w:spacing w:after="120"/>
        <w:ind w:left="426" w:hanging="426"/>
        <w:jc w:val="both"/>
        <w:rPr>
          <w:color w:val="000000"/>
        </w:rPr>
      </w:pPr>
      <w:r w:rsidRPr="00663814">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842CEF" w:rsidRPr="00663814" w:rsidRDefault="00842CEF" w:rsidP="00842CEF">
      <w:pPr>
        <w:widowControl w:val="0"/>
        <w:numPr>
          <w:ilvl w:val="0"/>
          <w:numId w:val="36"/>
        </w:numPr>
        <w:spacing w:after="120"/>
        <w:ind w:left="426" w:hanging="426"/>
        <w:jc w:val="both"/>
        <w:rPr>
          <w:bCs/>
          <w:color w:val="000000"/>
        </w:rPr>
      </w:pPr>
      <w:r w:rsidRPr="00663814">
        <w:rPr>
          <w:bCs/>
          <w:color w:val="000000"/>
        </w:rPr>
        <w:lastRenderedPageBreak/>
        <w:t xml:space="preserve">Pokud není ve smlouvě uvedeno jinak, řídí se všechny vztahy mezi smluvními stranami ustanoveními </w:t>
      </w:r>
      <w:r w:rsidRPr="00663814">
        <w:rPr>
          <w:bCs/>
        </w:rPr>
        <w:t xml:space="preserve">zákona č. 89/2012 Sb., občanského zákoníku. </w:t>
      </w:r>
      <w:r w:rsidRPr="00663814">
        <w:rPr>
          <w:bCs/>
          <w:color w:val="000000"/>
        </w:rPr>
        <w:t xml:space="preserve">Veškeré změny a dodatky této smlouvy musí být sepsány písemně formou dodatku. Návrh dodatku ke smlouvě </w:t>
      </w:r>
      <w:r w:rsidRPr="00663814">
        <w:t>předloží zhotovitel objednateli v elektronické podobě nejpozději 14 dnů před ukončením termínu plnění dle smlouvy</w:t>
      </w:r>
      <w:r w:rsidRPr="00663814">
        <w:rPr>
          <w:bCs/>
          <w:color w:val="000000"/>
        </w:rPr>
        <w:t>.</w:t>
      </w:r>
    </w:p>
    <w:p w:rsidR="00842CEF" w:rsidRPr="00663814" w:rsidRDefault="00842CEF" w:rsidP="00842CEF">
      <w:pPr>
        <w:autoSpaceDE w:val="0"/>
        <w:autoSpaceDN w:val="0"/>
        <w:adjustRightInd w:val="0"/>
        <w:ind w:left="426" w:hanging="426"/>
        <w:jc w:val="both"/>
        <w:rPr>
          <w:bCs/>
          <w:color w:val="000000"/>
        </w:rPr>
      </w:pPr>
      <w:r w:rsidRPr="00663814">
        <w:rPr>
          <w:bCs/>
          <w:color w:val="000000"/>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842CEF" w:rsidRPr="00663814" w:rsidRDefault="00842CEF" w:rsidP="00842CEF">
      <w:pPr>
        <w:autoSpaceDE w:val="0"/>
        <w:autoSpaceDN w:val="0"/>
        <w:adjustRightInd w:val="0"/>
        <w:ind w:left="426" w:hanging="426"/>
        <w:jc w:val="both"/>
        <w:rPr>
          <w:bCs/>
          <w:color w:val="000000"/>
        </w:rPr>
      </w:pPr>
    </w:p>
    <w:p w:rsidR="00842CEF" w:rsidRPr="00663814" w:rsidRDefault="00842CEF" w:rsidP="00842CEF">
      <w:pPr>
        <w:pStyle w:val="Odstavecseseznamem"/>
        <w:numPr>
          <w:ilvl w:val="0"/>
          <w:numId w:val="36"/>
        </w:numPr>
        <w:autoSpaceDE w:val="0"/>
        <w:autoSpaceDN w:val="0"/>
        <w:adjustRightInd w:val="0"/>
        <w:ind w:left="426" w:hanging="426"/>
        <w:contextualSpacing/>
        <w:jc w:val="both"/>
      </w:pPr>
      <w:r w:rsidRPr="00663814">
        <w:rPr>
          <w:bCs/>
          <w:color w:val="000000"/>
        </w:rPr>
        <w:t>Od této smlouvy může odstoupit kterákoli smluvní strana, pokud zjistí podstatné porušení této smlouvy druhou smluvní stranou.</w:t>
      </w:r>
    </w:p>
    <w:p w:rsidR="00842CEF" w:rsidRDefault="00842CEF" w:rsidP="00842CEF">
      <w:pPr>
        <w:pStyle w:val="Odstavecseseznamem"/>
        <w:autoSpaceDE w:val="0"/>
        <w:autoSpaceDN w:val="0"/>
        <w:adjustRightInd w:val="0"/>
        <w:ind w:left="426"/>
        <w:jc w:val="both"/>
      </w:pPr>
    </w:p>
    <w:p w:rsidR="000619E6" w:rsidRPr="00663814" w:rsidRDefault="000619E6" w:rsidP="00842CEF">
      <w:pPr>
        <w:pStyle w:val="Odstavecseseznamem"/>
        <w:autoSpaceDE w:val="0"/>
        <w:autoSpaceDN w:val="0"/>
        <w:adjustRightInd w:val="0"/>
        <w:ind w:left="426"/>
        <w:jc w:val="both"/>
      </w:pPr>
    </w:p>
    <w:p w:rsidR="00842CEF" w:rsidRPr="00663814" w:rsidRDefault="00842CEF" w:rsidP="00842CEF">
      <w:pPr>
        <w:pStyle w:val="Odstavecseseznamem"/>
        <w:autoSpaceDE w:val="0"/>
        <w:autoSpaceDN w:val="0"/>
        <w:adjustRightInd w:val="0"/>
        <w:ind w:left="426"/>
        <w:contextualSpacing/>
        <w:jc w:val="both"/>
      </w:pPr>
      <w:r w:rsidRPr="00663814">
        <w:rPr>
          <w:bCs/>
          <w:color w:val="000000"/>
        </w:rPr>
        <w:t>Podstatným porušením této smlouvy se rozumí zejména:</w:t>
      </w:r>
    </w:p>
    <w:p w:rsidR="00842CEF" w:rsidRPr="00663814" w:rsidRDefault="00842CEF" w:rsidP="00842CEF">
      <w:pPr>
        <w:pStyle w:val="Odstavecseseznamem"/>
        <w:numPr>
          <w:ilvl w:val="0"/>
          <w:numId w:val="4"/>
        </w:numPr>
        <w:autoSpaceDE w:val="0"/>
        <w:autoSpaceDN w:val="0"/>
        <w:adjustRightInd w:val="0"/>
        <w:contextualSpacing/>
        <w:jc w:val="both"/>
        <w:rPr>
          <w:bCs/>
          <w:color w:val="000000"/>
        </w:rPr>
      </w:pPr>
      <w:r w:rsidRPr="00663814">
        <w:rPr>
          <w:bCs/>
          <w:color w:val="000000"/>
        </w:rPr>
        <w:t>pokud zhotovitel nezah</w:t>
      </w:r>
      <w:r>
        <w:rPr>
          <w:bCs/>
          <w:color w:val="000000"/>
        </w:rPr>
        <w:t xml:space="preserve">ájí provádění díla ve lhůtě do </w:t>
      </w:r>
      <w:r w:rsidRPr="00EB7EEF">
        <w:rPr>
          <w:bCs/>
        </w:rPr>
        <w:t>10</w:t>
      </w:r>
      <w:r w:rsidRPr="00663814">
        <w:rPr>
          <w:bCs/>
          <w:color w:val="000000"/>
        </w:rPr>
        <w:t xml:space="preserve"> týdnů po uzavření smlouvy o dílo, </w:t>
      </w:r>
    </w:p>
    <w:p w:rsidR="00842CEF" w:rsidRPr="00DD4362" w:rsidRDefault="00842CEF" w:rsidP="00842CEF">
      <w:pPr>
        <w:pStyle w:val="Odstavecseseznamem"/>
        <w:numPr>
          <w:ilvl w:val="0"/>
          <w:numId w:val="4"/>
        </w:numPr>
        <w:autoSpaceDE w:val="0"/>
        <w:autoSpaceDN w:val="0"/>
        <w:adjustRightInd w:val="0"/>
        <w:contextualSpacing/>
        <w:jc w:val="both"/>
      </w:pPr>
      <w:r w:rsidRPr="00663814">
        <w:rPr>
          <w:bCs/>
          <w:color w:val="000000"/>
        </w:rPr>
        <w:t xml:space="preserve">prodlení zhotovitele se </w:t>
      </w:r>
      <w:r>
        <w:rPr>
          <w:bCs/>
          <w:color w:val="000000"/>
        </w:rPr>
        <w:t>splněním termínu dokončení díla</w:t>
      </w:r>
      <w:r w:rsidRPr="00663814">
        <w:rPr>
          <w:bCs/>
          <w:color w:val="000000"/>
        </w:rPr>
        <w:t xml:space="preserve"> nebo jeho dohodnuté části nebo dílčího termínu delší než 30 dnů.</w:t>
      </w:r>
    </w:p>
    <w:p w:rsidR="00842CEF" w:rsidRDefault="00842CEF" w:rsidP="00842CEF">
      <w:pPr>
        <w:pStyle w:val="Odstavecseseznamem"/>
        <w:autoSpaceDE w:val="0"/>
        <w:autoSpaceDN w:val="0"/>
        <w:adjustRightInd w:val="0"/>
        <w:ind w:left="720"/>
        <w:contextualSpacing/>
        <w:jc w:val="both"/>
      </w:pPr>
    </w:p>
    <w:p w:rsidR="000619E6" w:rsidRPr="00663814" w:rsidRDefault="000619E6" w:rsidP="00842CEF">
      <w:pPr>
        <w:pStyle w:val="Odstavecseseznamem"/>
        <w:autoSpaceDE w:val="0"/>
        <w:autoSpaceDN w:val="0"/>
        <w:adjustRightInd w:val="0"/>
        <w:ind w:left="720"/>
        <w:contextualSpacing/>
        <w:jc w:val="both"/>
      </w:pPr>
    </w:p>
    <w:p w:rsidR="00842CEF" w:rsidRPr="00FA0E8C" w:rsidRDefault="00842CEF" w:rsidP="00842CEF">
      <w:pPr>
        <w:autoSpaceDE w:val="0"/>
        <w:autoSpaceDN w:val="0"/>
        <w:adjustRightInd w:val="0"/>
        <w:ind w:left="360"/>
        <w:contextualSpacing/>
        <w:jc w:val="both"/>
        <w:rPr>
          <w:bCs/>
        </w:rPr>
      </w:pPr>
      <w:r w:rsidRPr="00FA0E8C">
        <w:rPr>
          <w:bCs/>
          <w:color w:val="000000"/>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bCs/>
        </w:rPr>
        <w:t xml:space="preserve"> Objednatel může zaplatit poměrnou část původně určené ceny zhotoviteli, má – </w:t>
      </w:r>
      <w:proofErr w:type="spellStart"/>
      <w:r w:rsidRPr="00FA0E8C">
        <w:rPr>
          <w:bCs/>
        </w:rPr>
        <w:t>li</w:t>
      </w:r>
      <w:proofErr w:type="spellEnd"/>
      <w:r w:rsidRPr="00FA0E8C">
        <w:rPr>
          <w:bCs/>
        </w:rPr>
        <w:t xml:space="preserve"> z částečného plnění zhotovitele prospěch.</w:t>
      </w:r>
    </w:p>
    <w:p w:rsidR="00842CEF" w:rsidRDefault="00842CEF" w:rsidP="00842CEF">
      <w:pPr>
        <w:pStyle w:val="Odstavecseseznamem"/>
        <w:autoSpaceDE w:val="0"/>
        <w:autoSpaceDN w:val="0"/>
        <w:adjustRightInd w:val="0"/>
        <w:ind w:left="426"/>
        <w:jc w:val="both"/>
        <w:rPr>
          <w:bCs/>
          <w:color w:val="FF0000"/>
        </w:rPr>
      </w:pPr>
      <w:r w:rsidRPr="00663814">
        <w:rPr>
          <w:bCs/>
          <w:color w:val="FF0000"/>
        </w:rPr>
        <w:t xml:space="preserve"> </w:t>
      </w:r>
    </w:p>
    <w:p w:rsidR="000619E6" w:rsidRPr="00753916" w:rsidRDefault="000619E6" w:rsidP="00842CEF">
      <w:pPr>
        <w:pStyle w:val="Odstavecseseznamem"/>
        <w:autoSpaceDE w:val="0"/>
        <w:autoSpaceDN w:val="0"/>
        <w:adjustRightInd w:val="0"/>
        <w:ind w:left="426"/>
        <w:jc w:val="both"/>
        <w:rPr>
          <w:bCs/>
          <w:color w:val="FF0000"/>
        </w:rPr>
      </w:pPr>
    </w:p>
    <w:p w:rsidR="00842CEF" w:rsidRPr="00663814" w:rsidRDefault="00842CEF" w:rsidP="00842CEF">
      <w:pPr>
        <w:autoSpaceDE w:val="0"/>
        <w:autoSpaceDN w:val="0"/>
        <w:adjustRightInd w:val="0"/>
        <w:ind w:left="426"/>
        <w:jc w:val="both"/>
        <w:rPr>
          <w:bCs/>
          <w:color w:val="000000"/>
        </w:rPr>
      </w:pPr>
      <w:r>
        <w:rPr>
          <w:bCs/>
          <w:color w:val="000000"/>
        </w:rPr>
        <w:t>Objednatel je oprávněn odstoupit od smlouvy také v případě, že zhotovitel vstoupí do likvidace nebo se ocitne v úpadku dle zákona č. 182/2006 Sb., o úpadku a způsobech jeho řešení (insolvenční zákon), ve znění pozdějších předpisů.</w:t>
      </w:r>
    </w:p>
    <w:p w:rsidR="00842CEF" w:rsidRDefault="00842CEF" w:rsidP="00842CEF">
      <w:pPr>
        <w:pStyle w:val="Odstavecseseznamem"/>
        <w:autoSpaceDE w:val="0"/>
        <w:autoSpaceDN w:val="0"/>
        <w:adjustRightInd w:val="0"/>
        <w:ind w:left="426"/>
        <w:jc w:val="both"/>
      </w:pPr>
    </w:p>
    <w:p w:rsidR="000619E6" w:rsidRPr="00663814" w:rsidRDefault="000619E6" w:rsidP="00842CEF">
      <w:pPr>
        <w:pStyle w:val="Odstavecseseznamem"/>
        <w:autoSpaceDE w:val="0"/>
        <w:autoSpaceDN w:val="0"/>
        <w:adjustRightInd w:val="0"/>
        <w:ind w:left="426"/>
        <w:jc w:val="both"/>
      </w:pPr>
    </w:p>
    <w:p w:rsidR="00842CEF" w:rsidRPr="00663814" w:rsidRDefault="00842CEF" w:rsidP="00842CEF">
      <w:pPr>
        <w:pStyle w:val="Odstavecseseznamem"/>
        <w:numPr>
          <w:ilvl w:val="0"/>
          <w:numId w:val="36"/>
        </w:numPr>
        <w:autoSpaceDE w:val="0"/>
        <w:autoSpaceDN w:val="0"/>
        <w:adjustRightInd w:val="0"/>
        <w:ind w:left="426" w:hanging="426"/>
        <w:contextualSpacing/>
        <w:jc w:val="both"/>
        <w:rPr>
          <w:bCs/>
        </w:rPr>
      </w:pPr>
      <w:r w:rsidRPr="00663814">
        <w:rPr>
          <w:bCs/>
        </w:rPr>
        <w:t xml:space="preserve">Smluvní strany berou na vědomí, že Povodí Ohře, státní podnik, je povinen zveřejnit obraz smlouvy a jejích případných změn (dodatků) a dalších dokumentů od této smlouvy odvozených včetně </w:t>
      </w:r>
      <w:proofErr w:type="spellStart"/>
      <w:r w:rsidRPr="00663814">
        <w:rPr>
          <w:bCs/>
        </w:rPr>
        <w:t>metadat</w:t>
      </w:r>
      <w:proofErr w:type="spellEnd"/>
      <w:r w:rsidRPr="00663814">
        <w:rPr>
          <w:bCs/>
        </w:rPr>
        <w:t xml:space="preserve"> požadovaných k uveřejnění dle zákona č. 340/2015 Sb. o registru smluv</w:t>
      </w:r>
      <w:r>
        <w:rPr>
          <w:bCs/>
        </w:rPr>
        <w:t>, ve znění pozdějších předpisů</w:t>
      </w:r>
      <w:r w:rsidRPr="00663814">
        <w:rPr>
          <w:bCs/>
        </w:rPr>
        <w:t xml:space="preserve">. Zveřejnění smlouvy a </w:t>
      </w:r>
      <w:proofErr w:type="spellStart"/>
      <w:r w:rsidRPr="00663814">
        <w:rPr>
          <w:bCs/>
        </w:rPr>
        <w:t>metadat</w:t>
      </w:r>
      <w:proofErr w:type="spellEnd"/>
      <w:r w:rsidRPr="00663814">
        <w:rPr>
          <w:bCs/>
        </w:rPr>
        <w:t xml:space="preserve"> v registru smluv zajistí Povodí Ohře, státní podnik, který má právo tuto smlouvu zveřejnit rovněž v pochybnostech o tom, zda tato smlouva zveřejnění podléhá či nikoliv.</w:t>
      </w:r>
    </w:p>
    <w:p w:rsidR="00842CEF" w:rsidRDefault="00842CEF" w:rsidP="00842CEF">
      <w:pPr>
        <w:autoSpaceDE w:val="0"/>
        <w:autoSpaceDN w:val="0"/>
        <w:adjustRightInd w:val="0"/>
        <w:jc w:val="both"/>
        <w:rPr>
          <w:bCs/>
          <w:color w:val="000000"/>
        </w:rPr>
      </w:pPr>
    </w:p>
    <w:p w:rsidR="000619E6" w:rsidRPr="00663814" w:rsidRDefault="000619E6" w:rsidP="00842CEF">
      <w:pPr>
        <w:autoSpaceDE w:val="0"/>
        <w:autoSpaceDN w:val="0"/>
        <w:adjustRightInd w:val="0"/>
        <w:jc w:val="both"/>
        <w:rPr>
          <w:bCs/>
          <w:color w:val="000000"/>
        </w:rPr>
      </w:pPr>
    </w:p>
    <w:p w:rsidR="00842CEF" w:rsidRPr="00663814" w:rsidRDefault="00842CEF" w:rsidP="00842CEF">
      <w:pPr>
        <w:pStyle w:val="Odstavecseseznamem"/>
        <w:numPr>
          <w:ilvl w:val="0"/>
          <w:numId w:val="36"/>
        </w:numPr>
        <w:autoSpaceDE w:val="0"/>
        <w:autoSpaceDN w:val="0"/>
        <w:adjustRightInd w:val="0"/>
        <w:ind w:left="426" w:hanging="426"/>
        <w:contextualSpacing/>
        <w:jc w:val="both"/>
        <w:rPr>
          <w:bCs/>
        </w:rPr>
      </w:pPr>
      <w:r w:rsidRPr="00663814">
        <w:rPr>
          <w:bCs/>
          <w:color w:val="000000"/>
        </w:rPr>
        <w:t xml:space="preserve">Na svědectví tohoto smluvní strany tímto podepisují smlouvu. Tato smlouva je vyhotovena ve </w:t>
      </w:r>
      <w:r w:rsidRPr="00663814">
        <w:rPr>
          <w:bCs/>
        </w:rPr>
        <w:t>dvou</w:t>
      </w:r>
      <w:r w:rsidRPr="00663814">
        <w:rPr>
          <w:bCs/>
          <w:color w:val="000000"/>
        </w:rPr>
        <w:t xml:space="preserve"> vyhotoveních, z nichž každé má platnost originálu. Každá ze smluvních stran obdrží </w:t>
      </w:r>
      <w:r w:rsidRPr="00663814">
        <w:rPr>
          <w:bCs/>
        </w:rPr>
        <w:t>jedno</w:t>
      </w:r>
      <w:r w:rsidRPr="00663814">
        <w:rPr>
          <w:bCs/>
          <w:color w:val="000000"/>
        </w:rPr>
        <w:t xml:space="preserve"> vyhotovení smlouvy. </w:t>
      </w:r>
    </w:p>
    <w:p w:rsidR="00842CEF" w:rsidRDefault="00842CEF" w:rsidP="00842CEF">
      <w:pPr>
        <w:autoSpaceDE w:val="0"/>
        <w:autoSpaceDN w:val="0"/>
        <w:adjustRightInd w:val="0"/>
        <w:jc w:val="both"/>
        <w:rPr>
          <w:bCs/>
        </w:rPr>
      </w:pPr>
    </w:p>
    <w:p w:rsidR="000619E6" w:rsidRPr="00663814" w:rsidRDefault="000619E6" w:rsidP="00842CEF">
      <w:pPr>
        <w:autoSpaceDE w:val="0"/>
        <w:autoSpaceDN w:val="0"/>
        <w:adjustRightInd w:val="0"/>
        <w:jc w:val="both"/>
        <w:rPr>
          <w:bCs/>
        </w:rPr>
      </w:pPr>
    </w:p>
    <w:p w:rsidR="00842CEF" w:rsidRPr="00663814" w:rsidRDefault="00842CEF" w:rsidP="00842CEF">
      <w:pPr>
        <w:pStyle w:val="Odstavecseseznamem"/>
        <w:numPr>
          <w:ilvl w:val="0"/>
          <w:numId w:val="36"/>
        </w:numPr>
        <w:autoSpaceDE w:val="0"/>
        <w:autoSpaceDN w:val="0"/>
        <w:adjustRightInd w:val="0"/>
        <w:ind w:left="426" w:hanging="426"/>
        <w:contextualSpacing/>
        <w:jc w:val="both"/>
        <w:rPr>
          <w:bCs/>
          <w:color w:val="000000"/>
        </w:rPr>
      </w:pPr>
      <w:r w:rsidRPr="00663814">
        <w:rPr>
          <w:bCs/>
          <w:color w:val="000000"/>
        </w:rPr>
        <w:t>Smluvní strany nepovažují žádné ustanovení smlouvy za obchodní tajemství.</w:t>
      </w:r>
    </w:p>
    <w:p w:rsidR="00842CEF" w:rsidRDefault="00842CEF" w:rsidP="00842CEF">
      <w:pPr>
        <w:autoSpaceDE w:val="0"/>
        <w:autoSpaceDN w:val="0"/>
        <w:adjustRightInd w:val="0"/>
        <w:jc w:val="both"/>
        <w:rPr>
          <w:bCs/>
        </w:rPr>
      </w:pPr>
    </w:p>
    <w:p w:rsidR="00842CEF" w:rsidRDefault="00842CEF" w:rsidP="00842CEF">
      <w:pPr>
        <w:autoSpaceDE w:val="0"/>
        <w:autoSpaceDN w:val="0"/>
        <w:adjustRightInd w:val="0"/>
        <w:jc w:val="both"/>
        <w:rPr>
          <w:bCs/>
        </w:rPr>
      </w:pPr>
    </w:p>
    <w:p w:rsidR="000619E6" w:rsidRDefault="000619E6" w:rsidP="00842CEF">
      <w:pPr>
        <w:autoSpaceDE w:val="0"/>
        <w:autoSpaceDN w:val="0"/>
        <w:adjustRightInd w:val="0"/>
        <w:jc w:val="both"/>
        <w:rPr>
          <w:bCs/>
        </w:rPr>
      </w:pPr>
    </w:p>
    <w:p w:rsidR="000619E6" w:rsidRDefault="000619E6" w:rsidP="00842CEF">
      <w:pPr>
        <w:autoSpaceDE w:val="0"/>
        <w:autoSpaceDN w:val="0"/>
        <w:adjustRightInd w:val="0"/>
        <w:jc w:val="both"/>
        <w:rPr>
          <w:bCs/>
        </w:rPr>
      </w:pPr>
    </w:p>
    <w:p w:rsidR="000619E6" w:rsidRDefault="000619E6" w:rsidP="00842CEF">
      <w:pPr>
        <w:autoSpaceDE w:val="0"/>
        <w:autoSpaceDN w:val="0"/>
        <w:adjustRightInd w:val="0"/>
        <w:jc w:val="both"/>
        <w:rPr>
          <w:bCs/>
        </w:rPr>
      </w:pPr>
    </w:p>
    <w:p w:rsidR="000619E6" w:rsidRDefault="000619E6" w:rsidP="00842CEF">
      <w:pPr>
        <w:autoSpaceDE w:val="0"/>
        <w:autoSpaceDN w:val="0"/>
        <w:adjustRightInd w:val="0"/>
        <w:jc w:val="both"/>
        <w:rPr>
          <w:bCs/>
        </w:rPr>
      </w:pPr>
    </w:p>
    <w:p w:rsidR="00842CEF" w:rsidRPr="00663814" w:rsidRDefault="00842CEF" w:rsidP="00842CEF">
      <w:pPr>
        <w:pStyle w:val="Odstavecseseznamem"/>
        <w:numPr>
          <w:ilvl w:val="0"/>
          <w:numId w:val="1"/>
        </w:numPr>
        <w:autoSpaceDE w:val="0"/>
        <w:autoSpaceDN w:val="0"/>
        <w:adjustRightInd w:val="0"/>
        <w:ind w:left="426" w:hanging="426"/>
        <w:jc w:val="both"/>
        <w:rPr>
          <w:bCs/>
          <w:color w:val="000000"/>
        </w:rPr>
      </w:pPr>
      <w:r w:rsidRPr="00663814">
        <w:rPr>
          <w:bCs/>
          <w:color w:val="000000"/>
        </w:rPr>
        <w:lastRenderedPageBreak/>
        <w:t>Smlouva nabývá platnosti dnem jejího podpisu poslední ze smluvních stran a účinnosti zveřejněním v Registru smluv, pokud této účinnosti dle příslušných ustanovení smlouvy nenabude později.</w:t>
      </w:r>
    </w:p>
    <w:p w:rsidR="00842CEF" w:rsidRPr="00663814" w:rsidRDefault="00842CEF" w:rsidP="00842CEF">
      <w:pPr>
        <w:keepNext/>
        <w:jc w:val="both"/>
      </w:pPr>
    </w:p>
    <w:p w:rsidR="002B4EC4" w:rsidRDefault="002B4EC4" w:rsidP="00C90751">
      <w:pPr>
        <w:autoSpaceDE w:val="0"/>
        <w:autoSpaceDN w:val="0"/>
        <w:adjustRightInd w:val="0"/>
        <w:jc w:val="both"/>
        <w:rPr>
          <w:color w:val="000000"/>
        </w:rPr>
      </w:pPr>
    </w:p>
    <w:p w:rsidR="00C90751" w:rsidRPr="00A4527B" w:rsidRDefault="00DD4362" w:rsidP="00C90751">
      <w:pPr>
        <w:autoSpaceDE w:val="0"/>
        <w:autoSpaceDN w:val="0"/>
        <w:adjustRightInd w:val="0"/>
        <w:jc w:val="both"/>
        <w:rPr>
          <w:color w:val="FF0000"/>
        </w:rPr>
      </w:pPr>
      <w:r>
        <w:rPr>
          <w:color w:val="000000"/>
        </w:rPr>
        <w:t>V</w:t>
      </w:r>
      <w:r w:rsidR="00C90751" w:rsidRPr="00550FE6">
        <w:rPr>
          <w:color w:val="000000"/>
        </w:rPr>
        <w:t xml:space="preserve"> Chomutově dne</w:t>
      </w:r>
      <w:r w:rsidR="00C90751">
        <w:rPr>
          <w:color w:val="000000"/>
        </w:rPr>
        <w:tab/>
      </w:r>
      <w:r w:rsidR="00C90751">
        <w:rPr>
          <w:color w:val="000000"/>
        </w:rPr>
        <w:tab/>
      </w:r>
      <w:r w:rsidR="00C90751">
        <w:rPr>
          <w:color w:val="000000"/>
        </w:rPr>
        <w:tab/>
      </w:r>
      <w:r w:rsidR="00C90751">
        <w:rPr>
          <w:color w:val="000000"/>
        </w:rPr>
        <w:tab/>
      </w:r>
      <w:r w:rsidR="00C90751">
        <w:rPr>
          <w:color w:val="000000"/>
        </w:rPr>
        <w:tab/>
      </w:r>
      <w:r w:rsidR="000D101E">
        <w:t>V </w:t>
      </w:r>
      <w:r w:rsidR="00BC60CF">
        <w:tab/>
      </w:r>
      <w:r w:rsidR="00BC60CF">
        <w:tab/>
      </w:r>
      <w:r w:rsidR="00BC60CF">
        <w:tab/>
      </w:r>
      <w:r w:rsidR="00C90751">
        <w:t xml:space="preserve"> </w:t>
      </w:r>
      <w:r w:rsidR="00C90751" w:rsidRPr="00241C08">
        <w:t>dne</w:t>
      </w:r>
    </w:p>
    <w:p w:rsidR="00C90751" w:rsidRDefault="00C90751" w:rsidP="00C90751">
      <w:pPr>
        <w:autoSpaceDE w:val="0"/>
        <w:autoSpaceDN w:val="0"/>
        <w:adjustRightInd w:val="0"/>
        <w:jc w:val="both"/>
      </w:pPr>
    </w:p>
    <w:p w:rsidR="00EB7EEF" w:rsidRDefault="00EB7EEF" w:rsidP="00C90751">
      <w:pPr>
        <w:autoSpaceDE w:val="0"/>
        <w:autoSpaceDN w:val="0"/>
        <w:adjustRightInd w:val="0"/>
        <w:jc w:val="both"/>
      </w:pPr>
    </w:p>
    <w:p w:rsidR="00EB7EEF" w:rsidRDefault="00EB7EEF" w:rsidP="00C90751">
      <w:pPr>
        <w:autoSpaceDE w:val="0"/>
        <w:autoSpaceDN w:val="0"/>
        <w:adjustRightInd w:val="0"/>
        <w:jc w:val="both"/>
      </w:pPr>
    </w:p>
    <w:p w:rsidR="00BC60CF" w:rsidRDefault="00BC60CF" w:rsidP="00C90751">
      <w:pPr>
        <w:autoSpaceDE w:val="0"/>
        <w:autoSpaceDN w:val="0"/>
        <w:adjustRightInd w:val="0"/>
        <w:jc w:val="both"/>
      </w:pPr>
    </w:p>
    <w:p w:rsidR="00BC60CF" w:rsidRDefault="00BC60CF" w:rsidP="00C90751">
      <w:pPr>
        <w:autoSpaceDE w:val="0"/>
        <w:autoSpaceDN w:val="0"/>
        <w:adjustRightInd w:val="0"/>
        <w:jc w:val="both"/>
      </w:pPr>
    </w:p>
    <w:p w:rsidR="00C90751" w:rsidRDefault="00C90751" w:rsidP="00C90751">
      <w:pPr>
        <w:autoSpaceDE w:val="0"/>
        <w:autoSpaceDN w:val="0"/>
        <w:adjustRightInd w:val="0"/>
        <w:jc w:val="both"/>
      </w:pPr>
    </w:p>
    <w:p w:rsidR="00C90751" w:rsidRPr="00241C08" w:rsidRDefault="00C90751" w:rsidP="00C90751">
      <w:pPr>
        <w:autoSpaceDE w:val="0"/>
        <w:autoSpaceDN w:val="0"/>
        <w:adjustRightInd w:val="0"/>
        <w:jc w:val="both"/>
      </w:pPr>
      <w:r w:rsidRPr="00241C08">
        <w:t>……………………………………</w:t>
      </w:r>
      <w:r>
        <w:tab/>
      </w:r>
      <w:r>
        <w:tab/>
      </w:r>
      <w:r>
        <w:tab/>
      </w:r>
      <w:r w:rsidRPr="00241C08">
        <w:t>…………………………………….</w:t>
      </w:r>
    </w:p>
    <w:p w:rsidR="00C90751" w:rsidRPr="000C5921" w:rsidRDefault="00C90751" w:rsidP="00C90751">
      <w:pPr>
        <w:autoSpaceDE w:val="0"/>
        <w:autoSpaceDN w:val="0"/>
        <w:adjustRightInd w:val="0"/>
        <w:jc w:val="both"/>
      </w:pPr>
      <w:bookmarkStart w:id="0" w:name="_GoBack"/>
      <w:bookmarkEnd w:id="0"/>
      <w:r w:rsidRPr="000C5921">
        <w:t>investiční ředitel</w:t>
      </w:r>
      <w:r w:rsidRPr="000C5921">
        <w:tab/>
      </w:r>
      <w:r w:rsidRPr="000C5921">
        <w:tab/>
      </w:r>
      <w:r w:rsidRPr="000C5921">
        <w:tab/>
      </w:r>
      <w:r w:rsidRPr="000C5921">
        <w:tab/>
      </w:r>
      <w:r w:rsidRPr="000C5921">
        <w:tab/>
        <w:t>jednatel</w:t>
      </w:r>
      <w:r w:rsidR="00BC60CF">
        <w:t xml:space="preserve"> společnosti</w:t>
      </w:r>
    </w:p>
    <w:p w:rsidR="00C90751" w:rsidRPr="000C5921" w:rsidRDefault="00C90751" w:rsidP="00C90751">
      <w:pPr>
        <w:autoSpaceDE w:val="0"/>
        <w:autoSpaceDN w:val="0"/>
        <w:adjustRightInd w:val="0"/>
        <w:jc w:val="both"/>
      </w:pPr>
      <w:r w:rsidRPr="000C5921">
        <w:t>Povodí Ohře, státní podnik</w:t>
      </w:r>
      <w:r w:rsidRPr="000C5921">
        <w:tab/>
        <w:t xml:space="preserve"> </w:t>
      </w:r>
      <w:r w:rsidRPr="000C5921">
        <w:tab/>
      </w:r>
      <w:r w:rsidRPr="000C5921">
        <w:tab/>
      </w:r>
      <w:r w:rsidRPr="000C5921">
        <w:tab/>
      </w:r>
    </w:p>
    <w:p w:rsidR="00C90751" w:rsidRPr="00DD4362" w:rsidRDefault="00C90751" w:rsidP="00DD4362">
      <w:pPr>
        <w:autoSpaceDE w:val="0"/>
        <w:autoSpaceDN w:val="0"/>
        <w:adjustRightInd w:val="0"/>
        <w:jc w:val="both"/>
        <w:rPr>
          <w:b/>
        </w:rPr>
      </w:pPr>
      <w:r w:rsidRPr="000C5921">
        <w:t xml:space="preserve">objednatel (podpis, razítko) </w:t>
      </w:r>
      <w:r w:rsidRPr="000C5921">
        <w:tab/>
      </w:r>
      <w:r w:rsidRPr="00AF4DE3">
        <w:tab/>
      </w:r>
      <w:r w:rsidRPr="00AF4DE3">
        <w:tab/>
      </w:r>
      <w:r w:rsidRPr="00AF4DE3">
        <w:tab/>
        <w:t>zhotovitel (podpis, razítko)</w:t>
      </w:r>
    </w:p>
    <w:sectPr w:rsidR="00C90751" w:rsidRPr="00DD4362" w:rsidSect="00936966">
      <w:headerReference w:type="default" r:id="rId11"/>
      <w:footerReference w:type="default" r:id="rId12"/>
      <w:headerReference w:type="first" r:id="rId13"/>
      <w:footerReference w:type="first" r:id="rId14"/>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B11" w:rsidRDefault="008C5B11">
      <w:r>
        <w:separator/>
      </w:r>
    </w:p>
  </w:endnote>
  <w:endnote w:type="continuationSeparator" w:id="0">
    <w:p w:rsidR="008C5B11" w:rsidRDefault="008C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48109"/>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EndPr/>
        <w:sdtContent>
          <w:p w:rsidR="00803E71" w:rsidRPr="00AC6821" w:rsidRDefault="00803E71">
            <w:pPr>
              <w:pStyle w:val="Zpat"/>
              <w:jc w:val="right"/>
              <w:rPr>
                <w:sz w:val="18"/>
                <w:szCs w:val="18"/>
              </w:rPr>
            </w:pPr>
            <w:r w:rsidRPr="00AC6821">
              <w:rPr>
                <w:sz w:val="18"/>
                <w:szCs w:val="18"/>
              </w:rPr>
              <w:t xml:space="preserve">Stránka </w:t>
            </w:r>
            <w:r w:rsidR="003F36C8" w:rsidRPr="00AC6821">
              <w:rPr>
                <w:b/>
                <w:bCs/>
                <w:sz w:val="18"/>
                <w:szCs w:val="18"/>
              </w:rPr>
              <w:fldChar w:fldCharType="begin"/>
            </w:r>
            <w:r w:rsidRPr="00AC6821">
              <w:rPr>
                <w:b/>
                <w:bCs/>
                <w:sz w:val="18"/>
                <w:szCs w:val="18"/>
              </w:rPr>
              <w:instrText>PAGE</w:instrText>
            </w:r>
            <w:r w:rsidR="003F36C8" w:rsidRPr="00AC6821">
              <w:rPr>
                <w:b/>
                <w:bCs/>
                <w:sz w:val="18"/>
                <w:szCs w:val="18"/>
              </w:rPr>
              <w:fldChar w:fldCharType="separate"/>
            </w:r>
            <w:r w:rsidR="009113A1">
              <w:rPr>
                <w:b/>
                <w:bCs/>
                <w:noProof/>
                <w:sz w:val="18"/>
                <w:szCs w:val="18"/>
              </w:rPr>
              <w:t>3</w:t>
            </w:r>
            <w:r w:rsidR="003F36C8" w:rsidRPr="00AC6821">
              <w:rPr>
                <w:b/>
                <w:bCs/>
                <w:sz w:val="18"/>
                <w:szCs w:val="18"/>
              </w:rPr>
              <w:fldChar w:fldCharType="end"/>
            </w:r>
            <w:r w:rsidRPr="00AC6821">
              <w:rPr>
                <w:sz w:val="18"/>
                <w:szCs w:val="18"/>
              </w:rPr>
              <w:t xml:space="preserve"> z </w:t>
            </w:r>
            <w:r w:rsidR="003F36C8" w:rsidRPr="00AC6821">
              <w:rPr>
                <w:b/>
                <w:bCs/>
                <w:sz w:val="18"/>
                <w:szCs w:val="18"/>
              </w:rPr>
              <w:fldChar w:fldCharType="begin"/>
            </w:r>
            <w:r w:rsidRPr="00AC6821">
              <w:rPr>
                <w:b/>
                <w:bCs/>
                <w:sz w:val="18"/>
                <w:szCs w:val="18"/>
              </w:rPr>
              <w:instrText>NUMPAGES</w:instrText>
            </w:r>
            <w:r w:rsidR="003F36C8" w:rsidRPr="00AC6821">
              <w:rPr>
                <w:b/>
                <w:bCs/>
                <w:sz w:val="18"/>
                <w:szCs w:val="18"/>
              </w:rPr>
              <w:fldChar w:fldCharType="separate"/>
            </w:r>
            <w:r w:rsidR="009113A1">
              <w:rPr>
                <w:b/>
                <w:bCs/>
                <w:noProof/>
                <w:sz w:val="18"/>
                <w:szCs w:val="18"/>
              </w:rPr>
              <w:t>9</w:t>
            </w:r>
            <w:r w:rsidR="003F36C8" w:rsidRPr="00AC6821">
              <w:rPr>
                <w:b/>
                <w:bCs/>
                <w:sz w:val="18"/>
                <w:szCs w:val="18"/>
              </w:rPr>
              <w:fldChar w:fldCharType="end"/>
            </w:r>
          </w:p>
        </w:sdtContent>
      </w:sdt>
    </w:sdtContent>
  </w:sdt>
  <w:p w:rsidR="00803E71" w:rsidRDefault="00803E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002159847"/>
      <w:docPartObj>
        <w:docPartGallery w:val="Page Numbers (Bottom of Page)"/>
        <w:docPartUnique/>
      </w:docPartObj>
    </w:sdtPr>
    <w:sdtEndPr/>
    <w:sdtContent>
      <w:sdt>
        <w:sdtPr>
          <w:rPr>
            <w:sz w:val="18"/>
            <w:szCs w:val="18"/>
          </w:rPr>
          <w:id w:val="896551558"/>
          <w:docPartObj>
            <w:docPartGallery w:val="Page Numbers (Top of Page)"/>
            <w:docPartUnique/>
          </w:docPartObj>
        </w:sdtPr>
        <w:sdtEndPr/>
        <w:sdtContent>
          <w:p w:rsidR="00803E71" w:rsidRPr="00AC6821" w:rsidRDefault="00803E71">
            <w:pPr>
              <w:pStyle w:val="Zpat"/>
              <w:jc w:val="right"/>
              <w:rPr>
                <w:sz w:val="18"/>
                <w:szCs w:val="18"/>
              </w:rPr>
            </w:pPr>
            <w:r w:rsidRPr="00AC6821">
              <w:rPr>
                <w:sz w:val="18"/>
                <w:szCs w:val="18"/>
              </w:rPr>
              <w:t xml:space="preserve">Stránka </w:t>
            </w:r>
            <w:r w:rsidR="003F36C8" w:rsidRPr="00AC6821">
              <w:rPr>
                <w:b/>
                <w:bCs/>
                <w:sz w:val="18"/>
                <w:szCs w:val="18"/>
              </w:rPr>
              <w:fldChar w:fldCharType="begin"/>
            </w:r>
            <w:r w:rsidRPr="00AC6821">
              <w:rPr>
                <w:b/>
                <w:bCs/>
                <w:sz w:val="18"/>
                <w:szCs w:val="18"/>
              </w:rPr>
              <w:instrText>PAGE</w:instrText>
            </w:r>
            <w:r w:rsidR="003F36C8" w:rsidRPr="00AC6821">
              <w:rPr>
                <w:b/>
                <w:bCs/>
                <w:sz w:val="18"/>
                <w:szCs w:val="18"/>
              </w:rPr>
              <w:fldChar w:fldCharType="separate"/>
            </w:r>
            <w:r w:rsidR="009113A1">
              <w:rPr>
                <w:b/>
                <w:bCs/>
                <w:noProof/>
                <w:sz w:val="18"/>
                <w:szCs w:val="18"/>
              </w:rPr>
              <w:t>1</w:t>
            </w:r>
            <w:r w:rsidR="003F36C8" w:rsidRPr="00AC6821">
              <w:rPr>
                <w:b/>
                <w:bCs/>
                <w:sz w:val="18"/>
                <w:szCs w:val="18"/>
              </w:rPr>
              <w:fldChar w:fldCharType="end"/>
            </w:r>
            <w:r w:rsidRPr="00AC6821">
              <w:rPr>
                <w:sz w:val="18"/>
                <w:szCs w:val="18"/>
              </w:rPr>
              <w:t xml:space="preserve"> z </w:t>
            </w:r>
            <w:r w:rsidR="003F36C8" w:rsidRPr="00AC6821">
              <w:rPr>
                <w:b/>
                <w:bCs/>
                <w:sz w:val="18"/>
                <w:szCs w:val="18"/>
              </w:rPr>
              <w:fldChar w:fldCharType="begin"/>
            </w:r>
            <w:r w:rsidRPr="00AC6821">
              <w:rPr>
                <w:b/>
                <w:bCs/>
                <w:sz w:val="18"/>
                <w:szCs w:val="18"/>
              </w:rPr>
              <w:instrText>NUMPAGES</w:instrText>
            </w:r>
            <w:r w:rsidR="003F36C8" w:rsidRPr="00AC6821">
              <w:rPr>
                <w:b/>
                <w:bCs/>
                <w:sz w:val="18"/>
                <w:szCs w:val="18"/>
              </w:rPr>
              <w:fldChar w:fldCharType="separate"/>
            </w:r>
            <w:r w:rsidR="009113A1">
              <w:rPr>
                <w:b/>
                <w:bCs/>
                <w:noProof/>
                <w:sz w:val="18"/>
                <w:szCs w:val="18"/>
              </w:rPr>
              <w:t>9</w:t>
            </w:r>
            <w:r w:rsidR="003F36C8" w:rsidRPr="00AC6821">
              <w:rPr>
                <w:b/>
                <w:bCs/>
                <w:sz w:val="18"/>
                <w:szCs w:val="18"/>
              </w:rPr>
              <w:fldChar w:fldCharType="end"/>
            </w:r>
          </w:p>
        </w:sdtContent>
      </w:sdt>
    </w:sdtContent>
  </w:sdt>
  <w:p w:rsidR="00803E71" w:rsidRDefault="00803E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B11" w:rsidRDefault="008C5B11">
      <w:r>
        <w:separator/>
      </w:r>
    </w:p>
  </w:footnote>
  <w:footnote w:type="continuationSeparator" w:id="0">
    <w:p w:rsidR="008C5B11" w:rsidRDefault="008C5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E71" w:rsidRPr="005C1D5E" w:rsidRDefault="00803E71" w:rsidP="005C1D5E">
    <w:pPr>
      <w:pStyle w:val="Zhlav"/>
      <w:jc w:val="center"/>
      <w:rPr>
        <w:sz w:val="20"/>
        <w:szCs w:val="20"/>
      </w:rPr>
    </w:pPr>
    <w:r w:rsidRPr="005C1D5E">
      <w:rPr>
        <w:sz w:val="20"/>
        <w:szCs w:val="20"/>
      </w:rPr>
      <w:t>Smlouva o dílo</w:t>
    </w:r>
  </w:p>
  <w:p w:rsidR="00803E71" w:rsidRDefault="00803E71">
    <w:pPr>
      <w:pStyle w:val="Zhlav"/>
    </w:pPr>
  </w:p>
  <w:p w:rsidR="00803E71" w:rsidRDefault="00803E7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E71" w:rsidRPr="005C1D5E" w:rsidRDefault="00803E71" w:rsidP="005C1D5E">
    <w:pPr>
      <w:pStyle w:val="Zhlav"/>
      <w:jc w:val="center"/>
      <w:rPr>
        <w:sz w:val="20"/>
        <w:szCs w:val="20"/>
      </w:rPr>
    </w:pPr>
    <w:r w:rsidRPr="005C1D5E">
      <w:rPr>
        <w:sz w:val="20"/>
        <w:szCs w:val="20"/>
      </w:rPr>
      <w:t>Smlouva o dílo</w:t>
    </w:r>
  </w:p>
  <w:p w:rsidR="00803E71" w:rsidRDefault="00803E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EA7"/>
    <w:multiLevelType w:val="hybridMultilevel"/>
    <w:tmpl w:val="40BA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51C5C"/>
    <w:multiLevelType w:val="hybridMultilevel"/>
    <w:tmpl w:val="37761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8C7E8C"/>
    <w:multiLevelType w:val="hybridMultilevel"/>
    <w:tmpl w:val="17E6373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E149DB"/>
    <w:multiLevelType w:val="hybridMultilevel"/>
    <w:tmpl w:val="D60AEE3E"/>
    <w:lvl w:ilvl="0" w:tplc="250A7CE4">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CEC63FC"/>
    <w:multiLevelType w:val="hybridMultilevel"/>
    <w:tmpl w:val="0BE837CE"/>
    <w:lvl w:ilvl="0" w:tplc="10B8D2FE">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0F876C04"/>
    <w:multiLevelType w:val="hybridMultilevel"/>
    <w:tmpl w:val="632C1E32"/>
    <w:lvl w:ilvl="0" w:tplc="26C22F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80B025C"/>
    <w:multiLevelType w:val="hybridMultilevel"/>
    <w:tmpl w:val="85082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797D10"/>
    <w:multiLevelType w:val="hybridMultilevel"/>
    <w:tmpl w:val="53F2CF20"/>
    <w:lvl w:ilvl="0" w:tplc="7BEC7DA2">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98541D1"/>
    <w:multiLevelType w:val="multilevel"/>
    <w:tmpl w:val="C7AED20E"/>
    <w:lvl w:ilvl="0">
      <w:start w:val="1"/>
      <w:numFmt w:val="decimal"/>
      <w:lvlText w:val="%1."/>
      <w:lvlJc w:val="left"/>
      <w:pPr>
        <w:ind w:left="360" w:hanging="360"/>
      </w:pPr>
      <w:rPr>
        <w:rFonts w:cs="Arial" w:hint="default"/>
        <w:b/>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13" w15:restartNumberingAfterBreak="0">
    <w:nsid w:val="1F2463E7"/>
    <w:multiLevelType w:val="multilevel"/>
    <w:tmpl w:val="DBB42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512787"/>
    <w:multiLevelType w:val="hybridMultilevel"/>
    <w:tmpl w:val="6650827C"/>
    <w:lvl w:ilvl="0" w:tplc="326CAFC0">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F84B51"/>
    <w:multiLevelType w:val="hybridMultilevel"/>
    <w:tmpl w:val="60EA5C2C"/>
    <w:lvl w:ilvl="0" w:tplc="BAACDAE0">
      <w:numFmt w:val="bullet"/>
      <w:lvlText w:val="-"/>
      <w:lvlJc w:val="left"/>
      <w:pPr>
        <w:ind w:left="786" w:hanging="360"/>
      </w:pPr>
      <w:rPr>
        <w:rFonts w:ascii="Arial CE" w:eastAsia="Times New Roman" w:hAnsi="Arial CE" w:cs="Arial CE"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15:restartNumberingAfterBreak="0">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2ABC3B71"/>
    <w:multiLevelType w:val="hybridMultilevel"/>
    <w:tmpl w:val="BE567572"/>
    <w:lvl w:ilvl="0" w:tplc="0BF61B62">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2EEE2AA0"/>
    <w:multiLevelType w:val="hybridMultilevel"/>
    <w:tmpl w:val="610A5748"/>
    <w:lvl w:ilvl="0" w:tplc="A7480AF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1" w15:restartNumberingAfterBreak="0">
    <w:nsid w:val="37916D74"/>
    <w:multiLevelType w:val="hybridMultilevel"/>
    <w:tmpl w:val="9ED03300"/>
    <w:lvl w:ilvl="0" w:tplc="BC86089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168679C"/>
    <w:multiLevelType w:val="hybridMultilevel"/>
    <w:tmpl w:val="2A241B48"/>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24" w15:restartNumberingAfterBreak="0">
    <w:nsid w:val="49BB46A0"/>
    <w:multiLevelType w:val="multilevel"/>
    <w:tmpl w:val="83FE2360"/>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AFC5F7D"/>
    <w:multiLevelType w:val="hybridMultilevel"/>
    <w:tmpl w:val="0A468E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11724AA"/>
    <w:multiLevelType w:val="hybridMultilevel"/>
    <w:tmpl w:val="7D5E1F88"/>
    <w:lvl w:ilvl="0" w:tplc="49047428">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53DB3CAB"/>
    <w:multiLevelType w:val="multilevel"/>
    <w:tmpl w:val="358E0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58CE0E82"/>
    <w:multiLevelType w:val="hybridMultilevel"/>
    <w:tmpl w:val="69C88972"/>
    <w:lvl w:ilvl="0" w:tplc="AACA7A18">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35" w15:restartNumberingAfterBreak="0">
    <w:nsid w:val="6A98193D"/>
    <w:multiLevelType w:val="hybridMultilevel"/>
    <w:tmpl w:val="833AC98A"/>
    <w:lvl w:ilvl="0" w:tplc="03E6F65A">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B1D7E90"/>
    <w:multiLevelType w:val="hybridMultilevel"/>
    <w:tmpl w:val="E7369540"/>
    <w:lvl w:ilvl="0" w:tplc="D0ACF0A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0135934"/>
    <w:multiLevelType w:val="hybridMultilevel"/>
    <w:tmpl w:val="A104B492"/>
    <w:lvl w:ilvl="0" w:tplc="89143604">
      <w:numFmt w:val="bullet"/>
      <w:lvlText w:val="-"/>
      <w:lvlJc w:val="left"/>
      <w:pPr>
        <w:ind w:left="420" w:hanging="360"/>
      </w:pPr>
      <w:rPr>
        <w:rFonts w:ascii="Arial CE" w:eastAsia="Times New Roman" w:hAnsi="Arial CE" w:cs="Arial CE"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8" w15:restartNumberingAfterBreak="0">
    <w:nsid w:val="754E7478"/>
    <w:multiLevelType w:val="hybridMultilevel"/>
    <w:tmpl w:val="FF309A1A"/>
    <w:lvl w:ilvl="0" w:tplc="25021CC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6840605"/>
    <w:multiLevelType w:val="multilevel"/>
    <w:tmpl w:val="318C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A113788"/>
    <w:multiLevelType w:val="multilevel"/>
    <w:tmpl w:val="19C2A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BF94F2B"/>
    <w:multiLevelType w:val="hybridMultilevel"/>
    <w:tmpl w:val="29F2AC28"/>
    <w:lvl w:ilvl="0" w:tplc="819817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DD7046E"/>
    <w:multiLevelType w:val="hybridMultilevel"/>
    <w:tmpl w:val="31EA26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F605CBF"/>
    <w:multiLevelType w:val="hybridMultilevel"/>
    <w:tmpl w:val="985EC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num>
  <w:num w:numId="2">
    <w:abstractNumId w:val="9"/>
  </w:num>
  <w:num w:numId="3">
    <w:abstractNumId w:val="7"/>
  </w:num>
  <w:num w:numId="4">
    <w:abstractNumId w:val="22"/>
  </w:num>
  <w:num w:numId="5">
    <w:abstractNumId w:val="12"/>
  </w:num>
  <w:num w:numId="6">
    <w:abstractNumId w:val="15"/>
  </w:num>
  <w:num w:numId="7">
    <w:abstractNumId w:val="33"/>
  </w:num>
  <w:num w:numId="8">
    <w:abstractNumId w:val="31"/>
  </w:num>
  <w:num w:numId="9">
    <w:abstractNumId w:val="17"/>
  </w:num>
  <w:num w:numId="10">
    <w:abstractNumId w:val="10"/>
  </w:num>
  <w:num w:numId="11">
    <w:abstractNumId w:val="14"/>
  </w:num>
  <w:num w:numId="12">
    <w:abstractNumId w:val="21"/>
  </w:num>
  <w:num w:numId="13">
    <w:abstractNumId w:val="3"/>
  </w:num>
  <w:num w:numId="14">
    <w:abstractNumId w:val="11"/>
  </w:num>
  <w:num w:numId="15">
    <w:abstractNumId w:val="0"/>
  </w:num>
  <w:num w:numId="16">
    <w:abstractNumId w:val="27"/>
  </w:num>
  <w:num w:numId="17">
    <w:abstractNumId w:val="20"/>
  </w:num>
  <w:num w:numId="18">
    <w:abstractNumId w:val="26"/>
  </w:num>
  <w:num w:numId="19">
    <w:abstractNumId w:val="43"/>
  </w:num>
  <w:num w:numId="20">
    <w:abstractNumId w:val="32"/>
  </w:num>
  <w:num w:numId="21">
    <w:abstractNumId w:val="28"/>
  </w:num>
  <w:num w:numId="22">
    <w:abstractNumId w:val="42"/>
  </w:num>
  <w:num w:numId="23">
    <w:abstractNumId w:val="44"/>
  </w:num>
  <w:num w:numId="24">
    <w:abstractNumId w:val="35"/>
  </w:num>
  <w:num w:numId="25">
    <w:abstractNumId w:val="18"/>
  </w:num>
  <w:num w:numId="26">
    <w:abstractNumId w:val="4"/>
  </w:num>
  <w:num w:numId="27">
    <w:abstractNumId w:val="16"/>
  </w:num>
  <w:num w:numId="28">
    <w:abstractNumId w:val="37"/>
  </w:num>
  <w:num w:numId="29">
    <w:abstractNumId w:val="2"/>
  </w:num>
  <w:num w:numId="30">
    <w:abstractNumId w:val="5"/>
  </w:num>
  <w:num w:numId="31">
    <w:abstractNumId w:val="46"/>
  </w:num>
  <w:num w:numId="32">
    <w:abstractNumId w:val="6"/>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41"/>
  </w:num>
  <w:num w:numId="39">
    <w:abstractNumId w:val="39"/>
  </w:num>
  <w:num w:numId="40">
    <w:abstractNumId w:val="13"/>
  </w:num>
  <w:num w:numId="41">
    <w:abstractNumId w:val="30"/>
  </w:num>
  <w:num w:numId="42">
    <w:abstractNumId w:val="25"/>
  </w:num>
  <w:num w:numId="43">
    <w:abstractNumId w:val="24"/>
  </w:num>
  <w:num w:numId="44">
    <w:abstractNumId w:val="45"/>
  </w:num>
  <w:num w:numId="45">
    <w:abstractNumId w:val="8"/>
  </w:num>
  <w:num w:numId="46">
    <w:abstractNumId w:val="1"/>
  </w:num>
  <w:num w:numId="47">
    <w:abstractNumId w:val="38"/>
  </w:num>
  <w:num w:numId="48">
    <w:abstractNumId w:val="19"/>
  </w:num>
  <w:num w:numId="49">
    <w:abstractNumId w:val="36"/>
  </w:num>
  <w:num w:numId="50">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A5C"/>
    <w:rsid w:val="00003EC4"/>
    <w:rsid w:val="00004E9A"/>
    <w:rsid w:val="00005727"/>
    <w:rsid w:val="0000641B"/>
    <w:rsid w:val="000064C7"/>
    <w:rsid w:val="00013229"/>
    <w:rsid w:val="00013F60"/>
    <w:rsid w:val="000142BA"/>
    <w:rsid w:val="000144A7"/>
    <w:rsid w:val="00015E80"/>
    <w:rsid w:val="0001791B"/>
    <w:rsid w:val="000207C1"/>
    <w:rsid w:val="0002273E"/>
    <w:rsid w:val="00023F51"/>
    <w:rsid w:val="000243EF"/>
    <w:rsid w:val="0002542C"/>
    <w:rsid w:val="00025CC6"/>
    <w:rsid w:val="00025E02"/>
    <w:rsid w:val="0002649F"/>
    <w:rsid w:val="000321B7"/>
    <w:rsid w:val="00032544"/>
    <w:rsid w:val="000363C0"/>
    <w:rsid w:val="00040DDC"/>
    <w:rsid w:val="00042129"/>
    <w:rsid w:val="000430D0"/>
    <w:rsid w:val="00043DB6"/>
    <w:rsid w:val="000456B3"/>
    <w:rsid w:val="0005023D"/>
    <w:rsid w:val="000522E7"/>
    <w:rsid w:val="0005263F"/>
    <w:rsid w:val="00055F5C"/>
    <w:rsid w:val="000619E6"/>
    <w:rsid w:val="000624DD"/>
    <w:rsid w:val="0006325A"/>
    <w:rsid w:val="00063463"/>
    <w:rsid w:val="00065E2C"/>
    <w:rsid w:val="00065F95"/>
    <w:rsid w:val="000665D7"/>
    <w:rsid w:val="00067F4D"/>
    <w:rsid w:val="00071836"/>
    <w:rsid w:val="00072293"/>
    <w:rsid w:val="00072382"/>
    <w:rsid w:val="00072D7B"/>
    <w:rsid w:val="00074234"/>
    <w:rsid w:val="0008010B"/>
    <w:rsid w:val="000849C7"/>
    <w:rsid w:val="00084B62"/>
    <w:rsid w:val="000860CF"/>
    <w:rsid w:val="00087C49"/>
    <w:rsid w:val="00092C90"/>
    <w:rsid w:val="00095B36"/>
    <w:rsid w:val="00096537"/>
    <w:rsid w:val="00096BF6"/>
    <w:rsid w:val="00097C01"/>
    <w:rsid w:val="000A0720"/>
    <w:rsid w:val="000A1737"/>
    <w:rsid w:val="000A27D0"/>
    <w:rsid w:val="000A47ED"/>
    <w:rsid w:val="000A54FD"/>
    <w:rsid w:val="000A6DEF"/>
    <w:rsid w:val="000B05E6"/>
    <w:rsid w:val="000B0813"/>
    <w:rsid w:val="000B1A9D"/>
    <w:rsid w:val="000B6567"/>
    <w:rsid w:val="000B7938"/>
    <w:rsid w:val="000C2784"/>
    <w:rsid w:val="000C3883"/>
    <w:rsid w:val="000C5921"/>
    <w:rsid w:val="000C6C2B"/>
    <w:rsid w:val="000D06FB"/>
    <w:rsid w:val="000D101E"/>
    <w:rsid w:val="000D7986"/>
    <w:rsid w:val="000E039D"/>
    <w:rsid w:val="000E2308"/>
    <w:rsid w:val="000E3357"/>
    <w:rsid w:val="000E4925"/>
    <w:rsid w:val="000E4F55"/>
    <w:rsid w:val="000E5C87"/>
    <w:rsid w:val="000E66E5"/>
    <w:rsid w:val="000E7264"/>
    <w:rsid w:val="000E7441"/>
    <w:rsid w:val="000E7580"/>
    <w:rsid w:val="000E7A5A"/>
    <w:rsid w:val="000F2A40"/>
    <w:rsid w:val="000F55C1"/>
    <w:rsid w:val="000F6FBC"/>
    <w:rsid w:val="001002C7"/>
    <w:rsid w:val="001020AB"/>
    <w:rsid w:val="0010337A"/>
    <w:rsid w:val="00105C01"/>
    <w:rsid w:val="00110B34"/>
    <w:rsid w:val="00115832"/>
    <w:rsid w:val="001172D3"/>
    <w:rsid w:val="0012138C"/>
    <w:rsid w:val="0012216C"/>
    <w:rsid w:val="001229F7"/>
    <w:rsid w:val="00122A37"/>
    <w:rsid w:val="001234E1"/>
    <w:rsid w:val="0012421F"/>
    <w:rsid w:val="00130270"/>
    <w:rsid w:val="00131628"/>
    <w:rsid w:val="00131DB2"/>
    <w:rsid w:val="001343F0"/>
    <w:rsid w:val="001351F0"/>
    <w:rsid w:val="00137231"/>
    <w:rsid w:val="00137C04"/>
    <w:rsid w:val="0014197F"/>
    <w:rsid w:val="001420A1"/>
    <w:rsid w:val="001428BA"/>
    <w:rsid w:val="00142A57"/>
    <w:rsid w:val="001437B5"/>
    <w:rsid w:val="00143AD9"/>
    <w:rsid w:val="001455EE"/>
    <w:rsid w:val="00146185"/>
    <w:rsid w:val="00146426"/>
    <w:rsid w:val="00151A45"/>
    <w:rsid w:val="00151C22"/>
    <w:rsid w:val="001524C4"/>
    <w:rsid w:val="00152AD2"/>
    <w:rsid w:val="0015374E"/>
    <w:rsid w:val="00155C64"/>
    <w:rsid w:val="0015625D"/>
    <w:rsid w:val="001605CC"/>
    <w:rsid w:val="00160CF6"/>
    <w:rsid w:val="001610D0"/>
    <w:rsid w:val="00165539"/>
    <w:rsid w:val="001655E3"/>
    <w:rsid w:val="001677A4"/>
    <w:rsid w:val="00167C90"/>
    <w:rsid w:val="001710AB"/>
    <w:rsid w:val="00171556"/>
    <w:rsid w:val="00173166"/>
    <w:rsid w:val="00177384"/>
    <w:rsid w:val="00177C02"/>
    <w:rsid w:val="00177CEE"/>
    <w:rsid w:val="00177FB6"/>
    <w:rsid w:val="00180BD1"/>
    <w:rsid w:val="00181F6B"/>
    <w:rsid w:val="001825D8"/>
    <w:rsid w:val="00182A6E"/>
    <w:rsid w:val="00185B2F"/>
    <w:rsid w:val="001922A2"/>
    <w:rsid w:val="0019335F"/>
    <w:rsid w:val="0019377F"/>
    <w:rsid w:val="0019765B"/>
    <w:rsid w:val="001A1736"/>
    <w:rsid w:val="001A3460"/>
    <w:rsid w:val="001A37C5"/>
    <w:rsid w:val="001A4F0E"/>
    <w:rsid w:val="001A6E6C"/>
    <w:rsid w:val="001B2908"/>
    <w:rsid w:val="001B2A5C"/>
    <w:rsid w:val="001B4BB0"/>
    <w:rsid w:val="001B4C5E"/>
    <w:rsid w:val="001B5CE4"/>
    <w:rsid w:val="001B5E7B"/>
    <w:rsid w:val="001C2560"/>
    <w:rsid w:val="001C5573"/>
    <w:rsid w:val="001C5C42"/>
    <w:rsid w:val="001C6151"/>
    <w:rsid w:val="001D12CC"/>
    <w:rsid w:val="001D1C6B"/>
    <w:rsid w:val="001D42DD"/>
    <w:rsid w:val="001D6284"/>
    <w:rsid w:val="001D670C"/>
    <w:rsid w:val="001D7A19"/>
    <w:rsid w:val="001E0E47"/>
    <w:rsid w:val="001E110B"/>
    <w:rsid w:val="001E4261"/>
    <w:rsid w:val="001E511D"/>
    <w:rsid w:val="001E524E"/>
    <w:rsid w:val="001E709E"/>
    <w:rsid w:val="001F0722"/>
    <w:rsid w:val="001F0A5C"/>
    <w:rsid w:val="001F0DE2"/>
    <w:rsid w:val="001F2C4C"/>
    <w:rsid w:val="001F2DC9"/>
    <w:rsid w:val="001F50E3"/>
    <w:rsid w:val="001F704F"/>
    <w:rsid w:val="002002AC"/>
    <w:rsid w:val="00201376"/>
    <w:rsid w:val="002054FD"/>
    <w:rsid w:val="0020612F"/>
    <w:rsid w:val="002104D8"/>
    <w:rsid w:val="00214720"/>
    <w:rsid w:val="00215F9F"/>
    <w:rsid w:val="00216C13"/>
    <w:rsid w:val="00216D9F"/>
    <w:rsid w:val="00217EF8"/>
    <w:rsid w:val="00217F3F"/>
    <w:rsid w:val="00220806"/>
    <w:rsid w:val="002216E2"/>
    <w:rsid w:val="00222398"/>
    <w:rsid w:val="00225458"/>
    <w:rsid w:val="00227B40"/>
    <w:rsid w:val="00230B00"/>
    <w:rsid w:val="00230F76"/>
    <w:rsid w:val="002348E5"/>
    <w:rsid w:val="00235875"/>
    <w:rsid w:val="00242636"/>
    <w:rsid w:val="00242984"/>
    <w:rsid w:val="00243718"/>
    <w:rsid w:val="00250EB7"/>
    <w:rsid w:val="002515B0"/>
    <w:rsid w:val="00252516"/>
    <w:rsid w:val="002536D0"/>
    <w:rsid w:val="00253896"/>
    <w:rsid w:val="00254470"/>
    <w:rsid w:val="002548FC"/>
    <w:rsid w:val="00255667"/>
    <w:rsid w:val="00255940"/>
    <w:rsid w:val="00255DCB"/>
    <w:rsid w:val="00257779"/>
    <w:rsid w:val="002606E8"/>
    <w:rsid w:val="0026187A"/>
    <w:rsid w:val="00261E24"/>
    <w:rsid w:val="002636D2"/>
    <w:rsid w:val="0026468E"/>
    <w:rsid w:val="00265C3B"/>
    <w:rsid w:val="002666DF"/>
    <w:rsid w:val="00266EDD"/>
    <w:rsid w:val="00267486"/>
    <w:rsid w:val="00267FC0"/>
    <w:rsid w:val="0027079D"/>
    <w:rsid w:val="00270F73"/>
    <w:rsid w:val="00271CC4"/>
    <w:rsid w:val="002726EA"/>
    <w:rsid w:val="002741F8"/>
    <w:rsid w:val="00274A11"/>
    <w:rsid w:val="002755ED"/>
    <w:rsid w:val="0027578E"/>
    <w:rsid w:val="00281F45"/>
    <w:rsid w:val="00282BBD"/>
    <w:rsid w:val="00284D3C"/>
    <w:rsid w:val="002856B5"/>
    <w:rsid w:val="002877C9"/>
    <w:rsid w:val="002902D0"/>
    <w:rsid w:val="00291656"/>
    <w:rsid w:val="002917B9"/>
    <w:rsid w:val="00292C91"/>
    <w:rsid w:val="00293906"/>
    <w:rsid w:val="00294DE2"/>
    <w:rsid w:val="00294FE2"/>
    <w:rsid w:val="002957C8"/>
    <w:rsid w:val="002A2427"/>
    <w:rsid w:val="002A2F7E"/>
    <w:rsid w:val="002A5C22"/>
    <w:rsid w:val="002A633C"/>
    <w:rsid w:val="002B1B6F"/>
    <w:rsid w:val="002B2647"/>
    <w:rsid w:val="002B4882"/>
    <w:rsid w:val="002B4EC4"/>
    <w:rsid w:val="002B5C5A"/>
    <w:rsid w:val="002B69A1"/>
    <w:rsid w:val="002C0478"/>
    <w:rsid w:val="002C130C"/>
    <w:rsid w:val="002C1521"/>
    <w:rsid w:val="002C1A10"/>
    <w:rsid w:val="002C1B27"/>
    <w:rsid w:val="002C1E74"/>
    <w:rsid w:val="002C396F"/>
    <w:rsid w:val="002D1C87"/>
    <w:rsid w:val="002D283C"/>
    <w:rsid w:val="002D287D"/>
    <w:rsid w:val="002D4F69"/>
    <w:rsid w:val="002D61FB"/>
    <w:rsid w:val="002D7622"/>
    <w:rsid w:val="002D791A"/>
    <w:rsid w:val="002E19D1"/>
    <w:rsid w:val="002E1E1F"/>
    <w:rsid w:val="002E50A9"/>
    <w:rsid w:val="002E5668"/>
    <w:rsid w:val="002E610D"/>
    <w:rsid w:val="002E6E9A"/>
    <w:rsid w:val="002E716E"/>
    <w:rsid w:val="002E71F3"/>
    <w:rsid w:val="002E7453"/>
    <w:rsid w:val="002F0122"/>
    <w:rsid w:val="002F0722"/>
    <w:rsid w:val="002F0874"/>
    <w:rsid w:val="002F152E"/>
    <w:rsid w:val="002F2C2C"/>
    <w:rsid w:val="002F42C9"/>
    <w:rsid w:val="002F4AD4"/>
    <w:rsid w:val="002F5CFE"/>
    <w:rsid w:val="003007F2"/>
    <w:rsid w:val="003053A3"/>
    <w:rsid w:val="00306645"/>
    <w:rsid w:val="00307CBB"/>
    <w:rsid w:val="0031002B"/>
    <w:rsid w:val="0031185E"/>
    <w:rsid w:val="00313B0F"/>
    <w:rsid w:val="003169D7"/>
    <w:rsid w:val="0032120F"/>
    <w:rsid w:val="00323890"/>
    <w:rsid w:val="00323D67"/>
    <w:rsid w:val="00324EF0"/>
    <w:rsid w:val="00330598"/>
    <w:rsid w:val="0033147B"/>
    <w:rsid w:val="00334095"/>
    <w:rsid w:val="00344662"/>
    <w:rsid w:val="003464F1"/>
    <w:rsid w:val="003466EB"/>
    <w:rsid w:val="00350B41"/>
    <w:rsid w:val="00351F7E"/>
    <w:rsid w:val="0035344E"/>
    <w:rsid w:val="00354A01"/>
    <w:rsid w:val="003555A0"/>
    <w:rsid w:val="003577D1"/>
    <w:rsid w:val="00360E13"/>
    <w:rsid w:val="0036103F"/>
    <w:rsid w:val="0036463B"/>
    <w:rsid w:val="00366D56"/>
    <w:rsid w:val="00367323"/>
    <w:rsid w:val="003738D2"/>
    <w:rsid w:val="00373936"/>
    <w:rsid w:val="00375FE3"/>
    <w:rsid w:val="00376A92"/>
    <w:rsid w:val="0038143E"/>
    <w:rsid w:val="00382F72"/>
    <w:rsid w:val="00384006"/>
    <w:rsid w:val="00384E47"/>
    <w:rsid w:val="0038627B"/>
    <w:rsid w:val="00387024"/>
    <w:rsid w:val="003920FA"/>
    <w:rsid w:val="003933B9"/>
    <w:rsid w:val="003962C3"/>
    <w:rsid w:val="003A246A"/>
    <w:rsid w:val="003A5B0B"/>
    <w:rsid w:val="003B017F"/>
    <w:rsid w:val="003B16D1"/>
    <w:rsid w:val="003B34DF"/>
    <w:rsid w:val="003B5FB7"/>
    <w:rsid w:val="003B6B3B"/>
    <w:rsid w:val="003B71E8"/>
    <w:rsid w:val="003C01EB"/>
    <w:rsid w:val="003C0DDD"/>
    <w:rsid w:val="003C0F0F"/>
    <w:rsid w:val="003C1ACB"/>
    <w:rsid w:val="003C2409"/>
    <w:rsid w:val="003C336B"/>
    <w:rsid w:val="003C33C4"/>
    <w:rsid w:val="003C51F9"/>
    <w:rsid w:val="003C779D"/>
    <w:rsid w:val="003D062E"/>
    <w:rsid w:val="003D238A"/>
    <w:rsid w:val="003D2D01"/>
    <w:rsid w:val="003D39A5"/>
    <w:rsid w:val="003D423E"/>
    <w:rsid w:val="003D549A"/>
    <w:rsid w:val="003E039C"/>
    <w:rsid w:val="003E05B3"/>
    <w:rsid w:val="003E0F97"/>
    <w:rsid w:val="003E2CF3"/>
    <w:rsid w:val="003E357B"/>
    <w:rsid w:val="003E67A3"/>
    <w:rsid w:val="003E7B6E"/>
    <w:rsid w:val="003F0DFA"/>
    <w:rsid w:val="003F0E49"/>
    <w:rsid w:val="003F2A76"/>
    <w:rsid w:val="003F36C8"/>
    <w:rsid w:val="003F6484"/>
    <w:rsid w:val="003F7C36"/>
    <w:rsid w:val="0040115B"/>
    <w:rsid w:val="00402059"/>
    <w:rsid w:val="004051CE"/>
    <w:rsid w:val="004054E1"/>
    <w:rsid w:val="00406BA6"/>
    <w:rsid w:val="0040740F"/>
    <w:rsid w:val="00410541"/>
    <w:rsid w:val="00410E03"/>
    <w:rsid w:val="0041190D"/>
    <w:rsid w:val="00417204"/>
    <w:rsid w:val="00420D0D"/>
    <w:rsid w:val="00421659"/>
    <w:rsid w:val="00421DA5"/>
    <w:rsid w:val="00423073"/>
    <w:rsid w:val="00427B15"/>
    <w:rsid w:val="00427BCE"/>
    <w:rsid w:val="00431D02"/>
    <w:rsid w:val="0043234A"/>
    <w:rsid w:val="00434390"/>
    <w:rsid w:val="00434C30"/>
    <w:rsid w:val="004359EA"/>
    <w:rsid w:val="00436973"/>
    <w:rsid w:val="00437419"/>
    <w:rsid w:val="00440CF0"/>
    <w:rsid w:val="004418DF"/>
    <w:rsid w:val="00441DD6"/>
    <w:rsid w:val="00443C11"/>
    <w:rsid w:val="0044406E"/>
    <w:rsid w:val="0044654C"/>
    <w:rsid w:val="004472DF"/>
    <w:rsid w:val="004515AA"/>
    <w:rsid w:val="00454086"/>
    <w:rsid w:val="00456AA0"/>
    <w:rsid w:val="0046116F"/>
    <w:rsid w:val="0046220D"/>
    <w:rsid w:val="004632E0"/>
    <w:rsid w:val="00463482"/>
    <w:rsid w:val="00463BEB"/>
    <w:rsid w:val="00464D51"/>
    <w:rsid w:val="004652FB"/>
    <w:rsid w:val="004671F1"/>
    <w:rsid w:val="00471ADB"/>
    <w:rsid w:val="0047209E"/>
    <w:rsid w:val="0047220D"/>
    <w:rsid w:val="00483547"/>
    <w:rsid w:val="0048473A"/>
    <w:rsid w:val="00485E2E"/>
    <w:rsid w:val="00486124"/>
    <w:rsid w:val="004872E9"/>
    <w:rsid w:val="00490727"/>
    <w:rsid w:val="004915B0"/>
    <w:rsid w:val="0049185A"/>
    <w:rsid w:val="00491A61"/>
    <w:rsid w:val="00491DB2"/>
    <w:rsid w:val="00492961"/>
    <w:rsid w:val="00493A8D"/>
    <w:rsid w:val="00493C26"/>
    <w:rsid w:val="00495EF0"/>
    <w:rsid w:val="00496E78"/>
    <w:rsid w:val="00497407"/>
    <w:rsid w:val="004A09E3"/>
    <w:rsid w:val="004A3C81"/>
    <w:rsid w:val="004A72E2"/>
    <w:rsid w:val="004A74F1"/>
    <w:rsid w:val="004B2396"/>
    <w:rsid w:val="004B2B99"/>
    <w:rsid w:val="004B37E2"/>
    <w:rsid w:val="004B38C0"/>
    <w:rsid w:val="004C134D"/>
    <w:rsid w:val="004C163A"/>
    <w:rsid w:val="004C338C"/>
    <w:rsid w:val="004C37C4"/>
    <w:rsid w:val="004C6D96"/>
    <w:rsid w:val="004D01EC"/>
    <w:rsid w:val="004D3C67"/>
    <w:rsid w:val="004D4E40"/>
    <w:rsid w:val="004D6A0E"/>
    <w:rsid w:val="004D759B"/>
    <w:rsid w:val="004E0EA4"/>
    <w:rsid w:val="004E285F"/>
    <w:rsid w:val="004E591C"/>
    <w:rsid w:val="004E6286"/>
    <w:rsid w:val="004E69C0"/>
    <w:rsid w:val="004F2132"/>
    <w:rsid w:val="004F236E"/>
    <w:rsid w:val="004F5248"/>
    <w:rsid w:val="004F6665"/>
    <w:rsid w:val="005007D6"/>
    <w:rsid w:val="00510EB7"/>
    <w:rsid w:val="0051206B"/>
    <w:rsid w:val="0051336E"/>
    <w:rsid w:val="00513775"/>
    <w:rsid w:val="005142C9"/>
    <w:rsid w:val="00515A63"/>
    <w:rsid w:val="00515C55"/>
    <w:rsid w:val="00516BA6"/>
    <w:rsid w:val="00516D2D"/>
    <w:rsid w:val="00521199"/>
    <w:rsid w:val="005235CC"/>
    <w:rsid w:val="00524A45"/>
    <w:rsid w:val="00525CE6"/>
    <w:rsid w:val="00526511"/>
    <w:rsid w:val="005303E2"/>
    <w:rsid w:val="00530E32"/>
    <w:rsid w:val="0053190C"/>
    <w:rsid w:val="00531A6B"/>
    <w:rsid w:val="005328B9"/>
    <w:rsid w:val="005335E0"/>
    <w:rsid w:val="0053499C"/>
    <w:rsid w:val="00535939"/>
    <w:rsid w:val="0053680F"/>
    <w:rsid w:val="0053759D"/>
    <w:rsid w:val="00537B13"/>
    <w:rsid w:val="0054127D"/>
    <w:rsid w:val="0054230B"/>
    <w:rsid w:val="00544A4A"/>
    <w:rsid w:val="00545823"/>
    <w:rsid w:val="005460CA"/>
    <w:rsid w:val="005461BB"/>
    <w:rsid w:val="00550FE6"/>
    <w:rsid w:val="00552DB0"/>
    <w:rsid w:val="005569D5"/>
    <w:rsid w:val="00561EC7"/>
    <w:rsid w:val="005623EC"/>
    <w:rsid w:val="005637D5"/>
    <w:rsid w:val="00563B32"/>
    <w:rsid w:val="00563EAF"/>
    <w:rsid w:val="00565903"/>
    <w:rsid w:val="005677E1"/>
    <w:rsid w:val="005678E6"/>
    <w:rsid w:val="00567B8D"/>
    <w:rsid w:val="005703AF"/>
    <w:rsid w:val="00570504"/>
    <w:rsid w:val="005757B6"/>
    <w:rsid w:val="00576041"/>
    <w:rsid w:val="00577706"/>
    <w:rsid w:val="005803C5"/>
    <w:rsid w:val="00586991"/>
    <w:rsid w:val="00595D22"/>
    <w:rsid w:val="00597CA5"/>
    <w:rsid w:val="005A3006"/>
    <w:rsid w:val="005A56DF"/>
    <w:rsid w:val="005A6209"/>
    <w:rsid w:val="005B1695"/>
    <w:rsid w:val="005B2443"/>
    <w:rsid w:val="005B2FB1"/>
    <w:rsid w:val="005B39A1"/>
    <w:rsid w:val="005B6054"/>
    <w:rsid w:val="005B6D8C"/>
    <w:rsid w:val="005B7032"/>
    <w:rsid w:val="005C1D5E"/>
    <w:rsid w:val="005C2681"/>
    <w:rsid w:val="005C2B6F"/>
    <w:rsid w:val="005C33C7"/>
    <w:rsid w:val="005C4405"/>
    <w:rsid w:val="005C4DCB"/>
    <w:rsid w:val="005C7362"/>
    <w:rsid w:val="005C7FCD"/>
    <w:rsid w:val="005D08B3"/>
    <w:rsid w:val="005D2D95"/>
    <w:rsid w:val="005E1501"/>
    <w:rsid w:val="005E428C"/>
    <w:rsid w:val="005F1FE9"/>
    <w:rsid w:val="005F27F5"/>
    <w:rsid w:val="005F342A"/>
    <w:rsid w:val="005F5390"/>
    <w:rsid w:val="005F5BCD"/>
    <w:rsid w:val="005F5CA9"/>
    <w:rsid w:val="0060232A"/>
    <w:rsid w:val="00604044"/>
    <w:rsid w:val="00605B9F"/>
    <w:rsid w:val="00607726"/>
    <w:rsid w:val="00610177"/>
    <w:rsid w:val="006102B9"/>
    <w:rsid w:val="006108A3"/>
    <w:rsid w:val="00610FE7"/>
    <w:rsid w:val="00612175"/>
    <w:rsid w:val="00615579"/>
    <w:rsid w:val="006155F2"/>
    <w:rsid w:val="006166E3"/>
    <w:rsid w:val="00617034"/>
    <w:rsid w:val="00621A69"/>
    <w:rsid w:val="00625F6C"/>
    <w:rsid w:val="00626801"/>
    <w:rsid w:val="0062720A"/>
    <w:rsid w:val="00627E43"/>
    <w:rsid w:val="00635E3E"/>
    <w:rsid w:val="006365CB"/>
    <w:rsid w:val="00636EA7"/>
    <w:rsid w:val="0063729A"/>
    <w:rsid w:val="006414A4"/>
    <w:rsid w:val="00641A0C"/>
    <w:rsid w:val="0064202B"/>
    <w:rsid w:val="00642BDA"/>
    <w:rsid w:val="00643C64"/>
    <w:rsid w:val="00644AE3"/>
    <w:rsid w:val="006452E6"/>
    <w:rsid w:val="00647F48"/>
    <w:rsid w:val="00651B84"/>
    <w:rsid w:val="006527CD"/>
    <w:rsid w:val="00652CBF"/>
    <w:rsid w:val="00654AAD"/>
    <w:rsid w:val="00654E0C"/>
    <w:rsid w:val="006631E7"/>
    <w:rsid w:val="00663814"/>
    <w:rsid w:val="00666B4B"/>
    <w:rsid w:val="0066742F"/>
    <w:rsid w:val="006679A8"/>
    <w:rsid w:val="006710C0"/>
    <w:rsid w:val="006722C5"/>
    <w:rsid w:val="00673118"/>
    <w:rsid w:val="006731EF"/>
    <w:rsid w:val="006743F1"/>
    <w:rsid w:val="00674537"/>
    <w:rsid w:val="00674C60"/>
    <w:rsid w:val="00674CF4"/>
    <w:rsid w:val="006758B2"/>
    <w:rsid w:val="006774BA"/>
    <w:rsid w:val="0067773C"/>
    <w:rsid w:val="006805A7"/>
    <w:rsid w:val="006822B6"/>
    <w:rsid w:val="0068281D"/>
    <w:rsid w:val="00683CB9"/>
    <w:rsid w:val="00683D4B"/>
    <w:rsid w:val="00683F3C"/>
    <w:rsid w:val="00684984"/>
    <w:rsid w:val="0069006E"/>
    <w:rsid w:val="006913C4"/>
    <w:rsid w:val="00692802"/>
    <w:rsid w:val="00692EC5"/>
    <w:rsid w:val="00693149"/>
    <w:rsid w:val="00695EA7"/>
    <w:rsid w:val="00695ECE"/>
    <w:rsid w:val="006A1C87"/>
    <w:rsid w:val="006A31ED"/>
    <w:rsid w:val="006A68C6"/>
    <w:rsid w:val="006A7788"/>
    <w:rsid w:val="006B0B22"/>
    <w:rsid w:val="006B1DE1"/>
    <w:rsid w:val="006B2117"/>
    <w:rsid w:val="006B2468"/>
    <w:rsid w:val="006B2A53"/>
    <w:rsid w:val="006B31DF"/>
    <w:rsid w:val="006B4EA4"/>
    <w:rsid w:val="006B6BB9"/>
    <w:rsid w:val="006B7622"/>
    <w:rsid w:val="006B7A00"/>
    <w:rsid w:val="006C03AF"/>
    <w:rsid w:val="006C2C4A"/>
    <w:rsid w:val="006C3782"/>
    <w:rsid w:val="006C415A"/>
    <w:rsid w:val="006C634D"/>
    <w:rsid w:val="006D0A2E"/>
    <w:rsid w:val="006D1158"/>
    <w:rsid w:val="006D234D"/>
    <w:rsid w:val="006D2509"/>
    <w:rsid w:val="006D53B6"/>
    <w:rsid w:val="006D7F72"/>
    <w:rsid w:val="006E033D"/>
    <w:rsid w:val="006E0D17"/>
    <w:rsid w:val="006E0F11"/>
    <w:rsid w:val="006E3FBD"/>
    <w:rsid w:val="006F1273"/>
    <w:rsid w:val="006F2691"/>
    <w:rsid w:val="006F4D40"/>
    <w:rsid w:val="006F503D"/>
    <w:rsid w:val="006F6185"/>
    <w:rsid w:val="006F6762"/>
    <w:rsid w:val="007007AD"/>
    <w:rsid w:val="00704612"/>
    <w:rsid w:val="00705010"/>
    <w:rsid w:val="00705A16"/>
    <w:rsid w:val="00705DB9"/>
    <w:rsid w:val="00706DFA"/>
    <w:rsid w:val="0071033C"/>
    <w:rsid w:val="0071143B"/>
    <w:rsid w:val="0071164C"/>
    <w:rsid w:val="007136AC"/>
    <w:rsid w:val="00714412"/>
    <w:rsid w:val="00715BB0"/>
    <w:rsid w:val="00715FB8"/>
    <w:rsid w:val="00716728"/>
    <w:rsid w:val="0072028A"/>
    <w:rsid w:val="007222F5"/>
    <w:rsid w:val="007227ED"/>
    <w:rsid w:val="00722B3F"/>
    <w:rsid w:val="0072493D"/>
    <w:rsid w:val="00725471"/>
    <w:rsid w:val="0072665C"/>
    <w:rsid w:val="007266FF"/>
    <w:rsid w:val="0073017C"/>
    <w:rsid w:val="00731396"/>
    <w:rsid w:val="007344E2"/>
    <w:rsid w:val="00734CBB"/>
    <w:rsid w:val="0073553F"/>
    <w:rsid w:val="00735659"/>
    <w:rsid w:val="00740F61"/>
    <w:rsid w:val="00743198"/>
    <w:rsid w:val="007508D3"/>
    <w:rsid w:val="00754C26"/>
    <w:rsid w:val="00757AA5"/>
    <w:rsid w:val="00760049"/>
    <w:rsid w:val="007600B2"/>
    <w:rsid w:val="00761ACB"/>
    <w:rsid w:val="0076450F"/>
    <w:rsid w:val="00764F92"/>
    <w:rsid w:val="00765773"/>
    <w:rsid w:val="00766A16"/>
    <w:rsid w:val="007679C7"/>
    <w:rsid w:val="00767FBE"/>
    <w:rsid w:val="00773072"/>
    <w:rsid w:val="00773564"/>
    <w:rsid w:val="00774FA4"/>
    <w:rsid w:val="00781DA8"/>
    <w:rsid w:val="00785957"/>
    <w:rsid w:val="00786BF1"/>
    <w:rsid w:val="007901CA"/>
    <w:rsid w:val="007905F1"/>
    <w:rsid w:val="00791ACC"/>
    <w:rsid w:val="00791BBC"/>
    <w:rsid w:val="00793CB2"/>
    <w:rsid w:val="007945F8"/>
    <w:rsid w:val="0079698D"/>
    <w:rsid w:val="007A05B4"/>
    <w:rsid w:val="007A0B29"/>
    <w:rsid w:val="007A15A0"/>
    <w:rsid w:val="007A18B3"/>
    <w:rsid w:val="007A4D01"/>
    <w:rsid w:val="007A54AA"/>
    <w:rsid w:val="007A5935"/>
    <w:rsid w:val="007A6407"/>
    <w:rsid w:val="007B28B4"/>
    <w:rsid w:val="007B5ABE"/>
    <w:rsid w:val="007B7FE8"/>
    <w:rsid w:val="007C28B4"/>
    <w:rsid w:val="007C5F87"/>
    <w:rsid w:val="007C7651"/>
    <w:rsid w:val="007D04EF"/>
    <w:rsid w:val="007D2224"/>
    <w:rsid w:val="007D2A6E"/>
    <w:rsid w:val="007D2D4F"/>
    <w:rsid w:val="007D3B70"/>
    <w:rsid w:val="007D47A9"/>
    <w:rsid w:val="007D7525"/>
    <w:rsid w:val="007E435B"/>
    <w:rsid w:val="007E55ED"/>
    <w:rsid w:val="007E5CE0"/>
    <w:rsid w:val="007E6CB9"/>
    <w:rsid w:val="007E6E13"/>
    <w:rsid w:val="007E7E10"/>
    <w:rsid w:val="007F01D0"/>
    <w:rsid w:val="007F2D54"/>
    <w:rsid w:val="00801095"/>
    <w:rsid w:val="0080278C"/>
    <w:rsid w:val="00802B0E"/>
    <w:rsid w:val="00803E71"/>
    <w:rsid w:val="008040B7"/>
    <w:rsid w:val="0080412E"/>
    <w:rsid w:val="00804A09"/>
    <w:rsid w:val="0080571A"/>
    <w:rsid w:val="00805ED4"/>
    <w:rsid w:val="00806663"/>
    <w:rsid w:val="00810FD9"/>
    <w:rsid w:val="00811E8B"/>
    <w:rsid w:val="00815CA6"/>
    <w:rsid w:val="00815CEC"/>
    <w:rsid w:val="00817ED0"/>
    <w:rsid w:val="008222C0"/>
    <w:rsid w:val="00822E10"/>
    <w:rsid w:val="008239FB"/>
    <w:rsid w:val="008243D6"/>
    <w:rsid w:val="00824970"/>
    <w:rsid w:val="00824C23"/>
    <w:rsid w:val="00825878"/>
    <w:rsid w:val="0082798B"/>
    <w:rsid w:val="00830BEE"/>
    <w:rsid w:val="00830D2B"/>
    <w:rsid w:val="0083129E"/>
    <w:rsid w:val="008331D0"/>
    <w:rsid w:val="0083324A"/>
    <w:rsid w:val="0083347B"/>
    <w:rsid w:val="00834810"/>
    <w:rsid w:val="008406B3"/>
    <w:rsid w:val="00840792"/>
    <w:rsid w:val="00842CEF"/>
    <w:rsid w:val="00844A69"/>
    <w:rsid w:val="00847FDB"/>
    <w:rsid w:val="00852DAA"/>
    <w:rsid w:val="00854D78"/>
    <w:rsid w:val="00857E2B"/>
    <w:rsid w:val="008606B6"/>
    <w:rsid w:val="00860B26"/>
    <w:rsid w:val="00861A4D"/>
    <w:rsid w:val="00862710"/>
    <w:rsid w:val="0087047B"/>
    <w:rsid w:val="00871142"/>
    <w:rsid w:val="008728C9"/>
    <w:rsid w:val="00877265"/>
    <w:rsid w:val="008773B9"/>
    <w:rsid w:val="00877DCF"/>
    <w:rsid w:val="00880819"/>
    <w:rsid w:val="00881716"/>
    <w:rsid w:val="008848EF"/>
    <w:rsid w:val="00885A6C"/>
    <w:rsid w:val="0089032E"/>
    <w:rsid w:val="008945A0"/>
    <w:rsid w:val="00894A52"/>
    <w:rsid w:val="00896244"/>
    <w:rsid w:val="008A1935"/>
    <w:rsid w:val="008A197C"/>
    <w:rsid w:val="008A431F"/>
    <w:rsid w:val="008A44A0"/>
    <w:rsid w:val="008A7632"/>
    <w:rsid w:val="008B2FC3"/>
    <w:rsid w:val="008B3490"/>
    <w:rsid w:val="008B394F"/>
    <w:rsid w:val="008B472F"/>
    <w:rsid w:val="008B49E3"/>
    <w:rsid w:val="008B52C8"/>
    <w:rsid w:val="008B65D8"/>
    <w:rsid w:val="008B68D0"/>
    <w:rsid w:val="008C0969"/>
    <w:rsid w:val="008C0CD9"/>
    <w:rsid w:val="008C1E53"/>
    <w:rsid w:val="008C2289"/>
    <w:rsid w:val="008C3E42"/>
    <w:rsid w:val="008C471F"/>
    <w:rsid w:val="008C5B11"/>
    <w:rsid w:val="008C5FE8"/>
    <w:rsid w:val="008C60D1"/>
    <w:rsid w:val="008C7B23"/>
    <w:rsid w:val="008D2DD2"/>
    <w:rsid w:val="008D76B8"/>
    <w:rsid w:val="008E0EB5"/>
    <w:rsid w:val="008E15BA"/>
    <w:rsid w:val="008E2AB9"/>
    <w:rsid w:val="008E4C5E"/>
    <w:rsid w:val="008E66DA"/>
    <w:rsid w:val="008E7F44"/>
    <w:rsid w:val="008F1A46"/>
    <w:rsid w:val="008F1CF2"/>
    <w:rsid w:val="008F2D17"/>
    <w:rsid w:val="008F2E84"/>
    <w:rsid w:val="008F3CE3"/>
    <w:rsid w:val="008F4E0F"/>
    <w:rsid w:val="008F5B54"/>
    <w:rsid w:val="008F77A6"/>
    <w:rsid w:val="009014B3"/>
    <w:rsid w:val="009113A1"/>
    <w:rsid w:val="00913009"/>
    <w:rsid w:val="00917626"/>
    <w:rsid w:val="00923507"/>
    <w:rsid w:val="009244AD"/>
    <w:rsid w:val="00932191"/>
    <w:rsid w:val="00933BB3"/>
    <w:rsid w:val="00934252"/>
    <w:rsid w:val="00936966"/>
    <w:rsid w:val="009377C2"/>
    <w:rsid w:val="00940DC6"/>
    <w:rsid w:val="009424A7"/>
    <w:rsid w:val="00942D97"/>
    <w:rsid w:val="0094388E"/>
    <w:rsid w:val="00944865"/>
    <w:rsid w:val="00944AFD"/>
    <w:rsid w:val="00946AEE"/>
    <w:rsid w:val="0094781B"/>
    <w:rsid w:val="00950473"/>
    <w:rsid w:val="00952370"/>
    <w:rsid w:val="0095301D"/>
    <w:rsid w:val="00954A56"/>
    <w:rsid w:val="00954BF6"/>
    <w:rsid w:val="00956F59"/>
    <w:rsid w:val="00957771"/>
    <w:rsid w:val="00957FDF"/>
    <w:rsid w:val="00961D77"/>
    <w:rsid w:val="00963B03"/>
    <w:rsid w:val="00963ED0"/>
    <w:rsid w:val="00964640"/>
    <w:rsid w:val="00964D3C"/>
    <w:rsid w:val="009660A9"/>
    <w:rsid w:val="009703D1"/>
    <w:rsid w:val="009734F3"/>
    <w:rsid w:val="00974F17"/>
    <w:rsid w:val="009756D5"/>
    <w:rsid w:val="0097663A"/>
    <w:rsid w:val="00977677"/>
    <w:rsid w:val="00977DCB"/>
    <w:rsid w:val="00981010"/>
    <w:rsid w:val="00981D22"/>
    <w:rsid w:val="00982158"/>
    <w:rsid w:val="00986F22"/>
    <w:rsid w:val="00987028"/>
    <w:rsid w:val="00990BD7"/>
    <w:rsid w:val="009911A0"/>
    <w:rsid w:val="0099144D"/>
    <w:rsid w:val="009941D9"/>
    <w:rsid w:val="009A13DC"/>
    <w:rsid w:val="009A3C20"/>
    <w:rsid w:val="009A40E2"/>
    <w:rsid w:val="009B0C1B"/>
    <w:rsid w:val="009B2786"/>
    <w:rsid w:val="009C0B2E"/>
    <w:rsid w:val="009C1F9F"/>
    <w:rsid w:val="009C3982"/>
    <w:rsid w:val="009C48F2"/>
    <w:rsid w:val="009C6098"/>
    <w:rsid w:val="009C6DCB"/>
    <w:rsid w:val="009C7F8A"/>
    <w:rsid w:val="009D32B6"/>
    <w:rsid w:val="009D408C"/>
    <w:rsid w:val="009D5E3D"/>
    <w:rsid w:val="009E0C5A"/>
    <w:rsid w:val="009E2074"/>
    <w:rsid w:val="009E2F8E"/>
    <w:rsid w:val="009E4CE3"/>
    <w:rsid w:val="009E574B"/>
    <w:rsid w:val="009E6154"/>
    <w:rsid w:val="009E72F9"/>
    <w:rsid w:val="009E7E81"/>
    <w:rsid w:val="009F02CB"/>
    <w:rsid w:val="009F0D7D"/>
    <w:rsid w:val="009F2069"/>
    <w:rsid w:val="009F3D5F"/>
    <w:rsid w:val="009F4283"/>
    <w:rsid w:val="009F5080"/>
    <w:rsid w:val="009F5291"/>
    <w:rsid w:val="009F69E5"/>
    <w:rsid w:val="009F70A1"/>
    <w:rsid w:val="009F784F"/>
    <w:rsid w:val="009F7ACB"/>
    <w:rsid w:val="00A00842"/>
    <w:rsid w:val="00A014A6"/>
    <w:rsid w:val="00A037C4"/>
    <w:rsid w:val="00A04A22"/>
    <w:rsid w:val="00A05A37"/>
    <w:rsid w:val="00A06AE6"/>
    <w:rsid w:val="00A07309"/>
    <w:rsid w:val="00A07364"/>
    <w:rsid w:val="00A10E22"/>
    <w:rsid w:val="00A11726"/>
    <w:rsid w:val="00A12FE5"/>
    <w:rsid w:val="00A140B7"/>
    <w:rsid w:val="00A150D7"/>
    <w:rsid w:val="00A17856"/>
    <w:rsid w:val="00A2023A"/>
    <w:rsid w:val="00A2174B"/>
    <w:rsid w:val="00A21EF9"/>
    <w:rsid w:val="00A22A03"/>
    <w:rsid w:val="00A25D65"/>
    <w:rsid w:val="00A2706F"/>
    <w:rsid w:val="00A27569"/>
    <w:rsid w:val="00A27FA6"/>
    <w:rsid w:val="00A30211"/>
    <w:rsid w:val="00A302B0"/>
    <w:rsid w:val="00A31E2F"/>
    <w:rsid w:val="00A34178"/>
    <w:rsid w:val="00A342AC"/>
    <w:rsid w:val="00A34A78"/>
    <w:rsid w:val="00A376A3"/>
    <w:rsid w:val="00A40730"/>
    <w:rsid w:val="00A45E70"/>
    <w:rsid w:val="00A462C2"/>
    <w:rsid w:val="00A47875"/>
    <w:rsid w:val="00A50603"/>
    <w:rsid w:val="00A50A88"/>
    <w:rsid w:val="00A50D16"/>
    <w:rsid w:val="00A51069"/>
    <w:rsid w:val="00A52191"/>
    <w:rsid w:val="00A54977"/>
    <w:rsid w:val="00A550AC"/>
    <w:rsid w:val="00A600FB"/>
    <w:rsid w:val="00A60C0B"/>
    <w:rsid w:val="00A63338"/>
    <w:rsid w:val="00A64BB4"/>
    <w:rsid w:val="00A666EC"/>
    <w:rsid w:val="00A77DF3"/>
    <w:rsid w:val="00A77EAD"/>
    <w:rsid w:val="00A8054F"/>
    <w:rsid w:val="00A80E85"/>
    <w:rsid w:val="00A83B49"/>
    <w:rsid w:val="00A86D3C"/>
    <w:rsid w:val="00A87606"/>
    <w:rsid w:val="00A919A2"/>
    <w:rsid w:val="00A91FCE"/>
    <w:rsid w:val="00A9501B"/>
    <w:rsid w:val="00A96625"/>
    <w:rsid w:val="00AA0897"/>
    <w:rsid w:val="00AA2667"/>
    <w:rsid w:val="00AA2F85"/>
    <w:rsid w:val="00AA4583"/>
    <w:rsid w:val="00AA4B98"/>
    <w:rsid w:val="00AA4D51"/>
    <w:rsid w:val="00AA59B6"/>
    <w:rsid w:val="00AA6A5D"/>
    <w:rsid w:val="00AA6FEE"/>
    <w:rsid w:val="00AB3005"/>
    <w:rsid w:val="00AB37E5"/>
    <w:rsid w:val="00AB38C1"/>
    <w:rsid w:val="00AB48B4"/>
    <w:rsid w:val="00AB5AA2"/>
    <w:rsid w:val="00AC0C37"/>
    <w:rsid w:val="00AC1472"/>
    <w:rsid w:val="00AC382A"/>
    <w:rsid w:val="00AC65B7"/>
    <w:rsid w:val="00AC6821"/>
    <w:rsid w:val="00AC71F6"/>
    <w:rsid w:val="00AD1D5F"/>
    <w:rsid w:val="00AD5D61"/>
    <w:rsid w:val="00AD6658"/>
    <w:rsid w:val="00AD72B3"/>
    <w:rsid w:val="00AD742B"/>
    <w:rsid w:val="00AD7680"/>
    <w:rsid w:val="00AE2ED6"/>
    <w:rsid w:val="00AE72B1"/>
    <w:rsid w:val="00AF00A2"/>
    <w:rsid w:val="00AF148D"/>
    <w:rsid w:val="00AF2B79"/>
    <w:rsid w:val="00AF3429"/>
    <w:rsid w:val="00AF4362"/>
    <w:rsid w:val="00AF4DE3"/>
    <w:rsid w:val="00AF723A"/>
    <w:rsid w:val="00AF7AB1"/>
    <w:rsid w:val="00B0044C"/>
    <w:rsid w:val="00B00FFB"/>
    <w:rsid w:val="00B0166A"/>
    <w:rsid w:val="00B03A2B"/>
    <w:rsid w:val="00B04EF5"/>
    <w:rsid w:val="00B05640"/>
    <w:rsid w:val="00B14573"/>
    <w:rsid w:val="00B14FB5"/>
    <w:rsid w:val="00B15BBF"/>
    <w:rsid w:val="00B17A23"/>
    <w:rsid w:val="00B25F86"/>
    <w:rsid w:val="00B275D2"/>
    <w:rsid w:val="00B27C1F"/>
    <w:rsid w:val="00B30600"/>
    <w:rsid w:val="00B30D84"/>
    <w:rsid w:val="00B33D58"/>
    <w:rsid w:val="00B34666"/>
    <w:rsid w:val="00B35FDD"/>
    <w:rsid w:val="00B37281"/>
    <w:rsid w:val="00B37614"/>
    <w:rsid w:val="00B411D4"/>
    <w:rsid w:val="00B51CE8"/>
    <w:rsid w:val="00B52C69"/>
    <w:rsid w:val="00B52CD9"/>
    <w:rsid w:val="00B540DF"/>
    <w:rsid w:val="00B542AC"/>
    <w:rsid w:val="00B611FB"/>
    <w:rsid w:val="00B6299F"/>
    <w:rsid w:val="00B657D1"/>
    <w:rsid w:val="00B66361"/>
    <w:rsid w:val="00B6680D"/>
    <w:rsid w:val="00B753F6"/>
    <w:rsid w:val="00B7591F"/>
    <w:rsid w:val="00B7797D"/>
    <w:rsid w:val="00B802B7"/>
    <w:rsid w:val="00B80F9A"/>
    <w:rsid w:val="00B82638"/>
    <w:rsid w:val="00B85B08"/>
    <w:rsid w:val="00B8787D"/>
    <w:rsid w:val="00B87D3F"/>
    <w:rsid w:val="00B91AC7"/>
    <w:rsid w:val="00B92F89"/>
    <w:rsid w:val="00B94102"/>
    <w:rsid w:val="00B94BD9"/>
    <w:rsid w:val="00B963E0"/>
    <w:rsid w:val="00B96495"/>
    <w:rsid w:val="00B976FE"/>
    <w:rsid w:val="00B97DB0"/>
    <w:rsid w:val="00BB0C43"/>
    <w:rsid w:val="00BB1567"/>
    <w:rsid w:val="00BB34A8"/>
    <w:rsid w:val="00BB5803"/>
    <w:rsid w:val="00BB59AB"/>
    <w:rsid w:val="00BB6962"/>
    <w:rsid w:val="00BB6A12"/>
    <w:rsid w:val="00BB7F83"/>
    <w:rsid w:val="00BC099A"/>
    <w:rsid w:val="00BC09E9"/>
    <w:rsid w:val="00BC1FC2"/>
    <w:rsid w:val="00BC27F1"/>
    <w:rsid w:val="00BC2E0B"/>
    <w:rsid w:val="00BC30C4"/>
    <w:rsid w:val="00BC60CF"/>
    <w:rsid w:val="00BD0439"/>
    <w:rsid w:val="00BD09F3"/>
    <w:rsid w:val="00BD3E44"/>
    <w:rsid w:val="00BD42FC"/>
    <w:rsid w:val="00BD4392"/>
    <w:rsid w:val="00BD6B9F"/>
    <w:rsid w:val="00BE082A"/>
    <w:rsid w:val="00BE1DCB"/>
    <w:rsid w:val="00BE2D63"/>
    <w:rsid w:val="00BE619F"/>
    <w:rsid w:val="00BE6EF2"/>
    <w:rsid w:val="00BE71BC"/>
    <w:rsid w:val="00BF3457"/>
    <w:rsid w:val="00BF5464"/>
    <w:rsid w:val="00C02062"/>
    <w:rsid w:val="00C03149"/>
    <w:rsid w:val="00C04F2B"/>
    <w:rsid w:val="00C06E3C"/>
    <w:rsid w:val="00C123E2"/>
    <w:rsid w:val="00C149E4"/>
    <w:rsid w:val="00C15E52"/>
    <w:rsid w:val="00C174D8"/>
    <w:rsid w:val="00C240F9"/>
    <w:rsid w:val="00C24112"/>
    <w:rsid w:val="00C269BF"/>
    <w:rsid w:val="00C2720B"/>
    <w:rsid w:val="00C304EE"/>
    <w:rsid w:val="00C32451"/>
    <w:rsid w:val="00C33382"/>
    <w:rsid w:val="00C34521"/>
    <w:rsid w:val="00C359C8"/>
    <w:rsid w:val="00C406C6"/>
    <w:rsid w:val="00C412AC"/>
    <w:rsid w:val="00C44B0E"/>
    <w:rsid w:val="00C4688E"/>
    <w:rsid w:val="00C46E62"/>
    <w:rsid w:val="00C52DB0"/>
    <w:rsid w:val="00C5469F"/>
    <w:rsid w:val="00C5509A"/>
    <w:rsid w:val="00C57625"/>
    <w:rsid w:val="00C60059"/>
    <w:rsid w:val="00C6071B"/>
    <w:rsid w:val="00C61B08"/>
    <w:rsid w:val="00C64782"/>
    <w:rsid w:val="00C6699A"/>
    <w:rsid w:val="00C66F7D"/>
    <w:rsid w:val="00C67694"/>
    <w:rsid w:val="00C676E9"/>
    <w:rsid w:val="00C7157C"/>
    <w:rsid w:val="00C71695"/>
    <w:rsid w:val="00C716E1"/>
    <w:rsid w:val="00C73020"/>
    <w:rsid w:val="00C730E3"/>
    <w:rsid w:val="00C7389E"/>
    <w:rsid w:val="00C7652E"/>
    <w:rsid w:val="00C7761F"/>
    <w:rsid w:val="00C810AB"/>
    <w:rsid w:val="00C81FB3"/>
    <w:rsid w:val="00C8206B"/>
    <w:rsid w:val="00C8329E"/>
    <w:rsid w:val="00C858F8"/>
    <w:rsid w:val="00C86B2B"/>
    <w:rsid w:val="00C90751"/>
    <w:rsid w:val="00C91B99"/>
    <w:rsid w:val="00C9439A"/>
    <w:rsid w:val="00C9603F"/>
    <w:rsid w:val="00C9666C"/>
    <w:rsid w:val="00CA0B55"/>
    <w:rsid w:val="00CA0C14"/>
    <w:rsid w:val="00CA5D64"/>
    <w:rsid w:val="00CA787E"/>
    <w:rsid w:val="00CB02EB"/>
    <w:rsid w:val="00CB12F4"/>
    <w:rsid w:val="00CB2152"/>
    <w:rsid w:val="00CB27A4"/>
    <w:rsid w:val="00CB7159"/>
    <w:rsid w:val="00CC0327"/>
    <w:rsid w:val="00CC0807"/>
    <w:rsid w:val="00CC3B53"/>
    <w:rsid w:val="00CC626D"/>
    <w:rsid w:val="00CC63EE"/>
    <w:rsid w:val="00CD235F"/>
    <w:rsid w:val="00CD28B8"/>
    <w:rsid w:val="00CD6A24"/>
    <w:rsid w:val="00CD6B3D"/>
    <w:rsid w:val="00CE6395"/>
    <w:rsid w:val="00CE6CCE"/>
    <w:rsid w:val="00CE7D07"/>
    <w:rsid w:val="00CE7F23"/>
    <w:rsid w:val="00CE7F4E"/>
    <w:rsid w:val="00CF0188"/>
    <w:rsid w:val="00CF098F"/>
    <w:rsid w:val="00CF0FB4"/>
    <w:rsid w:val="00CF4ABF"/>
    <w:rsid w:val="00CF5095"/>
    <w:rsid w:val="00D01D19"/>
    <w:rsid w:val="00D0367E"/>
    <w:rsid w:val="00D05ECD"/>
    <w:rsid w:val="00D0712D"/>
    <w:rsid w:val="00D079F2"/>
    <w:rsid w:val="00D111CD"/>
    <w:rsid w:val="00D12F7E"/>
    <w:rsid w:val="00D149AD"/>
    <w:rsid w:val="00D149B7"/>
    <w:rsid w:val="00D15BEA"/>
    <w:rsid w:val="00D2014D"/>
    <w:rsid w:val="00D2029B"/>
    <w:rsid w:val="00D20A7D"/>
    <w:rsid w:val="00D23285"/>
    <w:rsid w:val="00D236D3"/>
    <w:rsid w:val="00D238F7"/>
    <w:rsid w:val="00D243FF"/>
    <w:rsid w:val="00D25648"/>
    <w:rsid w:val="00D25888"/>
    <w:rsid w:val="00D268C2"/>
    <w:rsid w:val="00D26EE8"/>
    <w:rsid w:val="00D316E6"/>
    <w:rsid w:val="00D3457A"/>
    <w:rsid w:val="00D349E0"/>
    <w:rsid w:val="00D35529"/>
    <w:rsid w:val="00D37E95"/>
    <w:rsid w:val="00D407A2"/>
    <w:rsid w:val="00D411A9"/>
    <w:rsid w:val="00D41291"/>
    <w:rsid w:val="00D42918"/>
    <w:rsid w:val="00D42953"/>
    <w:rsid w:val="00D43D44"/>
    <w:rsid w:val="00D47EB2"/>
    <w:rsid w:val="00D5134F"/>
    <w:rsid w:val="00D51F12"/>
    <w:rsid w:val="00D53407"/>
    <w:rsid w:val="00D5438A"/>
    <w:rsid w:val="00D57311"/>
    <w:rsid w:val="00D61C2C"/>
    <w:rsid w:val="00D74C7D"/>
    <w:rsid w:val="00D74E33"/>
    <w:rsid w:val="00D76A79"/>
    <w:rsid w:val="00D76FDB"/>
    <w:rsid w:val="00D7708F"/>
    <w:rsid w:val="00D77318"/>
    <w:rsid w:val="00D81B28"/>
    <w:rsid w:val="00D830D7"/>
    <w:rsid w:val="00D83D7D"/>
    <w:rsid w:val="00D849F6"/>
    <w:rsid w:val="00D84ED6"/>
    <w:rsid w:val="00D85F78"/>
    <w:rsid w:val="00D863EF"/>
    <w:rsid w:val="00D9362B"/>
    <w:rsid w:val="00D94C3E"/>
    <w:rsid w:val="00D96480"/>
    <w:rsid w:val="00D9704B"/>
    <w:rsid w:val="00DA1149"/>
    <w:rsid w:val="00DA2CD7"/>
    <w:rsid w:val="00DA49FD"/>
    <w:rsid w:val="00DA4E04"/>
    <w:rsid w:val="00DA502C"/>
    <w:rsid w:val="00DA7017"/>
    <w:rsid w:val="00DA7E83"/>
    <w:rsid w:val="00DB178B"/>
    <w:rsid w:val="00DB311C"/>
    <w:rsid w:val="00DB5210"/>
    <w:rsid w:val="00DB6689"/>
    <w:rsid w:val="00DC0922"/>
    <w:rsid w:val="00DC3B64"/>
    <w:rsid w:val="00DC4645"/>
    <w:rsid w:val="00DC5046"/>
    <w:rsid w:val="00DC783B"/>
    <w:rsid w:val="00DD289E"/>
    <w:rsid w:val="00DD4362"/>
    <w:rsid w:val="00DD5633"/>
    <w:rsid w:val="00DD615F"/>
    <w:rsid w:val="00DD62FB"/>
    <w:rsid w:val="00DD6938"/>
    <w:rsid w:val="00DE0746"/>
    <w:rsid w:val="00DE19AF"/>
    <w:rsid w:val="00DE3251"/>
    <w:rsid w:val="00DE33E3"/>
    <w:rsid w:val="00DE5CBC"/>
    <w:rsid w:val="00DE6895"/>
    <w:rsid w:val="00DE703C"/>
    <w:rsid w:val="00DE780C"/>
    <w:rsid w:val="00DF2FD1"/>
    <w:rsid w:val="00DF3776"/>
    <w:rsid w:val="00DF53B2"/>
    <w:rsid w:val="00E00165"/>
    <w:rsid w:val="00E00412"/>
    <w:rsid w:val="00E008CA"/>
    <w:rsid w:val="00E03363"/>
    <w:rsid w:val="00E04C36"/>
    <w:rsid w:val="00E05897"/>
    <w:rsid w:val="00E07B2C"/>
    <w:rsid w:val="00E10D17"/>
    <w:rsid w:val="00E1103C"/>
    <w:rsid w:val="00E113BE"/>
    <w:rsid w:val="00E12AFB"/>
    <w:rsid w:val="00E13CCE"/>
    <w:rsid w:val="00E14587"/>
    <w:rsid w:val="00E1564D"/>
    <w:rsid w:val="00E15F2E"/>
    <w:rsid w:val="00E16E82"/>
    <w:rsid w:val="00E20F7C"/>
    <w:rsid w:val="00E21666"/>
    <w:rsid w:val="00E22286"/>
    <w:rsid w:val="00E23F72"/>
    <w:rsid w:val="00E2456B"/>
    <w:rsid w:val="00E24B43"/>
    <w:rsid w:val="00E25F42"/>
    <w:rsid w:val="00E26CEA"/>
    <w:rsid w:val="00E317CD"/>
    <w:rsid w:val="00E3754D"/>
    <w:rsid w:val="00E40272"/>
    <w:rsid w:val="00E40B7D"/>
    <w:rsid w:val="00E41390"/>
    <w:rsid w:val="00E45237"/>
    <w:rsid w:val="00E47A58"/>
    <w:rsid w:val="00E5013A"/>
    <w:rsid w:val="00E5140A"/>
    <w:rsid w:val="00E52494"/>
    <w:rsid w:val="00E528FC"/>
    <w:rsid w:val="00E53F73"/>
    <w:rsid w:val="00E578CD"/>
    <w:rsid w:val="00E6199C"/>
    <w:rsid w:val="00E63A15"/>
    <w:rsid w:val="00E64E8D"/>
    <w:rsid w:val="00E65FA7"/>
    <w:rsid w:val="00E7088A"/>
    <w:rsid w:val="00E735C9"/>
    <w:rsid w:val="00E762E3"/>
    <w:rsid w:val="00E777B1"/>
    <w:rsid w:val="00E80D71"/>
    <w:rsid w:val="00E810E4"/>
    <w:rsid w:val="00E8167F"/>
    <w:rsid w:val="00E8792E"/>
    <w:rsid w:val="00E87DF8"/>
    <w:rsid w:val="00E90609"/>
    <w:rsid w:val="00E90EFF"/>
    <w:rsid w:val="00E91F68"/>
    <w:rsid w:val="00E92154"/>
    <w:rsid w:val="00E9281A"/>
    <w:rsid w:val="00E9349C"/>
    <w:rsid w:val="00E94128"/>
    <w:rsid w:val="00E968D8"/>
    <w:rsid w:val="00E97CC8"/>
    <w:rsid w:val="00EA6C76"/>
    <w:rsid w:val="00EA775D"/>
    <w:rsid w:val="00EB0727"/>
    <w:rsid w:val="00EB127D"/>
    <w:rsid w:val="00EB39BC"/>
    <w:rsid w:val="00EB4FC3"/>
    <w:rsid w:val="00EB6DF7"/>
    <w:rsid w:val="00EB7EEF"/>
    <w:rsid w:val="00EC055B"/>
    <w:rsid w:val="00EC0DF2"/>
    <w:rsid w:val="00EC1EA9"/>
    <w:rsid w:val="00EC23D7"/>
    <w:rsid w:val="00EC4553"/>
    <w:rsid w:val="00EC4FB0"/>
    <w:rsid w:val="00ED2743"/>
    <w:rsid w:val="00ED2C1D"/>
    <w:rsid w:val="00ED4266"/>
    <w:rsid w:val="00ED5DB6"/>
    <w:rsid w:val="00EE2705"/>
    <w:rsid w:val="00EE58A5"/>
    <w:rsid w:val="00EE5BB5"/>
    <w:rsid w:val="00EE65DD"/>
    <w:rsid w:val="00EE68AD"/>
    <w:rsid w:val="00EE792F"/>
    <w:rsid w:val="00EF16F1"/>
    <w:rsid w:val="00EF286B"/>
    <w:rsid w:val="00EF4617"/>
    <w:rsid w:val="00EF52F1"/>
    <w:rsid w:val="00EF6C1D"/>
    <w:rsid w:val="00EF7C9A"/>
    <w:rsid w:val="00F021F3"/>
    <w:rsid w:val="00F026FC"/>
    <w:rsid w:val="00F03077"/>
    <w:rsid w:val="00F06308"/>
    <w:rsid w:val="00F07C92"/>
    <w:rsid w:val="00F11DA0"/>
    <w:rsid w:val="00F12ECB"/>
    <w:rsid w:val="00F1588F"/>
    <w:rsid w:val="00F166B5"/>
    <w:rsid w:val="00F1715A"/>
    <w:rsid w:val="00F17EED"/>
    <w:rsid w:val="00F2049C"/>
    <w:rsid w:val="00F2067D"/>
    <w:rsid w:val="00F213AE"/>
    <w:rsid w:val="00F2252B"/>
    <w:rsid w:val="00F23014"/>
    <w:rsid w:val="00F23E5E"/>
    <w:rsid w:val="00F23FAA"/>
    <w:rsid w:val="00F24263"/>
    <w:rsid w:val="00F24B22"/>
    <w:rsid w:val="00F276B4"/>
    <w:rsid w:val="00F27943"/>
    <w:rsid w:val="00F27A55"/>
    <w:rsid w:val="00F322B1"/>
    <w:rsid w:val="00F33035"/>
    <w:rsid w:val="00F36290"/>
    <w:rsid w:val="00F378B5"/>
    <w:rsid w:val="00F40A9A"/>
    <w:rsid w:val="00F4178B"/>
    <w:rsid w:val="00F4254B"/>
    <w:rsid w:val="00F42E6F"/>
    <w:rsid w:val="00F43241"/>
    <w:rsid w:val="00F443E7"/>
    <w:rsid w:val="00F44843"/>
    <w:rsid w:val="00F448B7"/>
    <w:rsid w:val="00F460E1"/>
    <w:rsid w:val="00F56A2A"/>
    <w:rsid w:val="00F57340"/>
    <w:rsid w:val="00F579BF"/>
    <w:rsid w:val="00F60594"/>
    <w:rsid w:val="00F61B5C"/>
    <w:rsid w:val="00F62E41"/>
    <w:rsid w:val="00F6718C"/>
    <w:rsid w:val="00F713BA"/>
    <w:rsid w:val="00F715AF"/>
    <w:rsid w:val="00F716CD"/>
    <w:rsid w:val="00F72B4F"/>
    <w:rsid w:val="00F72D87"/>
    <w:rsid w:val="00F73C31"/>
    <w:rsid w:val="00F74CA2"/>
    <w:rsid w:val="00F74CBB"/>
    <w:rsid w:val="00F75257"/>
    <w:rsid w:val="00F75CA4"/>
    <w:rsid w:val="00F75DFB"/>
    <w:rsid w:val="00F76104"/>
    <w:rsid w:val="00F77CA6"/>
    <w:rsid w:val="00F82920"/>
    <w:rsid w:val="00F82929"/>
    <w:rsid w:val="00F83176"/>
    <w:rsid w:val="00F8795F"/>
    <w:rsid w:val="00F87EE2"/>
    <w:rsid w:val="00F90132"/>
    <w:rsid w:val="00F926D6"/>
    <w:rsid w:val="00F92B39"/>
    <w:rsid w:val="00F93A7C"/>
    <w:rsid w:val="00F97BA5"/>
    <w:rsid w:val="00FA0ABD"/>
    <w:rsid w:val="00FA0E8C"/>
    <w:rsid w:val="00FA1B80"/>
    <w:rsid w:val="00FA40A9"/>
    <w:rsid w:val="00FA6FDE"/>
    <w:rsid w:val="00FB1FDF"/>
    <w:rsid w:val="00FB25F1"/>
    <w:rsid w:val="00FB59DD"/>
    <w:rsid w:val="00FB6879"/>
    <w:rsid w:val="00FC312B"/>
    <w:rsid w:val="00FC3E6C"/>
    <w:rsid w:val="00FD2025"/>
    <w:rsid w:val="00FD33DA"/>
    <w:rsid w:val="00FD66BD"/>
    <w:rsid w:val="00FE16A0"/>
    <w:rsid w:val="00FE3567"/>
    <w:rsid w:val="00FE4CA2"/>
    <w:rsid w:val="00FE6EEC"/>
    <w:rsid w:val="00FE7C0C"/>
    <w:rsid w:val="00FF2097"/>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36D18"/>
  <w15:docId w15:val="{8D43AB55-8E94-4ACF-BFEA-C90E7552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color w:val="000000"/>
      <w:sz w:val="24"/>
      <w:szCs w:val="24"/>
    </w:rPr>
  </w:style>
  <w:style w:type="paragraph" w:customStyle="1" w:styleId="Smluvn">
    <w:name w:val="Smluvní"/>
    <w:basedOn w:val="Normln"/>
    <w:uiPriority w:val="99"/>
    <w:rsid w:val="00A10E22"/>
    <w:pPr>
      <w:spacing w:before="120"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c4.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h.cz/profilfirmy/Compliance_programy.htm" TargetMode="External"/><Relationship Id="rId4" Type="http://schemas.openxmlformats.org/officeDocument/2006/relationships/settings" Target="settings.xml"/><Relationship Id="rId9" Type="http://schemas.openxmlformats.org/officeDocument/2006/relationships/hyperlink" Target="mailto:faktury-pr@poh.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F8BFD-8DEB-43A8-BEFC-195096AD1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3079</Words>
  <Characters>18171</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21208</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Samková Kamila</cp:lastModifiedBy>
  <cp:revision>13</cp:revision>
  <cp:lastPrinted>2018-01-11T11:23:00Z</cp:lastPrinted>
  <dcterms:created xsi:type="dcterms:W3CDTF">2018-10-29T10:02:00Z</dcterms:created>
  <dcterms:modified xsi:type="dcterms:W3CDTF">2021-12-02T11:45:00Z</dcterms:modified>
</cp:coreProperties>
</file>