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2A9F552" w14:textId="77777777" w:rsidR="00E36756" w:rsidRDefault="00E36756" w:rsidP="00E36756">
      <w:pPr>
        <w:jc w:val="center"/>
        <w:rPr>
          <w:rFonts w:cs="Arial"/>
          <w:b/>
          <w:sz w:val="36"/>
          <w:szCs w:val="36"/>
        </w:rPr>
      </w:pPr>
      <w:r w:rsidRPr="00915416">
        <w:rPr>
          <w:rFonts w:cs="Arial"/>
          <w:b/>
          <w:sz w:val="36"/>
          <w:szCs w:val="36"/>
        </w:rPr>
        <w:t xml:space="preserve">S M L O U V A   O   D Í L O </w:t>
      </w:r>
    </w:p>
    <w:p w14:paraId="1D35126C" w14:textId="77777777" w:rsidR="00E36756" w:rsidRDefault="00E36756" w:rsidP="00E36756">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18108597" w14:textId="77777777" w:rsidR="00E36756" w:rsidRPr="00915416" w:rsidRDefault="00E36756" w:rsidP="00E36756">
      <w:pPr>
        <w:jc w:val="center"/>
        <w:rPr>
          <w:rFonts w:cs="Arial"/>
          <w:b/>
          <w:sz w:val="36"/>
          <w:szCs w:val="36"/>
        </w:rPr>
      </w:pPr>
    </w:p>
    <w:p w14:paraId="4CE1A8DA" w14:textId="77777777" w:rsidR="00E36756" w:rsidRPr="00D74A50" w:rsidRDefault="00E36756" w:rsidP="00E36756">
      <w:pPr>
        <w:ind w:left="1416" w:hanging="1416"/>
        <w:jc w:val="center"/>
        <w:rPr>
          <w:rFonts w:cs="Arial"/>
          <w:b/>
          <w:szCs w:val="22"/>
        </w:rPr>
      </w:pPr>
      <w:r w:rsidRPr="00D74A50">
        <w:rPr>
          <w:rFonts w:cs="Arial"/>
          <w:b/>
          <w:szCs w:val="22"/>
        </w:rPr>
        <w:t xml:space="preserve">č. smlouvy </w:t>
      </w:r>
      <w:r>
        <w:rPr>
          <w:rFonts w:cs="Arial"/>
          <w:b/>
          <w:szCs w:val="22"/>
        </w:rPr>
        <w:t>zhotovitel</w:t>
      </w:r>
      <w:r w:rsidRPr="00D74A50">
        <w:rPr>
          <w:rFonts w:cs="Arial"/>
          <w:b/>
          <w:szCs w:val="22"/>
        </w:rPr>
        <w:t>e</w:t>
      </w:r>
      <w:r>
        <w:rPr>
          <w:rFonts w:cs="Arial"/>
          <w:b/>
          <w:szCs w:val="22"/>
        </w:rPr>
        <w:t>:</w:t>
      </w:r>
      <w:r>
        <w:rPr>
          <w:rFonts w:cs="Arial"/>
          <w:b/>
          <w:szCs w:val="22"/>
        </w:rPr>
        <w:tab/>
        <w:t>02-2022</w:t>
      </w:r>
      <w:r>
        <w:rPr>
          <w:rFonts w:cs="Arial"/>
          <w:b/>
          <w:szCs w:val="22"/>
        </w:rPr>
        <w:tab/>
      </w:r>
    </w:p>
    <w:p w14:paraId="0817997A" w14:textId="347CF2FE" w:rsidR="00E36756" w:rsidRPr="00D74A50" w:rsidRDefault="00E36756" w:rsidP="00E36756">
      <w:pPr>
        <w:jc w:val="center"/>
        <w:rPr>
          <w:rFonts w:cs="Arial"/>
          <w:b/>
          <w:szCs w:val="22"/>
        </w:rPr>
      </w:pPr>
      <w:r w:rsidRPr="00D74A50">
        <w:rPr>
          <w:rFonts w:cs="Arial"/>
          <w:b/>
          <w:szCs w:val="22"/>
        </w:rPr>
        <w:t xml:space="preserve">č. smlouvy </w:t>
      </w:r>
      <w:proofErr w:type="gramStart"/>
      <w:r w:rsidRPr="00D74A50">
        <w:rPr>
          <w:rFonts w:cs="Arial"/>
          <w:b/>
          <w:szCs w:val="22"/>
        </w:rPr>
        <w:t>objednatele</w:t>
      </w:r>
      <w:r>
        <w:rPr>
          <w:rFonts w:cs="Arial"/>
          <w:b/>
          <w:szCs w:val="22"/>
        </w:rPr>
        <w:t>:</w:t>
      </w:r>
      <w:r w:rsidRPr="00D74A50">
        <w:rPr>
          <w:rFonts w:cs="Arial"/>
          <w:b/>
          <w:szCs w:val="22"/>
        </w:rPr>
        <w:t xml:space="preserve"> </w:t>
      </w:r>
      <w:r w:rsidR="00C609BD">
        <w:rPr>
          <w:rFonts w:cs="Arial"/>
          <w:b/>
          <w:szCs w:val="22"/>
        </w:rPr>
        <w:t xml:space="preserve"> 221</w:t>
      </w:r>
      <w:proofErr w:type="gramEnd"/>
      <w:r>
        <w:rPr>
          <w:rFonts w:cs="Arial"/>
          <w:b/>
          <w:szCs w:val="22"/>
        </w:rPr>
        <w:t>/2022</w:t>
      </w:r>
    </w:p>
    <w:p w14:paraId="0C678E7A" w14:textId="77777777" w:rsidR="00E36756" w:rsidRPr="00915416" w:rsidRDefault="00E36756" w:rsidP="00E36756">
      <w:pPr>
        <w:rPr>
          <w:rFonts w:cs="Arial"/>
          <w:b/>
        </w:rPr>
      </w:pPr>
    </w:p>
    <w:p w14:paraId="7BD197C9" w14:textId="77777777" w:rsidR="00E36756" w:rsidRPr="00D74A50" w:rsidRDefault="00E36756" w:rsidP="00E36756">
      <w:pPr>
        <w:pStyle w:val="Export0"/>
        <w:jc w:val="center"/>
        <w:rPr>
          <w:rFonts w:ascii="Arial" w:hAnsi="Arial" w:cs="Arial"/>
          <w:b/>
          <w:sz w:val="22"/>
          <w:szCs w:val="22"/>
          <w:lang w:val="cs-CZ"/>
        </w:rPr>
      </w:pPr>
    </w:p>
    <w:p w14:paraId="32B90670" w14:textId="77777777" w:rsidR="00E36756" w:rsidRPr="00F01557" w:rsidRDefault="00E36756" w:rsidP="00E36756">
      <w:pPr>
        <w:jc w:val="center"/>
        <w:rPr>
          <w:rFonts w:cs="Arial"/>
        </w:rPr>
      </w:pPr>
      <w:r w:rsidRPr="00CB1A23">
        <w:rPr>
          <w:rFonts w:cs="Arial"/>
          <w:b/>
        </w:rPr>
        <w:t xml:space="preserve">Stříbrný potok ve Šluknově v ul. </w:t>
      </w:r>
      <w:proofErr w:type="spellStart"/>
      <w:r w:rsidRPr="00CB1A23">
        <w:rPr>
          <w:rFonts w:cs="Arial"/>
          <w:b/>
        </w:rPr>
        <w:t>Budišínské</w:t>
      </w:r>
      <w:proofErr w:type="spellEnd"/>
      <w:r w:rsidRPr="00CB1A23">
        <w:rPr>
          <w:rFonts w:cs="Arial"/>
          <w:b/>
        </w:rPr>
        <w:t xml:space="preserve"> č.p. 158</w:t>
      </w:r>
      <w:r>
        <w:rPr>
          <w:rFonts w:cs="Arial"/>
          <w:b/>
        </w:rPr>
        <w:t xml:space="preserve"> </w:t>
      </w:r>
      <w:r w:rsidRPr="00F01557">
        <w:rPr>
          <w:rFonts w:cs="Arial"/>
          <w:b/>
        </w:rPr>
        <w:t>– projektová dokumentace</w:t>
      </w:r>
      <w:r>
        <w:rPr>
          <w:rFonts w:cs="Arial"/>
          <w:b/>
        </w:rPr>
        <w:t xml:space="preserve"> (DSP/DPS)</w:t>
      </w:r>
    </w:p>
    <w:p w14:paraId="7F38B972" w14:textId="77777777" w:rsidR="00E36756" w:rsidRPr="0037134D" w:rsidRDefault="00E36756" w:rsidP="00E36756">
      <w:pPr>
        <w:tabs>
          <w:tab w:val="left" w:pos="4080"/>
        </w:tabs>
        <w:rPr>
          <w:rFonts w:cs="Arial"/>
          <w:b/>
          <w:szCs w:val="22"/>
        </w:rPr>
      </w:pPr>
    </w:p>
    <w:p w14:paraId="3E2F448C" w14:textId="77777777" w:rsidR="00E36756" w:rsidRPr="00D74A50" w:rsidRDefault="00E36756" w:rsidP="00E36756">
      <w:pPr>
        <w:rPr>
          <w:rFonts w:cs="Arial"/>
          <w:szCs w:val="22"/>
        </w:rPr>
      </w:pPr>
      <w:r w:rsidRPr="00D74A50">
        <w:rPr>
          <w:rFonts w:cs="Arial"/>
          <w:szCs w:val="22"/>
        </w:rPr>
        <w:t>Tato smlouva byla uzavřena mezi</w:t>
      </w:r>
      <w:r>
        <w:rPr>
          <w:rFonts w:cs="Arial"/>
          <w:szCs w:val="22"/>
        </w:rPr>
        <w:t>:</w:t>
      </w:r>
    </w:p>
    <w:p w14:paraId="36658BB2" w14:textId="77777777" w:rsidR="00E36756" w:rsidRPr="00D74A50" w:rsidRDefault="00E36756" w:rsidP="00E36756">
      <w:pPr>
        <w:rPr>
          <w:rFonts w:cs="Arial"/>
          <w:szCs w:val="22"/>
        </w:rPr>
      </w:pPr>
    </w:p>
    <w:p w14:paraId="70AD0786" w14:textId="77777777" w:rsidR="00E36756" w:rsidRPr="00D74A50" w:rsidRDefault="00E36756" w:rsidP="00E36756">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3906940B" w14:textId="77777777" w:rsidR="00E36756" w:rsidRPr="00D74A50" w:rsidRDefault="00E36756" w:rsidP="00E36756">
      <w:pPr>
        <w:tabs>
          <w:tab w:val="left" w:pos="3960"/>
        </w:tabs>
        <w:rPr>
          <w:rFonts w:cs="Arial"/>
          <w:szCs w:val="22"/>
        </w:rPr>
      </w:pPr>
      <w:r>
        <w:rPr>
          <w:rFonts w:cs="Arial"/>
          <w:szCs w:val="22"/>
        </w:rPr>
        <w:t>sídlo:</w:t>
      </w:r>
      <w:r w:rsidRPr="00D74A50">
        <w:rPr>
          <w:rFonts w:cs="Arial"/>
          <w:szCs w:val="22"/>
        </w:rPr>
        <w:tab/>
        <w:t>Bezručova 4219, 430 03 Chomutov</w:t>
      </w:r>
    </w:p>
    <w:p w14:paraId="4C6A4748" w14:textId="77777777" w:rsidR="00E36756" w:rsidRPr="009038A4" w:rsidRDefault="00E36756" w:rsidP="00E36756">
      <w:pPr>
        <w:tabs>
          <w:tab w:val="left" w:pos="3960"/>
        </w:tabs>
        <w:rPr>
          <w:rFonts w:cs="Arial"/>
          <w:szCs w:val="22"/>
        </w:rPr>
      </w:pPr>
      <w:r w:rsidRPr="009038A4">
        <w:rPr>
          <w:rFonts w:cs="Arial"/>
          <w:szCs w:val="22"/>
        </w:rPr>
        <w:t>IČO:</w:t>
      </w:r>
      <w:r w:rsidRPr="009038A4">
        <w:rPr>
          <w:rFonts w:cs="Arial"/>
          <w:szCs w:val="22"/>
        </w:rPr>
        <w:tab/>
        <w:t>70889988</w:t>
      </w:r>
    </w:p>
    <w:p w14:paraId="243D7478" w14:textId="77777777" w:rsidR="00E36756" w:rsidRPr="009038A4" w:rsidRDefault="00E36756" w:rsidP="00E36756">
      <w:pPr>
        <w:tabs>
          <w:tab w:val="left" w:pos="3960"/>
        </w:tabs>
        <w:rPr>
          <w:rFonts w:cs="Arial"/>
          <w:szCs w:val="22"/>
        </w:rPr>
      </w:pPr>
      <w:r w:rsidRPr="009038A4">
        <w:rPr>
          <w:rFonts w:cs="Arial"/>
          <w:szCs w:val="22"/>
        </w:rPr>
        <w:t>DIČ:</w:t>
      </w:r>
      <w:r w:rsidRPr="009038A4">
        <w:rPr>
          <w:rFonts w:cs="Arial"/>
          <w:szCs w:val="22"/>
        </w:rPr>
        <w:tab/>
        <w:t>CZ70889988</w:t>
      </w:r>
    </w:p>
    <w:p w14:paraId="64A9D4DE" w14:textId="79E44F34" w:rsidR="00E36756" w:rsidRPr="00A451E8" w:rsidRDefault="00E36756" w:rsidP="00E36756">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258281B" w14:textId="0D75C3C7" w:rsidR="00E36756" w:rsidRPr="009038A4" w:rsidRDefault="00E36756" w:rsidP="00E36756">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6B077D61" w14:textId="449E7185" w:rsidR="00E36756" w:rsidRDefault="00E36756" w:rsidP="00E3675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1961EFD2" w14:textId="77777777" w:rsidR="00E36756" w:rsidRDefault="00E36756" w:rsidP="00E36756">
      <w:pPr>
        <w:tabs>
          <w:tab w:val="left" w:pos="3960"/>
        </w:tabs>
        <w:autoSpaceDE w:val="0"/>
        <w:autoSpaceDN w:val="0"/>
        <w:adjustRightInd w:val="0"/>
        <w:spacing w:line="300" w:lineRule="atLeast"/>
        <w:rPr>
          <w:rFonts w:ascii="Arial CE" w:hAnsi="Arial CE" w:cs="Arial"/>
          <w:color w:val="000000"/>
          <w:szCs w:val="22"/>
        </w:rPr>
      </w:pPr>
    </w:p>
    <w:p w14:paraId="78794209" w14:textId="46BF7AA5" w:rsidR="00E36756" w:rsidRDefault="00E36756" w:rsidP="00097A84">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5EE73DE4" w14:textId="77777777" w:rsidR="00E36756" w:rsidRPr="009038A4" w:rsidRDefault="00E36756" w:rsidP="00E36756">
      <w:pPr>
        <w:tabs>
          <w:tab w:val="left" w:pos="1701"/>
          <w:tab w:val="left" w:pos="4253"/>
        </w:tabs>
        <w:autoSpaceDE w:val="0"/>
        <w:autoSpaceDN w:val="0"/>
        <w:adjustRightInd w:val="0"/>
        <w:ind w:left="3960"/>
        <w:rPr>
          <w:rStyle w:val="Hypertextovodkaz"/>
          <w:rFonts w:cs="Arial"/>
          <w:szCs w:val="22"/>
        </w:rPr>
      </w:pPr>
    </w:p>
    <w:p w14:paraId="683E3FF3" w14:textId="7D8A1E9D" w:rsidR="00E36756" w:rsidRPr="009038A4" w:rsidRDefault="00E36756" w:rsidP="00E36756">
      <w:pPr>
        <w:tabs>
          <w:tab w:val="left" w:pos="3960"/>
        </w:tabs>
        <w:rPr>
          <w:rFonts w:cs="Arial"/>
          <w:szCs w:val="22"/>
        </w:rPr>
      </w:pPr>
      <w:r w:rsidRPr="009038A4">
        <w:rPr>
          <w:rFonts w:cs="Arial"/>
          <w:szCs w:val="22"/>
        </w:rPr>
        <w:t>bankovní spojení:</w:t>
      </w:r>
      <w:r w:rsidRPr="009038A4">
        <w:rPr>
          <w:rFonts w:cs="Arial"/>
          <w:szCs w:val="22"/>
        </w:rPr>
        <w:tab/>
      </w:r>
    </w:p>
    <w:p w14:paraId="37282B3D" w14:textId="3AD0F66A" w:rsidR="00E36756" w:rsidRPr="00D74A50" w:rsidRDefault="00E36756" w:rsidP="00E36756">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1B0F9476" w14:textId="77777777" w:rsidR="00E36756" w:rsidRPr="00D74A50" w:rsidRDefault="00E36756" w:rsidP="00E3675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3FBF296A" w14:textId="77777777" w:rsidR="00E36756" w:rsidRPr="00D74A50" w:rsidRDefault="00E36756" w:rsidP="00E36756">
      <w:pPr>
        <w:tabs>
          <w:tab w:val="left" w:pos="3960"/>
        </w:tabs>
        <w:rPr>
          <w:rFonts w:cs="Arial"/>
          <w:szCs w:val="22"/>
        </w:rPr>
      </w:pPr>
    </w:p>
    <w:p w14:paraId="23A4AA57" w14:textId="77777777" w:rsidR="00E36756" w:rsidRPr="00D74A50" w:rsidRDefault="00E36756" w:rsidP="00E36756">
      <w:pPr>
        <w:tabs>
          <w:tab w:val="left" w:pos="3960"/>
        </w:tabs>
        <w:rPr>
          <w:rFonts w:cs="Arial"/>
          <w:szCs w:val="22"/>
        </w:rPr>
      </w:pPr>
      <w:r w:rsidRPr="00D74A50">
        <w:rPr>
          <w:rFonts w:cs="Arial"/>
          <w:szCs w:val="22"/>
        </w:rPr>
        <w:t xml:space="preserve">(dále jen „objednatel“) na straně jedné a </w:t>
      </w:r>
    </w:p>
    <w:p w14:paraId="7F27957B" w14:textId="77777777" w:rsidR="00E36756" w:rsidRPr="00D74A50" w:rsidRDefault="00E36756" w:rsidP="00E36756">
      <w:pPr>
        <w:tabs>
          <w:tab w:val="left" w:pos="3960"/>
        </w:tabs>
        <w:rPr>
          <w:rFonts w:cs="Arial"/>
          <w:b/>
          <w:szCs w:val="22"/>
        </w:rPr>
      </w:pPr>
    </w:p>
    <w:p w14:paraId="2C9E93A2" w14:textId="77777777" w:rsidR="00E36756" w:rsidRPr="009528BE" w:rsidRDefault="00E36756" w:rsidP="00E36756">
      <w:pPr>
        <w:tabs>
          <w:tab w:val="left" w:pos="3960"/>
        </w:tabs>
        <w:autoSpaceDE w:val="0"/>
        <w:autoSpaceDN w:val="0"/>
        <w:adjustRightInd w:val="0"/>
        <w:spacing w:line="300" w:lineRule="atLeast"/>
        <w:rPr>
          <w:rFonts w:ascii="Arial CE" w:hAnsi="Arial CE" w:cs="Arial"/>
          <w:b/>
          <w:szCs w:val="22"/>
        </w:rPr>
      </w:pPr>
      <w:bookmarkStart w:id="0" w:name="_Hlk53475515"/>
      <w:r w:rsidRPr="009528BE">
        <w:rPr>
          <w:rFonts w:ascii="Arial CE" w:hAnsi="Arial CE" w:cs="Arial"/>
          <w:b/>
          <w:szCs w:val="22"/>
        </w:rPr>
        <w:t xml:space="preserve">Zhotovitel: </w:t>
      </w:r>
      <w:r w:rsidRPr="009528BE">
        <w:rPr>
          <w:rFonts w:ascii="Arial CE" w:hAnsi="Arial CE" w:cs="Arial"/>
          <w:b/>
          <w:szCs w:val="22"/>
        </w:rPr>
        <w:tab/>
      </w:r>
      <w:bookmarkStart w:id="1" w:name="_Hlk51576849"/>
      <w:r w:rsidRPr="009528BE">
        <w:rPr>
          <w:rFonts w:ascii="Arial CE" w:hAnsi="Arial CE" w:cs="Arial"/>
          <w:b/>
          <w:szCs w:val="22"/>
        </w:rPr>
        <w:t>MÜRABELL s. r. o.</w:t>
      </w:r>
      <w:bookmarkEnd w:id="1"/>
      <w:r w:rsidRPr="009528BE">
        <w:rPr>
          <w:rFonts w:ascii="Arial CE" w:hAnsi="Arial CE" w:cs="Arial"/>
          <w:b/>
          <w:szCs w:val="22"/>
        </w:rPr>
        <w:tab/>
      </w:r>
    </w:p>
    <w:p w14:paraId="5A9282BE" w14:textId="77777777" w:rsidR="00E36756" w:rsidRPr="009528BE" w:rsidRDefault="00E36756" w:rsidP="00E36756">
      <w:pPr>
        <w:tabs>
          <w:tab w:val="left" w:pos="3960"/>
        </w:tabs>
        <w:rPr>
          <w:rFonts w:ascii="Arial CE" w:hAnsi="Arial CE" w:cs="Arial"/>
          <w:szCs w:val="22"/>
        </w:rPr>
      </w:pPr>
      <w:r w:rsidRPr="009528BE">
        <w:rPr>
          <w:rFonts w:ascii="Arial CE" w:hAnsi="Arial CE" w:cs="Arial"/>
          <w:szCs w:val="22"/>
        </w:rPr>
        <w:t>sídlo:</w:t>
      </w:r>
      <w:r w:rsidRPr="009528BE">
        <w:rPr>
          <w:rFonts w:ascii="Arial CE" w:hAnsi="Arial CE" w:cs="Arial"/>
          <w:szCs w:val="22"/>
        </w:rPr>
        <w:tab/>
      </w:r>
      <w:bookmarkStart w:id="2" w:name="_Hlk51576858"/>
      <w:r w:rsidRPr="009528BE">
        <w:rPr>
          <w:rFonts w:ascii="Arial CE" w:hAnsi="Arial CE" w:cs="Arial"/>
          <w:szCs w:val="22"/>
        </w:rPr>
        <w:t>Hořejší 116, 267 03 Hudlice</w:t>
      </w:r>
      <w:bookmarkEnd w:id="2"/>
    </w:p>
    <w:p w14:paraId="41AEAB82" w14:textId="251EEB45" w:rsidR="00E36756" w:rsidRDefault="00E36756" w:rsidP="00E36756">
      <w:pPr>
        <w:tabs>
          <w:tab w:val="left" w:pos="3960"/>
        </w:tabs>
        <w:ind w:left="3960" w:hanging="3960"/>
        <w:rPr>
          <w:rFonts w:ascii="Arial CE" w:hAnsi="Arial CE" w:cs="Arial"/>
          <w:szCs w:val="22"/>
        </w:rPr>
      </w:pPr>
      <w:bookmarkStart w:id="3" w:name="_Hlk51576935"/>
      <w:r>
        <w:rPr>
          <w:rFonts w:ascii="Arial CE" w:hAnsi="Arial CE" w:cs="Arial"/>
          <w:szCs w:val="22"/>
        </w:rPr>
        <w:t>d</w:t>
      </w:r>
      <w:r w:rsidRPr="009528BE">
        <w:rPr>
          <w:rFonts w:ascii="Arial CE" w:hAnsi="Arial CE" w:cs="Arial"/>
          <w:szCs w:val="22"/>
        </w:rPr>
        <w:t>oručovací adresa:</w:t>
      </w:r>
      <w:r w:rsidRPr="009528BE">
        <w:rPr>
          <w:rFonts w:ascii="Arial CE" w:hAnsi="Arial CE" w:cs="Arial"/>
          <w:szCs w:val="22"/>
        </w:rPr>
        <w:tab/>
        <w:t xml:space="preserve"> </w:t>
      </w:r>
    </w:p>
    <w:p w14:paraId="64F67710" w14:textId="6663FE48" w:rsidR="00E36756" w:rsidRPr="009528BE" w:rsidRDefault="00E36756" w:rsidP="00E36756">
      <w:pPr>
        <w:tabs>
          <w:tab w:val="left" w:pos="3960"/>
        </w:tabs>
        <w:ind w:left="3960" w:hanging="3960"/>
        <w:rPr>
          <w:rFonts w:ascii="Arial CE" w:hAnsi="Arial CE" w:cs="Arial"/>
          <w:szCs w:val="22"/>
        </w:rPr>
      </w:pPr>
      <w:r>
        <w:rPr>
          <w:rFonts w:ascii="Arial CE" w:hAnsi="Arial CE" w:cs="Arial"/>
          <w:szCs w:val="22"/>
        </w:rPr>
        <w:tab/>
      </w:r>
      <w:bookmarkEnd w:id="3"/>
      <w:r w:rsidRPr="009528BE">
        <w:rPr>
          <w:rFonts w:ascii="Arial CE" w:hAnsi="Arial CE" w:cs="Arial"/>
          <w:szCs w:val="22"/>
        </w:rPr>
        <w:tab/>
      </w:r>
    </w:p>
    <w:p w14:paraId="5E427CAC" w14:textId="77777777" w:rsidR="00E36756" w:rsidRPr="009528BE" w:rsidRDefault="00E36756" w:rsidP="00E36756">
      <w:pPr>
        <w:tabs>
          <w:tab w:val="left" w:pos="3969"/>
        </w:tabs>
        <w:rPr>
          <w:rFonts w:ascii="Arial CE" w:hAnsi="Arial CE" w:cs="Arial"/>
          <w:szCs w:val="22"/>
        </w:rPr>
      </w:pPr>
      <w:r w:rsidRPr="009528BE">
        <w:rPr>
          <w:rFonts w:ascii="Arial CE" w:hAnsi="Arial CE" w:cs="Arial"/>
          <w:szCs w:val="22"/>
        </w:rPr>
        <w:t>IČO:</w:t>
      </w:r>
      <w:r w:rsidRPr="009528BE">
        <w:rPr>
          <w:rFonts w:ascii="Arial CE" w:hAnsi="Arial CE" w:cs="Arial"/>
          <w:szCs w:val="22"/>
        </w:rPr>
        <w:tab/>
        <w:t>28387767</w:t>
      </w:r>
    </w:p>
    <w:p w14:paraId="37B5C6D9" w14:textId="77777777" w:rsidR="00E36756" w:rsidRPr="009528BE" w:rsidRDefault="00E36756" w:rsidP="00E36756">
      <w:pPr>
        <w:tabs>
          <w:tab w:val="left" w:pos="3969"/>
        </w:tabs>
        <w:rPr>
          <w:rFonts w:ascii="Arial CE" w:hAnsi="Arial CE" w:cs="Arial"/>
          <w:szCs w:val="22"/>
        </w:rPr>
      </w:pPr>
      <w:r w:rsidRPr="009528BE">
        <w:rPr>
          <w:rFonts w:ascii="Arial CE" w:hAnsi="Arial CE" w:cs="Arial"/>
          <w:szCs w:val="22"/>
        </w:rPr>
        <w:t>DIČ:</w:t>
      </w:r>
      <w:r w:rsidRPr="009528BE">
        <w:rPr>
          <w:rFonts w:ascii="Arial CE" w:hAnsi="Arial CE" w:cs="Arial"/>
          <w:szCs w:val="22"/>
        </w:rPr>
        <w:tab/>
        <w:t>CZ28387767</w:t>
      </w:r>
    </w:p>
    <w:p w14:paraId="539A500B" w14:textId="4DD102C4" w:rsidR="00E36756" w:rsidRPr="009528BE" w:rsidRDefault="00E36756" w:rsidP="00E36756">
      <w:pPr>
        <w:tabs>
          <w:tab w:val="left" w:pos="3960"/>
        </w:tabs>
        <w:rPr>
          <w:rFonts w:ascii="Arial CE" w:hAnsi="Arial CE" w:cs="Arial"/>
          <w:szCs w:val="22"/>
        </w:rPr>
      </w:pPr>
      <w:r w:rsidRPr="009528BE">
        <w:rPr>
          <w:rFonts w:ascii="Arial CE" w:hAnsi="Arial CE" w:cs="Arial"/>
          <w:szCs w:val="22"/>
        </w:rPr>
        <w:t>zástupce ve věcech smluvních:</w:t>
      </w:r>
      <w:r w:rsidRPr="009528BE">
        <w:rPr>
          <w:rFonts w:ascii="Arial CE" w:hAnsi="Arial CE" w:cs="Arial"/>
          <w:szCs w:val="22"/>
        </w:rPr>
        <w:tab/>
      </w:r>
    </w:p>
    <w:p w14:paraId="61FD8E56" w14:textId="4FCB8598" w:rsidR="00E36756" w:rsidRPr="009528BE" w:rsidRDefault="00E36756" w:rsidP="00E36756">
      <w:pPr>
        <w:tabs>
          <w:tab w:val="left" w:pos="3960"/>
        </w:tabs>
        <w:rPr>
          <w:rFonts w:ascii="Arial CE" w:hAnsi="Arial CE" w:cs="Arial"/>
          <w:szCs w:val="22"/>
        </w:rPr>
      </w:pPr>
      <w:r w:rsidRPr="009528BE">
        <w:rPr>
          <w:rFonts w:ascii="Arial CE" w:hAnsi="Arial CE" w:cs="Arial"/>
          <w:szCs w:val="22"/>
        </w:rPr>
        <w:t>zástupce ve věcech technických:</w:t>
      </w:r>
      <w:r w:rsidRPr="009528BE">
        <w:rPr>
          <w:rFonts w:ascii="Arial CE" w:hAnsi="Arial CE" w:cs="Arial"/>
          <w:szCs w:val="22"/>
        </w:rPr>
        <w:tab/>
      </w:r>
      <w:r w:rsidRPr="009528BE">
        <w:rPr>
          <w:rFonts w:ascii="Arial CE" w:hAnsi="Arial CE" w:cs="Arial"/>
          <w:szCs w:val="22"/>
        </w:rPr>
        <w:tab/>
      </w:r>
    </w:p>
    <w:p w14:paraId="5A453415" w14:textId="36C572A2" w:rsidR="00E36756" w:rsidRPr="00D05172" w:rsidRDefault="00E36756" w:rsidP="00097A84">
      <w:pPr>
        <w:tabs>
          <w:tab w:val="left" w:pos="3960"/>
        </w:tabs>
        <w:rPr>
          <w:rFonts w:cs="Arial"/>
          <w:color w:val="000000"/>
          <w:szCs w:val="22"/>
        </w:rPr>
      </w:pPr>
      <w:r w:rsidRPr="009528BE">
        <w:rPr>
          <w:rFonts w:ascii="Arial CE" w:hAnsi="Arial CE" w:cs="Arial"/>
          <w:szCs w:val="22"/>
        </w:rPr>
        <w:tab/>
      </w:r>
    </w:p>
    <w:p w14:paraId="2BEBF6BA" w14:textId="77777777" w:rsidR="00E36756" w:rsidRDefault="00E36756" w:rsidP="00E36756">
      <w:pPr>
        <w:tabs>
          <w:tab w:val="left" w:pos="3969"/>
        </w:tabs>
        <w:rPr>
          <w:rFonts w:ascii="Arial CE" w:hAnsi="Arial CE" w:cs="Arial"/>
          <w:szCs w:val="22"/>
        </w:rPr>
      </w:pPr>
    </w:p>
    <w:p w14:paraId="16650308" w14:textId="30C9913B" w:rsidR="00E36756" w:rsidRPr="009528BE" w:rsidRDefault="00E36756" w:rsidP="00E36756">
      <w:pPr>
        <w:tabs>
          <w:tab w:val="left" w:pos="3960"/>
        </w:tabs>
        <w:rPr>
          <w:rFonts w:ascii="Arial CE" w:hAnsi="Arial CE" w:cs="Arial"/>
          <w:szCs w:val="22"/>
        </w:rPr>
      </w:pPr>
      <w:r w:rsidRPr="009528BE">
        <w:rPr>
          <w:rFonts w:ascii="Arial CE" w:hAnsi="Arial CE" w:cs="Arial"/>
          <w:szCs w:val="22"/>
        </w:rPr>
        <w:t>bankovní spojení:</w:t>
      </w:r>
      <w:r w:rsidRPr="009528BE">
        <w:rPr>
          <w:rFonts w:ascii="Arial CE" w:hAnsi="Arial CE" w:cs="Arial"/>
          <w:szCs w:val="22"/>
        </w:rPr>
        <w:tab/>
        <w:t xml:space="preserve"> </w:t>
      </w:r>
    </w:p>
    <w:p w14:paraId="3C320BFE" w14:textId="2E348B1D" w:rsidR="00E36756" w:rsidRPr="009528BE" w:rsidRDefault="00E36756" w:rsidP="00E36756">
      <w:pPr>
        <w:tabs>
          <w:tab w:val="left" w:pos="3960"/>
        </w:tabs>
        <w:rPr>
          <w:rFonts w:ascii="Arial CE" w:hAnsi="Arial CE" w:cs="Arial"/>
          <w:szCs w:val="22"/>
        </w:rPr>
      </w:pPr>
      <w:r w:rsidRPr="009528BE">
        <w:rPr>
          <w:rFonts w:ascii="Arial CE" w:hAnsi="Arial CE" w:cs="Arial"/>
          <w:szCs w:val="22"/>
        </w:rPr>
        <w:t>číslo účtu:</w:t>
      </w:r>
      <w:r w:rsidRPr="009528BE">
        <w:rPr>
          <w:rFonts w:ascii="Arial CE" w:hAnsi="Arial CE" w:cs="Arial"/>
          <w:szCs w:val="22"/>
        </w:rPr>
        <w:tab/>
      </w:r>
    </w:p>
    <w:p w14:paraId="6702F10E" w14:textId="77777777" w:rsidR="00E36756" w:rsidRPr="009528BE" w:rsidRDefault="00E36756" w:rsidP="00E36756">
      <w:pPr>
        <w:tabs>
          <w:tab w:val="left" w:pos="3960"/>
        </w:tabs>
        <w:rPr>
          <w:rFonts w:ascii="Arial CE" w:hAnsi="Arial CE" w:cs="Arial"/>
          <w:szCs w:val="22"/>
        </w:rPr>
      </w:pPr>
      <w:r w:rsidRPr="009528BE">
        <w:rPr>
          <w:rFonts w:ascii="Arial CE" w:hAnsi="Arial CE" w:cs="Arial"/>
          <w:szCs w:val="22"/>
        </w:rPr>
        <w:t>zápis v obchodním rejstříku:</w:t>
      </w:r>
      <w:r w:rsidRPr="009528BE">
        <w:rPr>
          <w:rFonts w:ascii="Arial CE" w:hAnsi="Arial CE" w:cs="Arial"/>
          <w:szCs w:val="22"/>
        </w:rPr>
        <w:tab/>
        <w:t>Městský soud v Praze, oddíl C, vložka 137995</w:t>
      </w:r>
    </w:p>
    <w:p w14:paraId="76E6817F" w14:textId="77777777" w:rsidR="00E36756" w:rsidRDefault="00E36756" w:rsidP="00E36756">
      <w:pPr>
        <w:spacing w:line="300" w:lineRule="atLeast"/>
        <w:rPr>
          <w:rFonts w:ascii="Arial CE" w:hAnsi="Arial CE" w:cs="Arial"/>
          <w:b/>
          <w:szCs w:val="22"/>
        </w:rPr>
      </w:pPr>
    </w:p>
    <w:p w14:paraId="0402D60F" w14:textId="77777777" w:rsidR="00E36756" w:rsidRPr="001D7A19" w:rsidRDefault="00E36756" w:rsidP="00E36756">
      <w:pPr>
        <w:widowControl w:val="0"/>
        <w:rPr>
          <w:rFonts w:ascii="Arial CE" w:hAnsi="Arial CE" w:cs="Arial"/>
          <w:color w:val="000000"/>
          <w:szCs w:val="22"/>
        </w:rPr>
      </w:pPr>
      <w:r w:rsidRPr="001D7A19">
        <w:rPr>
          <w:rFonts w:ascii="Arial CE" w:hAnsi="Arial CE" w:cs="Arial"/>
          <w:szCs w:val="22"/>
        </w:rPr>
        <w:t>(dále jen „</w:t>
      </w:r>
      <w:r>
        <w:rPr>
          <w:szCs w:val="22"/>
        </w:rPr>
        <w:t>zhotovitel</w:t>
      </w:r>
      <w:r w:rsidRPr="001D7A19">
        <w:rPr>
          <w:rFonts w:ascii="Arial CE" w:hAnsi="Arial CE" w:cs="Arial"/>
          <w:szCs w:val="22"/>
        </w:rPr>
        <w:t>“) na straně druhé.</w:t>
      </w:r>
    </w:p>
    <w:bookmarkEnd w:id="0"/>
    <w:p w14:paraId="7BDAA6BB" w14:textId="77777777" w:rsidR="00E36756" w:rsidRPr="001D7A19" w:rsidRDefault="00E36756" w:rsidP="00E36756">
      <w:pPr>
        <w:tabs>
          <w:tab w:val="left" w:pos="3960"/>
        </w:tabs>
        <w:autoSpaceDE w:val="0"/>
        <w:autoSpaceDN w:val="0"/>
        <w:adjustRightInd w:val="0"/>
        <w:spacing w:line="300" w:lineRule="atLeast"/>
        <w:rPr>
          <w:rFonts w:ascii="Arial CE" w:hAnsi="Arial CE" w:cs="Arial"/>
          <w:color w:val="000000"/>
          <w:szCs w:val="22"/>
        </w:rPr>
      </w:pPr>
    </w:p>
    <w:p w14:paraId="0E3B575C" w14:textId="77777777" w:rsidR="00E36756" w:rsidRDefault="00E36756" w:rsidP="00E36756">
      <w:pPr>
        <w:rPr>
          <w:rFonts w:cs="Arial"/>
          <w:bCs/>
          <w:iCs/>
          <w:color w:val="000000"/>
          <w:szCs w:val="22"/>
        </w:rPr>
      </w:pPr>
    </w:p>
    <w:p w14:paraId="15932EFA" w14:textId="77777777" w:rsidR="00E36756" w:rsidRDefault="00E36756" w:rsidP="00E36756">
      <w:pPr>
        <w:widowControl w:val="0"/>
        <w:spacing w:line="240" w:lineRule="atLeast"/>
        <w:rPr>
          <w:rFonts w:cs="Arial"/>
          <w:szCs w:val="22"/>
        </w:rPr>
      </w:pPr>
    </w:p>
    <w:p w14:paraId="4A7DFC65" w14:textId="77777777" w:rsidR="00E36756" w:rsidRPr="007317EB" w:rsidRDefault="00E36756" w:rsidP="00E36756">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5E4884C8" w14:textId="77777777" w:rsidR="00E36756" w:rsidRPr="00A87606" w:rsidRDefault="00E36756" w:rsidP="00E36756">
      <w:pPr>
        <w:widowControl w:val="0"/>
        <w:rPr>
          <w:rFonts w:cs="Arial"/>
          <w:szCs w:val="22"/>
        </w:rPr>
      </w:pPr>
    </w:p>
    <w:p w14:paraId="1F1AE18C" w14:textId="77777777" w:rsidR="00E36756" w:rsidRPr="00727306" w:rsidRDefault="00E36756" w:rsidP="00E36756">
      <w:pPr>
        <w:pStyle w:val="Odstavecseseznamem"/>
        <w:autoSpaceDE w:val="0"/>
        <w:autoSpaceDN w:val="0"/>
        <w:adjustRightInd w:val="0"/>
        <w:ind w:left="0"/>
        <w:rPr>
          <w:rFonts w:cs="Arial"/>
          <w:szCs w:val="22"/>
        </w:rPr>
      </w:pPr>
      <w:r w:rsidRPr="00727306">
        <w:rPr>
          <w:rFonts w:cs="Arial"/>
          <w:szCs w:val="22"/>
        </w:rPr>
        <w:t xml:space="preserve">Projektová dokumentace pro vydání stavebního povolení </w:t>
      </w:r>
      <w:r w:rsidRPr="00727306">
        <w:rPr>
          <w:rFonts w:cs="Arial"/>
          <w:bCs/>
          <w:szCs w:val="22"/>
        </w:rPr>
        <w:t xml:space="preserve">v podrobnostech projektové dokumentace pro provádění stavby (DSP/DPS), </w:t>
      </w:r>
      <w:r w:rsidRPr="00727306">
        <w:rPr>
          <w:rFonts w:eastAsia="Arial CE" w:cs="Arial"/>
          <w:szCs w:val="22"/>
        </w:rPr>
        <w:t xml:space="preserve">včetně soupisu prací a vyhodnocení potřeby </w:t>
      </w:r>
      <w:r w:rsidRPr="00727306">
        <w:rPr>
          <w:rFonts w:eastAsia="Arial CE" w:cs="Arial"/>
          <w:szCs w:val="22"/>
        </w:rPr>
        <w:lastRenderedPageBreak/>
        <w:t xml:space="preserve">zajištění koordinátora BOZP v přípravě a realizaci stavby. Součástí bude návrh řešení </w:t>
      </w:r>
      <w:r>
        <w:rPr>
          <w:rFonts w:eastAsia="Arial CE" w:cs="Arial"/>
          <w:szCs w:val="22"/>
        </w:rPr>
        <w:t xml:space="preserve">ZOV </w:t>
      </w:r>
      <w:r w:rsidRPr="00727306">
        <w:rPr>
          <w:rFonts w:eastAsia="Arial CE" w:cs="Arial"/>
          <w:szCs w:val="22"/>
        </w:rPr>
        <w:t>v závislosti na zvolené technologii.</w:t>
      </w:r>
    </w:p>
    <w:p w14:paraId="654B791F" w14:textId="77777777" w:rsidR="00E36756" w:rsidRPr="00727306" w:rsidRDefault="00E36756" w:rsidP="00E36756">
      <w:pPr>
        <w:rPr>
          <w:rFonts w:eastAsia="Arial CE" w:cs="Arial"/>
          <w:szCs w:val="22"/>
        </w:rPr>
      </w:pPr>
    </w:p>
    <w:p w14:paraId="1B727C1F" w14:textId="77777777" w:rsidR="00E36756" w:rsidRPr="00EF59B6" w:rsidRDefault="00E36756" w:rsidP="00E36756">
      <w:pPr>
        <w:pStyle w:val="Default"/>
        <w:jc w:val="both"/>
        <w:rPr>
          <w:rFonts w:ascii="Arial" w:hAnsi="Arial" w:cs="Arial"/>
          <w:b/>
          <w:sz w:val="22"/>
          <w:szCs w:val="22"/>
        </w:rPr>
      </w:pPr>
    </w:p>
    <w:p w14:paraId="12106D48" w14:textId="77777777" w:rsidR="00E36756" w:rsidRPr="00EF59B6" w:rsidRDefault="00E36756" w:rsidP="00E36756">
      <w:pPr>
        <w:tabs>
          <w:tab w:val="left" w:pos="3969"/>
        </w:tabs>
        <w:autoSpaceDE w:val="0"/>
        <w:autoSpaceDN w:val="0"/>
        <w:adjustRightInd w:val="0"/>
        <w:spacing w:line="300" w:lineRule="atLeast"/>
        <w:rPr>
          <w:rFonts w:cs="Arial"/>
          <w:b/>
          <w:szCs w:val="22"/>
        </w:rPr>
      </w:pPr>
      <w:r w:rsidRPr="00EF59B6">
        <w:rPr>
          <w:rFonts w:cs="Arial"/>
          <w:b/>
          <w:szCs w:val="22"/>
        </w:rPr>
        <w:t>Předmětem zakázky:</w:t>
      </w:r>
    </w:p>
    <w:p w14:paraId="1B3D2997" w14:textId="77777777" w:rsidR="00E36756" w:rsidRPr="00EF59B6" w:rsidRDefault="00E36756" w:rsidP="00E36756">
      <w:pPr>
        <w:tabs>
          <w:tab w:val="left" w:pos="3969"/>
        </w:tabs>
        <w:autoSpaceDE w:val="0"/>
        <w:autoSpaceDN w:val="0"/>
        <w:adjustRightInd w:val="0"/>
        <w:spacing w:line="300" w:lineRule="atLeast"/>
        <w:rPr>
          <w:rFonts w:cs="Arial"/>
          <w:szCs w:val="22"/>
        </w:rPr>
      </w:pPr>
    </w:p>
    <w:p w14:paraId="147155CF" w14:textId="77777777" w:rsidR="00E36756" w:rsidRDefault="00E36756" w:rsidP="00E36756">
      <w:pPr>
        <w:tabs>
          <w:tab w:val="left" w:pos="3969"/>
        </w:tabs>
        <w:autoSpaceDE w:val="0"/>
        <w:autoSpaceDN w:val="0"/>
        <w:adjustRightInd w:val="0"/>
        <w:spacing w:line="300" w:lineRule="atLeast"/>
        <w:rPr>
          <w:rFonts w:cs="Arial"/>
          <w:bCs/>
          <w:color w:val="000000"/>
          <w:szCs w:val="22"/>
        </w:rPr>
      </w:pPr>
      <w:r w:rsidRPr="00CB1A23">
        <w:rPr>
          <w:rFonts w:cs="Arial"/>
          <w:bCs/>
          <w:color w:val="000000"/>
          <w:szCs w:val="22"/>
        </w:rPr>
        <w:t xml:space="preserve">Jedná se o opravu a rekonstrukci pravého břehu v délce 113 m, který byl v minulosti opevněn zdivem nasucho a zdivem na MC. Úsek je ohraničen mosty v ulici </w:t>
      </w:r>
      <w:proofErr w:type="spellStart"/>
      <w:r w:rsidRPr="00CB1A23">
        <w:rPr>
          <w:rFonts w:cs="Arial"/>
          <w:bCs/>
          <w:color w:val="000000"/>
          <w:szCs w:val="22"/>
        </w:rPr>
        <w:t>Budišínská</w:t>
      </w:r>
      <w:proofErr w:type="spellEnd"/>
      <w:r w:rsidRPr="00CB1A23">
        <w:rPr>
          <w:rFonts w:cs="Arial"/>
          <w:bCs/>
          <w:color w:val="000000"/>
          <w:szCs w:val="22"/>
        </w:rPr>
        <w:t xml:space="preserve"> a v ul. Dr. Milady Horákové ve Šluknově, v souběhu s Potoční ulicí. </w:t>
      </w:r>
    </w:p>
    <w:p w14:paraId="5AF59268" w14:textId="77777777" w:rsidR="00E36756" w:rsidRPr="00CB1A23" w:rsidRDefault="00E36756" w:rsidP="00E36756">
      <w:pPr>
        <w:tabs>
          <w:tab w:val="left" w:pos="3969"/>
        </w:tabs>
        <w:autoSpaceDE w:val="0"/>
        <w:autoSpaceDN w:val="0"/>
        <w:adjustRightInd w:val="0"/>
        <w:spacing w:line="300" w:lineRule="atLeast"/>
        <w:rPr>
          <w:rFonts w:cs="Arial"/>
          <w:bCs/>
          <w:szCs w:val="22"/>
        </w:rPr>
      </w:pPr>
      <w:r w:rsidRPr="00CB1A23">
        <w:rPr>
          <w:rFonts w:cs="Arial"/>
          <w:bCs/>
          <w:szCs w:val="22"/>
        </w:rPr>
        <w:t>Předpokládáme návrh opevnění: úsek 1. obnova zdiva na MC v délce cca 20 m, úsek 2. opevnění pomocí kamenné rovnaniny o délce cca 40 m, úsek 3. obnova zdiva na MC o délce 53 m. Součástí díla bude provedení t</w:t>
      </w:r>
      <w:r>
        <w:rPr>
          <w:rFonts w:cs="Arial"/>
          <w:bCs/>
          <w:szCs w:val="22"/>
        </w:rPr>
        <w:t>ě</w:t>
      </w:r>
      <w:r w:rsidRPr="00CB1A23">
        <w:rPr>
          <w:rFonts w:cs="Arial"/>
          <w:bCs/>
          <w:szCs w:val="22"/>
        </w:rPr>
        <w:t>žení sedimentů v celém úseku úpravy.</w:t>
      </w:r>
    </w:p>
    <w:p w14:paraId="19FE8011" w14:textId="77777777" w:rsidR="00E36756" w:rsidRDefault="00E36756" w:rsidP="00E36756">
      <w:pPr>
        <w:tabs>
          <w:tab w:val="left" w:pos="3969"/>
        </w:tabs>
        <w:autoSpaceDE w:val="0"/>
        <w:autoSpaceDN w:val="0"/>
        <w:adjustRightInd w:val="0"/>
        <w:spacing w:line="300" w:lineRule="atLeast"/>
        <w:rPr>
          <w:rFonts w:cs="Arial"/>
          <w:bCs/>
          <w:color w:val="000000"/>
          <w:szCs w:val="22"/>
        </w:rPr>
      </w:pPr>
    </w:p>
    <w:p w14:paraId="5383CF50" w14:textId="77777777" w:rsidR="00E36756" w:rsidRPr="00EF59B6" w:rsidRDefault="00E36756" w:rsidP="00E36756">
      <w:pPr>
        <w:tabs>
          <w:tab w:val="left" w:pos="3969"/>
        </w:tabs>
        <w:autoSpaceDE w:val="0"/>
        <w:autoSpaceDN w:val="0"/>
        <w:adjustRightInd w:val="0"/>
        <w:spacing w:line="300" w:lineRule="atLeast"/>
        <w:rPr>
          <w:rFonts w:cs="Arial"/>
          <w:b/>
          <w:bCs/>
          <w:color w:val="000000"/>
          <w:szCs w:val="22"/>
        </w:rPr>
      </w:pPr>
      <w:r w:rsidRPr="00EF59B6">
        <w:rPr>
          <w:rFonts w:cs="Arial"/>
          <w:b/>
          <w:bCs/>
          <w:color w:val="000000"/>
          <w:szCs w:val="22"/>
        </w:rPr>
        <w:t xml:space="preserve">Součástí </w:t>
      </w:r>
      <w:r>
        <w:rPr>
          <w:rFonts w:cs="Arial"/>
          <w:b/>
          <w:bCs/>
          <w:color w:val="000000"/>
          <w:szCs w:val="22"/>
        </w:rPr>
        <w:t>díla</w:t>
      </w:r>
      <w:r w:rsidRPr="00EF59B6">
        <w:rPr>
          <w:rFonts w:cs="Arial"/>
          <w:b/>
          <w:bCs/>
          <w:color w:val="000000"/>
          <w:szCs w:val="22"/>
        </w:rPr>
        <w:t xml:space="preserve"> bude:</w:t>
      </w:r>
    </w:p>
    <w:p w14:paraId="02B50051" w14:textId="77777777" w:rsidR="00E36756" w:rsidRPr="00EF59B6" w:rsidRDefault="00E36756" w:rsidP="00E36756">
      <w:pPr>
        <w:tabs>
          <w:tab w:val="left" w:pos="3969"/>
        </w:tabs>
        <w:autoSpaceDE w:val="0"/>
        <w:autoSpaceDN w:val="0"/>
        <w:adjustRightInd w:val="0"/>
        <w:spacing w:line="300" w:lineRule="atLeast"/>
        <w:rPr>
          <w:rFonts w:cs="Arial"/>
          <w:szCs w:val="22"/>
        </w:rPr>
      </w:pPr>
    </w:p>
    <w:p w14:paraId="74D9C524" w14:textId="77777777" w:rsidR="00E36756" w:rsidRDefault="00E36756" w:rsidP="00E36756">
      <w:pPr>
        <w:pStyle w:val="Odstavecseseznamem"/>
        <w:numPr>
          <w:ilvl w:val="0"/>
          <w:numId w:val="18"/>
        </w:numPr>
        <w:rPr>
          <w:rFonts w:cs="Arial"/>
          <w:bCs/>
          <w:szCs w:val="22"/>
        </w:rPr>
      </w:pPr>
      <w:r w:rsidRPr="00EF59B6">
        <w:rPr>
          <w:rFonts w:cs="Arial"/>
          <w:bCs/>
          <w:szCs w:val="22"/>
        </w:rPr>
        <w:t>Geodetické zaměření stávajícího stavu a navazujícího okolí (zaměření podélného profilu a příčných profilů) v rozsahu potřebném pro zpracování PD</w:t>
      </w:r>
    </w:p>
    <w:p w14:paraId="616CEC3E" w14:textId="77777777" w:rsidR="00E36756" w:rsidRPr="00EF59B6" w:rsidRDefault="00E36756" w:rsidP="00E36756">
      <w:pPr>
        <w:rPr>
          <w:rFonts w:cs="Arial"/>
          <w:bCs/>
          <w:szCs w:val="22"/>
        </w:rPr>
      </w:pPr>
    </w:p>
    <w:p w14:paraId="2AAFE22A" w14:textId="77777777" w:rsidR="00E36756" w:rsidRPr="004E3E28" w:rsidRDefault="00E36756" w:rsidP="00E36756">
      <w:pPr>
        <w:pStyle w:val="Odstavecseseznamem"/>
        <w:numPr>
          <w:ilvl w:val="0"/>
          <w:numId w:val="15"/>
        </w:numPr>
        <w:spacing w:after="120"/>
        <w:rPr>
          <w:rFonts w:cs="Arial"/>
          <w:szCs w:val="22"/>
        </w:rPr>
      </w:pPr>
      <w:r>
        <w:rPr>
          <w:rFonts w:cs="Arial"/>
          <w:szCs w:val="22"/>
        </w:rPr>
        <w:t>S</w:t>
      </w:r>
      <w:r w:rsidRPr="00742B28">
        <w:rPr>
          <w:rFonts w:cs="Arial"/>
          <w:szCs w:val="22"/>
        </w:rPr>
        <w:t xml:space="preserve">tavebně technický průzkum v minimálním množství: 3x sonda budoucí nové základové spáry, </w:t>
      </w:r>
      <w:r>
        <w:rPr>
          <w:rFonts w:cs="Arial"/>
          <w:szCs w:val="22"/>
        </w:rPr>
        <w:t>5</w:t>
      </w:r>
      <w:r w:rsidRPr="00742B28">
        <w:rPr>
          <w:rFonts w:cs="Arial"/>
          <w:szCs w:val="22"/>
        </w:rPr>
        <w:t xml:space="preserve"> x sonda pro ověření rubu současné konstrukce - sonda muže být nahr</w:t>
      </w:r>
      <w:r>
        <w:rPr>
          <w:rFonts w:cs="Arial"/>
          <w:szCs w:val="22"/>
        </w:rPr>
        <w:t>a</w:t>
      </w:r>
      <w:r w:rsidRPr="00742B28">
        <w:rPr>
          <w:rFonts w:cs="Arial"/>
          <w:szCs w:val="22"/>
        </w:rPr>
        <w:t xml:space="preserve">zena dvěma jádrovými </w:t>
      </w:r>
      <w:proofErr w:type="gramStart"/>
      <w:r w:rsidRPr="00742B28">
        <w:rPr>
          <w:rFonts w:cs="Arial"/>
          <w:szCs w:val="22"/>
        </w:rPr>
        <w:t>vrty,  dle</w:t>
      </w:r>
      <w:proofErr w:type="gramEnd"/>
      <w:r w:rsidRPr="00742B28">
        <w:rPr>
          <w:rFonts w:cs="Arial"/>
          <w:szCs w:val="22"/>
        </w:rPr>
        <w:t xml:space="preserve"> pasportu </w:t>
      </w:r>
      <w:r>
        <w:rPr>
          <w:rFonts w:cs="Arial"/>
          <w:szCs w:val="22"/>
        </w:rPr>
        <w:t>1</w:t>
      </w:r>
      <w:r w:rsidRPr="00742B28">
        <w:rPr>
          <w:rFonts w:cs="Arial"/>
          <w:szCs w:val="22"/>
        </w:rPr>
        <w:t>x soubor sond pro ověření založení objektů pro pasport</w:t>
      </w:r>
    </w:p>
    <w:p w14:paraId="38841E5B" w14:textId="77777777" w:rsidR="00E36756" w:rsidRPr="007E7882" w:rsidRDefault="00E36756" w:rsidP="00E36756">
      <w:pPr>
        <w:pStyle w:val="Odstavecseseznamem"/>
        <w:rPr>
          <w:rFonts w:cs="Arial"/>
          <w:szCs w:val="22"/>
        </w:rPr>
      </w:pPr>
    </w:p>
    <w:p w14:paraId="3F8D4C45" w14:textId="77777777" w:rsidR="00E36756" w:rsidRDefault="00E36756" w:rsidP="00E36756">
      <w:pPr>
        <w:pStyle w:val="Odstavecseseznamem"/>
        <w:numPr>
          <w:ilvl w:val="0"/>
          <w:numId w:val="18"/>
        </w:numPr>
        <w:spacing w:after="120"/>
        <w:rPr>
          <w:rFonts w:cs="Arial"/>
          <w:szCs w:val="22"/>
        </w:rPr>
      </w:pPr>
      <w:r w:rsidRPr="00EF59B6">
        <w:rPr>
          <w:rFonts w:cs="Arial"/>
          <w:szCs w:val="22"/>
        </w:rPr>
        <w:t xml:space="preserve">Pasporty přilehlých objektů </w:t>
      </w:r>
      <w:r>
        <w:rPr>
          <w:rFonts w:cs="Arial"/>
          <w:szCs w:val="22"/>
        </w:rPr>
        <w:t>(č.p.158)</w:t>
      </w:r>
    </w:p>
    <w:p w14:paraId="2AB3CA49" w14:textId="77777777" w:rsidR="00E36756" w:rsidRPr="007E7882" w:rsidRDefault="00E36756" w:rsidP="00E36756">
      <w:pPr>
        <w:pStyle w:val="Odstavecseseznamem"/>
        <w:rPr>
          <w:rFonts w:cs="Arial"/>
          <w:szCs w:val="22"/>
        </w:rPr>
      </w:pPr>
    </w:p>
    <w:p w14:paraId="4E64167B" w14:textId="77777777" w:rsidR="00E36756" w:rsidRDefault="00E36756" w:rsidP="00E36756">
      <w:pPr>
        <w:pStyle w:val="Odstavecseseznamem"/>
        <w:numPr>
          <w:ilvl w:val="0"/>
          <w:numId w:val="18"/>
        </w:numPr>
        <w:rPr>
          <w:rFonts w:cs="Arial"/>
          <w:szCs w:val="22"/>
        </w:rPr>
      </w:pPr>
      <w:r w:rsidRPr="00EF59B6">
        <w:rPr>
          <w:rFonts w:cs="Arial"/>
          <w:bCs/>
          <w:szCs w:val="22"/>
        </w:rPr>
        <w:t xml:space="preserve">DIO - </w:t>
      </w:r>
      <w:r w:rsidRPr="00EF59B6">
        <w:rPr>
          <w:rFonts w:cs="Arial"/>
          <w:szCs w:val="22"/>
        </w:rPr>
        <w:t xml:space="preserve">Dokumentace dopravně inženýrských opatření se stanoviskem </w:t>
      </w:r>
      <w:proofErr w:type="gramStart"/>
      <w:r w:rsidRPr="00EF59B6">
        <w:rPr>
          <w:rFonts w:cs="Arial"/>
          <w:szCs w:val="22"/>
        </w:rPr>
        <w:t>dopravního  inspektorátu</w:t>
      </w:r>
      <w:proofErr w:type="gramEnd"/>
      <w:r w:rsidRPr="00EF59B6">
        <w:rPr>
          <w:rFonts w:cs="Arial"/>
          <w:szCs w:val="22"/>
        </w:rPr>
        <w:t xml:space="preserve"> Policie ČR (DIO)</w:t>
      </w:r>
    </w:p>
    <w:p w14:paraId="70BF3CDB" w14:textId="77777777" w:rsidR="00E36756" w:rsidRPr="007E7882" w:rsidRDefault="00E36756" w:rsidP="00E36756">
      <w:pPr>
        <w:pStyle w:val="Odstavecseseznamem"/>
        <w:rPr>
          <w:rFonts w:cs="Arial"/>
          <w:szCs w:val="22"/>
        </w:rPr>
      </w:pPr>
    </w:p>
    <w:p w14:paraId="738E8508" w14:textId="77777777" w:rsidR="00E36756" w:rsidRPr="00EF59B6" w:rsidRDefault="00E36756" w:rsidP="00E36756">
      <w:pPr>
        <w:pStyle w:val="Odstavecseseznamem"/>
        <w:numPr>
          <w:ilvl w:val="0"/>
          <w:numId w:val="18"/>
        </w:numPr>
        <w:rPr>
          <w:rFonts w:cs="Arial"/>
          <w:szCs w:val="22"/>
        </w:rPr>
      </w:pPr>
      <w:r>
        <w:rPr>
          <w:rFonts w:cs="Arial"/>
          <w:szCs w:val="22"/>
        </w:rPr>
        <w:t xml:space="preserve">Ověření únosnosti místních komunikací a mostků k pohybu stavební mechanizace </w:t>
      </w:r>
    </w:p>
    <w:p w14:paraId="3D927E44" w14:textId="77777777" w:rsidR="00E36756" w:rsidRDefault="00E36756" w:rsidP="00E36756">
      <w:pPr>
        <w:tabs>
          <w:tab w:val="left" w:pos="3969"/>
        </w:tabs>
        <w:autoSpaceDE w:val="0"/>
        <w:autoSpaceDN w:val="0"/>
        <w:adjustRightInd w:val="0"/>
        <w:spacing w:line="300" w:lineRule="atLeast"/>
        <w:rPr>
          <w:rFonts w:ascii="Segoe UI" w:hAnsi="Segoe UI" w:cs="Segoe UI"/>
          <w:bCs/>
          <w:color w:val="000000"/>
          <w:sz w:val="24"/>
        </w:rPr>
      </w:pPr>
    </w:p>
    <w:p w14:paraId="3802C202" w14:textId="77777777" w:rsidR="00E36756" w:rsidRPr="00561238" w:rsidRDefault="00E36756" w:rsidP="00E36756">
      <w:pPr>
        <w:rPr>
          <w:rFonts w:eastAsia="Arial CE"/>
        </w:rPr>
      </w:pPr>
      <w:r w:rsidRPr="00561238">
        <w:rPr>
          <w:rFonts w:eastAsia="Arial CE"/>
        </w:rPr>
        <w:t>Součástí díla jsou výsledky jednání, zápisy nebo záznamy z výrobních výborů se</w:t>
      </w:r>
      <w:r>
        <w:rPr>
          <w:rFonts w:eastAsia="Arial CE"/>
        </w:rPr>
        <w:t> </w:t>
      </w:r>
      <w:r w:rsidRPr="00561238">
        <w:rPr>
          <w:rFonts w:eastAsia="Arial CE"/>
        </w:rPr>
        <w:t xml:space="preserve">zástupci objednatele. </w:t>
      </w:r>
    </w:p>
    <w:p w14:paraId="5CD98F41" w14:textId="77777777" w:rsidR="00E36756" w:rsidRPr="00781B6E" w:rsidRDefault="00E36756" w:rsidP="00E36756">
      <w:pPr>
        <w:rPr>
          <w:rFonts w:eastAsia="Arial CE"/>
        </w:rPr>
      </w:pPr>
    </w:p>
    <w:p w14:paraId="2159AA39" w14:textId="77777777" w:rsidR="00E36756" w:rsidRPr="00EF59B6" w:rsidRDefault="00E36756" w:rsidP="00E36756">
      <w:pPr>
        <w:rPr>
          <w:rFonts w:eastAsia="Arial CE"/>
        </w:rPr>
      </w:pPr>
      <w:r w:rsidRPr="00EF59B6">
        <w:rPr>
          <w:rFonts w:eastAsia="Arial CE"/>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07E41EFB" w14:textId="77777777" w:rsidR="00E36756" w:rsidRPr="00EF59B6" w:rsidRDefault="00E36756" w:rsidP="00E36756">
      <w:pPr>
        <w:rPr>
          <w:rFonts w:eastAsia="Arial CE"/>
        </w:rPr>
      </w:pPr>
    </w:p>
    <w:p w14:paraId="55854798" w14:textId="77777777" w:rsidR="00E36756" w:rsidRPr="00EF59B6" w:rsidRDefault="00E36756" w:rsidP="00E36756">
      <w:pPr>
        <w:outlineLvl w:val="0"/>
        <w:rPr>
          <w:rFonts w:eastAsia="Arial CE" w:cs="Arial"/>
          <w:szCs w:val="22"/>
        </w:rPr>
      </w:pPr>
      <w:r w:rsidRPr="00EF59B6">
        <w:rPr>
          <w:rFonts w:eastAsia="Arial CE" w:cs="Arial"/>
          <w:szCs w:val="22"/>
        </w:rPr>
        <w:t xml:space="preserve">Dále je součástí dokladové části tzv. majetkoprávní </w:t>
      </w:r>
      <w:proofErr w:type="gramStart"/>
      <w:r w:rsidRPr="00EF59B6">
        <w:rPr>
          <w:rFonts w:eastAsia="Arial CE" w:cs="Arial"/>
          <w:szCs w:val="22"/>
        </w:rPr>
        <w:t>elaborát - souhlasy</w:t>
      </w:r>
      <w:proofErr w:type="gramEnd"/>
      <w:r w:rsidRPr="00EF59B6">
        <w:rPr>
          <w:rFonts w:eastAsia="Arial CE" w:cs="Arial"/>
          <w:szCs w:val="22"/>
        </w:rPr>
        <w:t xml:space="preserve"> dotčených vlastníků nemovitostí s trvalým nebo dočasným záborem na vzorových formulářích, které poskytne objednatel. Dle § </w:t>
      </w:r>
      <w:proofErr w:type="gramStart"/>
      <w:r w:rsidRPr="00EF59B6">
        <w:rPr>
          <w:rFonts w:eastAsia="Arial CE" w:cs="Arial"/>
          <w:szCs w:val="22"/>
        </w:rPr>
        <w:t>184a</w:t>
      </w:r>
      <w:proofErr w:type="gramEnd"/>
      <w:r w:rsidRPr="00EF59B6">
        <w:rPr>
          <w:rFonts w:eastAsia="Arial CE" w:cs="Arial"/>
          <w:szCs w:val="22"/>
        </w:rPr>
        <w:t xml:space="preserve"> stavebního zákona musí být souhlas s navrhovaným stavebním záměrem vyznačen na situačním výkresu projektové dokumentace.</w:t>
      </w:r>
    </w:p>
    <w:p w14:paraId="751865D6" w14:textId="77777777" w:rsidR="00E36756" w:rsidRPr="001B5685" w:rsidRDefault="00E36756" w:rsidP="00E36756">
      <w:pPr>
        <w:rPr>
          <w:rFonts w:eastAsia="Arial CE"/>
          <w:color w:val="FF0000"/>
        </w:rPr>
      </w:pPr>
    </w:p>
    <w:p w14:paraId="4407B7DB" w14:textId="77777777" w:rsidR="00E36756" w:rsidRDefault="00E36756" w:rsidP="00E36756">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Pr>
          <w:rFonts w:eastAsia="Arial CE"/>
        </w:rPr>
        <w:t> </w:t>
      </w:r>
      <w:r w:rsidRPr="00242D51">
        <w:rPr>
          <w:rFonts w:eastAsia="Arial CE"/>
        </w:rPr>
        <w:t>bezvadné Dílo ve sjednaném termínu od zhotovitele převzít a zaplatit zhotovitele cenu Díla specifikovanou dále v této Smlouvě.</w:t>
      </w:r>
    </w:p>
    <w:p w14:paraId="772522CC" w14:textId="77777777" w:rsidR="00E36756" w:rsidRDefault="00E36756" w:rsidP="00E36756">
      <w:pPr>
        <w:rPr>
          <w:rFonts w:eastAsia="Arial CE"/>
        </w:rPr>
      </w:pPr>
    </w:p>
    <w:p w14:paraId="66B4EEEF" w14:textId="77777777" w:rsidR="00E36756" w:rsidRDefault="00E36756" w:rsidP="00E36756"/>
    <w:p w14:paraId="463F265C" w14:textId="77777777" w:rsidR="00E36756" w:rsidRPr="007317EB" w:rsidRDefault="00E36756" w:rsidP="00E36756">
      <w:pPr>
        <w:pStyle w:val="Zkladntext"/>
        <w:spacing w:before="120"/>
        <w:jc w:val="center"/>
        <w:textAlignment w:val="baseline"/>
        <w:outlineLvl w:val="0"/>
        <w:rPr>
          <w:rFonts w:ascii="Arial CE" w:hAnsi="Arial CE"/>
          <w:b/>
          <w:color w:val="000000"/>
        </w:rPr>
      </w:pPr>
      <w:r w:rsidRPr="007317EB">
        <w:rPr>
          <w:rFonts w:ascii="Arial CE" w:hAnsi="Arial CE"/>
          <w:b/>
          <w:color w:val="000000"/>
        </w:rPr>
        <w:lastRenderedPageBreak/>
        <w:t>Čl. II.</w:t>
      </w:r>
      <w:r w:rsidRPr="007317EB">
        <w:rPr>
          <w:rFonts w:ascii="Arial CE" w:hAnsi="Arial CE"/>
          <w:b/>
          <w:color w:val="000000"/>
        </w:rPr>
        <w:tab/>
        <w:t>DÍLO A ZPŮSOB PROVEDENÍ DÍLA</w:t>
      </w:r>
    </w:p>
    <w:p w14:paraId="7FAF6199" w14:textId="77777777" w:rsidR="00E36756" w:rsidRPr="009B13D4" w:rsidRDefault="00E36756" w:rsidP="00E36756">
      <w:pPr>
        <w:autoSpaceDE w:val="0"/>
        <w:autoSpaceDN w:val="0"/>
        <w:adjustRightInd w:val="0"/>
        <w:jc w:val="center"/>
        <w:rPr>
          <w:rFonts w:cs="Arial"/>
          <w:b/>
          <w:szCs w:val="22"/>
          <w:u w:val="single"/>
        </w:rPr>
      </w:pPr>
    </w:p>
    <w:p w14:paraId="0640240B" w14:textId="77777777" w:rsidR="00E36756" w:rsidRPr="009B13D4" w:rsidRDefault="00E36756" w:rsidP="00E36756">
      <w:pPr>
        <w:autoSpaceDE w:val="0"/>
        <w:autoSpaceDN w:val="0"/>
        <w:adjustRightInd w:val="0"/>
        <w:rPr>
          <w:rFonts w:cs="Arial"/>
          <w:szCs w:val="22"/>
        </w:rPr>
      </w:pPr>
      <w:r w:rsidRPr="009B13D4">
        <w:rPr>
          <w:rFonts w:cs="Arial"/>
          <w:szCs w:val="22"/>
        </w:rPr>
        <w:t>Zhotovitel se zavazuje provést dílo v souladu s §159 zákona č. 183/2006 Sb., o územním plánování a stavebním řádu (stavební zákon), ve znění pozdějších předpisů</w:t>
      </w:r>
      <w:r>
        <w:rPr>
          <w:rFonts w:cs="Arial"/>
          <w:szCs w:val="22"/>
        </w:rPr>
        <w:t>,</w:t>
      </w:r>
      <w:r w:rsidRPr="009B13D4">
        <w:rPr>
          <w:rFonts w:cs="Arial"/>
          <w:szCs w:val="22"/>
        </w:rPr>
        <w:t xml:space="preserve"> a to s odbornou péčí, v rozsahu a kvalitě podle této smlouvy a v termínu plnění, jak je definováno níže. </w:t>
      </w:r>
    </w:p>
    <w:p w14:paraId="65B37E67" w14:textId="77777777" w:rsidR="00E36756" w:rsidRPr="009B13D4" w:rsidRDefault="00E36756" w:rsidP="00E36756">
      <w:pPr>
        <w:autoSpaceDE w:val="0"/>
        <w:autoSpaceDN w:val="0"/>
        <w:adjustRightInd w:val="0"/>
        <w:rPr>
          <w:rFonts w:cs="Arial"/>
          <w:szCs w:val="22"/>
        </w:rPr>
      </w:pPr>
    </w:p>
    <w:p w14:paraId="32052F67" w14:textId="77777777" w:rsidR="00E36756" w:rsidRPr="009B13D4" w:rsidRDefault="00E36756" w:rsidP="00E36756">
      <w:pPr>
        <w:autoSpaceDE w:val="0"/>
        <w:autoSpaceDN w:val="0"/>
        <w:adjustRightInd w:val="0"/>
        <w:rPr>
          <w:rFonts w:cs="Arial"/>
          <w:szCs w:val="22"/>
        </w:rPr>
      </w:pPr>
      <w:r w:rsidRPr="009B13D4">
        <w:rPr>
          <w:rFonts w:cs="Arial"/>
          <w:szCs w:val="22"/>
        </w:rPr>
        <w:t>Projektová dokumentace bude zpracována v souladu s vyhláškou č. 499/2006 Sb., o</w:t>
      </w:r>
      <w:r>
        <w:rPr>
          <w:rFonts w:cs="Arial"/>
          <w:szCs w:val="22"/>
        </w:rPr>
        <w:t> </w:t>
      </w:r>
      <w:r w:rsidRPr="009B13D4">
        <w:rPr>
          <w:rFonts w:cs="Arial"/>
          <w:szCs w:val="22"/>
        </w:rPr>
        <w:t xml:space="preserve">dokumentaci staveb, ve znění vyhlášky č. 405/2017 Sb., a vyhláškou č. 169/2016 Sb., </w:t>
      </w:r>
      <w:r w:rsidRPr="00C95C0D">
        <w:t>o</w:t>
      </w:r>
      <w:r>
        <w:t> </w:t>
      </w:r>
      <w:r w:rsidRPr="00C95C0D">
        <w:t>stanovení</w:t>
      </w:r>
      <w:r w:rsidRPr="009B13D4">
        <w:rPr>
          <w:rFonts w:cs="Arial"/>
          <w:szCs w:val="22"/>
        </w:rPr>
        <w:t xml:space="preserve"> rozsahu dokumentace veřejné zakázky na stavební práce a soupisu stavebních prací, dodávek a služeb s výkazem výměr, ve znění vyhlášky č. 405/2017 Sb. </w:t>
      </w:r>
    </w:p>
    <w:p w14:paraId="0BF8512C" w14:textId="77777777" w:rsidR="00E36756" w:rsidRPr="009B13D4" w:rsidRDefault="00E36756" w:rsidP="00E36756">
      <w:pPr>
        <w:autoSpaceDE w:val="0"/>
        <w:autoSpaceDN w:val="0"/>
        <w:adjustRightInd w:val="0"/>
        <w:rPr>
          <w:rFonts w:cs="Arial"/>
          <w:szCs w:val="22"/>
        </w:rPr>
      </w:pPr>
    </w:p>
    <w:p w14:paraId="504EB4CA" w14:textId="77777777" w:rsidR="00E36756" w:rsidRPr="009B13D4" w:rsidRDefault="00E36756" w:rsidP="00E36756">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767A7EDF" w14:textId="77777777" w:rsidR="00E36756" w:rsidRPr="00B43E05" w:rsidRDefault="00E36756" w:rsidP="00E36756">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w:t>
      </w:r>
      <w:proofErr w:type="gramStart"/>
      <w:r w:rsidRPr="00B43E05">
        <w:rPr>
          <w:rFonts w:cs="Arial"/>
          <w:szCs w:val="22"/>
        </w:rPr>
        <w:t>-  1</w:t>
      </w:r>
      <w:proofErr w:type="gramEnd"/>
      <w:r w:rsidRPr="00B43E05">
        <w:rPr>
          <w:rFonts w:cs="Arial"/>
          <w:szCs w:val="22"/>
        </w:rPr>
        <w:t xml:space="preserve">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54623AE1" w14:textId="77777777" w:rsidR="00E36756" w:rsidRPr="00B43E05" w:rsidRDefault="00E36756" w:rsidP="00E36756">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5779ABF8" w14:textId="77777777" w:rsidR="00E36756" w:rsidRPr="00B43E05" w:rsidRDefault="00E36756" w:rsidP="00E36756">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71C727F3" w14:textId="77777777" w:rsidR="00E36756" w:rsidRPr="00B43E05" w:rsidRDefault="00E36756" w:rsidP="00E36756">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005493D6" w14:textId="77777777" w:rsidR="00E36756" w:rsidRPr="009B13D4" w:rsidRDefault="00E36756" w:rsidP="00E36756">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Pr>
          <w:rFonts w:cs="Arial"/>
          <w:szCs w:val="22"/>
        </w:rPr>
        <w:t xml:space="preserve"> vyhlášky </w:t>
      </w:r>
      <w:r w:rsidRPr="00B43E05">
        <w:rPr>
          <w:rFonts w:cs="Arial"/>
          <w:szCs w:val="22"/>
        </w:rPr>
        <w:t>č. 1</w:t>
      </w:r>
      <w:r>
        <w:rPr>
          <w:rFonts w:cs="Arial"/>
          <w:szCs w:val="22"/>
        </w:rPr>
        <w:t xml:space="preserve">69/2016 </w:t>
      </w:r>
      <w:r w:rsidRPr="00B43E05">
        <w:rPr>
          <w:rFonts w:cs="Arial"/>
          <w:szCs w:val="22"/>
        </w:rPr>
        <w:t>Sb., v platném znění, který se zpracuje vedle běžných výstupů z</w:t>
      </w:r>
      <w:r>
        <w:rPr>
          <w:rFonts w:cs="Arial"/>
          <w:szCs w:val="22"/>
        </w:rPr>
        <w:t> </w:t>
      </w:r>
      <w:r w:rsidRPr="009B13D4">
        <w:rPr>
          <w:rFonts w:cs="Arial"/>
          <w:szCs w:val="22"/>
        </w:rPr>
        <w:t>programu KROS také v elektronické podobě ve formátu (_.xc4). Soupis prací se</w:t>
      </w:r>
      <w:r>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Pr>
          <w:rFonts w:cs="Arial"/>
          <w:szCs w:val="22"/>
        </w:rPr>
        <w:t> </w:t>
      </w:r>
      <w:r w:rsidRPr="009B13D4">
        <w:rPr>
          <w:rFonts w:cs="Arial"/>
          <w:szCs w:val="22"/>
        </w:rPr>
        <w:t>1 a č. 2 PD. Dále se oceněný soupis dodá 1x na CD.</w:t>
      </w:r>
    </w:p>
    <w:p w14:paraId="47B82446" w14:textId="77777777" w:rsidR="00E36756" w:rsidRDefault="00E36756" w:rsidP="00E36756">
      <w:pPr>
        <w:ind w:left="426"/>
        <w:rPr>
          <w:rFonts w:cs="Arial"/>
          <w:szCs w:val="22"/>
        </w:rPr>
      </w:pPr>
      <w:r w:rsidRPr="00B43E05">
        <w:rPr>
          <w:rFonts w:cs="Arial"/>
          <w:szCs w:val="22"/>
        </w:rPr>
        <w:t>Pro tvorbu jednotkových cen bude v maximální možné míře použita cenová soustava ÚRS, a.</w:t>
      </w:r>
      <w:r>
        <w:rPr>
          <w:rFonts w:cs="Arial"/>
          <w:szCs w:val="22"/>
        </w:rPr>
        <w:t> </w:t>
      </w:r>
      <w:r w:rsidRPr="00B43E05">
        <w:rPr>
          <w:rFonts w:cs="Arial"/>
          <w:szCs w:val="22"/>
        </w:rPr>
        <w:t>s., Praha, platná v době odevzdání předmětu plnění.</w:t>
      </w:r>
    </w:p>
    <w:p w14:paraId="7E547FB9" w14:textId="77777777" w:rsidR="00E36756" w:rsidRDefault="00E36756" w:rsidP="00E36756">
      <w:pPr>
        <w:rPr>
          <w:rFonts w:cs="Arial"/>
          <w:szCs w:val="22"/>
        </w:rPr>
      </w:pPr>
      <w:r>
        <w:t xml:space="preserve">-      </w:t>
      </w:r>
      <w:proofErr w:type="gramStart"/>
      <w:r>
        <w:t xml:space="preserve">DIO - </w:t>
      </w:r>
      <w:r w:rsidRPr="00777635">
        <w:rPr>
          <w:rFonts w:cs="Arial"/>
          <w:szCs w:val="22"/>
        </w:rPr>
        <w:t>Dokumentace</w:t>
      </w:r>
      <w:proofErr w:type="gramEnd"/>
      <w:r w:rsidRPr="00777635">
        <w:rPr>
          <w:rFonts w:cs="Arial"/>
          <w:szCs w:val="22"/>
        </w:rPr>
        <w:t xml:space="preserve"> dopravně inženýrských opatření se stanoviskem dopravního </w:t>
      </w:r>
      <w:r>
        <w:rPr>
          <w:rFonts w:cs="Arial"/>
          <w:szCs w:val="22"/>
        </w:rPr>
        <w:t xml:space="preserve">    </w:t>
      </w:r>
    </w:p>
    <w:p w14:paraId="0AB4D2D2" w14:textId="77777777" w:rsidR="00E36756" w:rsidRDefault="00E36756" w:rsidP="00E36756">
      <w:pPr>
        <w:rPr>
          <w:rFonts w:cs="Arial"/>
          <w:szCs w:val="22"/>
        </w:rPr>
      </w:pPr>
      <w:r>
        <w:rPr>
          <w:rFonts w:cs="Arial"/>
          <w:szCs w:val="22"/>
        </w:rPr>
        <w:t xml:space="preserve">       i</w:t>
      </w:r>
      <w:r w:rsidRPr="00777635">
        <w:rPr>
          <w:rFonts w:cs="Arial"/>
          <w:szCs w:val="22"/>
        </w:rPr>
        <w:t xml:space="preserve">nspektorátu Policie ČR (DIO) - 2x </w:t>
      </w:r>
      <w:proofErr w:type="spellStart"/>
      <w:r w:rsidRPr="00777635">
        <w:rPr>
          <w:rFonts w:cs="Arial"/>
          <w:szCs w:val="22"/>
        </w:rPr>
        <w:t>paré</w:t>
      </w:r>
      <w:proofErr w:type="spellEnd"/>
      <w:r w:rsidRPr="00777635">
        <w:rPr>
          <w:rFonts w:cs="Arial"/>
          <w:szCs w:val="22"/>
        </w:rPr>
        <w:t xml:space="preserve"> tištěné a 1x na CD (_.</w:t>
      </w:r>
      <w:proofErr w:type="spellStart"/>
      <w:r w:rsidRPr="00777635">
        <w:rPr>
          <w:rFonts w:cs="Arial"/>
          <w:szCs w:val="22"/>
        </w:rPr>
        <w:t>pdf</w:t>
      </w:r>
      <w:proofErr w:type="spellEnd"/>
      <w:r w:rsidRPr="00777635">
        <w:rPr>
          <w:rFonts w:cs="Arial"/>
          <w:szCs w:val="22"/>
        </w:rPr>
        <w:t>).</w:t>
      </w:r>
    </w:p>
    <w:p w14:paraId="56088A72" w14:textId="77777777" w:rsidR="00E36756" w:rsidRDefault="00E36756" w:rsidP="00E36756">
      <w:pPr>
        <w:rPr>
          <w:rFonts w:cs="Arial"/>
          <w:szCs w:val="22"/>
        </w:rPr>
      </w:pPr>
      <w:r>
        <w:rPr>
          <w:rFonts w:cs="Arial"/>
          <w:szCs w:val="22"/>
        </w:rPr>
        <w:t xml:space="preserve">-      </w:t>
      </w:r>
      <w:r w:rsidRPr="00A62F99">
        <w:rPr>
          <w:rFonts w:cs="Arial"/>
          <w:szCs w:val="22"/>
        </w:rPr>
        <w:t xml:space="preserve">Zpracování Sumarizační tabulky s pozemky dotčenými trvalým a dočasným záborem </w:t>
      </w:r>
      <w:r>
        <w:rPr>
          <w:rFonts w:cs="Arial"/>
          <w:szCs w:val="22"/>
        </w:rPr>
        <w:t xml:space="preserve">  </w:t>
      </w:r>
    </w:p>
    <w:p w14:paraId="20B40E2F" w14:textId="77777777" w:rsidR="00E36756" w:rsidRPr="00830F51" w:rsidRDefault="00E36756" w:rsidP="00E36756">
      <w:pPr>
        <w:rPr>
          <w:rFonts w:cs="Arial"/>
          <w:szCs w:val="22"/>
        </w:rPr>
      </w:pPr>
      <w:r>
        <w:rPr>
          <w:rFonts w:cs="Arial"/>
          <w:szCs w:val="22"/>
        </w:rPr>
        <w:t xml:space="preserve">       </w:t>
      </w:r>
      <w:r w:rsidRPr="00830F51">
        <w:rPr>
          <w:rFonts w:cs="Arial"/>
          <w:szCs w:val="22"/>
        </w:rPr>
        <w:t xml:space="preserve">(předepsaný formulář objednatele) </w:t>
      </w:r>
    </w:p>
    <w:p w14:paraId="3690E197" w14:textId="77777777" w:rsidR="00E36756" w:rsidRDefault="00E36756" w:rsidP="00E36756">
      <w:pPr>
        <w:ind w:left="426"/>
        <w:rPr>
          <w:rFonts w:cs="Arial"/>
          <w:szCs w:val="22"/>
        </w:rPr>
      </w:pPr>
    </w:p>
    <w:p w14:paraId="6F2B2064" w14:textId="77777777" w:rsidR="00E36756" w:rsidRPr="00B43E05" w:rsidRDefault="00E36756" w:rsidP="00E36756">
      <w:pPr>
        <w:rPr>
          <w:rFonts w:cs="Arial"/>
          <w:szCs w:val="22"/>
        </w:rPr>
      </w:pPr>
      <w:r w:rsidRPr="00B43E05">
        <w:rPr>
          <w:rFonts w:cs="Arial"/>
          <w:szCs w:val="22"/>
        </w:rPr>
        <w:t xml:space="preserve"> </w:t>
      </w:r>
    </w:p>
    <w:p w14:paraId="6486818E" w14:textId="77777777" w:rsidR="00E36756" w:rsidRPr="00B43E05" w:rsidRDefault="00E36756" w:rsidP="00E36756">
      <w:pPr>
        <w:rPr>
          <w:rFonts w:cs="Arial"/>
          <w:szCs w:val="22"/>
        </w:rPr>
      </w:pPr>
      <w:r w:rsidRPr="00B43E05">
        <w:rPr>
          <w:rFonts w:cs="Arial"/>
          <w:szCs w:val="22"/>
        </w:rPr>
        <w:t>Pokud součástí soupisu prací a oceněného soupisu prací budou u stavebních prací nebo u</w:t>
      </w:r>
      <w:r>
        <w:rPr>
          <w:rFonts w:cs="Arial"/>
          <w:szCs w:val="22"/>
        </w:rPr>
        <w:t> </w:t>
      </w:r>
      <w:r w:rsidRPr="00B43E05">
        <w:rPr>
          <w:rFonts w:cs="Arial"/>
          <w:szCs w:val="22"/>
        </w:rPr>
        <w:t>technologických souborů tzv. „R-položky“, bude provedena v rámci soupisu prací a</w:t>
      </w:r>
      <w:r>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17250DB7" w14:textId="77777777" w:rsidR="00E36756" w:rsidRDefault="00E36756" w:rsidP="00E36756">
      <w:pPr>
        <w:autoSpaceDE w:val="0"/>
        <w:autoSpaceDN w:val="0"/>
        <w:adjustRightInd w:val="0"/>
        <w:rPr>
          <w:rFonts w:cs="Arial"/>
          <w:szCs w:val="22"/>
        </w:rPr>
      </w:pPr>
    </w:p>
    <w:p w14:paraId="038BD2E4" w14:textId="77777777" w:rsidR="00E36756" w:rsidRDefault="00E36756" w:rsidP="00E36756">
      <w:pPr>
        <w:autoSpaceDE w:val="0"/>
        <w:autoSpaceDN w:val="0"/>
        <w:adjustRightInd w:val="0"/>
        <w:rPr>
          <w:rFonts w:cs="Arial"/>
          <w:szCs w:val="22"/>
        </w:rPr>
      </w:pPr>
      <w:r>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26262B27" w14:textId="77777777" w:rsidR="00E36756" w:rsidRPr="00CA30D6" w:rsidRDefault="00E36756" w:rsidP="00E36756">
      <w:pPr>
        <w:rPr>
          <w:rFonts w:cs="Arial"/>
          <w:szCs w:val="22"/>
        </w:rPr>
      </w:pPr>
    </w:p>
    <w:p w14:paraId="21524518" w14:textId="77777777" w:rsidR="00E36756" w:rsidRPr="009B13D4" w:rsidRDefault="00E36756" w:rsidP="00E36756">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Pr>
          <w:rFonts w:cs="Arial"/>
          <w:szCs w:val="22"/>
        </w:rPr>
        <w:t> </w:t>
      </w:r>
      <w:r w:rsidRPr="009B13D4">
        <w:rPr>
          <w:rFonts w:cs="Arial"/>
          <w:szCs w:val="22"/>
        </w:rPr>
        <w:t>potřeby objednatele (_.doc, _.</w:t>
      </w:r>
      <w:proofErr w:type="spellStart"/>
      <w:r w:rsidRPr="009B13D4">
        <w:rPr>
          <w:rFonts w:cs="Arial"/>
          <w:szCs w:val="22"/>
        </w:rPr>
        <w:t>docx</w:t>
      </w:r>
      <w:proofErr w:type="spellEnd"/>
      <w:r w:rsidRPr="009B13D4">
        <w:rPr>
          <w:rFonts w:cs="Arial"/>
          <w:szCs w:val="22"/>
        </w:rPr>
        <w:t>,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Pr>
          <w:rFonts w:cs="Arial"/>
          <w:szCs w:val="22"/>
        </w:rPr>
        <w:t> </w:t>
      </w:r>
      <w:r w:rsidRPr="009B13D4">
        <w:rPr>
          <w:rFonts w:cs="Arial"/>
          <w:szCs w:val="22"/>
        </w:rPr>
        <w:t xml:space="preserve">souřadnicovém systému S-JTSK. </w:t>
      </w:r>
    </w:p>
    <w:p w14:paraId="6C317FF5" w14:textId="77777777" w:rsidR="00E36756" w:rsidRPr="009B13D4" w:rsidRDefault="00E36756" w:rsidP="00E36756">
      <w:pPr>
        <w:autoSpaceDE w:val="0"/>
        <w:autoSpaceDN w:val="0"/>
        <w:adjustRightInd w:val="0"/>
        <w:rPr>
          <w:rFonts w:cs="Arial"/>
          <w:szCs w:val="22"/>
        </w:rPr>
      </w:pPr>
    </w:p>
    <w:p w14:paraId="1C52908D" w14:textId="77777777" w:rsidR="00E36756" w:rsidRPr="009B13D4" w:rsidRDefault="00E36756" w:rsidP="00E36756">
      <w:pPr>
        <w:autoSpaceDE w:val="0"/>
        <w:autoSpaceDN w:val="0"/>
        <w:adjustRightInd w:val="0"/>
        <w:rPr>
          <w:rFonts w:cs="Arial"/>
          <w:b/>
          <w:szCs w:val="22"/>
        </w:rPr>
      </w:pPr>
      <w:r w:rsidRPr="009B13D4">
        <w:rPr>
          <w:rFonts w:cs="Arial"/>
          <w:b/>
          <w:szCs w:val="22"/>
        </w:rPr>
        <w:t xml:space="preserve">Průběh prací </w:t>
      </w:r>
    </w:p>
    <w:p w14:paraId="26803B67" w14:textId="77777777" w:rsidR="00E36756" w:rsidRPr="009B13D4" w:rsidRDefault="00E36756" w:rsidP="00E36756">
      <w:pPr>
        <w:autoSpaceDE w:val="0"/>
        <w:autoSpaceDN w:val="0"/>
        <w:adjustRightInd w:val="0"/>
        <w:rPr>
          <w:rFonts w:cs="Arial"/>
          <w:szCs w:val="22"/>
        </w:rPr>
      </w:pPr>
      <w:r w:rsidRPr="009B13D4">
        <w:rPr>
          <w:rFonts w:cs="Arial"/>
          <w:szCs w:val="22"/>
        </w:rPr>
        <w:t>Zhotovitel bude v průběhu plnění díla organizovat výrobní výbory, a to vždy minimálně 2</w:t>
      </w:r>
      <w:r>
        <w:rPr>
          <w:rFonts w:cs="Arial"/>
          <w:szCs w:val="22"/>
        </w:rPr>
        <w:t> </w:t>
      </w:r>
      <w:r w:rsidRPr="009B13D4">
        <w:rPr>
          <w:rFonts w:cs="Arial"/>
          <w:szCs w:val="22"/>
        </w:rPr>
        <w:t>výrobní výbory (vstupní a závěrečný VV). Ze všech výrobních výborů bude zhotovovat písemný zápis, který bude odsouhlasen účastníky VV.</w:t>
      </w:r>
    </w:p>
    <w:p w14:paraId="3E35B889" w14:textId="07EE4B7E" w:rsidR="00E36756" w:rsidRPr="009B13D4" w:rsidRDefault="00E36756" w:rsidP="00E36756">
      <w:pPr>
        <w:autoSpaceDE w:val="0"/>
        <w:autoSpaceDN w:val="0"/>
        <w:adjustRightInd w:val="0"/>
        <w:rPr>
          <w:rFonts w:cs="Arial"/>
          <w:szCs w:val="22"/>
        </w:rPr>
      </w:pPr>
      <w:r w:rsidRPr="009B13D4">
        <w:rPr>
          <w:rFonts w:cs="Arial"/>
          <w:szCs w:val="22"/>
        </w:rPr>
        <w:lastRenderedPageBreak/>
        <w:t xml:space="preserve"> </w:t>
      </w:r>
      <w:bookmarkStart w:id="4" w:name="_GoBack"/>
      <w:bookmarkEnd w:id="4"/>
      <w:r w:rsidRPr="009B13D4">
        <w:rPr>
          <w:rFonts w:cs="Arial"/>
          <w:szCs w:val="22"/>
        </w:rPr>
        <w:t xml:space="preserve">První VV bude svolán nejpozději do </w:t>
      </w:r>
      <w:r w:rsidRPr="00422AFF">
        <w:rPr>
          <w:rFonts w:cs="Arial"/>
          <w:b/>
          <w:szCs w:val="22"/>
        </w:rPr>
        <w:t>10 týdnů</w:t>
      </w:r>
      <w:r w:rsidRPr="009B13D4">
        <w:rPr>
          <w:rFonts w:cs="Arial"/>
          <w:szCs w:val="22"/>
        </w:rPr>
        <w:t xml:space="preserve"> po nabytí </w:t>
      </w:r>
      <w:r>
        <w:rPr>
          <w:rFonts w:cs="Arial"/>
          <w:szCs w:val="22"/>
        </w:rPr>
        <w:t>účinnosti</w:t>
      </w:r>
      <w:r w:rsidRPr="009B13D4">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9B13D4">
        <w:rPr>
          <w:rFonts w:cs="Arial"/>
          <w:szCs w:val="22"/>
        </w:rPr>
        <w:cr/>
      </w:r>
    </w:p>
    <w:p w14:paraId="2DF532A4" w14:textId="77777777" w:rsidR="00E36756" w:rsidRPr="009B13D4" w:rsidRDefault="00E36756" w:rsidP="00E36756">
      <w:pPr>
        <w:autoSpaceDE w:val="0"/>
        <w:autoSpaceDN w:val="0"/>
        <w:adjustRightInd w:val="0"/>
        <w:rPr>
          <w:rFonts w:cs="Arial"/>
          <w:szCs w:val="22"/>
        </w:rPr>
      </w:pPr>
      <w:r w:rsidRPr="009B13D4">
        <w:rPr>
          <w:rFonts w:cs="Arial"/>
          <w:szCs w:val="22"/>
        </w:rPr>
        <w:t>Na dalším VV zhotovitel předloží návrh technického řešení k jeho odsouhlasení objednatelem na základě zpracovaných výpočtů (statických, hydrotechnických apod.), vyjádření a zjištění z</w:t>
      </w:r>
      <w:r>
        <w:rPr>
          <w:rFonts w:cs="Arial"/>
          <w:szCs w:val="22"/>
        </w:rPr>
        <w:t> </w:t>
      </w:r>
      <w:r w:rsidRPr="009B13D4">
        <w:rPr>
          <w:rFonts w:cs="Arial"/>
          <w:szCs w:val="22"/>
        </w:rPr>
        <w:t>obdržených dokladů, posudků či stanovisek.</w:t>
      </w:r>
    </w:p>
    <w:p w14:paraId="32A4935F" w14:textId="77777777" w:rsidR="00E36756" w:rsidRPr="009B13D4" w:rsidRDefault="00E36756" w:rsidP="00E36756">
      <w:pPr>
        <w:autoSpaceDE w:val="0"/>
        <w:autoSpaceDN w:val="0"/>
        <w:adjustRightInd w:val="0"/>
        <w:rPr>
          <w:rFonts w:cs="Arial"/>
          <w:szCs w:val="22"/>
        </w:rPr>
      </w:pPr>
    </w:p>
    <w:p w14:paraId="6EB67C86" w14:textId="77777777" w:rsidR="00E36756" w:rsidRPr="009B13D4" w:rsidRDefault="00E36756" w:rsidP="00E36756">
      <w:pPr>
        <w:autoSpaceDE w:val="0"/>
        <w:autoSpaceDN w:val="0"/>
        <w:adjustRightInd w:val="0"/>
        <w:rPr>
          <w:rFonts w:cs="Arial"/>
          <w:szCs w:val="22"/>
        </w:rPr>
      </w:pPr>
      <w:r w:rsidRPr="009B13D4">
        <w:rPr>
          <w:rFonts w:cs="Arial"/>
          <w:szCs w:val="22"/>
        </w:rPr>
        <w:t xml:space="preserve">Na VV budou výsledky </w:t>
      </w:r>
      <w:proofErr w:type="gramStart"/>
      <w:r w:rsidRPr="009B13D4">
        <w:rPr>
          <w:rFonts w:cs="Arial"/>
          <w:szCs w:val="22"/>
        </w:rPr>
        <w:t>prezentovány</w:t>
      </w:r>
      <w:proofErr w:type="gramEnd"/>
      <w:r w:rsidRPr="009B13D4">
        <w:rPr>
          <w:rFonts w:cs="Arial"/>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w:t>
      </w:r>
      <w:r>
        <w:rPr>
          <w:rFonts w:cs="Arial"/>
          <w:szCs w:val="22"/>
        </w:rPr>
        <w:t>zástupce objednatele</w:t>
      </w:r>
      <w:r w:rsidRPr="009B13D4">
        <w:rPr>
          <w:rFonts w:cs="Arial"/>
          <w:szCs w:val="22"/>
        </w:rPr>
        <w:t xml:space="preserve">. </w:t>
      </w:r>
    </w:p>
    <w:p w14:paraId="69D418CA" w14:textId="77777777" w:rsidR="00E36756" w:rsidRPr="009B13D4" w:rsidRDefault="00E36756" w:rsidP="00E36756">
      <w:pPr>
        <w:autoSpaceDE w:val="0"/>
        <w:autoSpaceDN w:val="0"/>
        <w:adjustRightInd w:val="0"/>
        <w:rPr>
          <w:rFonts w:cs="Arial"/>
          <w:szCs w:val="22"/>
        </w:rPr>
      </w:pPr>
    </w:p>
    <w:p w14:paraId="08C7DDD2" w14:textId="77777777" w:rsidR="00E36756" w:rsidRPr="00EE4014" w:rsidRDefault="00E36756" w:rsidP="00E36756">
      <w:pPr>
        <w:autoSpaceDE w:val="0"/>
        <w:autoSpaceDN w:val="0"/>
        <w:adjustRightInd w:val="0"/>
        <w:rPr>
          <w:rFonts w:cs="Arial"/>
          <w:szCs w:val="22"/>
        </w:rPr>
      </w:pPr>
      <w:r w:rsidRPr="00EE4014">
        <w:rPr>
          <w:rFonts w:cs="Arial"/>
          <w:szCs w:val="22"/>
        </w:rPr>
        <w:t>Zhotovitel nejpozději 10 kalendářních dnů před konáním závěrečného VV předloží zástupci objednatele:</w:t>
      </w:r>
    </w:p>
    <w:p w14:paraId="76956BFF" w14:textId="77777777" w:rsidR="00E36756" w:rsidRPr="009B13D4" w:rsidRDefault="00E36756" w:rsidP="00E36756">
      <w:pPr>
        <w:autoSpaceDE w:val="0"/>
        <w:autoSpaceDN w:val="0"/>
        <w:adjustRightInd w:val="0"/>
        <w:ind w:firstLine="284"/>
        <w:rPr>
          <w:rFonts w:cs="Arial"/>
          <w:szCs w:val="22"/>
        </w:rPr>
      </w:pPr>
      <w:r w:rsidRPr="009B13D4">
        <w:rPr>
          <w:rFonts w:cs="Arial"/>
          <w:szCs w:val="22"/>
        </w:rPr>
        <w:t>•</w:t>
      </w:r>
      <w:r w:rsidRPr="009B13D4">
        <w:rPr>
          <w:rFonts w:cs="Arial"/>
          <w:szCs w:val="22"/>
        </w:rPr>
        <w:tab/>
        <w:t xml:space="preserve">2x pracovní tištěná </w:t>
      </w:r>
      <w:proofErr w:type="spellStart"/>
      <w:proofErr w:type="gramStart"/>
      <w:r w:rsidRPr="009B13D4">
        <w:rPr>
          <w:rFonts w:cs="Arial"/>
          <w:szCs w:val="22"/>
        </w:rPr>
        <w:t>paré</w:t>
      </w:r>
      <w:proofErr w:type="spellEnd"/>
      <w:r w:rsidRPr="009B13D4">
        <w:rPr>
          <w:rFonts w:cs="Arial"/>
          <w:szCs w:val="22"/>
        </w:rPr>
        <w:t xml:space="preserve"> - kompletní</w:t>
      </w:r>
      <w:proofErr w:type="gramEnd"/>
      <w:r w:rsidRPr="009B13D4">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5D5D0401" w14:textId="77777777" w:rsidR="00E36756" w:rsidRPr="009B13D4" w:rsidRDefault="00E36756" w:rsidP="00E36756">
      <w:pPr>
        <w:autoSpaceDE w:val="0"/>
        <w:autoSpaceDN w:val="0"/>
        <w:adjustRightInd w:val="0"/>
        <w:ind w:firstLine="284"/>
        <w:rPr>
          <w:rFonts w:cs="Arial"/>
          <w:szCs w:val="22"/>
        </w:rPr>
      </w:pPr>
      <w:r w:rsidRPr="009B13D4">
        <w:rPr>
          <w:rFonts w:cs="Arial"/>
          <w:szCs w:val="22"/>
        </w:rPr>
        <w:t>•</w:t>
      </w:r>
      <w:r w:rsidRPr="009B13D4">
        <w:rPr>
          <w:rFonts w:cs="Arial"/>
          <w:szCs w:val="22"/>
        </w:rPr>
        <w:tab/>
        <w:t>1x elektronickou verzi na elektronickém nosiči dat projektového řešení stavby, a to ve stejné struktuře a obsahovém členění odpovídající tištěné verzi.</w:t>
      </w:r>
    </w:p>
    <w:p w14:paraId="546F89A2" w14:textId="77777777" w:rsidR="00E36756" w:rsidRPr="009B13D4" w:rsidRDefault="00E36756" w:rsidP="00E36756">
      <w:pPr>
        <w:autoSpaceDE w:val="0"/>
        <w:autoSpaceDN w:val="0"/>
        <w:adjustRightInd w:val="0"/>
        <w:rPr>
          <w:rFonts w:cs="Arial"/>
          <w:szCs w:val="22"/>
        </w:rPr>
      </w:pPr>
    </w:p>
    <w:p w14:paraId="55FFDB93" w14:textId="77777777" w:rsidR="00E36756" w:rsidRPr="009B13D4" w:rsidRDefault="00E36756" w:rsidP="00E36756">
      <w:pPr>
        <w:autoSpaceDE w:val="0"/>
        <w:autoSpaceDN w:val="0"/>
        <w:adjustRightInd w:val="0"/>
        <w:rPr>
          <w:rFonts w:cs="Arial"/>
          <w:szCs w:val="22"/>
        </w:rPr>
      </w:pPr>
      <w:r w:rsidRPr="009B13D4">
        <w:rPr>
          <w:rFonts w:cs="Arial"/>
          <w:szCs w:val="22"/>
        </w:rPr>
        <w:t xml:space="preserve">Po úspěšném uzavření závěrečného VV zhotovitel zajistí kompletaci PD. Kompletní dokumentace včetně dokladové části a oceněného soupisu prací bude předána </w:t>
      </w:r>
      <w:r>
        <w:rPr>
          <w:rFonts w:cs="Arial"/>
          <w:szCs w:val="22"/>
        </w:rPr>
        <w:t>zástupci objednatele</w:t>
      </w:r>
      <w:r w:rsidRPr="009B13D4">
        <w:rPr>
          <w:rFonts w:cs="Arial"/>
          <w:szCs w:val="22"/>
        </w:rPr>
        <w:t xml:space="preserve"> v počtu 2x </w:t>
      </w:r>
      <w:proofErr w:type="spellStart"/>
      <w:r w:rsidRPr="009B13D4">
        <w:rPr>
          <w:rFonts w:cs="Arial"/>
          <w:szCs w:val="22"/>
        </w:rPr>
        <w:t>paré</w:t>
      </w:r>
      <w:proofErr w:type="spellEnd"/>
      <w:r w:rsidRPr="009B13D4">
        <w:rPr>
          <w:rFonts w:cs="Arial"/>
          <w:szCs w:val="22"/>
        </w:rPr>
        <w:t xml:space="preserve"> tištěné + 1x na elektronickém nosiči dat </w:t>
      </w:r>
      <w:r w:rsidRPr="009B13D4">
        <w:rPr>
          <w:rFonts w:cs="Arial"/>
          <w:b/>
          <w:szCs w:val="22"/>
        </w:rPr>
        <w:t>k dílčímu termínu plnění dle SOD</w:t>
      </w:r>
      <w:r w:rsidRPr="009B13D4">
        <w:rPr>
          <w:rFonts w:cs="Arial"/>
          <w:szCs w:val="22"/>
        </w:rPr>
        <w:t xml:space="preserve">, pro následné projednání v </w:t>
      </w:r>
      <w:r>
        <w:rPr>
          <w:rFonts w:cs="Arial"/>
          <w:szCs w:val="22"/>
        </w:rPr>
        <w:t>dokumentační</w:t>
      </w:r>
      <w:r w:rsidRPr="009B13D4">
        <w:rPr>
          <w:rFonts w:cs="Arial"/>
          <w:szCs w:val="22"/>
        </w:rPr>
        <w:t xml:space="preserve"> komisi objednatele. </w:t>
      </w:r>
    </w:p>
    <w:p w14:paraId="53977A6E" w14:textId="77777777" w:rsidR="00E36756" w:rsidRPr="009B13D4" w:rsidRDefault="00E36756" w:rsidP="00E36756">
      <w:pPr>
        <w:autoSpaceDE w:val="0"/>
        <w:autoSpaceDN w:val="0"/>
        <w:adjustRightInd w:val="0"/>
        <w:rPr>
          <w:rFonts w:cs="Arial"/>
          <w:szCs w:val="22"/>
        </w:rPr>
      </w:pPr>
    </w:p>
    <w:p w14:paraId="7540BA9B" w14:textId="77777777" w:rsidR="00E36756" w:rsidRPr="009B13D4" w:rsidRDefault="00E36756" w:rsidP="00E36756">
      <w:pPr>
        <w:autoSpaceDE w:val="0"/>
        <w:autoSpaceDN w:val="0"/>
        <w:adjustRightInd w:val="0"/>
        <w:rPr>
          <w:rFonts w:cs="Arial"/>
          <w:szCs w:val="22"/>
        </w:rPr>
      </w:pPr>
      <w:r w:rsidRPr="009B13D4">
        <w:rPr>
          <w:rFonts w:cs="Arial"/>
          <w:szCs w:val="22"/>
        </w:rPr>
        <w:t xml:space="preserve">Zhotovitel se zúčastní projednání projektové dokumentace v </w:t>
      </w:r>
      <w:r>
        <w:rPr>
          <w:rFonts w:cs="Arial"/>
          <w:szCs w:val="22"/>
        </w:rPr>
        <w:t>dokumentační</w:t>
      </w:r>
      <w:r w:rsidRPr="009B13D4">
        <w:rPr>
          <w:rFonts w:cs="Arial"/>
          <w:szCs w:val="22"/>
        </w:rPr>
        <w:t xml:space="preserve"> komisi objednatele. Po úspěšném projednání a schválení PD generálním ředitelem Povodí Ohře, státní podnik předá zhotovitel</w:t>
      </w:r>
      <w:r>
        <w:rPr>
          <w:rFonts w:cs="Arial"/>
          <w:szCs w:val="22"/>
        </w:rPr>
        <w:t xml:space="preserve"> </w:t>
      </w:r>
      <w:r w:rsidRPr="00EE4014">
        <w:rPr>
          <w:rFonts w:cs="Arial"/>
          <w:szCs w:val="22"/>
        </w:rPr>
        <w:t xml:space="preserve">zástupci objednatele v termínu </w:t>
      </w:r>
      <w:r w:rsidRPr="009B13D4">
        <w:rPr>
          <w:rFonts w:cs="Arial"/>
          <w:szCs w:val="22"/>
        </w:rPr>
        <w:t xml:space="preserve">do </w:t>
      </w:r>
      <w:r>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4F43B4AF" w14:textId="77777777" w:rsidR="00E36756" w:rsidRPr="009B13D4" w:rsidRDefault="00E36756" w:rsidP="00E36756">
      <w:pPr>
        <w:autoSpaceDE w:val="0"/>
        <w:autoSpaceDN w:val="0"/>
        <w:adjustRightInd w:val="0"/>
        <w:rPr>
          <w:rFonts w:cs="Arial"/>
          <w:szCs w:val="22"/>
        </w:rPr>
      </w:pPr>
    </w:p>
    <w:p w14:paraId="73777876" w14:textId="77777777" w:rsidR="00E36756" w:rsidRPr="009B13D4" w:rsidRDefault="00E36756" w:rsidP="00E36756">
      <w:pPr>
        <w:autoSpaceDE w:val="0"/>
        <w:autoSpaceDN w:val="0"/>
        <w:adjustRightInd w:val="0"/>
        <w:rPr>
          <w:rFonts w:cs="Arial"/>
          <w:szCs w:val="22"/>
        </w:rPr>
      </w:pPr>
      <w:r w:rsidRPr="009B13D4">
        <w:rPr>
          <w:rFonts w:cs="Arial"/>
          <w:szCs w:val="22"/>
        </w:rPr>
        <w:t xml:space="preserve">Zhotovitel se zúčastní projednání kompletní projektové dokumentace v </w:t>
      </w:r>
      <w:r>
        <w:rPr>
          <w:rFonts w:cs="Arial"/>
          <w:szCs w:val="22"/>
        </w:rPr>
        <w:t>dokumentační</w:t>
      </w:r>
      <w:r w:rsidRPr="009B13D4">
        <w:rPr>
          <w:rFonts w:cs="Arial"/>
          <w:szCs w:val="22"/>
        </w:rPr>
        <w:t xml:space="preserve"> 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49552D5E" w14:textId="77777777" w:rsidR="00E36756" w:rsidRPr="009B13D4" w:rsidRDefault="00E36756" w:rsidP="00E36756">
      <w:pPr>
        <w:autoSpaceDE w:val="0"/>
        <w:autoSpaceDN w:val="0"/>
        <w:adjustRightInd w:val="0"/>
        <w:rPr>
          <w:rFonts w:cs="Arial"/>
          <w:szCs w:val="22"/>
        </w:rPr>
      </w:pPr>
    </w:p>
    <w:p w14:paraId="63BA5B91" w14:textId="77777777" w:rsidR="00E36756" w:rsidRPr="009B13D4" w:rsidRDefault="00E36756" w:rsidP="00E36756">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7F57C381" w14:textId="77777777" w:rsidR="00E36756" w:rsidRPr="009B13D4" w:rsidRDefault="00E36756" w:rsidP="00E36756">
      <w:pPr>
        <w:autoSpaceDE w:val="0"/>
        <w:autoSpaceDN w:val="0"/>
        <w:adjustRightInd w:val="0"/>
        <w:rPr>
          <w:rFonts w:cs="Arial"/>
          <w:szCs w:val="22"/>
        </w:rPr>
      </w:pPr>
    </w:p>
    <w:p w14:paraId="64F43967" w14:textId="77777777" w:rsidR="00E36756" w:rsidRDefault="00E36756" w:rsidP="00E36756">
      <w:pPr>
        <w:autoSpaceDE w:val="0"/>
        <w:autoSpaceDN w:val="0"/>
        <w:adjustRightInd w:val="0"/>
        <w:rPr>
          <w:rFonts w:cs="Arial"/>
          <w:szCs w:val="22"/>
        </w:rPr>
      </w:pPr>
      <w:r w:rsidRPr="009B13D4">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084B02E8" w14:textId="77777777" w:rsidR="00E36756" w:rsidRPr="007D0F3C" w:rsidRDefault="00E36756" w:rsidP="00E36756">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 xml:space="preserve">následně zajistí v souladu </w:t>
      </w:r>
      <w:r w:rsidRPr="007D0F3C">
        <w:rPr>
          <w:rFonts w:ascii="Helv" w:hAnsi="Helv" w:cs="Helv"/>
        </w:rPr>
        <w:lastRenderedPageBreak/>
        <w:t>s</w:t>
      </w:r>
      <w:r>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40BB33A1" w14:textId="77777777" w:rsidR="00E36756" w:rsidRPr="007D0F3C" w:rsidRDefault="00E36756" w:rsidP="00E36756">
      <w:pPr>
        <w:autoSpaceDE w:val="0"/>
        <w:autoSpaceDN w:val="0"/>
        <w:adjustRightInd w:val="0"/>
        <w:rPr>
          <w:rFonts w:ascii="Helv" w:hAnsi="Helv" w:cs="Helv"/>
        </w:rPr>
      </w:pPr>
    </w:p>
    <w:p w14:paraId="68B88DEA" w14:textId="77777777" w:rsidR="00E36756" w:rsidRPr="007D0F3C" w:rsidRDefault="00E36756" w:rsidP="00E36756">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Pr>
          <w:rFonts w:ascii="Helv" w:hAnsi="Helv" w:cs="Helv"/>
        </w:rPr>
        <w:t> </w:t>
      </w:r>
      <w:r w:rsidRPr="007D0F3C">
        <w:rPr>
          <w:rFonts w:ascii="Helv" w:hAnsi="Helv" w:cs="Helv"/>
        </w:rPr>
        <w:t>se</w:t>
      </w:r>
      <w:r>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0B292F77" w14:textId="77777777" w:rsidR="00E36756" w:rsidRPr="007D0F3C" w:rsidRDefault="00E36756" w:rsidP="00E36756">
      <w:pPr>
        <w:autoSpaceDE w:val="0"/>
        <w:autoSpaceDN w:val="0"/>
        <w:adjustRightInd w:val="0"/>
        <w:rPr>
          <w:rFonts w:ascii="Helv" w:hAnsi="Helv" w:cs="Helv"/>
        </w:rPr>
      </w:pPr>
    </w:p>
    <w:p w14:paraId="460E9975" w14:textId="77777777" w:rsidR="00E36756" w:rsidRPr="007D0F3C" w:rsidRDefault="00E36756" w:rsidP="00E36756">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3922044E" w14:textId="77777777" w:rsidR="00E36756" w:rsidRDefault="00E36756" w:rsidP="00E36756">
      <w:pPr>
        <w:autoSpaceDE w:val="0"/>
        <w:autoSpaceDN w:val="0"/>
        <w:adjustRightInd w:val="0"/>
        <w:rPr>
          <w:rFonts w:cs="Arial"/>
          <w:szCs w:val="22"/>
        </w:rPr>
      </w:pPr>
    </w:p>
    <w:p w14:paraId="690C0644" w14:textId="77777777" w:rsidR="00E36756" w:rsidRPr="00D72B6A" w:rsidRDefault="00E36756" w:rsidP="00E36756">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0D59480E" w14:textId="77777777" w:rsidR="00E36756" w:rsidRPr="00B1004E" w:rsidRDefault="00E36756" w:rsidP="00E36756">
      <w:pPr>
        <w:rPr>
          <w:rFonts w:cs="Arial"/>
          <w:szCs w:val="22"/>
        </w:rPr>
      </w:pPr>
    </w:p>
    <w:p w14:paraId="352E0366" w14:textId="77777777" w:rsidR="00E36756" w:rsidRPr="00680069" w:rsidRDefault="00E36756" w:rsidP="00E36756">
      <w:pPr>
        <w:rPr>
          <w:rFonts w:cs="Arial"/>
          <w:b/>
          <w:szCs w:val="22"/>
        </w:rPr>
      </w:pPr>
      <w:r w:rsidRPr="00680069">
        <w:rPr>
          <w:rFonts w:cs="Arial"/>
          <w:b/>
          <w:szCs w:val="22"/>
        </w:rPr>
        <w:t>Termín provedení díla:</w:t>
      </w:r>
    </w:p>
    <w:p w14:paraId="41453061" w14:textId="77777777" w:rsidR="00E36756" w:rsidRPr="001D1C96" w:rsidRDefault="00E36756" w:rsidP="00E36756">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165DC84A" w14:textId="77777777" w:rsidR="00E36756" w:rsidRPr="006F7D2E" w:rsidRDefault="00E36756" w:rsidP="00E36756">
      <w:pPr>
        <w:autoSpaceDE w:val="0"/>
        <w:autoSpaceDN w:val="0"/>
        <w:adjustRightInd w:val="0"/>
        <w:ind w:left="708"/>
        <w:rPr>
          <w:rFonts w:cs="Arial"/>
          <w:b/>
          <w:color w:val="000000"/>
          <w:szCs w:val="22"/>
        </w:rPr>
      </w:pPr>
      <w:r w:rsidRPr="006F7D2E">
        <w:rPr>
          <w:rFonts w:cs="Arial"/>
          <w:b/>
          <w:color w:val="000000"/>
          <w:szCs w:val="22"/>
        </w:rPr>
        <w:t>bez zbytečného odkladu</w:t>
      </w:r>
      <w:r>
        <w:rPr>
          <w:rFonts w:cs="Arial"/>
          <w:b/>
          <w:color w:val="000000"/>
          <w:szCs w:val="22"/>
        </w:rPr>
        <w:t>, nejpozději však do 10 týdnů</w:t>
      </w:r>
      <w:r w:rsidRPr="006F7D2E">
        <w:rPr>
          <w:rFonts w:cs="Arial"/>
          <w:b/>
          <w:color w:val="000000"/>
          <w:szCs w:val="22"/>
        </w:rPr>
        <w:t xml:space="preserve"> po nabytí účinnosti smlouvy</w:t>
      </w:r>
    </w:p>
    <w:p w14:paraId="26D98A90" w14:textId="77777777" w:rsidR="00E36756" w:rsidRPr="001D1C96" w:rsidRDefault="00E36756" w:rsidP="00E36756">
      <w:pPr>
        <w:autoSpaceDE w:val="0"/>
        <w:autoSpaceDN w:val="0"/>
        <w:adjustRightInd w:val="0"/>
        <w:ind w:left="709" w:hanging="1"/>
        <w:rPr>
          <w:rFonts w:cs="Arial"/>
          <w:b/>
          <w:color w:val="000000"/>
          <w:szCs w:val="22"/>
        </w:rPr>
      </w:pPr>
      <w:r>
        <w:rPr>
          <w:rFonts w:cs="Arial"/>
          <w:b/>
          <w:color w:val="000000"/>
          <w:szCs w:val="22"/>
        </w:rPr>
        <w:t xml:space="preserve"> </w:t>
      </w:r>
    </w:p>
    <w:p w14:paraId="02A57B53" w14:textId="77777777" w:rsidR="00E36756" w:rsidRPr="001D1C96" w:rsidRDefault="00E36756" w:rsidP="00E36756">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dílčí </w:t>
      </w:r>
      <w:proofErr w:type="gramStart"/>
      <w:r w:rsidRPr="001D1C96">
        <w:rPr>
          <w:rFonts w:cs="Arial"/>
          <w:color w:val="000000"/>
          <w:szCs w:val="22"/>
        </w:rPr>
        <w:t>termín - předání</w:t>
      </w:r>
      <w:proofErr w:type="gramEnd"/>
      <w:r w:rsidRPr="001D1C96">
        <w:rPr>
          <w:rFonts w:cs="Arial"/>
          <w:color w:val="000000"/>
          <w:szCs w:val="22"/>
        </w:rPr>
        <w:t xml:space="preserve"> kompletní PD (2 x tištěné + 1 x elektronicky) po projednání na</w:t>
      </w:r>
      <w:r>
        <w:rPr>
          <w:rFonts w:cs="Arial"/>
          <w:color w:val="000000"/>
          <w:szCs w:val="22"/>
        </w:rPr>
        <w:t> </w:t>
      </w:r>
      <w:r w:rsidRPr="001D1C96">
        <w:rPr>
          <w:rFonts w:cs="Arial"/>
          <w:color w:val="000000"/>
          <w:szCs w:val="22"/>
        </w:rPr>
        <w:t xml:space="preserve">ZVV:    </w:t>
      </w:r>
    </w:p>
    <w:p w14:paraId="2178DDCB" w14:textId="77777777" w:rsidR="00E36756" w:rsidRPr="001D1C96" w:rsidRDefault="00E36756" w:rsidP="00E36756">
      <w:pPr>
        <w:autoSpaceDE w:val="0"/>
        <w:autoSpaceDN w:val="0"/>
        <w:adjustRightInd w:val="0"/>
        <w:ind w:left="6373"/>
        <w:rPr>
          <w:rFonts w:cs="Arial"/>
          <w:color w:val="000000"/>
          <w:szCs w:val="22"/>
        </w:rPr>
      </w:pPr>
      <w:r>
        <w:rPr>
          <w:rFonts w:cs="Arial"/>
          <w:color w:val="000000"/>
          <w:szCs w:val="22"/>
        </w:rPr>
        <w:t xml:space="preserve">    </w:t>
      </w:r>
      <w:r w:rsidRPr="001D1C96">
        <w:rPr>
          <w:rFonts w:cs="Arial"/>
          <w:color w:val="000000"/>
          <w:szCs w:val="22"/>
        </w:rPr>
        <w:t xml:space="preserve">nejpozději </w:t>
      </w:r>
      <w:r w:rsidRPr="001D1C96">
        <w:rPr>
          <w:rFonts w:cs="Arial"/>
          <w:b/>
          <w:bCs/>
          <w:color w:val="000000"/>
          <w:szCs w:val="22"/>
        </w:rPr>
        <w:t xml:space="preserve">do </w:t>
      </w:r>
      <w:r>
        <w:rPr>
          <w:rFonts w:cs="Arial"/>
          <w:b/>
          <w:bCs/>
          <w:color w:val="000000"/>
          <w:szCs w:val="22"/>
        </w:rPr>
        <w:t>30.9.2022</w:t>
      </w:r>
    </w:p>
    <w:p w14:paraId="34E188E5" w14:textId="77777777" w:rsidR="00E36756" w:rsidRPr="001D1C96" w:rsidRDefault="00E36756" w:rsidP="00E36756">
      <w:pPr>
        <w:autoSpaceDE w:val="0"/>
        <w:autoSpaceDN w:val="0"/>
        <w:adjustRightInd w:val="0"/>
        <w:rPr>
          <w:rFonts w:cs="Arial"/>
          <w:color w:val="000000"/>
          <w:szCs w:val="22"/>
        </w:rPr>
      </w:pPr>
    </w:p>
    <w:p w14:paraId="4B4D82FF" w14:textId="77777777" w:rsidR="00E36756" w:rsidRPr="001D1C96" w:rsidRDefault="00E36756" w:rsidP="00E36756">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kompletní</w:t>
      </w:r>
      <w:r w:rsidRPr="001D1C96">
        <w:rPr>
          <w:rFonts w:cs="Arial"/>
          <w:color w:val="000000"/>
          <w:szCs w:val="22"/>
        </w:rPr>
        <w:t xml:space="preserve"> PD (4 x tištěné + 2 x elektronicky):</w:t>
      </w:r>
    </w:p>
    <w:p w14:paraId="77A74740" w14:textId="77777777" w:rsidR="00E36756" w:rsidRPr="001D1C96" w:rsidRDefault="00E36756" w:rsidP="00E36756">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Pr="001D1C96">
        <w:rPr>
          <w:rFonts w:cs="Arial"/>
          <w:b/>
          <w:color w:val="000000"/>
          <w:szCs w:val="22"/>
        </w:rPr>
        <w:t>1 měsíc</w:t>
      </w:r>
      <w:r w:rsidRPr="001D1C96">
        <w:rPr>
          <w:rFonts w:cs="Arial"/>
          <w:color w:val="000000"/>
          <w:szCs w:val="22"/>
        </w:rPr>
        <w:t xml:space="preserve"> po schválení v dokumentační komisi (dále jen DK</w:t>
      </w:r>
      <w:r>
        <w:rPr>
          <w:rFonts w:cs="Arial"/>
          <w:color w:val="000000"/>
          <w:szCs w:val="22"/>
        </w:rPr>
        <w:t>)</w:t>
      </w:r>
    </w:p>
    <w:p w14:paraId="6765618D" w14:textId="77777777" w:rsidR="00E36756" w:rsidRPr="001D1C96" w:rsidRDefault="00E36756" w:rsidP="00E36756">
      <w:pPr>
        <w:ind w:left="426"/>
        <w:rPr>
          <w:rFonts w:cs="Arial"/>
          <w:szCs w:val="22"/>
        </w:rPr>
      </w:pPr>
    </w:p>
    <w:p w14:paraId="375C4F71" w14:textId="77777777" w:rsidR="00E36756" w:rsidRDefault="00E36756" w:rsidP="00E36756">
      <w:pPr>
        <w:ind w:left="426"/>
        <w:rPr>
          <w:rFonts w:ascii="Helv" w:hAnsi="Helv" w:cs="Helv"/>
          <w:szCs w:val="22"/>
        </w:rPr>
      </w:pPr>
    </w:p>
    <w:p w14:paraId="6B606722" w14:textId="77777777" w:rsidR="00E36756" w:rsidRDefault="00E36756" w:rsidP="00E36756">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INŹ.</w:t>
      </w:r>
    </w:p>
    <w:p w14:paraId="6C616F52" w14:textId="77777777" w:rsidR="00E36756" w:rsidRDefault="00E36756" w:rsidP="00E36756">
      <w:pPr>
        <w:ind w:left="426"/>
        <w:rPr>
          <w:rFonts w:cs="Arial"/>
          <w:color w:val="000000"/>
          <w:szCs w:val="22"/>
        </w:rPr>
      </w:pPr>
    </w:p>
    <w:p w14:paraId="70F8933F" w14:textId="77777777" w:rsidR="00E36756" w:rsidRPr="00D72B6A" w:rsidRDefault="00E36756" w:rsidP="00E36756">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0B35DED6" w14:textId="77777777" w:rsidR="00E36756" w:rsidRDefault="00E36756" w:rsidP="00E36756">
      <w:pPr>
        <w:rPr>
          <w:rFonts w:cs="Arial"/>
          <w:szCs w:val="22"/>
        </w:rPr>
      </w:pPr>
    </w:p>
    <w:p w14:paraId="2CB27077" w14:textId="77777777" w:rsidR="00E36756" w:rsidRPr="009D1181" w:rsidRDefault="00E36756" w:rsidP="00E36756">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54914BF6" w14:textId="77777777" w:rsidR="00E36756" w:rsidRPr="009D1181" w:rsidRDefault="00E36756" w:rsidP="00E36756">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Pr>
          <w:rFonts w:ascii="Arial CE" w:hAnsi="Arial CE" w:cs="Arial"/>
          <w:b/>
          <w:szCs w:val="22"/>
        </w:rPr>
        <w:t>290 000</w:t>
      </w:r>
      <w:r w:rsidRPr="001F1AF6">
        <w:rPr>
          <w:rFonts w:ascii="Arial CE" w:hAnsi="Arial CE" w:cs="Arial"/>
          <w:b/>
          <w:szCs w:val="22"/>
        </w:rPr>
        <w:t>,00 Kč bez DPH.</w:t>
      </w:r>
    </w:p>
    <w:p w14:paraId="651C0830" w14:textId="77777777" w:rsidR="00E36756" w:rsidRPr="009D1181" w:rsidRDefault="00E36756" w:rsidP="00E36756">
      <w:pPr>
        <w:ind w:left="426"/>
        <w:rPr>
          <w:rFonts w:ascii="Arial CE" w:hAnsi="Arial CE" w:cs="Arial"/>
          <w:szCs w:val="22"/>
        </w:rPr>
      </w:pPr>
    </w:p>
    <w:p w14:paraId="7F7301E2" w14:textId="77777777" w:rsidR="00E36756" w:rsidRPr="009D1181" w:rsidRDefault="00E36756" w:rsidP="00E36756">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7A1C433E" w14:textId="77777777" w:rsidR="00E36756" w:rsidRDefault="00E36756" w:rsidP="00E36756">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Pr>
          <w:rFonts w:ascii="Arial CE" w:hAnsi="Arial CE" w:cs="Arial"/>
          <w:szCs w:val="22"/>
        </w:rPr>
        <w:t> </w:t>
      </w:r>
      <w:r w:rsidRPr="009D1181">
        <w:rPr>
          <w:rFonts w:ascii="Arial CE" w:hAnsi="Arial CE" w:cs="Arial"/>
          <w:szCs w:val="22"/>
        </w:rPr>
        <w:t>89/2012 Sb., občanského zákoníku.</w:t>
      </w:r>
    </w:p>
    <w:p w14:paraId="294CA360" w14:textId="77777777" w:rsidR="00E36756" w:rsidRPr="009D1181" w:rsidRDefault="00E36756" w:rsidP="00E36756">
      <w:pPr>
        <w:rPr>
          <w:rFonts w:ascii="Arial CE" w:hAnsi="Arial CE" w:cs="Arial"/>
          <w:szCs w:val="22"/>
        </w:rPr>
      </w:pPr>
    </w:p>
    <w:p w14:paraId="7C246B78" w14:textId="77777777" w:rsidR="00E36756" w:rsidRDefault="00E36756" w:rsidP="00E36756">
      <w:pPr>
        <w:ind w:left="360"/>
        <w:rPr>
          <w:rFonts w:cs="Arial"/>
          <w:szCs w:val="22"/>
        </w:rPr>
      </w:pPr>
    </w:p>
    <w:p w14:paraId="1C3BD361" w14:textId="77777777" w:rsidR="00E36756" w:rsidRDefault="00E36756" w:rsidP="00E36756">
      <w:pPr>
        <w:ind w:left="360"/>
        <w:rPr>
          <w:rFonts w:cs="Arial"/>
          <w:szCs w:val="22"/>
        </w:rPr>
      </w:pPr>
    </w:p>
    <w:p w14:paraId="3E290296" w14:textId="77777777" w:rsidR="00E36756" w:rsidRPr="00D72B6A" w:rsidRDefault="00E36756" w:rsidP="00E36756">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4654FFDF" w14:textId="77777777" w:rsidR="00E36756" w:rsidRDefault="00E36756" w:rsidP="00E36756">
      <w:pPr>
        <w:ind w:left="360"/>
        <w:rPr>
          <w:rFonts w:cs="Arial"/>
          <w:szCs w:val="22"/>
        </w:rPr>
      </w:pPr>
    </w:p>
    <w:p w14:paraId="45E8DD83" w14:textId="77777777" w:rsidR="00E36756" w:rsidRPr="009D1181" w:rsidRDefault="00E36756" w:rsidP="00E36756">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1186B9B8" w14:textId="77777777" w:rsidR="00E36756" w:rsidRPr="009D1181" w:rsidRDefault="00E36756" w:rsidP="00E36756">
      <w:pPr>
        <w:autoSpaceDE w:val="0"/>
        <w:autoSpaceDN w:val="0"/>
        <w:adjustRightInd w:val="0"/>
        <w:rPr>
          <w:rFonts w:ascii="Arial CE" w:hAnsi="Arial CE"/>
          <w:szCs w:val="22"/>
        </w:rPr>
      </w:pPr>
    </w:p>
    <w:p w14:paraId="788F7420" w14:textId="77777777" w:rsidR="00E36756" w:rsidRPr="009D1181" w:rsidRDefault="00E36756" w:rsidP="00E36756">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w:t>
      </w:r>
      <w:r w:rsidRPr="009D1181">
        <w:rPr>
          <w:rFonts w:ascii="Arial CE" w:hAnsi="Arial CE" w:cs="Arial"/>
          <w:szCs w:val="22"/>
        </w:rPr>
        <w:lastRenderedPageBreak/>
        <w:t>objednavatelem přijata a zhotovitel zajistí vystavení nové faktury k datu dalšího dílčího plnění.</w:t>
      </w:r>
    </w:p>
    <w:p w14:paraId="3266D6E1" w14:textId="77777777" w:rsidR="00E36756" w:rsidRPr="009D1181" w:rsidRDefault="00E36756" w:rsidP="00E36756">
      <w:pPr>
        <w:autoSpaceDE w:val="0"/>
        <w:autoSpaceDN w:val="0"/>
        <w:adjustRightInd w:val="0"/>
        <w:ind w:left="426" w:hanging="426"/>
        <w:rPr>
          <w:rFonts w:ascii="Arial CE" w:hAnsi="Arial CE" w:cs="Arial"/>
          <w:szCs w:val="22"/>
        </w:rPr>
      </w:pPr>
    </w:p>
    <w:p w14:paraId="2E4E34E7" w14:textId="77777777" w:rsidR="00E36756" w:rsidRPr="009D1181" w:rsidRDefault="00E36756" w:rsidP="00E36756">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0950607B" w14:textId="77777777" w:rsidR="00E36756" w:rsidRPr="001C17C3" w:rsidRDefault="00E36756" w:rsidP="00E36756">
      <w:pPr>
        <w:suppressAutoHyphens/>
        <w:ind w:left="720"/>
        <w:contextualSpacing/>
        <w:rPr>
          <w:rFonts w:ascii="Arial CE" w:hAnsi="Arial CE" w:cs="Arial"/>
          <w:b/>
          <w:szCs w:val="22"/>
        </w:rPr>
      </w:pPr>
    </w:p>
    <w:p w14:paraId="6B920B00" w14:textId="77777777" w:rsidR="00E36756" w:rsidRPr="00C73F28" w:rsidRDefault="00E36756" w:rsidP="00E36756">
      <w:pPr>
        <w:numPr>
          <w:ilvl w:val="0"/>
          <w:numId w:val="2"/>
        </w:numPr>
        <w:suppressAutoHyphens/>
        <w:ind w:left="720"/>
        <w:contextualSpacing/>
        <w:rPr>
          <w:rFonts w:ascii="Arial CE" w:hAnsi="Arial CE" w:cs="Arial"/>
          <w:b/>
          <w:szCs w:val="22"/>
        </w:rPr>
      </w:pPr>
      <w:r w:rsidRPr="00C73F28">
        <w:rPr>
          <w:rFonts w:ascii="Arial CE" w:hAnsi="Arial CE" w:cs="Arial"/>
          <w:szCs w:val="22"/>
        </w:rPr>
        <w:t xml:space="preserve">V případě prvního dílčího plnění dnem protokolárního předání a převzetí kompletní PD ve výši 80 % z částky </w:t>
      </w:r>
      <w:r>
        <w:rPr>
          <w:rFonts w:ascii="Arial CE" w:hAnsi="Arial CE" w:cs="Arial"/>
          <w:szCs w:val="22"/>
        </w:rPr>
        <w:t>290 000</w:t>
      </w:r>
      <w:r w:rsidRPr="00C73F28">
        <w:rPr>
          <w:rFonts w:ascii="Arial CE" w:hAnsi="Arial CE" w:cs="Arial"/>
          <w:szCs w:val="22"/>
        </w:rPr>
        <w:t xml:space="preserve">,- Kč, tj. </w:t>
      </w:r>
      <w:r>
        <w:rPr>
          <w:rFonts w:ascii="Arial CE" w:hAnsi="Arial CE" w:cs="Arial"/>
          <w:b/>
          <w:szCs w:val="22"/>
        </w:rPr>
        <w:t>232 000</w:t>
      </w:r>
      <w:r w:rsidRPr="00C73F28">
        <w:rPr>
          <w:rFonts w:ascii="Arial CE" w:hAnsi="Arial CE" w:cs="Arial"/>
          <w:b/>
          <w:szCs w:val="22"/>
        </w:rPr>
        <w:t>,</w:t>
      </w:r>
      <w:r>
        <w:rPr>
          <w:rFonts w:ascii="Arial CE" w:hAnsi="Arial CE" w:cs="Arial"/>
          <w:b/>
          <w:szCs w:val="22"/>
        </w:rPr>
        <w:t>-</w:t>
      </w:r>
      <w:r w:rsidRPr="00C73F28">
        <w:rPr>
          <w:rFonts w:ascii="Arial CE" w:hAnsi="Arial CE" w:cs="Arial"/>
          <w:b/>
          <w:bCs/>
          <w:szCs w:val="22"/>
        </w:rPr>
        <w:t xml:space="preserve"> Kč</w:t>
      </w:r>
      <w:r w:rsidRPr="00C73F28">
        <w:rPr>
          <w:rFonts w:ascii="Arial CE" w:hAnsi="Arial CE" w:cs="Arial"/>
          <w:b/>
          <w:szCs w:val="22"/>
        </w:rPr>
        <w:t xml:space="preserve"> bez DPH.</w:t>
      </w:r>
    </w:p>
    <w:p w14:paraId="5CBCE14E" w14:textId="77777777" w:rsidR="00E36756" w:rsidRPr="00C73F28" w:rsidRDefault="00E36756" w:rsidP="00E36756">
      <w:pPr>
        <w:pStyle w:val="Odstavecseseznamem"/>
        <w:rPr>
          <w:rFonts w:ascii="Arial CE" w:hAnsi="Arial CE" w:cs="Arial"/>
          <w:b/>
          <w:szCs w:val="22"/>
        </w:rPr>
      </w:pPr>
    </w:p>
    <w:p w14:paraId="551C532A" w14:textId="77777777" w:rsidR="00E36756" w:rsidRPr="00C73F28" w:rsidRDefault="00E36756" w:rsidP="00E36756">
      <w:pPr>
        <w:numPr>
          <w:ilvl w:val="0"/>
          <w:numId w:val="2"/>
        </w:numPr>
        <w:suppressAutoHyphens/>
        <w:ind w:left="720"/>
        <w:contextualSpacing/>
        <w:rPr>
          <w:rFonts w:ascii="Arial CE" w:eastAsia="Arial CE" w:hAnsi="Arial CE" w:cs="Arial CE"/>
          <w:szCs w:val="22"/>
        </w:rPr>
      </w:pPr>
      <w:r w:rsidRPr="00C73F28">
        <w:rPr>
          <w:rFonts w:ascii="Arial CE" w:eastAsia="Arial CE" w:hAnsi="Arial CE" w:cs="Arial CE"/>
          <w:szCs w:val="22"/>
        </w:rPr>
        <w:t xml:space="preserve">V případě celkového plnění dnem podpisu „Rozhodnutí“ o schválení PD stupně generálním ředitelem Povodí Ohře, s. p., po předchozím projednání v dokumentační komisi ve výši zbývajících 20 % z částky </w:t>
      </w:r>
      <w:r>
        <w:rPr>
          <w:rFonts w:ascii="Arial CE" w:hAnsi="Arial CE" w:cs="Arial"/>
          <w:szCs w:val="22"/>
        </w:rPr>
        <w:t>290 000</w:t>
      </w:r>
      <w:r w:rsidRPr="00C73F28">
        <w:rPr>
          <w:rFonts w:ascii="Arial CE" w:hAnsi="Arial CE" w:cs="Arial"/>
          <w:szCs w:val="22"/>
        </w:rPr>
        <w:t>,- Kč</w:t>
      </w:r>
      <w:r w:rsidRPr="00C73F28">
        <w:rPr>
          <w:rFonts w:ascii="Arial CE" w:eastAsia="Arial CE" w:hAnsi="Arial CE" w:cs="Arial CE"/>
          <w:szCs w:val="22"/>
        </w:rPr>
        <w:t xml:space="preserve">, tj. </w:t>
      </w:r>
      <w:r>
        <w:rPr>
          <w:rFonts w:ascii="Arial CE" w:eastAsia="Arial CE" w:hAnsi="Arial CE" w:cs="Arial CE"/>
          <w:b/>
          <w:szCs w:val="22"/>
        </w:rPr>
        <w:t>58 000,-</w:t>
      </w:r>
      <w:r w:rsidRPr="00C73F28">
        <w:rPr>
          <w:rFonts w:ascii="Arial CE" w:eastAsia="Arial CE" w:hAnsi="Arial CE" w:cs="Arial CE"/>
          <w:b/>
          <w:szCs w:val="22"/>
        </w:rPr>
        <w:t> Kč bez DPH.</w:t>
      </w:r>
      <w:r w:rsidRPr="00C73F28">
        <w:rPr>
          <w:rFonts w:ascii="Arial CE" w:eastAsia="Arial CE" w:hAnsi="Arial CE" w:cs="Arial CE"/>
          <w:szCs w:val="22"/>
        </w:rPr>
        <w:t xml:space="preserve"> </w:t>
      </w:r>
    </w:p>
    <w:p w14:paraId="3AAF4654" w14:textId="77777777" w:rsidR="00E36756" w:rsidRPr="00C73F28" w:rsidRDefault="00E36756" w:rsidP="00E36756">
      <w:pPr>
        <w:suppressAutoHyphens/>
        <w:ind w:left="1080" w:hanging="371"/>
        <w:rPr>
          <w:rFonts w:ascii="Arial CE" w:eastAsia="Arial CE" w:hAnsi="Arial CE" w:cs="Arial CE"/>
          <w:szCs w:val="22"/>
        </w:rPr>
      </w:pPr>
      <w:r w:rsidRPr="00C73F28">
        <w:rPr>
          <w:rFonts w:ascii="Arial CE" w:eastAsia="Arial CE" w:hAnsi="Arial CE" w:cs="Arial CE"/>
          <w:szCs w:val="22"/>
        </w:rPr>
        <w:t xml:space="preserve">Schválení PD v DK je povinen objednatel oznámit zhotoviteli do 5 pracovních </w:t>
      </w:r>
    </w:p>
    <w:p w14:paraId="7129D6B6" w14:textId="77777777" w:rsidR="00E36756" w:rsidRPr="009D1181" w:rsidRDefault="00E36756" w:rsidP="00E36756">
      <w:pPr>
        <w:suppressAutoHyphens/>
        <w:ind w:left="1080" w:hanging="371"/>
        <w:rPr>
          <w:rFonts w:ascii="Arial CE" w:eastAsia="Arial CE" w:hAnsi="Arial CE" w:cs="Arial CE"/>
          <w:szCs w:val="22"/>
        </w:rPr>
      </w:pPr>
      <w:r w:rsidRPr="00C73F28">
        <w:rPr>
          <w:rFonts w:ascii="Arial CE" w:eastAsia="Arial CE" w:hAnsi="Arial CE" w:cs="Arial CE"/>
          <w:szCs w:val="22"/>
        </w:rPr>
        <w:t>dnů po podpisu Rozhodnutí generálním ředitelem Povodí Ohře, s. p.</w:t>
      </w:r>
    </w:p>
    <w:p w14:paraId="6D1EE7EB" w14:textId="77777777" w:rsidR="00E36756" w:rsidRDefault="00E36756" w:rsidP="00E36756">
      <w:pPr>
        <w:suppressAutoHyphens/>
        <w:contextualSpacing/>
        <w:rPr>
          <w:rFonts w:ascii="Arial CE" w:eastAsia="Arial CE" w:hAnsi="Arial CE" w:cs="Arial CE"/>
        </w:rPr>
      </w:pPr>
    </w:p>
    <w:p w14:paraId="55B42079" w14:textId="77777777" w:rsidR="00E36756" w:rsidRDefault="00E36756" w:rsidP="00E36756">
      <w:pPr>
        <w:suppressAutoHyphens/>
        <w:ind w:left="1080" w:hanging="1080"/>
        <w:rPr>
          <w:rFonts w:ascii="Arial CE" w:eastAsia="Arial CE" w:hAnsi="Arial CE" w:cs="Arial CE"/>
          <w:b/>
        </w:rPr>
      </w:pPr>
      <w:bookmarkStart w:id="5"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Pr>
          <w:rFonts w:ascii="Arial CE" w:eastAsia="Arial CE" w:hAnsi="Arial CE" w:cs="Arial CE"/>
          <w:b/>
        </w:rPr>
        <w:t>502 668, 302 728.</w:t>
      </w:r>
    </w:p>
    <w:bookmarkEnd w:id="5"/>
    <w:p w14:paraId="7A4EB6C4" w14:textId="77777777" w:rsidR="00E36756" w:rsidRDefault="00E36756" w:rsidP="00E36756">
      <w:pPr>
        <w:suppressAutoHyphens/>
        <w:contextualSpacing/>
        <w:rPr>
          <w:rFonts w:ascii="Arial CE" w:eastAsia="Arial CE" w:hAnsi="Arial CE" w:cs="Arial CE"/>
        </w:rPr>
      </w:pPr>
    </w:p>
    <w:p w14:paraId="38C6843A" w14:textId="77777777" w:rsidR="00E36756" w:rsidRPr="009D1181" w:rsidRDefault="00E36756" w:rsidP="00E36756">
      <w:pPr>
        <w:suppressAutoHyphens/>
        <w:contextualSpacing/>
        <w:rPr>
          <w:rFonts w:ascii="Arial CE" w:eastAsia="Arial CE" w:hAnsi="Arial CE" w:cs="Arial CE"/>
        </w:rPr>
      </w:pPr>
    </w:p>
    <w:p w14:paraId="32CB64D6" w14:textId="77777777" w:rsidR="00E36756" w:rsidRPr="009D1181" w:rsidRDefault="00E36756" w:rsidP="00E36756">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3FE82F52" w14:textId="77777777" w:rsidR="00E36756" w:rsidRPr="009D1181" w:rsidRDefault="00E36756" w:rsidP="00E36756">
      <w:pPr>
        <w:autoSpaceDE w:val="0"/>
        <w:autoSpaceDN w:val="0"/>
        <w:adjustRightInd w:val="0"/>
        <w:ind w:left="360"/>
        <w:rPr>
          <w:rFonts w:ascii="Arial CE" w:hAnsi="Arial CE" w:cs="Arial"/>
          <w:szCs w:val="22"/>
        </w:rPr>
      </w:pPr>
    </w:p>
    <w:p w14:paraId="496C44DD" w14:textId="77777777" w:rsidR="00E36756" w:rsidRPr="009D1181" w:rsidRDefault="00E36756" w:rsidP="00E36756">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599AB796" w14:textId="77777777" w:rsidR="00E36756" w:rsidRPr="009D1181" w:rsidRDefault="00E36756" w:rsidP="00E36756">
      <w:pPr>
        <w:autoSpaceDE w:val="0"/>
        <w:autoSpaceDN w:val="0"/>
        <w:adjustRightInd w:val="0"/>
        <w:ind w:left="360"/>
        <w:rPr>
          <w:rFonts w:ascii="Arial CE" w:hAnsi="Arial CE" w:cs="Arial"/>
          <w:szCs w:val="22"/>
        </w:rPr>
      </w:pPr>
    </w:p>
    <w:p w14:paraId="1F81E583" w14:textId="77777777" w:rsidR="00E36756" w:rsidRPr="009D1181" w:rsidRDefault="00E36756" w:rsidP="00E36756">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Pr>
          <w:rFonts w:ascii="Arial CE" w:hAnsi="Arial CE" w:cs="Arial"/>
          <w:szCs w:val="22"/>
        </w:rPr>
        <w:t> </w:t>
      </w:r>
      <w:r w:rsidRPr="009D1181">
        <w:rPr>
          <w:rFonts w:ascii="Arial CE" w:hAnsi="Arial CE" w:cs="Arial"/>
          <w:szCs w:val="22"/>
        </w:rPr>
        <w:t>235/2004 Sb., o DPH v platném znění, v důsledku čehož dojde u objednavatele k</w:t>
      </w:r>
      <w:r>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554E9B45" w14:textId="77777777" w:rsidR="00E36756" w:rsidRPr="009D1181" w:rsidRDefault="00E36756" w:rsidP="00E36756">
      <w:pPr>
        <w:autoSpaceDE w:val="0"/>
        <w:autoSpaceDN w:val="0"/>
        <w:adjustRightInd w:val="0"/>
        <w:ind w:left="426" w:hanging="426"/>
        <w:rPr>
          <w:rFonts w:ascii="Arial CE" w:hAnsi="Arial CE" w:cs="Arial"/>
          <w:szCs w:val="22"/>
        </w:rPr>
      </w:pPr>
    </w:p>
    <w:p w14:paraId="43A78740" w14:textId="77777777" w:rsidR="00E36756" w:rsidRPr="009D1181" w:rsidRDefault="00E36756" w:rsidP="00E36756">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0CFC6C48" w14:textId="77777777" w:rsidR="00E36756" w:rsidRPr="009D1181" w:rsidRDefault="00E36756" w:rsidP="00E36756">
      <w:pPr>
        <w:autoSpaceDE w:val="0"/>
        <w:autoSpaceDN w:val="0"/>
        <w:adjustRightInd w:val="0"/>
        <w:rPr>
          <w:rFonts w:ascii="Arial CE" w:hAnsi="Arial CE" w:cs="Arial"/>
          <w:szCs w:val="22"/>
        </w:rPr>
      </w:pPr>
    </w:p>
    <w:p w14:paraId="4AD2CB51" w14:textId="77777777" w:rsidR="00E36756" w:rsidRPr="009D1181" w:rsidRDefault="00E36756" w:rsidP="00E36756">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13CEAF01" w14:textId="77777777" w:rsidR="00E36756" w:rsidRDefault="00E36756" w:rsidP="00E36756">
      <w:pPr>
        <w:autoSpaceDE w:val="0"/>
        <w:autoSpaceDN w:val="0"/>
        <w:adjustRightInd w:val="0"/>
        <w:ind w:left="426" w:hanging="426"/>
        <w:rPr>
          <w:rFonts w:cs="Arial"/>
          <w:szCs w:val="22"/>
        </w:rPr>
      </w:pPr>
    </w:p>
    <w:p w14:paraId="7B1C8543" w14:textId="77777777" w:rsidR="00E36756" w:rsidRPr="00D72B6A" w:rsidRDefault="00E36756" w:rsidP="00E36756">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10315B9F" w14:textId="77777777" w:rsidR="00E36756" w:rsidRPr="00DD4362" w:rsidRDefault="00E36756" w:rsidP="00E36756">
      <w:pPr>
        <w:pStyle w:val="A-odstavecodsazensodrkami"/>
        <w:numPr>
          <w:ilvl w:val="0"/>
          <w:numId w:val="0"/>
        </w:numPr>
        <w:ind w:left="502"/>
        <w:rPr>
          <w:rFonts w:ascii="Arial CE" w:hAnsi="Arial CE"/>
          <w:strike/>
          <w:color w:val="FF0000"/>
        </w:rPr>
      </w:pPr>
    </w:p>
    <w:p w14:paraId="5094950A" w14:textId="77777777" w:rsidR="00E36756" w:rsidRDefault="00E36756" w:rsidP="00E36756">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Pr>
          <w:rFonts w:ascii="Arial CE" w:hAnsi="Arial CE"/>
        </w:rPr>
        <w:t> </w:t>
      </w:r>
      <w:r w:rsidRPr="009424A7">
        <w:rPr>
          <w:rFonts w:ascii="Arial CE" w:hAnsi="Arial CE"/>
        </w:rPr>
        <w:t>započatý den prodlení</w:t>
      </w:r>
      <w:r>
        <w:rPr>
          <w:rFonts w:ascii="Arial CE" w:hAnsi="Arial CE"/>
        </w:rPr>
        <w:t>.</w:t>
      </w:r>
    </w:p>
    <w:p w14:paraId="6F2675E6" w14:textId="77777777" w:rsidR="00E36756" w:rsidRDefault="00E36756" w:rsidP="00E36756">
      <w:pPr>
        <w:pStyle w:val="A-odstavecodsazensodrkami"/>
        <w:numPr>
          <w:ilvl w:val="0"/>
          <w:numId w:val="0"/>
        </w:numPr>
        <w:ind w:left="502"/>
        <w:rPr>
          <w:rFonts w:ascii="Arial CE" w:hAnsi="Arial CE"/>
        </w:rPr>
      </w:pPr>
    </w:p>
    <w:p w14:paraId="3185ED85" w14:textId="77777777" w:rsidR="00E36756" w:rsidRPr="00BB6A12" w:rsidRDefault="00E36756" w:rsidP="00E36756">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79F5CF9E" w14:textId="77777777" w:rsidR="00E36756" w:rsidRPr="00C33382" w:rsidRDefault="00E36756" w:rsidP="00E36756">
      <w:pPr>
        <w:rPr>
          <w:rFonts w:ascii="Arial CE" w:hAnsi="Arial CE" w:cs="Arial"/>
          <w:bCs/>
          <w:color w:val="000000"/>
          <w:szCs w:val="22"/>
        </w:rPr>
      </w:pPr>
    </w:p>
    <w:p w14:paraId="662AEB77" w14:textId="77777777" w:rsidR="00E36756" w:rsidRPr="00D72B6A" w:rsidRDefault="00E36756" w:rsidP="00E36756">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179812DE" w14:textId="77777777" w:rsidR="00E36756" w:rsidRPr="001D7A19" w:rsidRDefault="00E36756" w:rsidP="00E36756">
      <w:pPr>
        <w:pStyle w:val="Odstavecseseznamem"/>
        <w:ind w:left="426" w:hanging="426"/>
        <w:rPr>
          <w:rFonts w:ascii="Arial CE" w:hAnsi="Arial CE" w:cs="Arial"/>
          <w:bCs/>
          <w:color w:val="000000"/>
          <w:szCs w:val="22"/>
        </w:rPr>
      </w:pPr>
    </w:p>
    <w:p w14:paraId="401891EF" w14:textId="77777777" w:rsidR="00E36756" w:rsidRPr="001D7A19" w:rsidRDefault="00E36756" w:rsidP="00E36756">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09A35C03" w14:textId="77777777" w:rsidR="00E36756" w:rsidRPr="001D7A19" w:rsidRDefault="00E36756" w:rsidP="00E36756">
      <w:pPr>
        <w:pStyle w:val="Odstavecseseznamem"/>
        <w:rPr>
          <w:rFonts w:ascii="Arial CE" w:hAnsi="Arial CE"/>
        </w:rPr>
      </w:pPr>
    </w:p>
    <w:p w14:paraId="5B0D9EED" w14:textId="77777777" w:rsidR="00E36756" w:rsidRDefault="00E36756" w:rsidP="00E36756">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3496E103" w14:textId="77777777" w:rsidR="00E36756" w:rsidRDefault="00E36756" w:rsidP="00E36756">
      <w:pPr>
        <w:pStyle w:val="Odstavecseseznamem"/>
        <w:rPr>
          <w:rFonts w:ascii="Arial CE" w:hAnsi="Arial CE"/>
        </w:rPr>
      </w:pPr>
    </w:p>
    <w:p w14:paraId="1B42EDAF" w14:textId="77777777" w:rsidR="00E36756" w:rsidRPr="001D7A19" w:rsidRDefault="00E36756" w:rsidP="00E36756">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71A511E3" w14:textId="77777777" w:rsidR="00E36756" w:rsidRPr="001D7A19" w:rsidRDefault="00E36756" w:rsidP="00E36756">
      <w:pPr>
        <w:pStyle w:val="A-odstavecodsazensodrkami"/>
        <w:numPr>
          <w:ilvl w:val="0"/>
          <w:numId w:val="0"/>
        </w:numPr>
        <w:ind w:left="360" w:hanging="360"/>
        <w:rPr>
          <w:rFonts w:ascii="Arial CE" w:hAnsi="Arial CE"/>
        </w:rPr>
      </w:pPr>
    </w:p>
    <w:p w14:paraId="64AC1DF6" w14:textId="77777777" w:rsidR="00E36756" w:rsidRDefault="00E36756" w:rsidP="00E36756">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3A0640CE" w14:textId="77777777" w:rsidR="00E36756" w:rsidRDefault="00E36756" w:rsidP="00E36756">
      <w:pPr>
        <w:pStyle w:val="Odstavecseseznamem"/>
        <w:rPr>
          <w:rFonts w:ascii="Arial CE" w:hAnsi="Arial CE"/>
        </w:rPr>
      </w:pPr>
    </w:p>
    <w:p w14:paraId="1CF101E5" w14:textId="77777777" w:rsidR="00E36756" w:rsidRPr="00D72B6A" w:rsidRDefault="00E36756" w:rsidP="00E36756">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64E2669C" w14:textId="77777777" w:rsidR="00E36756" w:rsidRPr="001D42DD" w:rsidRDefault="00E36756" w:rsidP="00E36756">
      <w:pPr>
        <w:rPr>
          <w:rFonts w:ascii="Arial CE" w:eastAsia="Arial CE" w:hAnsi="Arial CE" w:cs="Arial CE"/>
          <w:b/>
          <w:color w:val="000000"/>
          <w:szCs w:val="22"/>
        </w:rPr>
      </w:pPr>
    </w:p>
    <w:p w14:paraId="5C876642" w14:textId="77777777" w:rsidR="00E36756" w:rsidRPr="001D42DD" w:rsidRDefault="00E36756" w:rsidP="00E36756">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16AC7EB" w14:textId="77777777" w:rsidR="00E36756" w:rsidRPr="001D42DD" w:rsidRDefault="00E36756" w:rsidP="00E36756">
      <w:pPr>
        <w:ind w:left="567" w:hanging="567"/>
        <w:rPr>
          <w:rFonts w:ascii="Arial CE" w:eastAsia="Arial CE" w:hAnsi="Arial CE" w:cs="Arial CE"/>
          <w:szCs w:val="22"/>
        </w:rPr>
      </w:pPr>
    </w:p>
    <w:p w14:paraId="08846954"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5AC95EA8" w14:textId="77777777" w:rsidR="00E36756" w:rsidRPr="001D42DD" w:rsidRDefault="00E36756" w:rsidP="00E36756">
      <w:pPr>
        <w:ind w:left="567" w:hanging="567"/>
        <w:rPr>
          <w:rFonts w:ascii="Arial CE" w:eastAsia="Arial CE" w:hAnsi="Arial CE" w:cs="Arial CE"/>
          <w:b/>
          <w:szCs w:val="22"/>
        </w:rPr>
      </w:pPr>
    </w:p>
    <w:p w14:paraId="7A413423"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327A0C24" w14:textId="77777777" w:rsidR="00E36756" w:rsidRPr="00EB7EEF" w:rsidRDefault="00E36756" w:rsidP="00E36756">
      <w:pPr>
        <w:pStyle w:val="Odstavecseseznamem"/>
        <w:ind w:left="426"/>
        <w:rPr>
          <w:rFonts w:ascii="Arial CE" w:eastAsia="Arial CE" w:hAnsi="Arial CE" w:cs="Arial CE"/>
          <w:szCs w:val="22"/>
        </w:rPr>
      </w:pPr>
    </w:p>
    <w:p w14:paraId="0F308A70" w14:textId="77777777" w:rsidR="00E36756" w:rsidRPr="00EB7EEF" w:rsidRDefault="00E36756" w:rsidP="00E36756">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 183/2006 Sb., o územním plánování a stavebním řádu (stavební zákon), ve znění pozdějších předpisů.</w:t>
      </w:r>
    </w:p>
    <w:p w14:paraId="543B977E" w14:textId="77777777" w:rsidR="00E36756" w:rsidRPr="00D72B6A" w:rsidRDefault="00E36756" w:rsidP="00E36756">
      <w:pPr>
        <w:pStyle w:val="Odstavecseseznamem"/>
        <w:ind w:left="426"/>
        <w:rPr>
          <w:rFonts w:ascii="Arial CE" w:eastAsia="Arial CE" w:hAnsi="Arial CE" w:cs="Arial CE"/>
          <w:szCs w:val="22"/>
        </w:rPr>
      </w:pPr>
    </w:p>
    <w:p w14:paraId="0D2FAE71"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7943ED94" w14:textId="77777777" w:rsidR="00E36756" w:rsidRPr="001D42DD" w:rsidRDefault="00E36756" w:rsidP="00E36756">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3DFE4060" w14:textId="77777777" w:rsidR="00E36756" w:rsidRPr="001D42DD" w:rsidRDefault="00E36756" w:rsidP="00E36756">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F87538" w14:textId="77777777" w:rsidR="00E36756" w:rsidRPr="001D42DD" w:rsidRDefault="00E36756" w:rsidP="00E36756">
      <w:pPr>
        <w:ind w:left="567" w:hanging="567"/>
        <w:rPr>
          <w:rFonts w:ascii="Arial CE" w:eastAsia="Arial CE" w:hAnsi="Arial CE" w:cs="Arial CE"/>
          <w:color w:val="000000"/>
          <w:szCs w:val="22"/>
        </w:rPr>
      </w:pPr>
    </w:p>
    <w:p w14:paraId="1FB5D716"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Pr>
          <w:rFonts w:ascii="Arial CE" w:eastAsia="Arial CE" w:hAnsi="Arial CE" w:cs="Arial CE"/>
          <w:szCs w:val="22"/>
        </w:rPr>
        <w:t> </w:t>
      </w:r>
      <w:r w:rsidRPr="001D42DD">
        <w:rPr>
          <w:rFonts w:ascii="Arial CE" w:eastAsia="Arial CE" w:hAnsi="Arial CE" w:cs="Arial CE"/>
          <w:szCs w:val="22"/>
        </w:rPr>
        <w:t xml:space="preserve">odstoupení od smlouvy. </w:t>
      </w:r>
    </w:p>
    <w:p w14:paraId="1E09367E" w14:textId="77777777" w:rsidR="00E36756" w:rsidRPr="001D42DD" w:rsidRDefault="00E36756" w:rsidP="00E36756">
      <w:pPr>
        <w:ind w:left="567" w:hanging="567"/>
        <w:rPr>
          <w:rFonts w:ascii="Arial CE" w:eastAsia="Arial CE" w:hAnsi="Arial CE" w:cs="Arial CE"/>
          <w:b/>
          <w:color w:val="000000"/>
          <w:szCs w:val="22"/>
        </w:rPr>
      </w:pPr>
    </w:p>
    <w:p w14:paraId="627C4EE5"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5EBA033" w14:textId="77777777" w:rsidR="00E36756" w:rsidRPr="001D42DD" w:rsidRDefault="00E36756" w:rsidP="00E36756">
      <w:pPr>
        <w:ind w:left="567" w:hanging="567"/>
        <w:rPr>
          <w:rFonts w:ascii="Arial CE" w:eastAsia="Arial CE" w:hAnsi="Arial CE" w:cs="Arial CE"/>
          <w:szCs w:val="22"/>
        </w:rPr>
      </w:pPr>
    </w:p>
    <w:p w14:paraId="4B6DABC7"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963D6AC" w14:textId="77777777" w:rsidR="00E36756" w:rsidRPr="001D42DD" w:rsidRDefault="00E36756" w:rsidP="00E36756">
      <w:pPr>
        <w:ind w:left="567" w:hanging="567"/>
        <w:rPr>
          <w:rFonts w:ascii="Arial CE" w:eastAsia="Arial CE" w:hAnsi="Arial CE" w:cs="Arial CE"/>
          <w:b/>
          <w:color w:val="000000"/>
          <w:szCs w:val="22"/>
        </w:rPr>
      </w:pPr>
    </w:p>
    <w:p w14:paraId="162F551C" w14:textId="77777777" w:rsidR="00E36756" w:rsidRPr="001D42DD"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prokazatelné škody, které z důvodu porušení jeho povinností sjednaných touto smlouvou vzniknou objednateli nebo třetím osobám při provádění </w:t>
      </w:r>
      <w:r w:rsidRPr="001D42DD">
        <w:rPr>
          <w:rFonts w:ascii="Arial CE" w:eastAsia="Arial CE" w:hAnsi="Arial CE" w:cs="Arial CE"/>
          <w:szCs w:val="22"/>
        </w:rPr>
        <w:lastRenderedPageBreak/>
        <w:t>následného díla (stavby nebo dalšího stupně projektové dokumentace) podle jím zpracované dokumentace nebo při jeho provozování.</w:t>
      </w:r>
    </w:p>
    <w:p w14:paraId="30E0D7BC" w14:textId="77777777" w:rsidR="00E36756" w:rsidRPr="001D42DD" w:rsidRDefault="00E36756" w:rsidP="00E36756">
      <w:pPr>
        <w:ind w:left="567" w:hanging="567"/>
        <w:rPr>
          <w:rFonts w:ascii="Arial CE" w:eastAsia="Arial CE" w:hAnsi="Arial CE" w:cs="Arial CE"/>
          <w:szCs w:val="22"/>
        </w:rPr>
      </w:pPr>
    </w:p>
    <w:p w14:paraId="3CC1027E" w14:textId="77777777" w:rsidR="00E36756" w:rsidRDefault="00E36756" w:rsidP="00E36756">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53896248" w14:textId="77777777" w:rsidR="00E36756" w:rsidRDefault="00E36756" w:rsidP="00E36756"/>
    <w:p w14:paraId="588C3B12" w14:textId="77777777" w:rsidR="00E36756" w:rsidRPr="00D72B6A" w:rsidRDefault="00E36756" w:rsidP="00E36756">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16C3165B" w14:textId="77777777" w:rsidR="00E36756" w:rsidRDefault="00E36756" w:rsidP="00E36756">
      <w:pPr>
        <w:autoSpaceDE w:val="0"/>
        <w:autoSpaceDN w:val="0"/>
        <w:adjustRightInd w:val="0"/>
        <w:jc w:val="left"/>
        <w:rPr>
          <w:rFonts w:cs="Arial"/>
          <w:b/>
          <w:bCs/>
          <w:color w:val="000000"/>
          <w:szCs w:val="22"/>
          <w:u w:val="single"/>
        </w:rPr>
      </w:pPr>
    </w:p>
    <w:p w14:paraId="553D5B5A" w14:textId="77777777" w:rsidR="00E36756" w:rsidRDefault="00E36756" w:rsidP="00E36756">
      <w:r>
        <w:rPr>
          <w:rFonts w:cs="Arial"/>
          <w:color w:val="000000"/>
          <w:szCs w:val="22"/>
        </w:rPr>
        <w:t xml:space="preserve">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2DE671AD" w14:textId="77777777" w:rsidR="00E36756" w:rsidRDefault="00E36756" w:rsidP="00E36756"/>
    <w:p w14:paraId="7CA3B57D" w14:textId="77777777" w:rsidR="00E36756" w:rsidRPr="001D7A19" w:rsidRDefault="00E36756" w:rsidP="00E36756">
      <w:pPr>
        <w:pStyle w:val="Zkladntext"/>
        <w:jc w:val="center"/>
        <w:textAlignment w:val="baseline"/>
        <w:outlineLvl w:val="0"/>
        <w:rPr>
          <w:rFonts w:ascii="Arial CE" w:hAnsi="Arial CE"/>
          <w:b/>
          <w:color w:val="000000"/>
          <w:u w:val="single"/>
        </w:rPr>
      </w:pPr>
      <w:r w:rsidRPr="00D72B6A">
        <w:rPr>
          <w:rFonts w:ascii="Arial CE" w:hAnsi="Arial CE"/>
          <w:b/>
          <w:color w:val="000000"/>
        </w:rPr>
        <w:t>Čl. IX. NÁHRADA ŠKODY</w:t>
      </w:r>
    </w:p>
    <w:p w14:paraId="2F766CBB" w14:textId="77777777" w:rsidR="00E36756" w:rsidRPr="001D7A19" w:rsidRDefault="00E36756" w:rsidP="00E36756">
      <w:pPr>
        <w:autoSpaceDE w:val="0"/>
        <w:autoSpaceDN w:val="0"/>
        <w:adjustRightInd w:val="0"/>
        <w:rPr>
          <w:rFonts w:ascii="Arial CE" w:hAnsi="Arial CE" w:cs="Arial"/>
          <w:bCs/>
          <w:color w:val="000000"/>
          <w:szCs w:val="22"/>
        </w:rPr>
      </w:pPr>
    </w:p>
    <w:p w14:paraId="6D360032" w14:textId="77777777" w:rsidR="00E36756" w:rsidRDefault="00E36756" w:rsidP="00E36756">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BB27C31" w14:textId="77777777" w:rsidR="00E36756" w:rsidRDefault="00E36756" w:rsidP="00E36756">
      <w:pPr>
        <w:pStyle w:val="Odstavecseseznamem"/>
        <w:autoSpaceDE w:val="0"/>
        <w:autoSpaceDN w:val="0"/>
        <w:adjustRightInd w:val="0"/>
        <w:ind w:left="0"/>
        <w:rPr>
          <w:rFonts w:ascii="Arial CE" w:hAnsi="Arial CE" w:cs="Arial"/>
          <w:bCs/>
          <w:color w:val="000000"/>
          <w:szCs w:val="22"/>
        </w:rPr>
      </w:pPr>
    </w:p>
    <w:p w14:paraId="195351B9" w14:textId="77777777" w:rsidR="00E36756" w:rsidRPr="00D72B6A" w:rsidRDefault="00E36756" w:rsidP="00E36756">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2C72EB98" w14:textId="77777777" w:rsidR="00E36756" w:rsidRPr="001D7A19" w:rsidRDefault="00E36756" w:rsidP="00E36756">
      <w:pPr>
        <w:autoSpaceDE w:val="0"/>
        <w:autoSpaceDN w:val="0"/>
        <w:adjustRightInd w:val="0"/>
        <w:rPr>
          <w:rFonts w:ascii="Arial CE" w:hAnsi="Arial CE" w:cs="Arial"/>
          <w:b/>
          <w:bCs/>
          <w:color w:val="000000"/>
        </w:rPr>
      </w:pPr>
    </w:p>
    <w:p w14:paraId="4FC4E156" w14:textId="77777777" w:rsidR="00E36756" w:rsidRPr="00067F4D" w:rsidRDefault="00E36756" w:rsidP="00E36756">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4F058625" w14:textId="77777777" w:rsidR="00E36756" w:rsidRPr="00D72B6A" w:rsidRDefault="00E36756" w:rsidP="00E36756">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21F8147B" w14:textId="77777777" w:rsidR="00E36756" w:rsidRPr="001D7A19" w:rsidRDefault="00E36756" w:rsidP="00E36756">
      <w:pPr>
        <w:autoSpaceDE w:val="0"/>
        <w:autoSpaceDN w:val="0"/>
        <w:adjustRightInd w:val="0"/>
        <w:ind w:left="357"/>
        <w:rPr>
          <w:rFonts w:ascii="Arial CE" w:hAnsi="Arial CE"/>
          <w:color w:val="000000"/>
          <w:szCs w:val="22"/>
        </w:rPr>
      </w:pPr>
    </w:p>
    <w:p w14:paraId="453680C2" w14:textId="77777777" w:rsidR="00E36756" w:rsidRPr="00D72B6A" w:rsidRDefault="00E36756" w:rsidP="00E36756">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56F676A8" w14:textId="77777777" w:rsidR="00E36756" w:rsidRPr="00D72B6A" w:rsidRDefault="00E36756" w:rsidP="00E36756">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 objednatel povinen zaplatit cenu dohodnutou v dodatku k této smlouvě.</w:t>
      </w:r>
    </w:p>
    <w:p w14:paraId="4832DF40" w14:textId="77777777" w:rsidR="00E36756" w:rsidRPr="00D72B6A" w:rsidRDefault="00E36756" w:rsidP="00E36756">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62AB7A62" w14:textId="77777777" w:rsidR="00E36756" w:rsidRDefault="00E36756" w:rsidP="00E36756">
      <w:pPr>
        <w:autoSpaceDE w:val="0"/>
        <w:autoSpaceDN w:val="0"/>
        <w:adjustRightInd w:val="0"/>
        <w:rPr>
          <w:rFonts w:ascii="Arial CE" w:hAnsi="Arial CE" w:cs="Arial"/>
          <w:b/>
          <w:color w:val="000000"/>
          <w:szCs w:val="22"/>
          <w:u w:val="single"/>
        </w:rPr>
      </w:pPr>
    </w:p>
    <w:p w14:paraId="6782DD29" w14:textId="77777777" w:rsidR="00E36756" w:rsidRPr="00D72B6A" w:rsidRDefault="00E36756" w:rsidP="00E36756">
      <w:pPr>
        <w:pStyle w:val="Zkladntext"/>
        <w:jc w:val="center"/>
        <w:textAlignment w:val="baseline"/>
        <w:outlineLvl w:val="0"/>
        <w:rPr>
          <w:rFonts w:ascii="Arial CE" w:hAnsi="Arial CE"/>
          <w:b/>
          <w:color w:val="000000"/>
        </w:rPr>
      </w:pPr>
      <w:r w:rsidRPr="00D72B6A">
        <w:rPr>
          <w:rFonts w:ascii="Arial CE" w:hAnsi="Arial CE"/>
          <w:b/>
          <w:color w:val="000000"/>
        </w:rPr>
        <w:t>Čl. XI. COMPLIANCE DOLOŽKA</w:t>
      </w:r>
    </w:p>
    <w:p w14:paraId="226B6CC0" w14:textId="77777777" w:rsidR="00E36756" w:rsidRPr="00612E8A" w:rsidRDefault="00E36756" w:rsidP="00E36756"/>
    <w:p w14:paraId="0E37C916" w14:textId="77777777" w:rsidR="00E36756" w:rsidRDefault="00E36756" w:rsidP="00E36756">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0D2A0179" w14:textId="77777777" w:rsidR="00E36756" w:rsidRDefault="00E36756" w:rsidP="00E36756">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1F874671" w14:textId="77777777" w:rsidR="00E36756" w:rsidRDefault="00E36756" w:rsidP="00E36756">
      <w:pPr>
        <w:pStyle w:val="Zkladntext"/>
        <w:tabs>
          <w:tab w:val="clear" w:pos="360"/>
        </w:tabs>
        <w:ind w:left="426" w:firstLine="0"/>
        <w:textAlignment w:val="baseline"/>
        <w:rPr>
          <w:rFonts w:ascii="Arial CE" w:hAnsi="Arial CE"/>
        </w:rPr>
      </w:pPr>
      <w:r>
        <w:rPr>
          <w:rFonts w:ascii="Arial CE" w:hAnsi="Arial CE"/>
        </w:rPr>
        <w:t xml:space="preserve"> </w:t>
      </w:r>
    </w:p>
    <w:p w14:paraId="23A61B78" w14:textId="77777777" w:rsidR="00E36756" w:rsidRDefault="00E36756" w:rsidP="00E36756">
      <w:pPr>
        <w:pStyle w:val="Zkladntext"/>
        <w:numPr>
          <w:ilvl w:val="0"/>
          <w:numId w:val="8"/>
        </w:numPr>
        <w:tabs>
          <w:tab w:val="clear" w:pos="360"/>
        </w:tabs>
        <w:ind w:left="426" w:hanging="426"/>
        <w:textAlignment w:val="baseline"/>
        <w:rPr>
          <w:rFonts w:ascii="Arial CE" w:hAnsi="Arial CE"/>
        </w:rPr>
      </w:pPr>
      <w:r w:rsidRPr="00D72B6A">
        <w:rPr>
          <w:rFonts w:ascii="Arial CE" w:hAnsi="Arial CE"/>
        </w:rPr>
        <w:lastRenderedPageBreak/>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Pr>
          <w:rFonts w:ascii="Arial CE" w:hAnsi="Arial CE"/>
        </w:rPr>
        <w:t> </w:t>
      </w:r>
      <w:r w:rsidRPr="00D72B6A">
        <w:rPr>
          <w:rFonts w:ascii="Arial CE" w:hAnsi="Arial CE"/>
        </w:rPr>
        <w:t>p.</w:t>
      </w:r>
      <w:r>
        <w:rPr>
          <w:rFonts w:ascii="Arial CE" w:hAnsi="Arial CE"/>
        </w:rPr>
        <w:t>,</w:t>
      </w:r>
      <w:r w:rsidRPr="00D72B6A">
        <w:rPr>
          <w:rFonts w:ascii="Arial CE" w:hAnsi="Arial CE"/>
        </w:rPr>
        <w:t xml:space="preserve"> (viz http://www.poh.cz/protikorupcni-a-compliance-program/d-1346/p1=1458), dále s Etickým kodexem Povodí Ohře, státní podnik a Protikorupčním programem Povodí Ohře, státní podnik. Zhotovitel se při plnění této Smlouvy zavazuje po</w:t>
      </w:r>
      <w:r>
        <w:rPr>
          <w:rFonts w:ascii="Arial CE" w:hAnsi="Arial CE"/>
        </w:rPr>
        <w:t xml:space="preserve"> </w:t>
      </w:r>
      <w:r w:rsidRPr="00D72B6A">
        <w:rPr>
          <w:rFonts w:ascii="Arial CE" w:hAnsi="Arial CE"/>
        </w:rPr>
        <w:t>celou dobu jejího trvání dodržovat zásady a hodnoty obsažené v uvedených dokumentech, pokud to jejich povaha umožňuje.</w:t>
      </w:r>
    </w:p>
    <w:p w14:paraId="367889D6" w14:textId="77777777" w:rsidR="00E36756" w:rsidRDefault="00E36756" w:rsidP="00E36756">
      <w:pPr>
        <w:pStyle w:val="Odstavecseseznamem"/>
        <w:rPr>
          <w:rFonts w:ascii="Arial CE" w:hAnsi="Arial CE"/>
        </w:rPr>
      </w:pPr>
    </w:p>
    <w:p w14:paraId="494C95E8" w14:textId="77777777" w:rsidR="00E36756" w:rsidRPr="00D72B6A" w:rsidRDefault="00E36756" w:rsidP="00E36756">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 zásadami</w:t>
      </w:r>
      <w:r w:rsidRPr="00DC6CC9">
        <w:rPr>
          <w:rFonts w:ascii="Arial CE" w:hAnsi="Arial CE"/>
        </w:rPr>
        <w:t xml:space="preserve"> vyjádřenými v tomto článku.</w:t>
      </w:r>
    </w:p>
    <w:p w14:paraId="1A1FC3D8" w14:textId="77777777" w:rsidR="00E36756" w:rsidRDefault="00E36756" w:rsidP="00E36756">
      <w:pPr>
        <w:pStyle w:val="Zkladntext"/>
        <w:tabs>
          <w:tab w:val="clear" w:pos="360"/>
        </w:tabs>
        <w:ind w:left="567" w:firstLine="0"/>
        <w:textAlignment w:val="baseline"/>
        <w:rPr>
          <w:rFonts w:ascii="Arial CE" w:hAnsi="Arial CE"/>
          <w:b/>
          <w:color w:val="000000"/>
          <w:u w:val="single"/>
        </w:rPr>
      </w:pPr>
    </w:p>
    <w:p w14:paraId="4FA8F1C9" w14:textId="77777777" w:rsidR="00E36756" w:rsidRDefault="00E36756" w:rsidP="00E36756">
      <w:pPr>
        <w:pStyle w:val="Zkladntext"/>
        <w:tabs>
          <w:tab w:val="clear" w:pos="360"/>
        </w:tabs>
        <w:ind w:left="567" w:firstLine="0"/>
        <w:textAlignment w:val="baseline"/>
        <w:rPr>
          <w:rFonts w:ascii="Arial CE" w:hAnsi="Arial CE"/>
          <w:b/>
          <w:color w:val="000000"/>
          <w:u w:val="single"/>
        </w:rPr>
      </w:pPr>
    </w:p>
    <w:p w14:paraId="1F508E54" w14:textId="77777777" w:rsidR="00E36756" w:rsidRPr="00923691" w:rsidRDefault="00E36756" w:rsidP="00E36756">
      <w:pPr>
        <w:pStyle w:val="Zkladntext"/>
        <w:jc w:val="center"/>
        <w:textAlignment w:val="baseline"/>
        <w:outlineLvl w:val="0"/>
        <w:rPr>
          <w:rFonts w:ascii="Arial CE" w:hAnsi="Arial CE"/>
          <w:b/>
          <w:color w:val="000000"/>
        </w:rPr>
      </w:pPr>
      <w:r w:rsidRPr="00923691">
        <w:rPr>
          <w:rFonts w:ascii="Arial CE" w:hAnsi="Arial CE"/>
          <w:b/>
          <w:color w:val="000000"/>
        </w:rPr>
        <w:t>Čl. XII. ZÁVĚREČNÁ USTANOVENÍ</w:t>
      </w:r>
    </w:p>
    <w:p w14:paraId="7070EBFA" w14:textId="77777777" w:rsidR="00E36756" w:rsidRPr="00663814" w:rsidRDefault="00E36756" w:rsidP="00E36756">
      <w:pPr>
        <w:rPr>
          <w:rFonts w:cs="Arial"/>
          <w:b/>
          <w:bCs/>
          <w:color w:val="000000"/>
          <w:szCs w:val="22"/>
        </w:rPr>
      </w:pPr>
    </w:p>
    <w:p w14:paraId="3719D041" w14:textId="77777777" w:rsidR="00E36756" w:rsidRDefault="00E36756" w:rsidP="00E36756">
      <w:pPr>
        <w:autoSpaceDE w:val="0"/>
        <w:autoSpaceDN w:val="0"/>
        <w:adjustRightInd w:val="0"/>
        <w:jc w:val="left"/>
        <w:rPr>
          <w:rFonts w:cs="Arial"/>
          <w:color w:val="000000"/>
          <w:szCs w:val="22"/>
        </w:rPr>
      </w:pPr>
      <w:r>
        <w:rPr>
          <w:rFonts w:cs="Arial"/>
          <w:color w:val="000000"/>
          <w:szCs w:val="22"/>
        </w:rPr>
        <w:t>1.    Zhotovitel na sebe převzal nebezpečí změny okolností. Před uzavřením smlouvy zvážil</w:t>
      </w:r>
    </w:p>
    <w:p w14:paraId="74571FF5" w14:textId="77777777" w:rsidR="00E36756" w:rsidRDefault="00E36756" w:rsidP="00E36756">
      <w:pPr>
        <w:autoSpaceDE w:val="0"/>
        <w:autoSpaceDN w:val="0"/>
        <w:adjustRightInd w:val="0"/>
        <w:jc w:val="left"/>
        <w:rPr>
          <w:rFonts w:cs="Arial"/>
          <w:color w:val="000000"/>
          <w:szCs w:val="22"/>
        </w:rPr>
      </w:pPr>
      <w:r>
        <w:rPr>
          <w:rFonts w:cs="Arial"/>
          <w:color w:val="000000"/>
          <w:szCs w:val="22"/>
        </w:rPr>
        <w:t xml:space="preserve">       plně hospodářskou, ekonomickou i faktickou situaci a je si plně vědom okolností</w:t>
      </w:r>
    </w:p>
    <w:p w14:paraId="4D71EBBF" w14:textId="77777777" w:rsidR="00E36756" w:rsidRDefault="00E36756" w:rsidP="00E36756">
      <w:pPr>
        <w:autoSpaceDE w:val="0"/>
        <w:autoSpaceDN w:val="0"/>
        <w:adjustRightInd w:val="0"/>
        <w:jc w:val="left"/>
        <w:rPr>
          <w:rFonts w:cs="Arial"/>
          <w:color w:val="000000"/>
          <w:szCs w:val="22"/>
        </w:rPr>
      </w:pPr>
      <w:r>
        <w:rPr>
          <w:rFonts w:cs="Arial"/>
          <w:color w:val="000000"/>
          <w:szCs w:val="22"/>
        </w:rPr>
        <w:t xml:space="preserve">       Smlouvy, jakož i okolností, které mohou po uzavření této smlouvy nastat. Tuto smlouvu</w:t>
      </w:r>
    </w:p>
    <w:p w14:paraId="266DCE0A" w14:textId="77777777" w:rsidR="00E36756" w:rsidRDefault="00E36756" w:rsidP="00E36756">
      <w:pPr>
        <w:autoSpaceDE w:val="0"/>
        <w:autoSpaceDN w:val="0"/>
        <w:adjustRightInd w:val="0"/>
        <w:ind w:left="426"/>
        <w:rPr>
          <w:rFonts w:cs="Arial"/>
          <w:color w:val="000000"/>
          <w:szCs w:val="22"/>
        </w:rPr>
      </w:pPr>
      <w:r>
        <w:rPr>
          <w:rFonts w:cs="Arial"/>
          <w:color w:val="000000"/>
          <w:szCs w:val="22"/>
        </w:rPr>
        <w:t>nelze v jeho prospěch měnit rozhodnutím soudu v jakékoli její části.</w:t>
      </w:r>
    </w:p>
    <w:p w14:paraId="5D860C54" w14:textId="77777777" w:rsidR="00E36756" w:rsidRPr="00BF46B2" w:rsidRDefault="00E36756" w:rsidP="00E36756">
      <w:pPr>
        <w:autoSpaceDE w:val="0"/>
        <w:autoSpaceDN w:val="0"/>
        <w:adjustRightInd w:val="0"/>
        <w:ind w:left="426"/>
        <w:rPr>
          <w:rFonts w:cs="Arial"/>
          <w:color w:val="000000"/>
          <w:szCs w:val="22"/>
        </w:rPr>
      </w:pPr>
    </w:p>
    <w:p w14:paraId="7A93E348" w14:textId="77777777" w:rsidR="00E36756" w:rsidRDefault="00E36756" w:rsidP="00E36756">
      <w:pPr>
        <w:autoSpaceDE w:val="0"/>
        <w:autoSpaceDN w:val="0"/>
        <w:adjustRightInd w:val="0"/>
        <w:rPr>
          <w:rFonts w:cs="Arial"/>
          <w:szCs w:val="22"/>
        </w:rPr>
      </w:pPr>
      <w:r>
        <w:rPr>
          <w:rFonts w:cs="Arial"/>
          <w:szCs w:val="22"/>
        </w:rPr>
        <w:t xml:space="preserve">2.   </w:t>
      </w:r>
      <w:r w:rsidRPr="00663814">
        <w:rPr>
          <w:rFonts w:cs="Arial"/>
          <w:szCs w:val="22"/>
        </w:rPr>
        <w:t xml:space="preserve">Zmaří-li se po uzavření smlouvy její základní účel, který v ní byl výslovně vyjádřen, a to </w:t>
      </w:r>
      <w:r>
        <w:rPr>
          <w:rFonts w:cs="Arial"/>
          <w:szCs w:val="22"/>
        </w:rPr>
        <w:t xml:space="preserve">    </w:t>
      </w:r>
    </w:p>
    <w:p w14:paraId="16832929" w14:textId="77777777" w:rsidR="00E36756" w:rsidRPr="00B7669F" w:rsidRDefault="00E36756" w:rsidP="00E36756">
      <w:pPr>
        <w:autoSpaceDE w:val="0"/>
        <w:autoSpaceDN w:val="0"/>
        <w:adjustRightInd w:val="0"/>
        <w:ind w:left="426"/>
        <w:rPr>
          <w:rFonts w:cs="Arial"/>
          <w:color w:val="000000"/>
          <w:szCs w:val="22"/>
        </w:rPr>
      </w:pPr>
      <w:r w:rsidRPr="00663814">
        <w:rPr>
          <w:rFonts w:cs="Arial"/>
          <w:szCs w:val="22"/>
        </w:rPr>
        <w:t>v</w:t>
      </w:r>
      <w:r>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40CEC1DE" w14:textId="77777777" w:rsidR="00E36756" w:rsidRDefault="00E36756" w:rsidP="00E36756">
      <w:pPr>
        <w:autoSpaceDE w:val="0"/>
        <w:autoSpaceDN w:val="0"/>
        <w:adjustRightInd w:val="0"/>
        <w:ind w:left="426"/>
        <w:rPr>
          <w:rFonts w:cs="Arial"/>
          <w:color w:val="000000"/>
          <w:szCs w:val="22"/>
        </w:rPr>
      </w:pPr>
    </w:p>
    <w:p w14:paraId="56F02F6C" w14:textId="77777777" w:rsidR="00E36756" w:rsidRPr="00663814" w:rsidRDefault="00E36756" w:rsidP="00E36756">
      <w:pPr>
        <w:widowControl w:val="0"/>
        <w:spacing w:after="120"/>
        <w:ind w:left="426" w:hanging="426"/>
        <w:rPr>
          <w:rFonts w:cs="Arial"/>
          <w:bCs/>
          <w:color w:val="000000"/>
          <w:szCs w:val="22"/>
        </w:rPr>
      </w:pPr>
      <w:r>
        <w:rPr>
          <w:rFonts w:cs="Arial"/>
          <w:bCs/>
          <w:color w:val="000000"/>
          <w:szCs w:val="22"/>
        </w:rPr>
        <w:t>3.</w:t>
      </w:r>
      <w:r>
        <w:rPr>
          <w:rFonts w:cs="Arial"/>
          <w:bCs/>
          <w:color w:val="000000"/>
          <w:szCs w:val="22"/>
        </w:rPr>
        <w:tab/>
      </w: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575830E7" w14:textId="77777777" w:rsidR="00E36756" w:rsidRPr="00663814" w:rsidRDefault="00E36756" w:rsidP="00E36756">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6D58F29F" w14:textId="77777777" w:rsidR="00E36756" w:rsidRPr="00663814" w:rsidRDefault="00E36756" w:rsidP="00E36756">
      <w:pPr>
        <w:autoSpaceDE w:val="0"/>
        <w:autoSpaceDN w:val="0"/>
        <w:adjustRightInd w:val="0"/>
        <w:ind w:left="426" w:hanging="426"/>
        <w:rPr>
          <w:rFonts w:cs="Arial"/>
          <w:bCs/>
          <w:color w:val="000000"/>
          <w:szCs w:val="22"/>
        </w:rPr>
      </w:pPr>
    </w:p>
    <w:p w14:paraId="08609C66" w14:textId="77777777" w:rsidR="00E36756" w:rsidRPr="00C36D7A" w:rsidRDefault="00E36756" w:rsidP="00E36756">
      <w:pPr>
        <w:autoSpaceDE w:val="0"/>
        <w:autoSpaceDN w:val="0"/>
        <w:adjustRightInd w:val="0"/>
        <w:ind w:left="426" w:hanging="426"/>
        <w:rPr>
          <w:rFonts w:cs="Arial"/>
          <w:szCs w:val="22"/>
        </w:rPr>
      </w:pPr>
      <w:r>
        <w:rPr>
          <w:rFonts w:cs="Arial"/>
          <w:bCs/>
          <w:color w:val="000000"/>
          <w:szCs w:val="22"/>
        </w:rPr>
        <w:t>4.</w:t>
      </w:r>
      <w:r>
        <w:rPr>
          <w:rFonts w:cs="Arial"/>
          <w:bCs/>
          <w:color w:val="000000"/>
          <w:szCs w:val="22"/>
        </w:rPr>
        <w:tab/>
      </w:r>
      <w:r w:rsidRPr="00C36D7A">
        <w:rPr>
          <w:rFonts w:cs="Arial"/>
          <w:bCs/>
          <w:color w:val="000000"/>
          <w:szCs w:val="22"/>
        </w:rPr>
        <w:t>Od této smlouvy může odstoupit kterákoli smluvní strana, pokud zjistí podstatné porušení této smlouvy druhou smluvní stranou.</w:t>
      </w:r>
    </w:p>
    <w:p w14:paraId="7D5CB869" w14:textId="77777777" w:rsidR="00E36756" w:rsidRPr="00663814" w:rsidRDefault="00E36756" w:rsidP="00E36756">
      <w:pPr>
        <w:pStyle w:val="Odstavecseseznamem"/>
        <w:autoSpaceDE w:val="0"/>
        <w:autoSpaceDN w:val="0"/>
        <w:adjustRightInd w:val="0"/>
        <w:ind w:left="426"/>
        <w:rPr>
          <w:rFonts w:cs="Arial"/>
          <w:szCs w:val="22"/>
        </w:rPr>
      </w:pPr>
    </w:p>
    <w:p w14:paraId="691B9FA9" w14:textId="77777777" w:rsidR="00E36756" w:rsidRPr="00663814" w:rsidRDefault="00E36756" w:rsidP="00E36756">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63C8F8A0" w14:textId="77777777" w:rsidR="00E36756" w:rsidRPr="00663814" w:rsidRDefault="00E36756" w:rsidP="00E36756">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Pr>
          <w:rFonts w:cs="Arial"/>
          <w:bCs/>
          <w:color w:val="000000"/>
          <w:szCs w:val="22"/>
        </w:rPr>
        <w:t>nabití účinnosti</w:t>
      </w:r>
      <w:r w:rsidRPr="00663814">
        <w:rPr>
          <w:rFonts w:cs="Arial"/>
          <w:bCs/>
          <w:color w:val="000000"/>
          <w:szCs w:val="22"/>
        </w:rPr>
        <w:t xml:space="preserve"> smlouvy o</w:t>
      </w:r>
      <w:r>
        <w:rPr>
          <w:rFonts w:cs="Arial"/>
          <w:bCs/>
          <w:color w:val="000000"/>
          <w:szCs w:val="22"/>
        </w:rPr>
        <w:t> </w:t>
      </w:r>
      <w:r w:rsidRPr="00663814">
        <w:rPr>
          <w:rFonts w:cs="Arial"/>
          <w:bCs/>
          <w:color w:val="000000"/>
          <w:szCs w:val="22"/>
        </w:rPr>
        <w:t xml:space="preserve">dílo, </w:t>
      </w:r>
    </w:p>
    <w:p w14:paraId="2FF6F0FC" w14:textId="77777777" w:rsidR="00E36756" w:rsidRPr="00DD4362" w:rsidRDefault="00E36756" w:rsidP="00E36756">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F87CBBD" w14:textId="77777777" w:rsidR="00E36756" w:rsidRPr="00663814" w:rsidRDefault="00E36756" w:rsidP="00E36756">
      <w:pPr>
        <w:pStyle w:val="Odstavecseseznamem"/>
        <w:autoSpaceDE w:val="0"/>
        <w:autoSpaceDN w:val="0"/>
        <w:adjustRightInd w:val="0"/>
        <w:rPr>
          <w:rFonts w:cs="Arial"/>
          <w:szCs w:val="22"/>
        </w:rPr>
      </w:pPr>
    </w:p>
    <w:p w14:paraId="079FE37C" w14:textId="77777777" w:rsidR="00E36756" w:rsidRPr="00FA0E8C" w:rsidRDefault="00E36756" w:rsidP="00E36756">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Pr>
          <w:rFonts w:cs="Arial"/>
          <w:bCs/>
          <w:szCs w:val="22"/>
        </w:rPr>
        <w:t>-</w:t>
      </w:r>
      <w:r w:rsidRPr="00FA0E8C">
        <w:rPr>
          <w:rFonts w:cs="Arial"/>
          <w:bCs/>
          <w:szCs w:val="22"/>
        </w:rPr>
        <w:t>li z částečného plnění zhotovitele prospěch.</w:t>
      </w:r>
    </w:p>
    <w:p w14:paraId="1BE6CD03" w14:textId="77777777" w:rsidR="00E36756" w:rsidRPr="00753916" w:rsidRDefault="00E36756" w:rsidP="00E36756">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0053B214" w14:textId="77777777" w:rsidR="00E36756" w:rsidRPr="00663814" w:rsidRDefault="00E36756" w:rsidP="00E36756">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 likvidace</w:t>
      </w:r>
      <w:r>
        <w:rPr>
          <w:rFonts w:cs="Arial"/>
          <w:bCs/>
          <w:color w:val="000000"/>
          <w:szCs w:val="22"/>
        </w:rPr>
        <w:t xml:space="preserve"> nebo se ocitne v úpadku dle zákona č. 182/2006 Sb., o úpadku a způsobech jeho řešení (insolvenční zákon), ve znění pozdějších předpisů.</w:t>
      </w:r>
    </w:p>
    <w:p w14:paraId="25E34F68" w14:textId="77777777" w:rsidR="00E36756" w:rsidRPr="00923691" w:rsidRDefault="00E36756" w:rsidP="00E36756">
      <w:pPr>
        <w:autoSpaceDE w:val="0"/>
        <w:autoSpaceDN w:val="0"/>
        <w:adjustRightInd w:val="0"/>
        <w:ind w:left="426"/>
        <w:contextualSpacing/>
        <w:rPr>
          <w:rFonts w:cs="Arial"/>
          <w:bCs/>
          <w:color w:val="000000"/>
          <w:szCs w:val="22"/>
        </w:rPr>
      </w:pPr>
    </w:p>
    <w:p w14:paraId="1C6A0DB8" w14:textId="77777777" w:rsidR="00E36756" w:rsidRPr="00923691" w:rsidRDefault="00E36756" w:rsidP="00E36756">
      <w:pPr>
        <w:autoSpaceDE w:val="0"/>
        <w:autoSpaceDN w:val="0"/>
        <w:adjustRightInd w:val="0"/>
        <w:ind w:left="426"/>
        <w:contextualSpacing/>
        <w:rPr>
          <w:rFonts w:cs="Arial"/>
          <w:bCs/>
          <w:color w:val="000000"/>
          <w:szCs w:val="22"/>
        </w:rPr>
      </w:pPr>
      <w:r w:rsidRPr="00923691">
        <w:rPr>
          <w:rFonts w:cs="Arial"/>
          <w:bCs/>
          <w:color w:val="000000"/>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923691">
        <w:rPr>
          <w:rFonts w:cs="Arial"/>
          <w:bCs/>
          <w:color w:val="000000"/>
          <w:szCs w:val="22"/>
        </w:rPr>
        <w:t>metadat</w:t>
      </w:r>
      <w:proofErr w:type="spellEnd"/>
      <w:r w:rsidRPr="00923691">
        <w:rPr>
          <w:rFonts w:cs="Arial"/>
          <w:bCs/>
          <w:color w:val="000000"/>
          <w:szCs w:val="22"/>
        </w:rPr>
        <w:t xml:space="preserve"> požadovaných k uveřejnění dle zákona č. 340/2015 Sb. o registru smluv, ve znění pozdějších předpisů. Zveřejnění smlouvy a </w:t>
      </w:r>
      <w:proofErr w:type="spellStart"/>
      <w:r w:rsidRPr="00923691">
        <w:rPr>
          <w:rFonts w:cs="Arial"/>
          <w:bCs/>
          <w:color w:val="000000"/>
          <w:szCs w:val="22"/>
        </w:rPr>
        <w:t>metadat</w:t>
      </w:r>
      <w:proofErr w:type="spellEnd"/>
      <w:r w:rsidRPr="00923691">
        <w:rPr>
          <w:rFonts w:cs="Arial"/>
          <w:bCs/>
          <w:color w:val="000000"/>
          <w:szCs w:val="22"/>
        </w:rPr>
        <w:t xml:space="preserve"> v registru smluv zajistí Povodí Ohře, státní podnik, který má právo tuto smlouvu zveřejnit rovněž v pochybnostech o tom, zda tato smlouva zveřejnění podléhá či nikoliv. </w:t>
      </w:r>
    </w:p>
    <w:p w14:paraId="2B9D11E7" w14:textId="77777777" w:rsidR="00E36756" w:rsidRDefault="00E36756" w:rsidP="00E36756">
      <w:pPr>
        <w:pStyle w:val="Zkladntext"/>
      </w:pPr>
    </w:p>
    <w:p w14:paraId="43C49E63" w14:textId="77777777" w:rsidR="00E36756" w:rsidRPr="00C36D7A" w:rsidRDefault="00E36756" w:rsidP="00E36756">
      <w:pPr>
        <w:ind w:left="426" w:hanging="426"/>
        <w:rPr>
          <w:szCs w:val="22"/>
        </w:rPr>
      </w:pPr>
      <w:r>
        <w:rPr>
          <w:rFonts w:cs="Arial"/>
          <w:bCs/>
          <w:color w:val="000000"/>
          <w:szCs w:val="22"/>
        </w:rPr>
        <w:t xml:space="preserve">5. </w:t>
      </w:r>
      <w:r>
        <w:rPr>
          <w:rFonts w:cs="Arial"/>
          <w:bCs/>
          <w:color w:val="000000"/>
          <w:szCs w:val="22"/>
        </w:rPr>
        <w:tab/>
      </w:r>
      <w:r w:rsidRPr="00C36D7A">
        <w:rPr>
          <w:rFonts w:cs="Arial"/>
          <w:bCs/>
          <w:color w:val="000000"/>
          <w:szCs w:val="22"/>
        </w:rPr>
        <w:t xml:space="preserve">Na svědectví tohoto smluvní strany tímto podepisují smlouvu. Tato smlouva je vyhotovena ve </w:t>
      </w:r>
      <w:r w:rsidRPr="00C36D7A">
        <w:rPr>
          <w:rFonts w:cs="Arial"/>
          <w:bCs/>
          <w:szCs w:val="22"/>
        </w:rPr>
        <w:t>dvou</w:t>
      </w:r>
      <w:r w:rsidRPr="00C36D7A">
        <w:rPr>
          <w:rFonts w:cs="Arial"/>
          <w:bCs/>
          <w:color w:val="000000"/>
          <w:szCs w:val="22"/>
        </w:rPr>
        <w:t xml:space="preserve"> vyhotoveních, z nichž každé má platnost originálu. Každá ze smluvních stran obdrží </w:t>
      </w:r>
      <w:r w:rsidRPr="00C36D7A">
        <w:rPr>
          <w:rFonts w:cs="Arial"/>
          <w:bCs/>
          <w:szCs w:val="22"/>
        </w:rPr>
        <w:t>jedno</w:t>
      </w:r>
      <w:r w:rsidRPr="00C36D7A">
        <w:rPr>
          <w:rFonts w:cs="Arial"/>
          <w:bCs/>
          <w:color w:val="000000"/>
          <w:szCs w:val="22"/>
        </w:rPr>
        <w:t xml:space="preserve"> vyhotovení smlouvy. </w:t>
      </w:r>
    </w:p>
    <w:p w14:paraId="68FD2324" w14:textId="77777777" w:rsidR="00E36756" w:rsidRPr="00BA6A71" w:rsidRDefault="00E36756" w:rsidP="00E36756">
      <w:pPr>
        <w:pStyle w:val="Odstavecseseznamem"/>
        <w:ind w:left="426"/>
        <w:rPr>
          <w:szCs w:val="22"/>
        </w:rPr>
      </w:pPr>
    </w:p>
    <w:p w14:paraId="5239FA7D" w14:textId="77777777" w:rsidR="00E36756" w:rsidRDefault="00E36756" w:rsidP="00E36756">
      <w:pPr>
        <w:rPr>
          <w:szCs w:val="22"/>
        </w:rPr>
      </w:pPr>
      <w:r>
        <w:rPr>
          <w:szCs w:val="22"/>
        </w:rPr>
        <w:t xml:space="preserve">6.    </w:t>
      </w:r>
      <w:r w:rsidRPr="00C36D7A">
        <w:rPr>
          <w:szCs w:val="22"/>
        </w:rPr>
        <w:t>V případě, že v souvislosti s touto smlouvou dochází ke zpracovávání osobních údajů, j</w:t>
      </w:r>
      <w:r>
        <w:rPr>
          <w:szCs w:val="22"/>
        </w:rPr>
        <w:t xml:space="preserve">  </w:t>
      </w:r>
    </w:p>
    <w:p w14:paraId="154B6228" w14:textId="77777777" w:rsidR="00E36756" w:rsidRDefault="00E36756" w:rsidP="00E36756">
      <w:pPr>
        <w:rPr>
          <w:szCs w:val="22"/>
        </w:rPr>
      </w:pPr>
      <w:r>
        <w:rPr>
          <w:szCs w:val="22"/>
        </w:rPr>
        <w:t xml:space="preserve">       j</w:t>
      </w:r>
      <w:r w:rsidRPr="00C36D7A">
        <w:rPr>
          <w:szCs w:val="22"/>
        </w:rPr>
        <w:t>sou</w:t>
      </w:r>
      <w:r>
        <w:rPr>
          <w:szCs w:val="22"/>
        </w:rPr>
        <w:t xml:space="preserve"> </w:t>
      </w:r>
      <w:r w:rsidRPr="00C36D7A">
        <w:rPr>
          <w:szCs w:val="22"/>
        </w:rPr>
        <w:t xml:space="preserve">tyto zpracovávány v souladu s platnými právními předpisy, které upravují ochranu </w:t>
      </w:r>
      <w:r>
        <w:rPr>
          <w:szCs w:val="22"/>
        </w:rPr>
        <w:t xml:space="preserve">   </w:t>
      </w:r>
    </w:p>
    <w:p w14:paraId="08015CB8" w14:textId="77777777" w:rsidR="00E36756" w:rsidRDefault="00E36756" w:rsidP="00E36756">
      <w:pPr>
        <w:rPr>
          <w:szCs w:val="22"/>
        </w:rPr>
      </w:pPr>
      <w:r>
        <w:rPr>
          <w:szCs w:val="22"/>
        </w:rPr>
        <w:t xml:space="preserve">       </w:t>
      </w:r>
      <w:r w:rsidRPr="00C36D7A">
        <w:rPr>
          <w:szCs w:val="22"/>
        </w:rPr>
        <w:t xml:space="preserve">a zpracování osobních údajů, zejména s nařízením Evropského parlamentu a Rady (EU) </w:t>
      </w:r>
    </w:p>
    <w:p w14:paraId="374EBD8F" w14:textId="77777777" w:rsidR="00E36756" w:rsidRDefault="00E36756" w:rsidP="00E36756">
      <w:pPr>
        <w:rPr>
          <w:szCs w:val="22"/>
        </w:rPr>
      </w:pPr>
      <w:r>
        <w:rPr>
          <w:szCs w:val="22"/>
        </w:rPr>
        <w:t xml:space="preserve">       </w:t>
      </w:r>
      <w:r w:rsidRPr="00C36D7A">
        <w:rPr>
          <w:szCs w:val="22"/>
        </w:rPr>
        <w:t xml:space="preserve">č. 2016/679 ze dne 27.04.2016 o ochraně fyzických osob v souvislosti se zpracováním </w:t>
      </w:r>
    </w:p>
    <w:p w14:paraId="62CAF20F" w14:textId="77777777" w:rsidR="00E36756" w:rsidRDefault="00E36756" w:rsidP="00E36756">
      <w:pPr>
        <w:rPr>
          <w:szCs w:val="22"/>
        </w:rPr>
      </w:pPr>
      <w:r>
        <w:rPr>
          <w:szCs w:val="22"/>
        </w:rPr>
        <w:t xml:space="preserve">       </w:t>
      </w:r>
      <w:r w:rsidRPr="00C36D7A">
        <w:rPr>
          <w:szCs w:val="22"/>
        </w:rPr>
        <w:t xml:space="preserve">osobních údajů a o volném pohybu těchto údajů a o zrušení směrnice 95/46/ES (obecné </w:t>
      </w:r>
    </w:p>
    <w:p w14:paraId="1EB524DC" w14:textId="77777777" w:rsidR="00E36756" w:rsidRDefault="00E36756" w:rsidP="00E36756">
      <w:pPr>
        <w:rPr>
          <w:szCs w:val="22"/>
        </w:rPr>
      </w:pPr>
      <w:r>
        <w:rPr>
          <w:szCs w:val="22"/>
        </w:rPr>
        <w:t xml:space="preserve">       </w:t>
      </w:r>
      <w:r w:rsidRPr="00C36D7A">
        <w:rPr>
          <w:szCs w:val="22"/>
        </w:rPr>
        <w:t xml:space="preserve">nařízení o ochraně osobních údajů). Informace o zpracování osobních údajů, včetně účelu </w:t>
      </w:r>
    </w:p>
    <w:p w14:paraId="2653C59E" w14:textId="77777777" w:rsidR="00E36756" w:rsidRDefault="00E36756" w:rsidP="00E36756">
      <w:pPr>
        <w:rPr>
          <w:color w:val="0000FF"/>
          <w:szCs w:val="22"/>
        </w:rPr>
      </w:pPr>
      <w:r>
        <w:rPr>
          <w:szCs w:val="22"/>
        </w:rPr>
        <w:t xml:space="preserve">       </w:t>
      </w:r>
      <w:r w:rsidRPr="00C36D7A">
        <w:rPr>
          <w:szCs w:val="22"/>
        </w:rPr>
        <w:t xml:space="preserve">a důvodu zpracování, naleznete na </w:t>
      </w:r>
      <w:hyperlink r:id="rId8" w:history="1">
        <w:r w:rsidRPr="0004714C">
          <w:rPr>
            <w:rStyle w:val="Hypertextovodkaz"/>
            <w:szCs w:val="22"/>
          </w:rPr>
          <w:t>http://www.poh.cz/informace-o-zpracovani-osobnich-</w:t>
        </w:r>
      </w:hyperlink>
    </w:p>
    <w:p w14:paraId="76D112FD" w14:textId="77777777" w:rsidR="00E36756" w:rsidRPr="00C36D7A" w:rsidRDefault="00E36756" w:rsidP="00E36756">
      <w:pPr>
        <w:rPr>
          <w:color w:val="0000FF"/>
          <w:szCs w:val="22"/>
        </w:rPr>
      </w:pPr>
      <w:r>
        <w:rPr>
          <w:color w:val="0000FF"/>
          <w:szCs w:val="22"/>
        </w:rPr>
        <w:t xml:space="preserve">       </w:t>
      </w:r>
      <w:proofErr w:type="spellStart"/>
      <w:r w:rsidRPr="00C36D7A">
        <w:rPr>
          <w:color w:val="0000FF"/>
          <w:szCs w:val="22"/>
        </w:rPr>
        <w:t>udaju</w:t>
      </w:r>
      <w:proofErr w:type="spellEnd"/>
      <w:r w:rsidRPr="00C36D7A">
        <w:rPr>
          <w:color w:val="0000FF"/>
          <w:szCs w:val="22"/>
        </w:rPr>
        <w:t>/d-1369/p1=1459</w:t>
      </w:r>
    </w:p>
    <w:p w14:paraId="4DD276E2" w14:textId="77777777" w:rsidR="00E36756" w:rsidRPr="009B416C" w:rsidRDefault="00E36756" w:rsidP="00E36756">
      <w:pPr>
        <w:rPr>
          <w:szCs w:val="22"/>
        </w:rPr>
      </w:pPr>
    </w:p>
    <w:p w14:paraId="1E27A96D" w14:textId="77777777" w:rsidR="00E36756" w:rsidRPr="00C36D7A" w:rsidRDefault="00E36756" w:rsidP="00E36756">
      <w:pPr>
        <w:autoSpaceDE w:val="0"/>
        <w:autoSpaceDN w:val="0"/>
        <w:adjustRightInd w:val="0"/>
        <w:rPr>
          <w:rFonts w:cs="Arial"/>
          <w:bCs/>
          <w:color w:val="000000"/>
          <w:szCs w:val="22"/>
        </w:rPr>
      </w:pPr>
      <w:r>
        <w:rPr>
          <w:rFonts w:cs="Arial"/>
          <w:bCs/>
          <w:color w:val="000000"/>
          <w:szCs w:val="22"/>
        </w:rPr>
        <w:t xml:space="preserve">7.    </w:t>
      </w:r>
      <w:r w:rsidRPr="00C36D7A">
        <w:rPr>
          <w:rFonts w:cs="Arial"/>
          <w:bCs/>
          <w:color w:val="000000"/>
          <w:szCs w:val="22"/>
        </w:rPr>
        <w:t>Smluvní strany nepovažují žádné ustanovení smlouvy za obchodní tajemství.</w:t>
      </w:r>
    </w:p>
    <w:p w14:paraId="729B6E98" w14:textId="77777777" w:rsidR="00E36756" w:rsidRDefault="00E36756" w:rsidP="00E36756">
      <w:pPr>
        <w:autoSpaceDE w:val="0"/>
        <w:autoSpaceDN w:val="0"/>
        <w:adjustRightInd w:val="0"/>
        <w:rPr>
          <w:rFonts w:cs="Arial"/>
          <w:bCs/>
          <w:szCs w:val="22"/>
        </w:rPr>
      </w:pPr>
    </w:p>
    <w:p w14:paraId="4FEEBFAB" w14:textId="77777777" w:rsidR="00E36756" w:rsidRDefault="00E36756" w:rsidP="00E36756">
      <w:pPr>
        <w:rPr>
          <w:rFonts w:cs="Arial"/>
          <w:bCs/>
          <w:color w:val="000000"/>
          <w:szCs w:val="22"/>
        </w:rPr>
      </w:pPr>
      <w:r>
        <w:rPr>
          <w:rFonts w:cs="Arial"/>
          <w:bCs/>
          <w:color w:val="000000"/>
          <w:szCs w:val="22"/>
        </w:rPr>
        <w:t xml:space="preserve">8.    </w:t>
      </w:r>
      <w:r w:rsidRPr="00C36D7A">
        <w:rPr>
          <w:rFonts w:cs="Arial"/>
          <w:bCs/>
          <w:color w:val="000000"/>
          <w:szCs w:val="22"/>
        </w:rPr>
        <w:t xml:space="preserve">Smlouva nabývá platnosti dnem jejího podpisu poslední ze smluvních stran a účinnosti </w:t>
      </w:r>
      <w:r>
        <w:rPr>
          <w:rFonts w:cs="Arial"/>
          <w:bCs/>
          <w:color w:val="000000"/>
          <w:szCs w:val="22"/>
        </w:rPr>
        <w:t xml:space="preserve">  </w:t>
      </w:r>
    </w:p>
    <w:p w14:paraId="153BE61B" w14:textId="77777777" w:rsidR="00E36756" w:rsidRDefault="00E36756" w:rsidP="00E36756">
      <w:pPr>
        <w:rPr>
          <w:rFonts w:cs="Arial"/>
          <w:bCs/>
          <w:color w:val="000000"/>
          <w:szCs w:val="22"/>
        </w:rPr>
      </w:pPr>
      <w:r>
        <w:rPr>
          <w:rFonts w:cs="Arial"/>
          <w:bCs/>
          <w:color w:val="000000"/>
          <w:szCs w:val="22"/>
        </w:rPr>
        <w:t xml:space="preserve">       </w:t>
      </w:r>
      <w:r w:rsidRPr="00C36D7A">
        <w:rPr>
          <w:rFonts w:cs="Arial"/>
          <w:bCs/>
          <w:color w:val="000000"/>
          <w:szCs w:val="22"/>
        </w:rPr>
        <w:t xml:space="preserve">zveřejněním v Registru smluv, pokud této účinnosti dle příslušných ustanovení smlouvy </w:t>
      </w:r>
      <w:r>
        <w:rPr>
          <w:rFonts w:cs="Arial"/>
          <w:bCs/>
          <w:color w:val="000000"/>
          <w:szCs w:val="22"/>
        </w:rPr>
        <w:t xml:space="preserve">  </w:t>
      </w:r>
    </w:p>
    <w:p w14:paraId="35F74B43" w14:textId="77777777" w:rsidR="00E36756" w:rsidRDefault="00E36756" w:rsidP="00E36756">
      <w:pPr>
        <w:rPr>
          <w:rFonts w:cs="Arial"/>
          <w:bCs/>
          <w:color w:val="000000"/>
          <w:szCs w:val="22"/>
        </w:rPr>
      </w:pPr>
      <w:r>
        <w:rPr>
          <w:rFonts w:cs="Arial"/>
          <w:bCs/>
          <w:color w:val="000000"/>
          <w:szCs w:val="22"/>
        </w:rPr>
        <w:t xml:space="preserve">       </w:t>
      </w:r>
      <w:r w:rsidRPr="00C36D7A">
        <w:rPr>
          <w:rFonts w:cs="Arial"/>
          <w:bCs/>
          <w:color w:val="000000"/>
          <w:szCs w:val="22"/>
        </w:rPr>
        <w:t>nenabude později.</w:t>
      </w:r>
      <w:r w:rsidRPr="00C36D7A">
        <w:rPr>
          <w:rFonts w:cs="Arial"/>
          <w:szCs w:val="22"/>
        </w:rPr>
        <w:t xml:space="preserve"> </w:t>
      </w:r>
      <w:r w:rsidRPr="00C36D7A">
        <w:rPr>
          <w:rFonts w:cs="Arial"/>
          <w:bCs/>
          <w:color w:val="000000"/>
          <w:szCs w:val="22"/>
        </w:rPr>
        <w:t xml:space="preserve">Plnění předmětu této smlouvy před účinností této smlouvy se považuje </w:t>
      </w:r>
      <w:r>
        <w:rPr>
          <w:rFonts w:cs="Arial"/>
          <w:bCs/>
          <w:color w:val="000000"/>
          <w:szCs w:val="22"/>
        </w:rPr>
        <w:t xml:space="preserve">  </w:t>
      </w:r>
    </w:p>
    <w:p w14:paraId="6B0F1EAE" w14:textId="77777777" w:rsidR="00E36756" w:rsidRPr="00C36D7A" w:rsidRDefault="00E36756" w:rsidP="00E36756">
      <w:pPr>
        <w:rPr>
          <w:rFonts w:cs="Arial"/>
          <w:bCs/>
          <w:color w:val="000000"/>
          <w:szCs w:val="22"/>
        </w:rPr>
      </w:pPr>
      <w:r>
        <w:rPr>
          <w:rFonts w:cs="Arial"/>
          <w:bCs/>
          <w:color w:val="000000"/>
          <w:szCs w:val="22"/>
        </w:rPr>
        <w:t xml:space="preserve">       </w:t>
      </w:r>
      <w:r w:rsidRPr="00C36D7A">
        <w:rPr>
          <w:rFonts w:cs="Arial"/>
          <w:bCs/>
          <w:color w:val="000000"/>
          <w:szCs w:val="22"/>
        </w:rPr>
        <w:t>za plnění podle této smlouvy a práva a povinnosti z něj vzniklé se řídí touto smlouvou.</w:t>
      </w:r>
    </w:p>
    <w:p w14:paraId="3E18F525" w14:textId="77777777" w:rsidR="00E36756" w:rsidRDefault="00E36756" w:rsidP="00E36756">
      <w:pPr>
        <w:rPr>
          <w:rFonts w:cs="Arial"/>
          <w:bCs/>
          <w:color w:val="000000"/>
          <w:szCs w:val="22"/>
        </w:rPr>
      </w:pPr>
    </w:p>
    <w:p w14:paraId="5E8150B3" w14:textId="77777777" w:rsidR="00E36756" w:rsidRDefault="00E36756" w:rsidP="00E36756">
      <w:pPr>
        <w:rPr>
          <w:rFonts w:cs="Arial"/>
          <w:bCs/>
          <w:color w:val="000000"/>
          <w:szCs w:val="22"/>
        </w:rPr>
      </w:pPr>
    </w:p>
    <w:p w14:paraId="2201CF13" w14:textId="77777777" w:rsidR="00E36756" w:rsidRPr="00576944" w:rsidRDefault="00E36756" w:rsidP="00E36756">
      <w:pPr>
        <w:rPr>
          <w:rFonts w:cs="Arial"/>
          <w:bCs/>
          <w:color w:val="000000"/>
          <w:szCs w:val="22"/>
        </w:rPr>
      </w:pPr>
    </w:p>
    <w:p w14:paraId="3A71E2E5" w14:textId="77777777" w:rsidR="00E36756" w:rsidRPr="00A4527B" w:rsidRDefault="00E36756" w:rsidP="00E36756">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 Praze dn</w:t>
      </w:r>
      <w:r w:rsidRPr="00241C08">
        <w:rPr>
          <w:szCs w:val="22"/>
        </w:rPr>
        <w:t>e</w:t>
      </w:r>
    </w:p>
    <w:p w14:paraId="3E1A409C" w14:textId="77777777" w:rsidR="00E36756" w:rsidRDefault="00E36756" w:rsidP="00E36756">
      <w:pPr>
        <w:autoSpaceDE w:val="0"/>
        <w:autoSpaceDN w:val="0"/>
        <w:adjustRightInd w:val="0"/>
        <w:rPr>
          <w:szCs w:val="22"/>
        </w:rPr>
      </w:pPr>
    </w:p>
    <w:p w14:paraId="102D7D36" w14:textId="77777777" w:rsidR="00E36756" w:rsidRDefault="00E36756" w:rsidP="00E36756">
      <w:pPr>
        <w:autoSpaceDE w:val="0"/>
        <w:autoSpaceDN w:val="0"/>
        <w:adjustRightInd w:val="0"/>
        <w:rPr>
          <w:szCs w:val="22"/>
        </w:rPr>
      </w:pPr>
    </w:p>
    <w:p w14:paraId="3C29409B" w14:textId="77777777" w:rsidR="00E36756" w:rsidRDefault="00E36756" w:rsidP="00E36756">
      <w:pPr>
        <w:autoSpaceDE w:val="0"/>
        <w:autoSpaceDN w:val="0"/>
        <w:adjustRightInd w:val="0"/>
        <w:rPr>
          <w:szCs w:val="22"/>
        </w:rPr>
      </w:pPr>
    </w:p>
    <w:p w14:paraId="15A058CC" w14:textId="77777777" w:rsidR="00E36756" w:rsidRDefault="00E36756" w:rsidP="00E36756">
      <w:pPr>
        <w:autoSpaceDE w:val="0"/>
        <w:autoSpaceDN w:val="0"/>
        <w:adjustRightInd w:val="0"/>
        <w:rPr>
          <w:szCs w:val="22"/>
        </w:rPr>
      </w:pPr>
    </w:p>
    <w:p w14:paraId="437B3F75" w14:textId="77777777" w:rsidR="00E36756" w:rsidRPr="00C8531F" w:rsidRDefault="00E36756" w:rsidP="00E36756">
      <w:pPr>
        <w:autoSpaceDE w:val="0"/>
        <w:autoSpaceDN w:val="0"/>
        <w:adjustRightInd w:val="0"/>
        <w:ind w:firstLine="426"/>
        <w:rPr>
          <w:rFonts w:cs="Arial"/>
          <w:szCs w:val="22"/>
        </w:rPr>
      </w:pPr>
      <w:r w:rsidRPr="00C8531F">
        <w:rPr>
          <w:rFonts w:cs="Arial"/>
          <w:szCs w:val="22"/>
        </w:rPr>
        <w:t>……………………………………</w:t>
      </w:r>
      <w:r w:rsidRPr="00C8531F">
        <w:rPr>
          <w:rFonts w:cs="Arial"/>
          <w:szCs w:val="22"/>
        </w:rPr>
        <w:tab/>
      </w:r>
      <w:r w:rsidRPr="00C8531F">
        <w:rPr>
          <w:rFonts w:cs="Arial"/>
          <w:szCs w:val="22"/>
        </w:rPr>
        <w:tab/>
      </w:r>
      <w:r w:rsidRPr="00C8531F">
        <w:rPr>
          <w:rFonts w:cs="Arial"/>
          <w:szCs w:val="22"/>
        </w:rPr>
        <w:tab/>
        <w:t>…………………………………….</w:t>
      </w:r>
    </w:p>
    <w:p w14:paraId="13E1C375" w14:textId="77777777" w:rsidR="00E36756" w:rsidRPr="00BC7033" w:rsidRDefault="00E36756" w:rsidP="00E36756">
      <w:pPr>
        <w:tabs>
          <w:tab w:val="left" w:pos="3960"/>
          <w:tab w:val="right" w:pos="9049"/>
        </w:tabs>
        <w:autoSpaceDE w:val="0"/>
        <w:autoSpaceDN w:val="0"/>
        <w:adjustRightInd w:val="0"/>
        <w:spacing w:line="300" w:lineRule="atLeast"/>
        <w:rPr>
          <w:rFonts w:cs="Arial"/>
          <w:szCs w:val="22"/>
        </w:rPr>
      </w:pPr>
    </w:p>
    <w:p w14:paraId="57142449" w14:textId="77777777" w:rsidR="00E36756" w:rsidRDefault="00E36756" w:rsidP="00E36756">
      <w:pPr>
        <w:autoSpaceDE w:val="0"/>
        <w:autoSpaceDN w:val="0"/>
        <w:adjustRightInd w:val="0"/>
        <w:rPr>
          <w:rFonts w:cs="Arial"/>
          <w:szCs w:val="22"/>
        </w:rPr>
      </w:pPr>
    </w:p>
    <w:p w14:paraId="3AC0FAFB" w14:textId="77777777" w:rsidR="00E36756" w:rsidRDefault="00E36756" w:rsidP="00E36756">
      <w:pPr>
        <w:autoSpaceDE w:val="0"/>
        <w:autoSpaceDN w:val="0"/>
        <w:adjustRightInd w:val="0"/>
        <w:ind w:firstLine="426"/>
        <w:rPr>
          <w:rFonts w:cs="Arial"/>
          <w:szCs w:val="22"/>
        </w:rPr>
      </w:pPr>
    </w:p>
    <w:p w14:paraId="3E0F6F47" w14:textId="68AA7F02" w:rsidR="009D1181" w:rsidRDefault="009D1181" w:rsidP="00E36756">
      <w:pPr>
        <w:jc w:val="center"/>
        <w:rPr>
          <w:rFonts w:cs="Arial"/>
          <w:szCs w:val="22"/>
        </w:rPr>
      </w:pP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C3157" w14:textId="77777777" w:rsidR="00DF7A1A" w:rsidRDefault="00DF7A1A">
      <w:r>
        <w:separator/>
      </w:r>
    </w:p>
  </w:endnote>
  <w:endnote w:type="continuationSeparator" w:id="0">
    <w:p w14:paraId="51D02F24" w14:textId="77777777" w:rsidR="00DF7A1A" w:rsidRDefault="00DF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C3BC" w14:textId="77777777" w:rsidR="00DF7A1A" w:rsidRDefault="00DF7A1A">
      <w:r>
        <w:separator/>
      </w:r>
    </w:p>
  </w:footnote>
  <w:footnote w:type="continuationSeparator" w:id="0">
    <w:p w14:paraId="5DE24EED" w14:textId="77777777" w:rsidR="00DF7A1A" w:rsidRDefault="00DF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2582ACB7"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C609BD">
      <w:rPr>
        <w:rFonts w:cs="Arial"/>
        <w:sz w:val="18"/>
        <w:szCs w:val="18"/>
      </w:rPr>
      <w:t>221/</w:t>
    </w:r>
    <w:r w:rsidR="00002566">
      <w:rPr>
        <w:rFonts w:cs="Arial"/>
        <w:sz w:val="18"/>
        <w:szCs w:val="18"/>
      </w:rPr>
      <w:t>202</w:t>
    </w:r>
    <w:r w:rsidR="00CB1A23">
      <w:rPr>
        <w:rFonts w:cs="Arial"/>
        <w:sz w:val="18"/>
        <w:szCs w:val="18"/>
      </w:rPr>
      <w:t>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E1543"/>
    <w:multiLevelType w:val="hybridMultilevel"/>
    <w:tmpl w:val="E47E7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811F3"/>
    <w:multiLevelType w:val="hybridMultilevel"/>
    <w:tmpl w:val="79ECC1C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4"/>
  </w:num>
  <w:num w:numId="3">
    <w:abstractNumId w:val="15"/>
  </w:num>
  <w:num w:numId="4">
    <w:abstractNumId w:val="13"/>
  </w:num>
  <w:num w:numId="5">
    <w:abstractNumId w:val="4"/>
  </w:num>
  <w:num w:numId="6">
    <w:abstractNumId w:val="2"/>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0"/>
  </w:num>
  <w:num w:numId="15">
    <w:abstractNumId w:val="7"/>
  </w:num>
  <w:num w:numId="16">
    <w:abstractNumId w:val="6"/>
  </w:num>
  <w:num w:numId="17">
    <w:abstractNumId w:val="11"/>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2CA0"/>
    <w:rsid w:val="000768C5"/>
    <w:rsid w:val="00081614"/>
    <w:rsid w:val="00083E5A"/>
    <w:rsid w:val="00097A84"/>
    <w:rsid w:val="000A765D"/>
    <w:rsid w:val="000C512F"/>
    <w:rsid w:val="000C6972"/>
    <w:rsid w:val="000D1260"/>
    <w:rsid w:val="000D2A9F"/>
    <w:rsid w:val="000F1477"/>
    <w:rsid w:val="001006ED"/>
    <w:rsid w:val="00100B1F"/>
    <w:rsid w:val="00103840"/>
    <w:rsid w:val="001059B3"/>
    <w:rsid w:val="00106A6D"/>
    <w:rsid w:val="001135C7"/>
    <w:rsid w:val="00113D9A"/>
    <w:rsid w:val="001169F1"/>
    <w:rsid w:val="001251EF"/>
    <w:rsid w:val="00126B34"/>
    <w:rsid w:val="00131488"/>
    <w:rsid w:val="00132F6E"/>
    <w:rsid w:val="00143B8D"/>
    <w:rsid w:val="0014618D"/>
    <w:rsid w:val="0015406B"/>
    <w:rsid w:val="0015732F"/>
    <w:rsid w:val="00160643"/>
    <w:rsid w:val="00161E22"/>
    <w:rsid w:val="00162FED"/>
    <w:rsid w:val="00163376"/>
    <w:rsid w:val="0016444B"/>
    <w:rsid w:val="00166045"/>
    <w:rsid w:val="00171631"/>
    <w:rsid w:val="00174636"/>
    <w:rsid w:val="001749C3"/>
    <w:rsid w:val="00185265"/>
    <w:rsid w:val="00195227"/>
    <w:rsid w:val="001A1BF6"/>
    <w:rsid w:val="001A47CD"/>
    <w:rsid w:val="001B07DD"/>
    <w:rsid w:val="001B20E9"/>
    <w:rsid w:val="001B402B"/>
    <w:rsid w:val="001B5685"/>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0F1F"/>
    <w:rsid w:val="00242CDA"/>
    <w:rsid w:val="00242D51"/>
    <w:rsid w:val="00247501"/>
    <w:rsid w:val="00252759"/>
    <w:rsid w:val="00254EF8"/>
    <w:rsid w:val="0025777F"/>
    <w:rsid w:val="00257ED8"/>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17805"/>
    <w:rsid w:val="00320F2F"/>
    <w:rsid w:val="00322B32"/>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F236C"/>
    <w:rsid w:val="00404FA3"/>
    <w:rsid w:val="004100F6"/>
    <w:rsid w:val="00411824"/>
    <w:rsid w:val="00411E9C"/>
    <w:rsid w:val="00414DA0"/>
    <w:rsid w:val="0042126F"/>
    <w:rsid w:val="00422AFF"/>
    <w:rsid w:val="004252EB"/>
    <w:rsid w:val="00425797"/>
    <w:rsid w:val="00426E85"/>
    <w:rsid w:val="004313FB"/>
    <w:rsid w:val="004326A6"/>
    <w:rsid w:val="004479F4"/>
    <w:rsid w:val="00454738"/>
    <w:rsid w:val="00454954"/>
    <w:rsid w:val="00463CB8"/>
    <w:rsid w:val="00476A4A"/>
    <w:rsid w:val="004779E6"/>
    <w:rsid w:val="00487108"/>
    <w:rsid w:val="00487F0A"/>
    <w:rsid w:val="004919DA"/>
    <w:rsid w:val="00492030"/>
    <w:rsid w:val="00493010"/>
    <w:rsid w:val="00495C0F"/>
    <w:rsid w:val="004A1658"/>
    <w:rsid w:val="004A2FD4"/>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41C16"/>
    <w:rsid w:val="0055206D"/>
    <w:rsid w:val="00561238"/>
    <w:rsid w:val="00566190"/>
    <w:rsid w:val="00570C17"/>
    <w:rsid w:val="00576944"/>
    <w:rsid w:val="0058265B"/>
    <w:rsid w:val="0058552C"/>
    <w:rsid w:val="00590B52"/>
    <w:rsid w:val="00590FCA"/>
    <w:rsid w:val="00594B1E"/>
    <w:rsid w:val="005A6E12"/>
    <w:rsid w:val="005B677D"/>
    <w:rsid w:val="005C2251"/>
    <w:rsid w:val="005C3E55"/>
    <w:rsid w:val="005C644A"/>
    <w:rsid w:val="005D5110"/>
    <w:rsid w:val="005E2FD1"/>
    <w:rsid w:val="005F18F6"/>
    <w:rsid w:val="005F1F2B"/>
    <w:rsid w:val="005F5341"/>
    <w:rsid w:val="00605814"/>
    <w:rsid w:val="0060753C"/>
    <w:rsid w:val="00610BB5"/>
    <w:rsid w:val="0061213B"/>
    <w:rsid w:val="00617CEC"/>
    <w:rsid w:val="00625B22"/>
    <w:rsid w:val="00625D84"/>
    <w:rsid w:val="0062654F"/>
    <w:rsid w:val="0063029C"/>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3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D7E4D"/>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6B6"/>
    <w:rsid w:val="00725DD1"/>
    <w:rsid w:val="00727306"/>
    <w:rsid w:val="0073068E"/>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E7882"/>
    <w:rsid w:val="007F2D48"/>
    <w:rsid w:val="00800E6D"/>
    <w:rsid w:val="008016D2"/>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1BEB"/>
    <w:rsid w:val="00914903"/>
    <w:rsid w:val="00915416"/>
    <w:rsid w:val="00916C85"/>
    <w:rsid w:val="00923691"/>
    <w:rsid w:val="00924751"/>
    <w:rsid w:val="00936D58"/>
    <w:rsid w:val="00943E5B"/>
    <w:rsid w:val="00952566"/>
    <w:rsid w:val="00953219"/>
    <w:rsid w:val="009577CF"/>
    <w:rsid w:val="00961637"/>
    <w:rsid w:val="009620D9"/>
    <w:rsid w:val="00963DC1"/>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5063"/>
    <w:rsid w:val="009D78F9"/>
    <w:rsid w:val="009F4251"/>
    <w:rsid w:val="009F42F0"/>
    <w:rsid w:val="009F4727"/>
    <w:rsid w:val="009F6E2C"/>
    <w:rsid w:val="00A0137D"/>
    <w:rsid w:val="00A0281B"/>
    <w:rsid w:val="00A057BF"/>
    <w:rsid w:val="00A058DF"/>
    <w:rsid w:val="00A075C1"/>
    <w:rsid w:val="00A1080C"/>
    <w:rsid w:val="00A14B3F"/>
    <w:rsid w:val="00A16062"/>
    <w:rsid w:val="00A1615F"/>
    <w:rsid w:val="00A17BE4"/>
    <w:rsid w:val="00A206AE"/>
    <w:rsid w:val="00A208DC"/>
    <w:rsid w:val="00A22463"/>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70F8"/>
    <w:rsid w:val="00AD7965"/>
    <w:rsid w:val="00AE192E"/>
    <w:rsid w:val="00AE33C4"/>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2C08"/>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6B2"/>
    <w:rsid w:val="00BF4A4D"/>
    <w:rsid w:val="00BF5B97"/>
    <w:rsid w:val="00BF7072"/>
    <w:rsid w:val="00C01BBA"/>
    <w:rsid w:val="00C05C03"/>
    <w:rsid w:val="00C071B2"/>
    <w:rsid w:val="00C12B6A"/>
    <w:rsid w:val="00C20688"/>
    <w:rsid w:val="00C22427"/>
    <w:rsid w:val="00C311B2"/>
    <w:rsid w:val="00C311EC"/>
    <w:rsid w:val="00C34E04"/>
    <w:rsid w:val="00C36351"/>
    <w:rsid w:val="00C36D7A"/>
    <w:rsid w:val="00C42299"/>
    <w:rsid w:val="00C422B1"/>
    <w:rsid w:val="00C53D2F"/>
    <w:rsid w:val="00C575A4"/>
    <w:rsid w:val="00C609BD"/>
    <w:rsid w:val="00C63F88"/>
    <w:rsid w:val="00C67CCA"/>
    <w:rsid w:val="00C70D33"/>
    <w:rsid w:val="00C71A51"/>
    <w:rsid w:val="00C728AB"/>
    <w:rsid w:val="00C73F28"/>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1A23"/>
    <w:rsid w:val="00CB77AD"/>
    <w:rsid w:val="00CC23B2"/>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15328"/>
    <w:rsid w:val="00D201C6"/>
    <w:rsid w:val="00D2260A"/>
    <w:rsid w:val="00D23CAD"/>
    <w:rsid w:val="00D313C7"/>
    <w:rsid w:val="00D331F9"/>
    <w:rsid w:val="00D36857"/>
    <w:rsid w:val="00D420C2"/>
    <w:rsid w:val="00D5749B"/>
    <w:rsid w:val="00D671C0"/>
    <w:rsid w:val="00D72B6A"/>
    <w:rsid w:val="00D74A50"/>
    <w:rsid w:val="00D76881"/>
    <w:rsid w:val="00D84A4D"/>
    <w:rsid w:val="00DA2CAA"/>
    <w:rsid w:val="00DA3527"/>
    <w:rsid w:val="00DA46ED"/>
    <w:rsid w:val="00DA4F77"/>
    <w:rsid w:val="00DA512A"/>
    <w:rsid w:val="00DA7663"/>
    <w:rsid w:val="00DA7DA1"/>
    <w:rsid w:val="00DB3F13"/>
    <w:rsid w:val="00DB6FF5"/>
    <w:rsid w:val="00DC0C16"/>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DF7A1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36756"/>
    <w:rsid w:val="00E436F4"/>
    <w:rsid w:val="00E55D9E"/>
    <w:rsid w:val="00E57C8B"/>
    <w:rsid w:val="00E57D22"/>
    <w:rsid w:val="00E6189E"/>
    <w:rsid w:val="00E623BD"/>
    <w:rsid w:val="00E648D5"/>
    <w:rsid w:val="00E754C9"/>
    <w:rsid w:val="00E7626D"/>
    <w:rsid w:val="00E7713D"/>
    <w:rsid w:val="00E83007"/>
    <w:rsid w:val="00EA2209"/>
    <w:rsid w:val="00EA36D5"/>
    <w:rsid w:val="00EA48DF"/>
    <w:rsid w:val="00EA6C7C"/>
    <w:rsid w:val="00EB40F3"/>
    <w:rsid w:val="00EC5413"/>
    <w:rsid w:val="00EC5B72"/>
    <w:rsid w:val="00EC62BB"/>
    <w:rsid w:val="00ED1B27"/>
    <w:rsid w:val="00ED461C"/>
    <w:rsid w:val="00EE4014"/>
    <w:rsid w:val="00EE679B"/>
    <w:rsid w:val="00EF19A2"/>
    <w:rsid w:val="00EF1F31"/>
    <w:rsid w:val="00EF387B"/>
    <w:rsid w:val="00EF59B6"/>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preformatted">
    <w:name w:val="preformatted"/>
    <w:basedOn w:val="Standardnpsmoodstavce"/>
    <w:rsid w:val="00727306"/>
  </w:style>
  <w:style w:type="paragraph" w:styleId="Pedmtkomente">
    <w:name w:val="annotation subject"/>
    <w:basedOn w:val="Textkomente"/>
    <w:next w:val="Textkomente"/>
    <w:link w:val="PedmtkomenteChar"/>
    <w:uiPriority w:val="99"/>
    <w:semiHidden/>
    <w:unhideWhenUsed/>
    <w:rsid w:val="00317805"/>
    <w:rPr>
      <w:b/>
      <w:bCs/>
    </w:rPr>
  </w:style>
  <w:style w:type="character" w:customStyle="1" w:styleId="PedmtkomenteChar">
    <w:name w:val="Předmět komentáře Char"/>
    <w:basedOn w:val="TextkomenteChar"/>
    <w:link w:val="Pedmtkomente"/>
    <w:uiPriority w:val="99"/>
    <w:semiHidden/>
    <w:rsid w:val="003178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362512075">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4054</Words>
  <Characters>23925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8</cp:revision>
  <cp:lastPrinted>2019-10-09T08:09:00Z</cp:lastPrinted>
  <dcterms:created xsi:type="dcterms:W3CDTF">2022-02-14T11:07:00Z</dcterms:created>
  <dcterms:modified xsi:type="dcterms:W3CDTF">2022-04-04T08:53:00Z</dcterms:modified>
</cp:coreProperties>
</file>