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A6E62" w14:textId="77777777" w:rsidR="001A7F30" w:rsidRDefault="001A7F30">
      <w:pPr>
        <w:pStyle w:val="Zkladntext"/>
        <w:rPr>
          <w:rFonts w:ascii="Times New Roman"/>
        </w:rPr>
      </w:pPr>
    </w:p>
    <w:p w14:paraId="10B95C01" w14:textId="77777777" w:rsidR="001A7F30" w:rsidRDefault="001A7F30">
      <w:pPr>
        <w:pStyle w:val="Zkladntext"/>
        <w:spacing w:before="6"/>
        <w:rPr>
          <w:rFonts w:ascii="Times New Roman"/>
          <w:sz w:val="18"/>
        </w:rPr>
      </w:pPr>
    </w:p>
    <w:p w14:paraId="320B40E5" w14:textId="77777777" w:rsidR="001A7F30" w:rsidRDefault="005C6B07">
      <w:pPr>
        <w:pStyle w:val="Nadpis2"/>
        <w:ind w:left="3905" w:right="3905"/>
        <w:jc w:val="center"/>
      </w:pPr>
      <w:r>
        <w:t>DODATEK Č. 2 KE</w:t>
      </w:r>
    </w:p>
    <w:p w14:paraId="74C5634F" w14:textId="77777777" w:rsidR="001A7F30" w:rsidRDefault="005C6B07">
      <w:pPr>
        <w:ind w:left="1321" w:right="1326"/>
        <w:jc w:val="center"/>
        <w:rPr>
          <w:b/>
          <w:sz w:val="20"/>
        </w:rPr>
      </w:pPr>
      <w:r>
        <w:rPr>
          <w:b/>
          <w:sz w:val="20"/>
        </w:rPr>
        <w:t>SMLOUVĚ O PROVOZOVÁNÍ STUDIJNÍHO INFORMAČNÍHO SYSTÉMU ZÁPADOČESKÉ UNIVERZITY V PLZNI</w:t>
      </w:r>
    </w:p>
    <w:p w14:paraId="537FD0E6" w14:textId="77777777" w:rsidR="001A7F30" w:rsidRDefault="001A7F30">
      <w:pPr>
        <w:pStyle w:val="Zkladntext"/>
        <w:rPr>
          <w:b/>
          <w:sz w:val="22"/>
        </w:rPr>
      </w:pPr>
    </w:p>
    <w:p w14:paraId="697DE37D" w14:textId="77777777" w:rsidR="001A7F30" w:rsidRDefault="001A7F30">
      <w:pPr>
        <w:pStyle w:val="Zkladntext"/>
        <w:rPr>
          <w:b/>
          <w:sz w:val="22"/>
        </w:rPr>
      </w:pPr>
    </w:p>
    <w:p w14:paraId="1D8D2DBF" w14:textId="77777777" w:rsidR="001A7F30" w:rsidRDefault="001A7F30">
      <w:pPr>
        <w:pStyle w:val="Zkladntext"/>
        <w:rPr>
          <w:b/>
          <w:sz w:val="22"/>
        </w:rPr>
      </w:pPr>
    </w:p>
    <w:p w14:paraId="4C20AB1D" w14:textId="77777777" w:rsidR="001A7F30" w:rsidRDefault="005C6B07">
      <w:pPr>
        <w:spacing w:before="163"/>
        <w:ind w:left="793"/>
        <w:rPr>
          <w:b/>
        </w:rPr>
      </w:pPr>
      <w:proofErr w:type="spellStart"/>
      <w:r>
        <w:rPr>
          <w:b/>
        </w:rPr>
        <w:t>Níže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uvedeného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dne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měsíce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roku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uzavřely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níže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uvedené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smluvní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strany</w:t>
      </w:r>
      <w:proofErr w:type="spellEnd"/>
    </w:p>
    <w:p w14:paraId="1C515041" w14:textId="77777777" w:rsidR="001A7F30" w:rsidRDefault="001A7F30">
      <w:pPr>
        <w:pStyle w:val="Zkladntext"/>
        <w:rPr>
          <w:b/>
          <w:sz w:val="24"/>
        </w:rPr>
      </w:pPr>
    </w:p>
    <w:p w14:paraId="7680837C" w14:textId="77777777" w:rsidR="001A7F30" w:rsidRDefault="001A7F30">
      <w:pPr>
        <w:pStyle w:val="Zkladntext"/>
        <w:rPr>
          <w:b/>
          <w:sz w:val="24"/>
        </w:rPr>
      </w:pPr>
    </w:p>
    <w:p w14:paraId="3B411CE4" w14:textId="77777777" w:rsidR="001A7F30" w:rsidRDefault="001A7F30">
      <w:pPr>
        <w:pStyle w:val="Zkladntext"/>
        <w:rPr>
          <w:b/>
          <w:sz w:val="24"/>
        </w:rPr>
      </w:pPr>
    </w:p>
    <w:p w14:paraId="4BFE1F95" w14:textId="77777777" w:rsidR="001A7F30" w:rsidRDefault="001A7F30">
      <w:pPr>
        <w:pStyle w:val="Zkladntext"/>
        <w:rPr>
          <w:b/>
          <w:sz w:val="24"/>
        </w:rPr>
      </w:pPr>
    </w:p>
    <w:p w14:paraId="6F0E7F47" w14:textId="77777777" w:rsidR="001A7F30" w:rsidRDefault="001A7F30">
      <w:pPr>
        <w:pStyle w:val="Zkladntext"/>
        <w:spacing w:before="5"/>
        <w:rPr>
          <w:b/>
          <w:sz w:val="24"/>
        </w:rPr>
      </w:pPr>
    </w:p>
    <w:p w14:paraId="1A35B311" w14:textId="77777777" w:rsidR="001A7F30" w:rsidRDefault="005C6B07">
      <w:pPr>
        <w:pStyle w:val="Nadpis2"/>
        <w:spacing w:line="229" w:lineRule="exact"/>
      </w:pPr>
      <w:r>
        <w:t>ZÁPADOČESKÁ UNIVERZITA V PLZNI</w:t>
      </w:r>
    </w:p>
    <w:p w14:paraId="192358C9" w14:textId="77777777" w:rsidR="001A7F30" w:rsidRDefault="005C6B07">
      <w:pPr>
        <w:pStyle w:val="Zkladntext"/>
        <w:tabs>
          <w:tab w:val="left" w:pos="1532"/>
        </w:tabs>
        <w:ind w:left="116" w:right="3670"/>
      </w:pPr>
      <w:r>
        <w:t>se</w:t>
      </w:r>
      <w:r>
        <w:rPr>
          <w:spacing w:val="-3"/>
        </w:rPr>
        <w:t xml:space="preserve"> </w:t>
      </w:r>
      <w:proofErr w:type="spellStart"/>
      <w:r>
        <w:t>sídlem</w:t>
      </w:r>
      <w:proofErr w:type="spellEnd"/>
      <w:r>
        <w:tab/>
      </w:r>
      <w:r>
        <w:t xml:space="preserve">:  </w:t>
      </w:r>
      <w:proofErr w:type="spellStart"/>
      <w:r>
        <w:t>Univerzitní</w:t>
      </w:r>
      <w:proofErr w:type="spellEnd"/>
      <w:r>
        <w:t xml:space="preserve"> 8, 301 00 </w:t>
      </w:r>
      <w:proofErr w:type="spellStart"/>
      <w:r>
        <w:t>Plzeň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Česká</w:t>
      </w:r>
      <w:proofErr w:type="spellEnd"/>
      <w:r>
        <w:rPr>
          <w:spacing w:val="-2"/>
        </w:rPr>
        <w:t xml:space="preserve"> </w:t>
      </w:r>
      <w:proofErr w:type="spellStart"/>
      <w:r>
        <w:t>republika</w:t>
      </w:r>
      <w:proofErr w:type="spellEnd"/>
      <w:r>
        <w:rPr>
          <w:w w:val="99"/>
        </w:rPr>
        <w:t xml:space="preserve"> </w:t>
      </w:r>
      <w:r>
        <w:t>IČ</w:t>
      </w:r>
      <w:r>
        <w:tab/>
        <w:t>:</w:t>
      </w:r>
      <w:r>
        <w:rPr>
          <w:spacing w:val="50"/>
        </w:rPr>
        <w:t xml:space="preserve"> </w:t>
      </w:r>
      <w:r>
        <w:t>49777513</w:t>
      </w:r>
    </w:p>
    <w:p w14:paraId="7C11E70A" w14:textId="50E77F3B" w:rsidR="001A7F30" w:rsidRDefault="005C6B07">
      <w:pPr>
        <w:pStyle w:val="Zkladntext"/>
        <w:tabs>
          <w:tab w:val="left" w:pos="1532"/>
        </w:tabs>
        <w:spacing w:before="1"/>
        <w:ind w:left="116"/>
      </w:pPr>
      <w:proofErr w:type="spellStart"/>
      <w:r>
        <w:t>zastoupená</w:t>
      </w:r>
      <w:proofErr w:type="spellEnd"/>
      <w:r>
        <w:tab/>
        <w:t xml:space="preserve">:  </w:t>
      </w:r>
      <w:proofErr w:type="spellStart"/>
      <w:r w:rsidR="008F4110">
        <w:t>xxxxxxx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kvestor</w:t>
      </w:r>
      <w:proofErr w:type="spellEnd"/>
    </w:p>
    <w:p w14:paraId="55D96A89" w14:textId="77777777" w:rsidR="001A7F30" w:rsidRDefault="001A7F30">
      <w:pPr>
        <w:pStyle w:val="Zkladntext"/>
        <w:rPr>
          <w:sz w:val="22"/>
        </w:rPr>
      </w:pPr>
    </w:p>
    <w:p w14:paraId="10D8E602" w14:textId="77777777" w:rsidR="001A7F30" w:rsidRDefault="001A7F30">
      <w:pPr>
        <w:pStyle w:val="Zkladntext"/>
        <w:rPr>
          <w:sz w:val="22"/>
        </w:rPr>
      </w:pPr>
    </w:p>
    <w:p w14:paraId="6BFCA534" w14:textId="77777777" w:rsidR="001A7F30" w:rsidRDefault="001A7F30">
      <w:pPr>
        <w:pStyle w:val="Zkladntext"/>
        <w:rPr>
          <w:sz w:val="22"/>
        </w:rPr>
      </w:pPr>
    </w:p>
    <w:p w14:paraId="565AAADC" w14:textId="77777777" w:rsidR="001A7F30" w:rsidRDefault="005C6B07">
      <w:pPr>
        <w:pStyle w:val="Nadpis2"/>
        <w:spacing w:before="160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Zhotovitel</w:t>
      </w:r>
      <w:proofErr w:type="spellEnd"/>
      <w:r>
        <w:t>“)</w:t>
      </w:r>
    </w:p>
    <w:p w14:paraId="6F599435" w14:textId="77777777" w:rsidR="001A7F30" w:rsidRDefault="001A7F30">
      <w:pPr>
        <w:pStyle w:val="Zkladntext"/>
        <w:rPr>
          <w:b/>
          <w:sz w:val="22"/>
        </w:rPr>
      </w:pPr>
    </w:p>
    <w:p w14:paraId="5A97B0BC" w14:textId="77777777" w:rsidR="001A7F30" w:rsidRDefault="001A7F30">
      <w:pPr>
        <w:pStyle w:val="Zkladntext"/>
        <w:rPr>
          <w:b/>
          <w:sz w:val="22"/>
        </w:rPr>
      </w:pPr>
    </w:p>
    <w:p w14:paraId="08640354" w14:textId="77777777" w:rsidR="001A7F30" w:rsidRDefault="001A7F30">
      <w:pPr>
        <w:pStyle w:val="Zkladntext"/>
        <w:rPr>
          <w:b/>
          <w:sz w:val="22"/>
        </w:rPr>
      </w:pPr>
    </w:p>
    <w:p w14:paraId="7FE0579F" w14:textId="77777777" w:rsidR="001A7F30" w:rsidRDefault="005C6B07">
      <w:pPr>
        <w:spacing w:before="160"/>
        <w:ind w:left="116"/>
        <w:rPr>
          <w:b/>
          <w:sz w:val="20"/>
        </w:rPr>
      </w:pPr>
      <w:r>
        <w:rPr>
          <w:b/>
          <w:w w:val="99"/>
          <w:sz w:val="20"/>
        </w:rPr>
        <w:t>a</w:t>
      </w:r>
    </w:p>
    <w:p w14:paraId="5C8E721C" w14:textId="77777777" w:rsidR="001A7F30" w:rsidRDefault="001A7F30">
      <w:pPr>
        <w:pStyle w:val="Zkladntext"/>
        <w:rPr>
          <w:b/>
          <w:sz w:val="22"/>
        </w:rPr>
      </w:pPr>
    </w:p>
    <w:p w14:paraId="5FBC860B" w14:textId="77777777" w:rsidR="001A7F30" w:rsidRDefault="001A7F30">
      <w:pPr>
        <w:pStyle w:val="Zkladntext"/>
        <w:rPr>
          <w:b/>
          <w:sz w:val="22"/>
        </w:rPr>
      </w:pPr>
    </w:p>
    <w:p w14:paraId="5E6F4716" w14:textId="77777777" w:rsidR="001A7F30" w:rsidRDefault="001A7F30">
      <w:pPr>
        <w:pStyle w:val="Zkladntext"/>
        <w:rPr>
          <w:b/>
          <w:sz w:val="22"/>
        </w:rPr>
      </w:pPr>
    </w:p>
    <w:p w14:paraId="6E06F0D4" w14:textId="77777777" w:rsidR="001A7F30" w:rsidRDefault="005C6B07">
      <w:pPr>
        <w:spacing w:before="160"/>
        <w:ind w:left="116"/>
        <w:rPr>
          <w:b/>
          <w:sz w:val="20"/>
        </w:rPr>
      </w:pPr>
      <w:r>
        <w:rPr>
          <w:b/>
          <w:sz w:val="20"/>
        </w:rPr>
        <w:t>AKADEMIE VÝTVARNÝCH UMĚNÍ V PRAZE</w:t>
      </w:r>
    </w:p>
    <w:p w14:paraId="1B51ED0E" w14:textId="77777777" w:rsidR="001A7F30" w:rsidRDefault="005C6B07">
      <w:pPr>
        <w:pStyle w:val="Zkladntext"/>
        <w:tabs>
          <w:tab w:val="left" w:pos="1532"/>
        </w:tabs>
        <w:ind w:left="116"/>
      </w:pPr>
      <w:r>
        <w:t>se</w:t>
      </w:r>
      <w:r>
        <w:rPr>
          <w:spacing w:val="-3"/>
        </w:rPr>
        <w:t xml:space="preserve"> </w:t>
      </w:r>
      <w:proofErr w:type="spellStart"/>
      <w:r>
        <w:t>sídlem</w:t>
      </w:r>
      <w:proofErr w:type="spellEnd"/>
      <w:r>
        <w:tab/>
        <w:t xml:space="preserve">: U Akademie 4, 170 22 Praha 7, </w:t>
      </w:r>
      <w:proofErr w:type="spellStart"/>
      <w:r>
        <w:t>Česká</w:t>
      </w:r>
      <w:proofErr w:type="spellEnd"/>
      <w:r>
        <w:rPr>
          <w:spacing w:val="-12"/>
        </w:rPr>
        <w:t xml:space="preserve"> </w:t>
      </w:r>
      <w:proofErr w:type="spellStart"/>
      <w:r>
        <w:t>republika</w:t>
      </w:r>
      <w:proofErr w:type="spellEnd"/>
    </w:p>
    <w:p w14:paraId="30FFE543" w14:textId="77777777" w:rsidR="001A7F30" w:rsidRDefault="005C6B07">
      <w:pPr>
        <w:pStyle w:val="Zkladntext"/>
        <w:tabs>
          <w:tab w:val="left" w:pos="1532"/>
        </w:tabs>
        <w:ind w:left="116"/>
      </w:pPr>
      <w:r>
        <w:t>IČ</w:t>
      </w:r>
      <w:r>
        <w:tab/>
        <w:t>:</w:t>
      </w:r>
      <w:r>
        <w:rPr>
          <w:spacing w:val="-5"/>
        </w:rPr>
        <w:t xml:space="preserve"> </w:t>
      </w:r>
      <w:r>
        <w:t>60461446</w:t>
      </w:r>
    </w:p>
    <w:p w14:paraId="640B1780" w14:textId="0AFC226A" w:rsidR="001A7F30" w:rsidRDefault="005C6B07">
      <w:pPr>
        <w:pStyle w:val="Zkladntext"/>
        <w:tabs>
          <w:tab w:val="left" w:pos="1532"/>
        </w:tabs>
        <w:ind w:left="116"/>
      </w:pPr>
      <w:proofErr w:type="spellStart"/>
      <w:r>
        <w:t>zastoupená</w:t>
      </w:r>
      <w:proofErr w:type="spellEnd"/>
      <w:r>
        <w:tab/>
        <w:t xml:space="preserve">: </w:t>
      </w:r>
      <w:proofErr w:type="spellStart"/>
      <w:r w:rsidR="008F4110">
        <w:t>xxxxx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kvestor</w:t>
      </w:r>
      <w:proofErr w:type="spellEnd"/>
    </w:p>
    <w:p w14:paraId="18917360" w14:textId="77777777" w:rsidR="001A7F30" w:rsidRDefault="001A7F30">
      <w:pPr>
        <w:pStyle w:val="Zkladntext"/>
        <w:rPr>
          <w:sz w:val="22"/>
        </w:rPr>
      </w:pPr>
    </w:p>
    <w:p w14:paraId="1F03F69B" w14:textId="77777777" w:rsidR="001A7F30" w:rsidRDefault="001A7F30">
      <w:pPr>
        <w:pStyle w:val="Zkladntext"/>
        <w:rPr>
          <w:sz w:val="22"/>
        </w:rPr>
      </w:pPr>
    </w:p>
    <w:p w14:paraId="76184BC8" w14:textId="77777777" w:rsidR="001A7F30" w:rsidRDefault="001A7F30">
      <w:pPr>
        <w:pStyle w:val="Zkladntext"/>
        <w:rPr>
          <w:sz w:val="22"/>
        </w:rPr>
      </w:pPr>
    </w:p>
    <w:p w14:paraId="1D202FB2" w14:textId="77777777" w:rsidR="001A7F30" w:rsidRDefault="005C6B07">
      <w:pPr>
        <w:pStyle w:val="Nadpis2"/>
        <w:spacing w:before="160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Objednatel</w:t>
      </w:r>
      <w:proofErr w:type="spellEnd"/>
      <w:r>
        <w:t>“)</w:t>
      </w:r>
    </w:p>
    <w:p w14:paraId="76D272D6" w14:textId="77777777" w:rsidR="001A7F30" w:rsidRDefault="001A7F30">
      <w:pPr>
        <w:pStyle w:val="Zkladntext"/>
        <w:rPr>
          <w:b/>
          <w:sz w:val="22"/>
        </w:rPr>
      </w:pPr>
    </w:p>
    <w:p w14:paraId="028C7E45" w14:textId="77777777" w:rsidR="001A7F30" w:rsidRDefault="001A7F30">
      <w:pPr>
        <w:pStyle w:val="Zkladntext"/>
        <w:rPr>
          <w:b/>
          <w:sz w:val="22"/>
        </w:rPr>
      </w:pPr>
    </w:p>
    <w:p w14:paraId="62D4E0BA" w14:textId="77777777" w:rsidR="001A7F30" w:rsidRDefault="001A7F30">
      <w:pPr>
        <w:pStyle w:val="Zkladntext"/>
        <w:rPr>
          <w:b/>
          <w:sz w:val="22"/>
        </w:rPr>
      </w:pPr>
    </w:p>
    <w:p w14:paraId="1BBE1A3D" w14:textId="77777777" w:rsidR="001A7F30" w:rsidRDefault="001A7F30">
      <w:pPr>
        <w:pStyle w:val="Zkladntext"/>
        <w:rPr>
          <w:b/>
          <w:sz w:val="22"/>
        </w:rPr>
      </w:pPr>
    </w:p>
    <w:p w14:paraId="67015865" w14:textId="77777777" w:rsidR="001A7F30" w:rsidRDefault="001A7F30">
      <w:pPr>
        <w:pStyle w:val="Zkladntext"/>
        <w:rPr>
          <w:b/>
          <w:sz w:val="22"/>
        </w:rPr>
      </w:pPr>
    </w:p>
    <w:p w14:paraId="39A90A69" w14:textId="77777777" w:rsidR="001A7F30" w:rsidRDefault="001A7F30">
      <w:pPr>
        <w:pStyle w:val="Zkladntext"/>
        <w:rPr>
          <w:b/>
          <w:sz w:val="22"/>
        </w:rPr>
      </w:pPr>
    </w:p>
    <w:p w14:paraId="25013151" w14:textId="77777777" w:rsidR="001A7F30" w:rsidRDefault="001A7F30">
      <w:pPr>
        <w:pStyle w:val="Zkladntext"/>
        <w:rPr>
          <w:b/>
          <w:sz w:val="22"/>
        </w:rPr>
      </w:pPr>
    </w:p>
    <w:p w14:paraId="39CDBBBB" w14:textId="77777777" w:rsidR="001A7F30" w:rsidRDefault="001A7F30">
      <w:pPr>
        <w:pStyle w:val="Zkladntext"/>
        <w:rPr>
          <w:b/>
          <w:sz w:val="22"/>
        </w:rPr>
      </w:pPr>
    </w:p>
    <w:p w14:paraId="24A7BD77" w14:textId="77777777" w:rsidR="001A7F30" w:rsidRDefault="001A7F30">
      <w:pPr>
        <w:pStyle w:val="Zkladntext"/>
        <w:rPr>
          <w:b/>
          <w:sz w:val="22"/>
        </w:rPr>
      </w:pPr>
    </w:p>
    <w:p w14:paraId="521C517A" w14:textId="77777777" w:rsidR="001A7F30" w:rsidRDefault="001A7F30">
      <w:pPr>
        <w:pStyle w:val="Zkladntext"/>
        <w:rPr>
          <w:b/>
          <w:sz w:val="22"/>
        </w:rPr>
      </w:pPr>
    </w:p>
    <w:p w14:paraId="236E8798" w14:textId="77777777" w:rsidR="001A7F30" w:rsidRDefault="005C6B07">
      <w:pPr>
        <w:pStyle w:val="Zkladntext"/>
        <w:spacing w:before="1"/>
        <w:ind w:left="145" w:right="143" w:hanging="2"/>
        <w:jc w:val="center"/>
      </w:pPr>
      <w:r>
        <w:t xml:space="preserve">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ust</w:t>
      </w:r>
      <w:proofErr w:type="spellEnd"/>
      <w:r>
        <w:t xml:space="preserve">. </w:t>
      </w:r>
      <w:proofErr w:type="spellStart"/>
      <w:r>
        <w:t>zákona</w:t>
      </w:r>
      <w:proofErr w:type="spellEnd"/>
      <w:r>
        <w:t xml:space="preserve"> č. 89/2012 Sb., </w:t>
      </w:r>
      <w:proofErr w:type="spellStart"/>
      <w:r>
        <w:t>občanský</w:t>
      </w:r>
      <w:proofErr w:type="spellEnd"/>
      <w:r>
        <w:t xml:space="preserve"> </w:t>
      </w:r>
      <w:proofErr w:type="spellStart"/>
      <w:r>
        <w:t>zákoník</w:t>
      </w:r>
      <w:proofErr w:type="spellEnd"/>
      <w:r>
        <w:t xml:space="preserve">, v </w:t>
      </w:r>
      <w:proofErr w:type="spellStart"/>
      <w:r>
        <w:t>platném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občanský</w:t>
      </w:r>
      <w:proofErr w:type="spellEnd"/>
      <w:r>
        <w:t xml:space="preserve"> </w:t>
      </w:r>
      <w:proofErr w:type="spellStart"/>
      <w:r>
        <w:t>zákoník</w:t>
      </w:r>
      <w:proofErr w:type="spellEnd"/>
      <w:r>
        <w:t xml:space="preserve">“), </w:t>
      </w:r>
      <w:proofErr w:type="spellStart"/>
      <w:r>
        <w:t>tento</w:t>
      </w:r>
      <w:proofErr w:type="spellEnd"/>
      <w:r>
        <w:t xml:space="preserve"> </w:t>
      </w:r>
      <w:proofErr w:type="spellStart"/>
      <w:r>
        <w:rPr>
          <w:b/>
        </w:rPr>
        <w:t>Dodatek</w:t>
      </w:r>
      <w:proofErr w:type="spellEnd"/>
      <w:r>
        <w:rPr>
          <w:b/>
        </w:rPr>
        <w:t xml:space="preserve"> č. 2 </w:t>
      </w:r>
      <w:r>
        <w:t xml:space="preserve">o </w:t>
      </w:r>
      <w:proofErr w:type="spellStart"/>
      <w:r>
        <w:rPr>
          <w:b/>
        </w:rPr>
        <w:t>úpravě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ceny</w:t>
      </w:r>
      <w:proofErr w:type="spellEnd"/>
      <w:r>
        <w:rPr>
          <w:b/>
        </w:rPr>
        <w:t xml:space="preserve"> </w:t>
      </w:r>
      <w:r>
        <w:t xml:space="preserve">za </w:t>
      </w:r>
      <w:proofErr w:type="spellStart"/>
      <w:r>
        <w:t>provozování</w:t>
      </w:r>
      <w:proofErr w:type="spellEnd"/>
      <w:r>
        <w:t xml:space="preserve"> IS/STAG a o </w:t>
      </w:r>
      <w:proofErr w:type="spellStart"/>
      <w:r>
        <w:t>doplnění</w:t>
      </w:r>
      <w:proofErr w:type="spellEnd"/>
      <w:r>
        <w:t xml:space="preserve"> </w:t>
      </w:r>
      <w:proofErr w:type="spellStart"/>
      <w:r>
        <w:t>specifikace</w:t>
      </w:r>
      <w:proofErr w:type="spellEnd"/>
      <w:r>
        <w:t xml:space="preserve"> </w:t>
      </w:r>
      <w:proofErr w:type="spellStart"/>
      <w:r>
        <w:t>nového</w:t>
      </w:r>
      <w:proofErr w:type="spellEnd"/>
      <w:r>
        <w:t xml:space="preserve"> </w:t>
      </w:r>
      <w:proofErr w:type="spellStart"/>
      <w:r>
        <w:t>volitelného</w:t>
      </w:r>
      <w:proofErr w:type="spellEnd"/>
      <w:r>
        <w:t xml:space="preserve"> </w:t>
      </w:r>
      <w:proofErr w:type="spellStart"/>
      <w:r>
        <w:t>modulu</w:t>
      </w:r>
      <w:proofErr w:type="spellEnd"/>
      <w:r>
        <w:t xml:space="preserve"> </w:t>
      </w:r>
      <w:r>
        <w:rPr>
          <w:b/>
        </w:rPr>
        <w:t xml:space="preserve">Interface - Microsoft Teams </w:t>
      </w: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b/>
          <w:i/>
        </w:rPr>
        <w:t>Dodat</w:t>
      </w:r>
      <w:r>
        <w:rPr>
          <w:b/>
          <w:i/>
        </w:rPr>
        <w:t>ek</w:t>
      </w:r>
      <w:proofErr w:type="spellEnd"/>
      <w:r>
        <w:t xml:space="preserve">“) </w:t>
      </w:r>
      <w:proofErr w:type="spellStart"/>
      <w:r>
        <w:t>ke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o </w:t>
      </w:r>
      <w:proofErr w:type="spellStart"/>
      <w:r>
        <w:t>provozování</w:t>
      </w:r>
      <w:proofErr w:type="spellEnd"/>
      <w:r>
        <w:t xml:space="preserve"> </w:t>
      </w:r>
      <w:proofErr w:type="spellStart"/>
      <w:r>
        <w:t>Studijního</w:t>
      </w:r>
      <w:proofErr w:type="spellEnd"/>
      <w:r>
        <w:t xml:space="preserve"> </w:t>
      </w:r>
      <w:proofErr w:type="spellStart"/>
      <w:r>
        <w:t>informačního</w:t>
      </w:r>
      <w:proofErr w:type="spellEnd"/>
      <w:r>
        <w:t xml:space="preserve"> </w:t>
      </w:r>
      <w:proofErr w:type="spellStart"/>
      <w:r>
        <w:t>systému</w:t>
      </w:r>
      <w:proofErr w:type="spellEnd"/>
      <w:r>
        <w:t xml:space="preserve"> </w:t>
      </w:r>
      <w:proofErr w:type="spellStart"/>
      <w:r>
        <w:t>uzavřené</w:t>
      </w:r>
      <w:proofErr w:type="spellEnd"/>
      <w:r>
        <w:t xml:space="preserve"> 17.1.2006,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Dodatku</w:t>
      </w:r>
      <w:proofErr w:type="spellEnd"/>
      <w:r>
        <w:t xml:space="preserve"> č. 1 ze </w:t>
      </w:r>
      <w:proofErr w:type="spellStart"/>
      <w:r>
        <w:t>dne</w:t>
      </w:r>
      <w:proofErr w:type="spellEnd"/>
      <w:r>
        <w:t xml:space="preserve"> 4. 7.</w:t>
      </w:r>
    </w:p>
    <w:p w14:paraId="625496A0" w14:textId="77777777" w:rsidR="001A7F30" w:rsidRDefault="005C6B07">
      <w:pPr>
        <w:ind w:left="1321" w:right="1321"/>
        <w:jc w:val="center"/>
        <w:rPr>
          <w:sz w:val="20"/>
        </w:rPr>
      </w:pPr>
      <w:r>
        <w:rPr>
          <w:sz w:val="20"/>
        </w:rPr>
        <w:t>2017 (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jen</w:t>
      </w:r>
      <w:proofErr w:type="spellEnd"/>
      <w:r>
        <w:rPr>
          <w:sz w:val="20"/>
        </w:rPr>
        <w:t xml:space="preserve"> „</w:t>
      </w:r>
      <w:proofErr w:type="spellStart"/>
      <w:r>
        <w:rPr>
          <w:b/>
          <w:sz w:val="20"/>
        </w:rPr>
        <w:t>Smlouva</w:t>
      </w:r>
      <w:proofErr w:type="spellEnd"/>
      <w:r>
        <w:rPr>
          <w:sz w:val="20"/>
        </w:rPr>
        <w:t>“)</w:t>
      </w:r>
    </w:p>
    <w:p w14:paraId="6223721B" w14:textId="77777777" w:rsidR="001A7F30" w:rsidRDefault="001A7F30">
      <w:pPr>
        <w:jc w:val="center"/>
        <w:rPr>
          <w:sz w:val="20"/>
        </w:rPr>
        <w:sectPr w:rsidR="001A7F30">
          <w:headerReference w:type="default" r:id="rId7"/>
          <w:footerReference w:type="default" r:id="rId8"/>
          <w:type w:val="continuous"/>
          <w:pgSz w:w="11910" w:h="16840"/>
          <w:pgMar w:top="960" w:right="1300" w:bottom="1660" w:left="1300" w:header="751" w:footer="1474" w:gutter="0"/>
          <w:pgNumType w:start="1"/>
          <w:cols w:space="708"/>
        </w:sectPr>
      </w:pPr>
    </w:p>
    <w:p w14:paraId="04DD6AED" w14:textId="77777777" w:rsidR="001A7F30" w:rsidRDefault="001A7F30">
      <w:pPr>
        <w:pStyle w:val="Zkladntext"/>
      </w:pPr>
    </w:p>
    <w:p w14:paraId="3D5BB5E7" w14:textId="77777777" w:rsidR="001A7F30" w:rsidRDefault="001A7F30">
      <w:pPr>
        <w:pStyle w:val="Zkladntext"/>
        <w:spacing w:before="6"/>
        <w:rPr>
          <w:sz w:val="18"/>
        </w:rPr>
      </w:pPr>
    </w:p>
    <w:p w14:paraId="025E346A" w14:textId="77777777" w:rsidR="001A7F30" w:rsidRDefault="005C6B07">
      <w:pPr>
        <w:pStyle w:val="Zkladntext"/>
        <w:ind w:left="3905" w:right="3905"/>
        <w:jc w:val="center"/>
      </w:pPr>
      <w:proofErr w:type="spellStart"/>
      <w:r>
        <w:t>Článek</w:t>
      </w:r>
      <w:proofErr w:type="spellEnd"/>
      <w:r>
        <w:t xml:space="preserve"> 1</w:t>
      </w:r>
    </w:p>
    <w:p w14:paraId="730D83A6" w14:textId="77777777" w:rsidR="001A7F30" w:rsidRDefault="005C6B07">
      <w:pPr>
        <w:pStyle w:val="Nadpis2"/>
        <w:ind w:left="1321" w:right="1323"/>
        <w:jc w:val="center"/>
      </w:pPr>
      <w:proofErr w:type="spellStart"/>
      <w:r>
        <w:t>Předmět</w:t>
      </w:r>
      <w:proofErr w:type="spellEnd"/>
      <w:r>
        <w:t xml:space="preserve"> </w:t>
      </w:r>
      <w:proofErr w:type="spellStart"/>
      <w:r>
        <w:t>Dodatku</w:t>
      </w:r>
      <w:proofErr w:type="spellEnd"/>
    </w:p>
    <w:p w14:paraId="68805989" w14:textId="77777777" w:rsidR="001A7F30" w:rsidRDefault="001A7F30">
      <w:pPr>
        <w:pStyle w:val="Zkladntext"/>
        <w:spacing w:before="5"/>
        <w:rPr>
          <w:b/>
        </w:rPr>
      </w:pPr>
    </w:p>
    <w:p w14:paraId="1EF7D2A2" w14:textId="77777777" w:rsidR="001A7F30" w:rsidRDefault="005C6B07">
      <w:pPr>
        <w:pStyle w:val="Odstavecseseznamem"/>
        <w:numPr>
          <w:ilvl w:val="0"/>
          <w:numId w:val="3"/>
        </w:numPr>
        <w:tabs>
          <w:tab w:val="left" w:pos="825"/>
        </w:tabs>
        <w:ind w:right="114" w:hanging="360"/>
        <w:jc w:val="both"/>
        <w:rPr>
          <w:sz w:val="20"/>
        </w:rPr>
      </w:pPr>
      <w:proofErr w:type="spellStart"/>
      <w:r>
        <w:rPr>
          <w:sz w:val="20"/>
        </w:rPr>
        <w:t>Předmětem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tohoto</w:t>
      </w:r>
      <w:proofErr w:type="spellEnd"/>
      <w:r>
        <w:rPr>
          <w:sz w:val="20"/>
        </w:rPr>
        <w:t xml:space="preserve"> </w:t>
      </w:r>
      <w:proofErr w:type="spellStart"/>
      <w:r>
        <w:rPr>
          <w:b/>
          <w:sz w:val="20"/>
        </w:rPr>
        <w:t>Dodatku</w:t>
      </w:r>
      <w:proofErr w:type="spellEnd"/>
      <w:r>
        <w:rPr>
          <w:b/>
          <w:sz w:val="20"/>
        </w:rPr>
        <w:t xml:space="preserve"> </w:t>
      </w:r>
      <w:r>
        <w:rPr>
          <w:sz w:val="20"/>
        </w:rPr>
        <w:t xml:space="preserve">je </w:t>
      </w:r>
      <w:proofErr w:type="spellStart"/>
      <w:r>
        <w:rPr>
          <w:sz w:val="20"/>
        </w:rPr>
        <w:t>doplnění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přílohy</w:t>
      </w:r>
      <w:proofErr w:type="spellEnd"/>
      <w:r>
        <w:rPr>
          <w:sz w:val="20"/>
        </w:rPr>
        <w:t xml:space="preserve"> č. 1 </w:t>
      </w:r>
      <w:proofErr w:type="spellStart"/>
      <w:r>
        <w:rPr>
          <w:i/>
          <w:sz w:val="20"/>
        </w:rPr>
        <w:t>Smlouvy</w:t>
      </w:r>
      <w:proofErr w:type="spellEnd"/>
      <w:r>
        <w:rPr>
          <w:i/>
          <w:sz w:val="20"/>
        </w:rPr>
        <w:t xml:space="preserve"> </w:t>
      </w:r>
      <w:r>
        <w:rPr>
          <w:sz w:val="20"/>
        </w:rPr>
        <w:t xml:space="preserve">o </w:t>
      </w:r>
      <w:proofErr w:type="spellStart"/>
      <w:r>
        <w:rPr>
          <w:sz w:val="20"/>
        </w:rPr>
        <w:t>volitelný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modul</w:t>
      </w:r>
      <w:proofErr w:type="spellEnd"/>
      <w:r>
        <w:rPr>
          <w:sz w:val="20"/>
        </w:rPr>
        <w:t xml:space="preserve"> </w:t>
      </w:r>
      <w:r>
        <w:rPr>
          <w:b/>
          <w:sz w:val="20"/>
        </w:rPr>
        <w:t>IS/STAG</w:t>
      </w:r>
      <w:r>
        <w:rPr>
          <w:sz w:val="20"/>
        </w:rPr>
        <w:t xml:space="preserve">. </w:t>
      </w:r>
      <w:proofErr w:type="spellStart"/>
      <w:r>
        <w:rPr>
          <w:sz w:val="20"/>
        </w:rPr>
        <w:t>Příloha</w:t>
      </w:r>
      <w:proofErr w:type="spellEnd"/>
      <w:r>
        <w:rPr>
          <w:sz w:val="20"/>
        </w:rPr>
        <w:t xml:space="preserve"> č. 1 </w:t>
      </w:r>
      <w:proofErr w:type="spellStart"/>
      <w:r>
        <w:rPr>
          <w:b/>
          <w:sz w:val="20"/>
        </w:rPr>
        <w:t>Smlouvy</w:t>
      </w:r>
      <w:proofErr w:type="spellEnd"/>
      <w:r>
        <w:rPr>
          <w:b/>
          <w:sz w:val="20"/>
        </w:rPr>
        <w:t xml:space="preserve"> </w:t>
      </w:r>
      <w:r>
        <w:rPr>
          <w:sz w:val="20"/>
        </w:rPr>
        <w:t xml:space="preserve">se </w:t>
      </w:r>
      <w:proofErr w:type="spellStart"/>
      <w:r>
        <w:rPr>
          <w:sz w:val="20"/>
        </w:rPr>
        <w:t>doplňuje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nový</w:t>
      </w:r>
      <w:proofErr w:type="spellEnd"/>
      <w:r>
        <w:rPr>
          <w:sz w:val="20"/>
        </w:rPr>
        <w:t xml:space="preserve"> bod, a</w:t>
      </w:r>
      <w:r>
        <w:rPr>
          <w:sz w:val="20"/>
        </w:rPr>
        <w:t xml:space="preserve"> to </w:t>
      </w:r>
      <w:r>
        <w:rPr>
          <w:b/>
          <w:sz w:val="20"/>
        </w:rPr>
        <w:t>5. Interface - Microsoft Teams</w:t>
      </w:r>
      <w:r>
        <w:rPr>
          <w:sz w:val="20"/>
        </w:rPr>
        <w:t xml:space="preserve">. </w:t>
      </w:r>
      <w:proofErr w:type="spellStart"/>
      <w:r>
        <w:rPr>
          <w:sz w:val="20"/>
        </w:rPr>
        <w:t>Specifikace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uvedeného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modulu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uvedena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příloze</w:t>
      </w:r>
      <w:proofErr w:type="spellEnd"/>
      <w:r>
        <w:rPr>
          <w:sz w:val="20"/>
        </w:rPr>
        <w:t xml:space="preserve"> č. 1 </w:t>
      </w:r>
      <w:proofErr w:type="spellStart"/>
      <w:r>
        <w:rPr>
          <w:sz w:val="20"/>
        </w:rPr>
        <w:t>tohoto</w:t>
      </w:r>
      <w:proofErr w:type="spellEnd"/>
      <w:r>
        <w:rPr>
          <w:spacing w:val="-18"/>
          <w:sz w:val="20"/>
        </w:rPr>
        <w:t xml:space="preserve"> </w:t>
      </w:r>
      <w:proofErr w:type="spellStart"/>
      <w:r>
        <w:rPr>
          <w:b/>
          <w:sz w:val="20"/>
        </w:rPr>
        <w:t>Dodatku</w:t>
      </w:r>
      <w:proofErr w:type="spellEnd"/>
      <w:r>
        <w:rPr>
          <w:sz w:val="20"/>
        </w:rPr>
        <w:t>.</w:t>
      </w:r>
    </w:p>
    <w:p w14:paraId="24585FFA" w14:textId="77777777" w:rsidR="001A7F30" w:rsidRDefault="001A7F30">
      <w:pPr>
        <w:pStyle w:val="Zkladntext"/>
      </w:pPr>
    </w:p>
    <w:p w14:paraId="6D66CC77" w14:textId="77777777" w:rsidR="001A7F30" w:rsidRDefault="005C6B07">
      <w:pPr>
        <w:pStyle w:val="Odstavecseseznamem"/>
        <w:numPr>
          <w:ilvl w:val="0"/>
          <w:numId w:val="3"/>
        </w:numPr>
        <w:tabs>
          <w:tab w:val="left" w:pos="825"/>
        </w:tabs>
        <w:ind w:right="116" w:hanging="360"/>
        <w:jc w:val="both"/>
        <w:rPr>
          <w:sz w:val="20"/>
        </w:rPr>
      </w:pPr>
      <w:proofErr w:type="spellStart"/>
      <w:r>
        <w:rPr>
          <w:sz w:val="20"/>
        </w:rPr>
        <w:t>Předmětem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tohoto</w:t>
      </w:r>
      <w:proofErr w:type="spellEnd"/>
      <w:r>
        <w:rPr>
          <w:sz w:val="20"/>
        </w:rPr>
        <w:t xml:space="preserve"> </w:t>
      </w:r>
      <w:proofErr w:type="spellStart"/>
      <w:r>
        <w:rPr>
          <w:b/>
          <w:sz w:val="20"/>
        </w:rPr>
        <w:t>Dodatku</w:t>
      </w:r>
      <w:proofErr w:type="spellEnd"/>
      <w:r>
        <w:rPr>
          <w:b/>
          <w:sz w:val="20"/>
        </w:rPr>
        <w:t xml:space="preserve"> </w:t>
      </w:r>
      <w:r>
        <w:rPr>
          <w:sz w:val="20"/>
        </w:rPr>
        <w:t xml:space="preserve">je 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navýšení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ceny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provozování</w:t>
      </w:r>
      <w:proofErr w:type="spellEnd"/>
      <w:r>
        <w:rPr>
          <w:sz w:val="20"/>
        </w:rPr>
        <w:t xml:space="preserve"> a za </w:t>
      </w:r>
      <w:proofErr w:type="spellStart"/>
      <w:r>
        <w:rPr>
          <w:sz w:val="20"/>
        </w:rPr>
        <w:t>poskytování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služeb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podporu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rozvoj</w:t>
      </w:r>
      <w:proofErr w:type="spellEnd"/>
      <w:r>
        <w:rPr>
          <w:sz w:val="20"/>
        </w:rPr>
        <w:t xml:space="preserve"> </w:t>
      </w:r>
      <w:r>
        <w:rPr>
          <w:b/>
          <w:i/>
          <w:sz w:val="20"/>
        </w:rPr>
        <w:t xml:space="preserve">IS/STAG </w:t>
      </w:r>
      <w:r>
        <w:rPr>
          <w:sz w:val="20"/>
        </w:rPr>
        <w:t xml:space="preserve">a </w:t>
      </w:r>
      <w:proofErr w:type="spellStart"/>
      <w:r>
        <w:rPr>
          <w:sz w:val="20"/>
        </w:rPr>
        <w:t>ceny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nový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volitelný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modul</w:t>
      </w:r>
      <w:proofErr w:type="spellEnd"/>
      <w:r>
        <w:rPr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z w:val="20"/>
        </w:rPr>
        <w:t>/STAG – Interface - Microsoft Teams</w:t>
      </w:r>
      <w:r>
        <w:rPr>
          <w:sz w:val="20"/>
        </w:rPr>
        <w:t xml:space="preserve">.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berou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vědomí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době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uzavření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tohoto</w:t>
      </w:r>
      <w:proofErr w:type="spellEnd"/>
      <w:r>
        <w:rPr>
          <w:sz w:val="20"/>
        </w:rPr>
        <w:t xml:space="preserve"> </w:t>
      </w:r>
      <w:proofErr w:type="spellStart"/>
      <w:r>
        <w:rPr>
          <w:b/>
          <w:sz w:val="20"/>
        </w:rPr>
        <w:t>Dodatku</w:t>
      </w:r>
      <w:proofErr w:type="spellEnd"/>
      <w:r>
        <w:rPr>
          <w:b/>
          <w:sz w:val="20"/>
        </w:rPr>
        <w:t xml:space="preserve"> </w:t>
      </w:r>
      <w:r>
        <w:rPr>
          <w:sz w:val="20"/>
        </w:rPr>
        <w:t xml:space="preserve">se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b/>
          <w:sz w:val="20"/>
        </w:rPr>
        <w:t>Objednatele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sz w:val="20"/>
        </w:rPr>
        <w:t>vztahuje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cena</w:t>
      </w:r>
      <w:proofErr w:type="spellEnd"/>
      <w:r>
        <w:rPr>
          <w:sz w:val="20"/>
        </w:rPr>
        <w:t xml:space="preserve">  za </w:t>
      </w:r>
      <w:proofErr w:type="spellStart"/>
      <w:r>
        <w:rPr>
          <w:sz w:val="20"/>
        </w:rPr>
        <w:t>plnění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podle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článku</w:t>
      </w:r>
      <w:proofErr w:type="spellEnd"/>
      <w:r>
        <w:rPr>
          <w:sz w:val="20"/>
        </w:rPr>
        <w:t xml:space="preserve">  1  </w:t>
      </w:r>
      <w:proofErr w:type="spellStart"/>
      <w:r>
        <w:rPr>
          <w:sz w:val="20"/>
        </w:rPr>
        <w:t>odst</w:t>
      </w:r>
      <w:proofErr w:type="spellEnd"/>
      <w:r>
        <w:rPr>
          <w:sz w:val="20"/>
        </w:rPr>
        <w:t xml:space="preserve">.  (1)  a  (2)  </w:t>
      </w:r>
      <w:proofErr w:type="spellStart"/>
      <w:r>
        <w:rPr>
          <w:b/>
          <w:sz w:val="20"/>
        </w:rPr>
        <w:t>Smlouvy</w:t>
      </w:r>
      <w:proofErr w:type="spellEnd"/>
      <w:r>
        <w:rPr>
          <w:b/>
          <w:sz w:val="20"/>
        </w:rPr>
        <w:t xml:space="preserve"> </w:t>
      </w:r>
      <w:r>
        <w:rPr>
          <w:sz w:val="20"/>
        </w:rPr>
        <w:t xml:space="preserve">a  </w:t>
      </w:r>
      <w:proofErr w:type="spellStart"/>
      <w:r>
        <w:rPr>
          <w:sz w:val="20"/>
        </w:rPr>
        <w:t>činí</w:t>
      </w:r>
      <w:proofErr w:type="spellEnd"/>
      <w:r>
        <w:rPr>
          <w:sz w:val="20"/>
        </w:rPr>
        <w:t xml:space="preserve"> </w:t>
      </w:r>
      <w:r>
        <w:rPr>
          <w:b/>
          <w:sz w:val="20"/>
        </w:rPr>
        <w:t xml:space="preserve">79 000,— </w:t>
      </w:r>
      <w:proofErr w:type="spellStart"/>
      <w:r>
        <w:rPr>
          <w:b/>
          <w:sz w:val="20"/>
        </w:rPr>
        <w:t>Kč</w:t>
      </w:r>
      <w:proofErr w:type="spellEnd"/>
      <w:r>
        <w:rPr>
          <w:b/>
          <w:sz w:val="20"/>
        </w:rPr>
        <w:t xml:space="preserve"> bez DPH </w:t>
      </w:r>
      <w:r>
        <w:rPr>
          <w:sz w:val="20"/>
        </w:rPr>
        <w:t xml:space="preserve">v </w:t>
      </w:r>
      <w:proofErr w:type="spellStart"/>
      <w:r>
        <w:rPr>
          <w:sz w:val="20"/>
        </w:rPr>
        <w:t>zákonné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výši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ročně</w:t>
      </w:r>
      <w:proofErr w:type="spellEnd"/>
      <w:r>
        <w:rPr>
          <w:sz w:val="20"/>
        </w:rPr>
        <w:t>.</w:t>
      </w:r>
    </w:p>
    <w:p w14:paraId="1BBED87C" w14:textId="77777777" w:rsidR="001A7F30" w:rsidRDefault="001A7F30">
      <w:pPr>
        <w:pStyle w:val="Zkladntext"/>
        <w:rPr>
          <w:sz w:val="22"/>
        </w:rPr>
      </w:pPr>
    </w:p>
    <w:p w14:paraId="0383CC37" w14:textId="77777777" w:rsidR="001A7F30" w:rsidRDefault="001A7F30">
      <w:pPr>
        <w:pStyle w:val="Zkladntext"/>
        <w:rPr>
          <w:sz w:val="18"/>
        </w:rPr>
      </w:pPr>
    </w:p>
    <w:p w14:paraId="723E122D" w14:textId="77777777" w:rsidR="001A7F30" w:rsidRDefault="005C6B07">
      <w:pPr>
        <w:pStyle w:val="Zkladntext"/>
        <w:spacing w:before="1"/>
        <w:ind w:left="3905" w:right="3905"/>
        <w:jc w:val="center"/>
      </w:pPr>
      <w:proofErr w:type="spellStart"/>
      <w:r>
        <w:t>Článek</w:t>
      </w:r>
      <w:proofErr w:type="spellEnd"/>
      <w:r>
        <w:t xml:space="preserve"> 2</w:t>
      </w:r>
    </w:p>
    <w:p w14:paraId="524C2B07" w14:textId="77777777" w:rsidR="001A7F30" w:rsidRDefault="005C6B07">
      <w:pPr>
        <w:pStyle w:val="Nadpis2"/>
        <w:ind w:left="3905" w:right="3909"/>
        <w:jc w:val="center"/>
      </w:pPr>
      <w:proofErr w:type="spellStart"/>
      <w:r>
        <w:t>Plnění</w:t>
      </w:r>
      <w:proofErr w:type="spellEnd"/>
      <w:r>
        <w:t xml:space="preserve"> </w:t>
      </w:r>
      <w:proofErr w:type="spellStart"/>
      <w:r>
        <w:t>Dodatku</w:t>
      </w:r>
      <w:proofErr w:type="spellEnd"/>
    </w:p>
    <w:p w14:paraId="4F1B8DEC" w14:textId="77777777" w:rsidR="001A7F30" w:rsidRDefault="001A7F30">
      <w:pPr>
        <w:pStyle w:val="Zkladntext"/>
        <w:spacing w:before="2"/>
        <w:rPr>
          <w:b/>
        </w:rPr>
      </w:pPr>
    </w:p>
    <w:p w14:paraId="6F208387" w14:textId="77777777" w:rsidR="001A7F30" w:rsidRDefault="005C6B07">
      <w:pPr>
        <w:pStyle w:val="Odstavecseseznamem"/>
        <w:numPr>
          <w:ilvl w:val="0"/>
          <w:numId w:val="2"/>
        </w:numPr>
        <w:tabs>
          <w:tab w:val="left" w:pos="825"/>
        </w:tabs>
        <w:ind w:right="115" w:hanging="360"/>
        <w:jc w:val="both"/>
        <w:rPr>
          <w:sz w:val="20"/>
        </w:rPr>
      </w:pPr>
      <w:proofErr w:type="spellStart"/>
      <w:r>
        <w:rPr>
          <w:b/>
          <w:sz w:val="20"/>
        </w:rPr>
        <w:t>Zhotovitel</w:t>
      </w:r>
      <w:proofErr w:type="spellEnd"/>
      <w:r>
        <w:rPr>
          <w:b/>
          <w:sz w:val="20"/>
        </w:rPr>
        <w:t xml:space="preserve"> </w:t>
      </w:r>
      <w:r>
        <w:rPr>
          <w:sz w:val="20"/>
        </w:rPr>
        <w:t xml:space="preserve">se </w:t>
      </w:r>
      <w:proofErr w:type="spellStart"/>
      <w:r>
        <w:rPr>
          <w:sz w:val="20"/>
        </w:rPr>
        <w:t>zavazuje</w:t>
      </w:r>
      <w:proofErr w:type="spellEnd"/>
      <w:r>
        <w:rPr>
          <w:sz w:val="20"/>
        </w:rPr>
        <w:t xml:space="preserve"> </w:t>
      </w:r>
      <w:proofErr w:type="spellStart"/>
      <w:r>
        <w:rPr>
          <w:b/>
          <w:sz w:val="20"/>
        </w:rPr>
        <w:t>Objednateli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sz w:val="20"/>
        </w:rPr>
        <w:t>dodat</w:t>
      </w:r>
      <w:proofErr w:type="spellEnd"/>
      <w:r>
        <w:rPr>
          <w:sz w:val="20"/>
        </w:rPr>
        <w:t xml:space="preserve"> a v </w:t>
      </w:r>
      <w:proofErr w:type="spellStart"/>
      <w:r>
        <w:rPr>
          <w:sz w:val="20"/>
        </w:rPr>
        <w:t>součinnosti</w:t>
      </w:r>
      <w:proofErr w:type="spellEnd"/>
      <w:r>
        <w:rPr>
          <w:sz w:val="20"/>
        </w:rPr>
        <w:t xml:space="preserve"> s </w:t>
      </w:r>
      <w:proofErr w:type="spellStart"/>
      <w:r>
        <w:rPr>
          <w:b/>
          <w:sz w:val="20"/>
        </w:rPr>
        <w:t>Objednatelem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sz w:val="20"/>
        </w:rPr>
        <w:t>nainstalovat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nový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modul</w:t>
      </w:r>
      <w:proofErr w:type="spellEnd"/>
      <w:r>
        <w:rPr>
          <w:sz w:val="20"/>
        </w:rPr>
        <w:t xml:space="preserve"> </w:t>
      </w:r>
      <w:r>
        <w:rPr>
          <w:b/>
          <w:sz w:val="20"/>
        </w:rPr>
        <w:t xml:space="preserve">IS/STAG - </w:t>
      </w:r>
      <w:r>
        <w:rPr>
          <w:rFonts w:ascii="Calibri" w:hAnsi="Calibri"/>
          <w:b/>
        </w:rPr>
        <w:t xml:space="preserve">Interface - Microsoft Teams </w:t>
      </w:r>
      <w:proofErr w:type="spellStart"/>
      <w:r>
        <w:rPr>
          <w:sz w:val="20"/>
        </w:rPr>
        <w:t>nejpozději</w:t>
      </w:r>
      <w:proofErr w:type="spellEnd"/>
      <w:r>
        <w:rPr>
          <w:sz w:val="20"/>
        </w:rPr>
        <w:t xml:space="preserve"> do 14 </w:t>
      </w:r>
      <w:proofErr w:type="spellStart"/>
      <w:r>
        <w:rPr>
          <w:sz w:val="20"/>
        </w:rPr>
        <w:t>dnů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podpisu</w:t>
      </w:r>
      <w:proofErr w:type="spellEnd"/>
      <w:r>
        <w:rPr>
          <w:spacing w:val="-14"/>
          <w:sz w:val="20"/>
        </w:rPr>
        <w:t xml:space="preserve"> </w:t>
      </w:r>
      <w:proofErr w:type="spellStart"/>
      <w:r>
        <w:rPr>
          <w:b/>
          <w:sz w:val="20"/>
        </w:rPr>
        <w:t>Dodatku</w:t>
      </w:r>
      <w:proofErr w:type="spellEnd"/>
      <w:r>
        <w:rPr>
          <w:sz w:val="20"/>
        </w:rPr>
        <w:t>.</w:t>
      </w:r>
    </w:p>
    <w:p w14:paraId="4D62C85B" w14:textId="77777777" w:rsidR="001A7F30" w:rsidRDefault="001A7F30">
      <w:pPr>
        <w:pStyle w:val="Zkladntext"/>
        <w:rPr>
          <w:sz w:val="24"/>
        </w:rPr>
      </w:pPr>
    </w:p>
    <w:p w14:paraId="61AD1DB4" w14:textId="77777777" w:rsidR="001A7F30" w:rsidRDefault="005C6B07">
      <w:pPr>
        <w:pStyle w:val="Zkladntext"/>
        <w:spacing w:before="182"/>
        <w:ind w:left="3905" w:right="3905"/>
        <w:jc w:val="center"/>
      </w:pPr>
      <w:proofErr w:type="spellStart"/>
      <w:r>
        <w:t>Článek</w:t>
      </w:r>
      <w:proofErr w:type="spellEnd"/>
      <w:r>
        <w:t xml:space="preserve"> 3</w:t>
      </w:r>
    </w:p>
    <w:p w14:paraId="495969A4" w14:textId="77777777" w:rsidR="001A7F30" w:rsidRDefault="005C6B07">
      <w:pPr>
        <w:pStyle w:val="Nadpis2"/>
        <w:ind w:left="1321" w:right="1323"/>
        <w:jc w:val="center"/>
      </w:pPr>
      <w:proofErr w:type="spellStart"/>
      <w:r>
        <w:t>Závěrečná</w:t>
      </w:r>
      <w:proofErr w:type="spellEnd"/>
      <w:r>
        <w:t xml:space="preserve"> </w:t>
      </w:r>
      <w:proofErr w:type="spellStart"/>
      <w:r>
        <w:t>ustanovení</w:t>
      </w:r>
      <w:proofErr w:type="spellEnd"/>
    </w:p>
    <w:p w14:paraId="06369DF6" w14:textId="77777777" w:rsidR="001A7F30" w:rsidRDefault="001A7F30">
      <w:pPr>
        <w:pStyle w:val="Zkladntext"/>
        <w:spacing w:before="5"/>
        <w:rPr>
          <w:b/>
        </w:rPr>
      </w:pPr>
    </w:p>
    <w:p w14:paraId="785690A0" w14:textId="77777777" w:rsidR="001A7F30" w:rsidRDefault="005C6B07">
      <w:pPr>
        <w:pStyle w:val="Odstavecseseznamem"/>
        <w:numPr>
          <w:ilvl w:val="0"/>
          <w:numId w:val="2"/>
        </w:numPr>
        <w:tabs>
          <w:tab w:val="left" w:pos="825"/>
        </w:tabs>
        <w:ind w:right="117" w:hanging="360"/>
        <w:jc w:val="both"/>
        <w:rPr>
          <w:sz w:val="20"/>
        </w:rPr>
      </w:pP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si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souladu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ust</w:t>
      </w:r>
      <w:proofErr w:type="spellEnd"/>
      <w:r>
        <w:rPr>
          <w:sz w:val="20"/>
        </w:rPr>
        <w:t xml:space="preserve">. § 3028 </w:t>
      </w:r>
      <w:proofErr w:type="spellStart"/>
      <w:r>
        <w:rPr>
          <w:sz w:val="20"/>
        </w:rPr>
        <w:t>odst</w:t>
      </w:r>
      <w:proofErr w:type="spellEnd"/>
      <w:r>
        <w:rPr>
          <w:sz w:val="20"/>
        </w:rPr>
        <w:t xml:space="preserve">. 3 </w:t>
      </w:r>
      <w:proofErr w:type="spellStart"/>
      <w:r>
        <w:rPr>
          <w:sz w:val="20"/>
        </w:rPr>
        <w:t>občanského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zákoníku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ujednaly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jejich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vztah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založený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řídí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občanským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zákoníkem</w:t>
      </w:r>
      <w:proofErr w:type="spellEnd"/>
      <w:r>
        <w:rPr>
          <w:sz w:val="20"/>
        </w:rPr>
        <w:t xml:space="preserve">, a to </w:t>
      </w:r>
      <w:r>
        <w:rPr>
          <w:spacing w:val="3"/>
          <w:sz w:val="20"/>
        </w:rPr>
        <w:t xml:space="preserve">ode </w:t>
      </w:r>
      <w:proofErr w:type="spellStart"/>
      <w:r>
        <w:rPr>
          <w:sz w:val="20"/>
        </w:rPr>
        <w:t>dne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nabytí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účinnosti</w:t>
      </w:r>
      <w:proofErr w:type="spellEnd"/>
      <w:r>
        <w:rPr>
          <w:sz w:val="20"/>
        </w:rPr>
        <w:t>.</w:t>
      </w:r>
    </w:p>
    <w:p w14:paraId="2BF7350D" w14:textId="77777777" w:rsidR="001A7F30" w:rsidRDefault="001A7F30">
      <w:pPr>
        <w:pStyle w:val="Zkladntext"/>
      </w:pPr>
    </w:p>
    <w:p w14:paraId="45BAEEFE" w14:textId="77777777" w:rsidR="001A7F30" w:rsidRDefault="005C6B07">
      <w:pPr>
        <w:pStyle w:val="Odstavecseseznamem"/>
        <w:numPr>
          <w:ilvl w:val="0"/>
          <w:numId w:val="2"/>
        </w:numPr>
        <w:tabs>
          <w:tab w:val="left" w:pos="825"/>
        </w:tabs>
        <w:ind w:left="824"/>
        <w:rPr>
          <w:sz w:val="20"/>
        </w:rPr>
      </w:pPr>
      <w:r>
        <w:rPr>
          <w:sz w:val="20"/>
        </w:rPr>
        <w:t xml:space="preserve">V </w:t>
      </w:r>
      <w:proofErr w:type="spellStart"/>
      <w:r>
        <w:rPr>
          <w:sz w:val="20"/>
        </w:rPr>
        <w:t>ostatním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zůstává</w:t>
      </w:r>
      <w:proofErr w:type="spellEnd"/>
      <w:r>
        <w:rPr>
          <w:sz w:val="20"/>
        </w:rPr>
        <w:t xml:space="preserve"> </w:t>
      </w:r>
      <w:proofErr w:type="spellStart"/>
      <w:r>
        <w:rPr>
          <w:b/>
          <w:i/>
          <w:sz w:val="20"/>
        </w:rPr>
        <w:t>Smlouva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sz w:val="20"/>
        </w:rPr>
        <w:t>beze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změn</w:t>
      </w:r>
      <w:proofErr w:type="spellEnd"/>
      <w:r>
        <w:rPr>
          <w:sz w:val="20"/>
        </w:rPr>
        <w:t>.</w:t>
      </w:r>
    </w:p>
    <w:p w14:paraId="2F6F53C0" w14:textId="77777777" w:rsidR="001A7F30" w:rsidRDefault="001A7F30">
      <w:pPr>
        <w:pStyle w:val="Zkladntext"/>
      </w:pPr>
    </w:p>
    <w:p w14:paraId="5CECBF8B" w14:textId="77777777" w:rsidR="001A7F30" w:rsidRDefault="005C6B07">
      <w:pPr>
        <w:pStyle w:val="Odstavecseseznamem"/>
        <w:numPr>
          <w:ilvl w:val="0"/>
          <w:numId w:val="2"/>
        </w:numPr>
        <w:tabs>
          <w:tab w:val="left" w:pos="825"/>
        </w:tabs>
        <w:ind w:right="120" w:hanging="360"/>
        <w:jc w:val="both"/>
        <w:rPr>
          <w:sz w:val="20"/>
        </w:rPr>
      </w:pPr>
      <w:proofErr w:type="spellStart"/>
      <w:r>
        <w:rPr>
          <w:sz w:val="20"/>
        </w:rPr>
        <w:t>Tento</w:t>
      </w:r>
      <w:proofErr w:type="spellEnd"/>
      <w:r>
        <w:rPr>
          <w:sz w:val="20"/>
        </w:rPr>
        <w:t xml:space="preserve"> </w:t>
      </w:r>
      <w:proofErr w:type="spellStart"/>
      <w:r>
        <w:rPr>
          <w:b/>
          <w:sz w:val="20"/>
        </w:rPr>
        <w:t>Dodatek</w:t>
      </w:r>
      <w:proofErr w:type="spellEnd"/>
      <w:r>
        <w:rPr>
          <w:b/>
          <w:sz w:val="20"/>
        </w:rPr>
        <w:t xml:space="preserve"> </w:t>
      </w:r>
      <w:r>
        <w:rPr>
          <w:sz w:val="20"/>
        </w:rPr>
        <w:t xml:space="preserve">je </w:t>
      </w:r>
      <w:proofErr w:type="spellStart"/>
      <w:r>
        <w:rPr>
          <w:sz w:val="20"/>
        </w:rPr>
        <w:t>vyhotoven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čtyřech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stejnopisech</w:t>
      </w:r>
      <w:proofErr w:type="spellEnd"/>
      <w:r>
        <w:rPr>
          <w:sz w:val="20"/>
        </w:rPr>
        <w:t xml:space="preserve">, z </w:t>
      </w:r>
      <w:proofErr w:type="spellStart"/>
      <w:r>
        <w:rPr>
          <w:sz w:val="20"/>
        </w:rPr>
        <w:t>nichž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každý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platnost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originálu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přičemž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každá</w:t>
      </w:r>
      <w:proofErr w:type="spellEnd"/>
      <w:r>
        <w:rPr>
          <w:sz w:val="20"/>
        </w:rPr>
        <w:t xml:space="preserve"> ze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obdrží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dvě</w:t>
      </w:r>
      <w:proofErr w:type="spellEnd"/>
      <w:r>
        <w:rPr>
          <w:spacing w:val="-18"/>
          <w:sz w:val="20"/>
        </w:rPr>
        <w:t xml:space="preserve"> </w:t>
      </w:r>
      <w:proofErr w:type="spellStart"/>
      <w:r>
        <w:rPr>
          <w:sz w:val="20"/>
        </w:rPr>
        <w:t>vyhotovení</w:t>
      </w:r>
      <w:proofErr w:type="spellEnd"/>
      <w:r>
        <w:rPr>
          <w:sz w:val="20"/>
        </w:rPr>
        <w:t>.</w:t>
      </w:r>
    </w:p>
    <w:p w14:paraId="017D2CB0" w14:textId="77777777" w:rsidR="001A7F30" w:rsidRDefault="001A7F30">
      <w:pPr>
        <w:pStyle w:val="Zkladntext"/>
        <w:spacing w:before="9"/>
        <w:rPr>
          <w:sz w:val="19"/>
        </w:rPr>
      </w:pPr>
    </w:p>
    <w:p w14:paraId="3A2812B6" w14:textId="77777777" w:rsidR="001A7F30" w:rsidRDefault="005C6B07">
      <w:pPr>
        <w:pStyle w:val="Odstavecseseznamem"/>
        <w:numPr>
          <w:ilvl w:val="0"/>
          <w:numId w:val="2"/>
        </w:numPr>
        <w:tabs>
          <w:tab w:val="left" w:pos="825"/>
        </w:tabs>
        <w:ind w:right="126" w:hanging="360"/>
        <w:jc w:val="both"/>
        <w:rPr>
          <w:sz w:val="20"/>
        </w:rPr>
      </w:pP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berou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vědomí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subjekty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povinnými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zveřejňovat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zákona</w:t>
      </w:r>
      <w:proofErr w:type="spellEnd"/>
      <w:r>
        <w:rPr>
          <w:sz w:val="20"/>
        </w:rPr>
        <w:t xml:space="preserve"> č. 340/2015 Sb., o </w:t>
      </w:r>
      <w:proofErr w:type="spellStart"/>
      <w:r>
        <w:rPr>
          <w:sz w:val="20"/>
        </w:rPr>
        <w:t>registru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</w:t>
      </w:r>
      <w:proofErr w:type="spellEnd"/>
      <w:r>
        <w:rPr>
          <w:sz w:val="20"/>
        </w:rPr>
        <w:t xml:space="preserve">, a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tento</w:t>
      </w:r>
      <w:proofErr w:type="spellEnd"/>
      <w:r>
        <w:rPr>
          <w:sz w:val="20"/>
        </w:rPr>
        <w:t xml:space="preserve"> </w:t>
      </w:r>
      <w:proofErr w:type="spellStart"/>
      <w:r>
        <w:rPr>
          <w:b/>
          <w:sz w:val="20"/>
        </w:rPr>
        <w:t>Dodatek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sz w:val="20"/>
        </w:rPr>
        <w:t>bude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zveřejněn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registru</w:t>
      </w:r>
      <w:proofErr w:type="spellEnd"/>
      <w:r>
        <w:rPr>
          <w:spacing w:val="-19"/>
          <w:sz w:val="20"/>
        </w:rPr>
        <w:t xml:space="preserve"> </w:t>
      </w:r>
      <w:proofErr w:type="spellStart"/>
      <w:r>
        <w:rPr>
          <w:sz w:val="20"/>
        </w:rPr>
        <w:t>smluv</w:t>
      </w:r>
      <w:proofErr w:type="spellEnd"/>
      <w:r>
        <w:rPr>
          <w:sz w:val="20"/>
        </w:rPr>
        <w:t>.</w:t>
      </w:r>
    </w:p>
    <w:p w14:paraId="2E62A17E" w14:textId="77777777" w:rsidR="001A7F30" w:rsidRDefault="001A7F30">
      <w:pPr>
        <w:pStyle w:val="Zkladntext"/>
      </w:pPr>
    </w:p>
    <w:p w14:paraId="18DA27C2" w14:textId="77777777" w:rsidR="001A7F30" w:rsidRDefault="005C6B07">
      <w:pPr>
        <w:pStyle w:val="Odstavecseseznamem"/>
        <w:numPr>
          <w:ilvl w:val="0"/>
          <w:numId w:val="2"/>
        </w:numPr>
        <w:tabs>
          <w:tab w:val="left" w:pos="837"/>
        </w:tabs>
        <w:ind w:right="119" w:hanging="360"/>
        <w:jc w:val="both"/>
        <w:rPr>
          <w:sz w:val="20"/>
        </w:rPr>
      </w:pP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prohlašují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tento</w:t>
      </w:r>
      <w:proofErr w:type="spellEnd"/>
      <w:r>
        <w:rPr>
          <w:sz w:val="20"/>
        </w:rPr>
        <w:t xml:space="preserve"> </w:t>
      </w:r>
      <w:proofErr w:type="spellStart"/>
      <w:r>
        <w:rPr>
          <w:b/>
          <w:sz w:val="20"/>
        </w:rPr>
        <w:t>Dodatek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sz w:val="20"/>
        </w:rPr>
        <w:t>přečetly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jeho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obsahem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sou</w:t>
      </w:r>
      <w:r>
        <w:rPr>
          <w:sz w:val="20"/>
        </w:rPr>
        <w:t>hlasí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prohlašují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b/>
          <w:sz w:val="20"/>
        </w:rPr>
        <w:t>Dodatek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sz w:val="20"/>
        </w:rPr>
        <w:t>podepisují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prosty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omylu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nikoli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tísni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nápadně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nevýhodných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podmínek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důkaz</w:t>
      </w:r>
      <w:proofErr w:type="spellEnd"/>
      <w:r>
        <w:rPr>
          <w:sz w:val="20"/>
        </w:rPr>
        <w:t xml:space="preserve"> toho k </w:t>
      </w:r>
      <w:proofErr w:type="spellStart"/>
      <w:r>
        <w:rPr>
          <w:sz w:val="20"/>
        </w:rPr>
        <w:t>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připojují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svoje</w:t>
      </w:r>
      <w:proofErr w:type="spellEnd"/>
      <w:r>
        <w:rPr>
          <w:spacing w:val="-18"/>
          <w:sz w:val="20"/>
        </w:rPr>
        <w:t xml:space="preserve"> </w:t>
      </w:r>
      <w:proofErr w:type="spellStart"/>
      <w:r>
        <w:rPr>
          <w:sz w:val="20"/>
        </w:rPr>
        <w:t>podpisy</w:t>
      </w:r>
      <w:proofErr w:type="spellEnd"/>
      <w:r>
        <w:rPr>
          <w:sz w:val="20"/>
        </w:rPr>
        <w:t>.</w:t>
      </w:r>
    </w:p>
    <w:p w14:paraId="0433EDCF" w14:textId="77777777" w:rsidR="001A7F30" w:rsidRDefault="001A7F30">
      <w:pPr>
        <w:pStyle w:val="Zkladntext"/>
      </w:pPr>
    </w:p>
    <w:p w14:paraId="5736D7BE" w14:textId="77777777" w:rsidR="001A7F30" w:rsidRDefault="005C6B07">
      <w:pPr>
        <w:pStyle w:val="Odstavecseseznamem"/>
        <w:numPr>
          <w:ilvl w:val="0"/>
          <w:numId w:val="2"/>
        </w:numPr>
        <w:tabs>
          <w:tab w:val="left" w:pos="825"/>
        </w:tabs>
        <w:ind w:left="824"/>
        <w:rPr>
          <w:sz w:val="20"/>
        </w:rPr>
      </w:pPr>
      <w:proofErr w:type="spellStart"/>
      <w:r>
        <w:rPr>
          <w:sz w:val="20"/>
        </w:rPr>
        <w:t>Nedílnou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součástí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tohoto</w:t>
      </w:r>
      <w:proofErr w:type="spellEnd"/>
      <w:r>
        <w:rPr>
          <w:sz w:val="20"/>
        </w:rPr>
        <w:t xml:space="preserve"> </w:t>
      </w:r>
      <w:proofErr w:type="spellStart"/>
      <w:r>
        <w:rPr>
          <w:b/>
          <w:i/>
          <w:sz w:val="20"/>
        </w:rPr>
        <w:t>Dodatku</w:t>
      </w:r>
      <w:proofErr w:type="spellEnd"/>
      <w:r>
        <w:rPr>
          <w:b/>
          <w:i/>
          <w:sz w:val="20"/>
        </w:rPr>
        <w:t xml:space="preserve"> </w:t>
      </w:r>
      <w:r>
        <w:rPr>
          <w:sz w:val="20"/>
        </w:rPr>
        <w:t xml:space="preserve">je </w:t>
      </w:r>
      <w:proofErr w:type="spellStart"/>
      <w:r>
        <w:rPr>
          <w:sz w:val="20"/>
        </w:rPr>
        <w:t>příloha</w:t>
      </w:r>
      <w:proofErr w:type="spellEnd"/>
      <w:r>
        <w:rPr>
          <w:sz w:val="20"/>
        </w:rPr>
        <w:t xml:space="preserve"> č.</w:t>
      </w:r>
      <w:r>
        <w:rPr>
          <w:spacing w:val="-12"/>
          <w:sz w:val="20"/>
        </w:rPr>
        <w:t xml:space="preserve"> </w:t>
      </w:r>
      <w:r>
        <w:rPr>
          <w:sz w:val="20"/>
        </w:rPr>
        <w:t>1:</w:t>
      </w:r>
    </w:p>
    <w:p w14:paraId="6DFF810B" w14:textId="77777777" w:rsidR="001A7F30" w:rsidRDefault="001A7F30">
      <w:pPr>
        <w:pStyle w:val="Zkladntext"/>
        <w:spacing w:before="1"/>
      </w:pPr>
    </w:p>
    <w:p w14:paraId="7E0667D9" w14:textId="77777777" w:rsidR="001A7F30" w:rsidRDefault="005C6B07">
      <w:pPr>
        <w:pStyle w:val="Odstavecseseznamem"/>
        <w:numPr>
          <w:ilvl w:val="1"/>
          <w:numId w:val="2"/>
        </w:numPr>
        <w:tabs>
          <w:tab w:val="left" w:pos="1213"/>
          <w:tab w:val="left" w:pos="1214"/>
        </w:tabs>
        <w:jc w:val="left"/>
        <w:rPr>
          <w:b/>
          <w:sz w:val="20"/>
        </w:rPr>
      </w:pPr>
      <w:proofErr w:type="spellStart"/>
      <w:r>
        <w:rPr>
          <w:sz w:val="20"/>
        </w:rPr>
        <w:t>Příloha</w:t>
      </w:r>
      <w:proofErr w:type="spellEnd"/>
      <w:r>
        <w:rPr>
          <w:sz w:val="20"/>
        </w:rPr>
        <w:t xml:space="preserve"> č. 1: </w:t>
      </w:r>
      <w:proofErr w:type="spellStart"/>
      <w:r>
        <w:rPr>
          <w:sz w:val="20"/>
        </w:rPr>
        <w:t>Doplnění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přílohy</w:t>
      </w:r>
      <w:proofErr w:type="spellEnd"/>
      <w:r>
        <w:rPr>
          <w:sz w:val="20"/>
        </w:rPr>
        <w:t xml:space="preserve"> č. 1</w:t>
      </w:r>
      <w:r>
        <w:rPr>
          <w:spacing w:val="-13"/>
          <w:sz w:val="20"/>
        </w:rPr>
        <w:t xml:space="preserve"> </w:t>
      </w:r>
      <w:proofErr w:type="spellStart"/>
      <w:r>
        <w:rPr>
          <w:b/>
          <w:sz w:val="20"/>
        </w:rPr>
        <w:t>Smlouvy</w:t>
      </w:r>
      <w:proofErr w:type="spellEnd"/>
    </w:p>
    <w:p w14:paraId="56CADC8D" w14:textId="77777777" w:rsidR="001A7F30" w:rsidRDefault="001A7F30">
      <w:pPr>
        <w:pStyle w:val="Zkladntext"/>
        <w:rPr>
          <w:b/>
          <w:sz w:val="24"/>
        </w:rPr>
      </w:pPr>
    </w:p>
    <w:p w14:paraId="3F7BFCA4" w14:textId="77777777" w:rsidR="001A7F30" w:rsidRDefault="005C6B07">
      <w:pPr>
        <w:pStyle w:val="Nadpis2"/>
        <w:tabs>
          <w:tab w:val="left" w:pos="5072"/>
        </w:tabs>
        <w:spacing w:before="181"/>
      </w:pPr>
      <w:proofErr w:type="spellStart"/>
      <w:r>
        <w:t>Zhotovitel</w:t>
      </w:r>
      <w:proofErr w:type="spellEnd"/>
      <w:r>
        <w:tab/>
      </w:r>
      <w:proofErr w:type="spellStart"/>
      <w:r>
        <w:t>Objednatel</w:t>
      </w:r>
      <w:proofErr w:type="spellEnd"/>
    </w:p>
    <w:p w14:paraId="1297FD3E" w14:textId="77777777" w:rsidR="001A7F30" w:rsidRDefault="001A7F30">
      <w:pPr>
        <w:pStyle w:val="Zkladntext"/>
        <w:spacing w:before="3"/>
        <w:rPr>
          <w:b/>
        </w:rPr>
      </w:pPr>
    </w:p>
    <w:p w14:paraId="6BDAE8F2" w14:textId="77777777" w:rsidR="001A7F30" w:rsidRDefault="005C6B07">
      <w:pPr>
        <w:pStyle w:val="Zkladntext"/>
        <w:tabs>
          <w:tab w:val="left" w:pos="5072"/>
        </w:tabs>
        <w:ind w:left="116"/>
      </w:pPr>
      <w:r>
        <w:t>V</w:t>
      </w:r>
      <w:r>
        <w:rPr>
          <w:spacing w:val="-3"/>
        </w:rPr>
        <w:t xml:space="preserve"> </w:t>
      </w:r>
      <w:proofErr w:type="spellStart"/>
      <w:r>
        <w:t>Plzni</w:t>
      </w:r>
      <w:proofErr w:type="spellEnd"/>
      <w:r>
        <w:rPr>
          <w:spacing w:val="-1"/>
        </w:rPr>
        <w:t xml:space="preserve"> </w:t>
      </w:r>
      <w:proofErr w:type="spellStart"/>
      <w:r>
        <w:t>dne</w:t>
      </w:r>
      <w:proofErr w:type="spellEnd"/>
      <w:r>
        <w:tab/>
        <w:t xml:space="preserve">V </w:t>
      </w:r>
      <w:proofErr w:type="spellStart"/>
      <w:r>
        <w:t>Praze</w:t>
      </w:r>
      <w:proofErr w:type="spellEnd"/>
      <w:r>
        <w:rPr>
          <w:spacing w:val="-6"/>
        </w:rPr>
        <w:t xml:space="preserve"> </w:t>
      </w:r>
      <w:proofErr w:type="spellStart"/>
      <w:r>
        <w:t>dne</w:t>
      </w:r>
      <w:proofErr w:type="spellEnd"/>
    </w:p>
    <w:p w14:paraId="4827794F" w14:textId="56F45844" w:rsidR="001A7F30" w:rsidRDefault="005C6B07">
      <w:pPr>
        <w:spacing w:before="72" w:line="252" w:lineRule="exact"/>
        <w:ind w:left="6804" w:right="365"/>
        <w:jc w:val="right"/>
        <w:rPr>
          <w:rFonts w:ascii="Calibri" w:hAnsi="Calibri"/>
          <w:sz w:val="21"/>
        </w:rPr>
      </w:pPr>
      <w:r>
        <w:pict w14:anchorId="5F1CD0B2">
          <v:shape id="_x0000_s2058" style="position:absolute;left:0;text-align:left;margin-left:397.95pt;margin-top:3.75pt;width:52.8pt;height:52.4pt;z-index:-5776;mso-position-horizontal-relative:page" coordorigin="7959,75" coordsize="1056,1048" o:spt="100" adj="0,,0" path="m8149,901r-91,60l7999,1019r-31,50l7959,1106r7,13l7972,1123r71,l8046,1121r-66,l7989,1081r34,-55l8078,963r71,-62xm8411,75r-22,14l8379,122r-4,37l8374,185r1,23l8377,234r3,27l8385,289r5,28l8396,346r7,30l8411,405r-6,26l8389,479r-24,63l8332,617r-38,82l8252,785r-46,84l8159,948r-48,69l8064,1072r-44,36l7980,1121r66,l8082,1095r49,-54l8188,963r65,-105l8263,855r-10,l8316,741r46,-93l8394,573r22,-60l8430,464r38,l8444,402r8,-55l8430,347r-12,-47l8409,254r-5,-42l8403,173r,-16l8406,129r7,-28l8426,82r26,l8438,76r-27,-1xm9004,853r-30,l8962,864r,29l8974,904r30,l9009,898r-32,l8967,890r,-23l8977,858r32,l9004,853xm9009,858r-9,l9008,867r,23l9000,898r9,l9014,893r,-29l9009,858xm8995,862r-17,l8978,893r5,l8983,881r14,l8996,880r-3,-1l8999,877r-16,l8983,868r16,l8998,866r-3,-4xm8997,881r-7,l8992,884r1,3l8994,893r5,l8998,887r,-4l8997,881xm8999,868r-8,l8993,869r,7l8990,877r9,l8999,872r,-4xm8468,464r-38,l8476,560r48,72l8571,683r43,35l8650,740r-77,15l8493,774r-81,23l8331,824r-78,31l8263,855r55,-18l8389,818r74,-16l8539,788r76,-12l8690,767r81,l8753,760r73,-4l8992,756r-27,-15l8924,733r-218,l8681,718r-25,-15l8632,687r-23,-17l8556,616r-46,-65l8473,478r-5,-14xm8771,767r-81,l8760,799r70,24l8894,838r54,5l8970,842r17,-5l8998,830r2,-4l8970,826r-42,-5l8875,808r-59,-21l8771,767xm9004,819r-8,3l8984,826r16,l9004,819xm8992,756r-166,l8911,759r69,14l9008,807r3,-8l9014,796r,-7l9001,761r-9,-5xm8835,725r-29,1l8775,728r-69,5l8924,733r-16,-4l8835,725xm8462,163r-6,32l8450,236r-9,50l8430,347r22,l8453,340r4,-59l8460,223r2,-60xm8452,82r-26,l8437,89r11,12l8457,118r5,26l8466,104r-9,-20l8452,82xe" fillcolor="#ffd8d8" stroked="f">
            <v:stroke joinstyle="round"/>
            <v:formulas/>
            <v:path arrowok="t" o:connecttype="segments"/>
            <w10:wrap anchorx="page"/>
          </v:shape>
        </w:pict>
      </w:r>
      <w:r>
        <w:pict w14:anchorId="7EB9690B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335.25pt;margin-top:6.95pt;width:88.85pt;height:21.55pt;z-index:1144;mso-position-horizontal-relative:page" filled="f" stroked="f">
            <v:textbox inset="0,0,0,0">
              <w:txbxContent>
                <w:p w14:paraId="52C5DBD3" w14:textId="56CB2767" w:rsidR="001A7F30" w:rsidRDefault="001A7F30">
                  <w:pPr>
                    <w:spacing w:line="431" w:lineRule="exact"/>
                    <w:rPr>
                      <w:rFonts w:ascii="Calibri" w:hAnsi="Calibri"/>
                      <w:sz w:val="36"/>
                    </w:rPr>
                  </w:pPr>
                </w:p>
              </w:txbxContent>
            </v:textbox>
            <w10:wrap anchorx="page"/>
          </v:shape>
        </w:pict>
      </w:r>
    </w:p>
    <w:p w14:paraId="2D65AD08" w14:textId="77777777" w:rsidR="001A7F30" w:rsidRDefault="001A7F30">
      <w:pPr>
        <w:spacing w:line="252" w:lineRule="exact"/>
        <w:jc w:val="right"/>
        <w:rPr>
          <w:rFonts w:ascii="Calibri" w:hAnsi="Calibri"/>
          <w:sz w:val="21"/>
        </w:rPr>
        <w:sectPr w:rsidR="001A7F30">
          <w:pgSz w:w="11910" w:h="16840"/>
          <w:pgMar w:top="960" w:right="1300" w:bottom="1660" w:left="1300" w:header="751" w:footer="1474" w:gutter="0"/>
          <w:cols w:space="708"/>
        </w:sectPr>
      </w:pPr>
    </w:p>
    <w:p w14:paraId="30ABE3E0" w14:textId="061E8B25" w:rsidR="001A7F30" w:rsidRDefault="001A7F30">
      <w:pPr>
        <w:spacing w:line="430" w:lineRule="exact"/>
        <w:jc w:val="right"/>
        <w:rPr>
          <w:rFonts w:ascii="Calibri" w:hAnsi="Calibri"/>
          <w:sz w:val="36"/>
        </w:rPr>
      </w:pPr>
    </w:p>
    <w:p w14:paraId="4D51C54B" w14:textId="4EC0A2A8" w:rsidR="001A7F30" w:rsidRDefault="005C6B07">
      <w:pPr>
        <w:spacing w:before="1" w:line="254" w:lineRule="exact"/>
        <w:ind w:left="693"/>
        <w:rPr>
          <w:rFonts w:ascii="Calibri"/>
          <w:sz w:val="21"/>
        </w:rPr>
      </w:pPr>
      <w:r>
        <w:br w:type="column"/>
      </w:r>
    </w:p>
    <w:p w14:paraId="63B773CB" w14:textId="77777777" w:rsidR="001A7F30" w:rsidRDefault="001A7F30" w:rsidP="008F4110">
      <w:pPr>
        <w:spacing w:line="254" w:lineRule="exact"/>
        <w:ind w:left="693"/>
        <w:rPr>
          <w:rFonts w:ascii="Calibri"/>
          <w:sz w:val="21"/>
        </w:rPr>
      </w:pPr>
    </w:p>
    <w:p w14:paraId="12FF1B44" w14:textId="1E59524F" w:rsidR="008F4110" w:rsidRDefault="008F4110" w:rsidP="008F4110">
      <w:pPr>
        <w:spacing w:line="254" w:lineRule="exact"/>
        <w:ind w:left="693"/>
        <w:rPr>
          <w:rFonts w:ascii="Calibri"/>
          <w:sz w:val="21"/>
        </w:rPr>
        <w:sectPr w:rsidR="008F4110">
          <w:type w:val="continuous"/>
          <w:pgSz w:w="11910" w:h="16840"/>
          <w:pgMar w:top="960" w:right="1300" w:bottom="1660" w:left="1300" w:header="708" w:footer="708" w:gutter="0"/>
          <w:cols w:num="2" w:space="708" w:equalWidth="0">
            <w:col w:w="6485" w:space="40"/>
            <w:col w:w="2785"/>
          </w:cols>
        </w:sectPr>
      </w:pPr>
    </w:p>
    <w:p w14:paraId="5FC5B068" w14:textId="5B510C0F" w:rsidR="001A7F30" w:rsidRDefault="008F4110">
      <w:pPr>
        <w:pStyle w:val="Zkladntext"/>
        <w:spacing w:before="10"/>
        <w:rPr>
          <w:rFonts w:ascii="Calibri"/>
          <w:sz w:val="13"/>
        </w:rPr>
      </w:pPr>
      <w:r>
        <w:rPr>
          <w:rFonts w:ascii="Calibri"/>
          <w:sz w:val="13"/>
        </w:rPr>
        <w:t>___________________________________________________________</w:t>
      </w:r>
    </w:p>
    <w:p w14:paraId="3E0D622B" w14:textId="77777777" w:rsidR="001A7F30" w:rsidRDefault="005C6B07">
      <w:pPr>
        <w:pStyle w:val="Zkladntext"/>
        <w:spacing w:line="20" w:lineRule="exact"/>
        <w:ind w:left="5066"/>
        <w:rPr>
          <w:rFonts w:ascii="Calibri"/>
          <w:sz w:val="2"/>
        </w:rPr>
      </w:pPr>
      <w:r>
        <w:rPr>
          <w:rFonts w:ascii="Calibri"/>
          <w:sz w:val="2"/>
        </w:rPr>
      </w:r>
      <w:r>
        <w:rPr>
          <w:rFonts w:ascii="Calibri"/>
          <w:sz w:val="2"/>
        </w:rPr>
        <w:pict w14:anchorId="52B65135">
          <v:group id="_x0000_s2050" style="width:206.25pt;height:.65pt;mso-position-horizontal-relative:char;mso-position-vertical-relative:line" coordsize="4125,13">
            <v:line id="_x0000_s2051" style="position:absolute" from="6,6" to="4118,6" strokeweight=".22136mm"/>
            <w10:anchorlock/>
          </v:group>
        </w:pict>
      </w:r>
    </w:p>
    <w:p w14:paraId="227BE40A" w14:textId="36266516" w:rsidR="001A7F30" w:rsidRDefault="008F4110">
      <w:pPr>
        <w:tabs>
          <w:tab w:val="left" w:pos="5781"/>
        </w:tabs>
        <w:spacing w:before="29"/>
        <w:ind w:left="1100"/>
        <w:rPr>
          <w:sz w:val="20"/>
        </w:rPr>
      </w:pPr>
      <w:proofErr w:type="spellStart"/>
      <w:r>
        <w:rPr>
          <w:sz w:val="20"/>
        </w:rPr>
        <w:t>xxxxxx</w:t>
      </w:r>
      <w:proofErr w:type="spellEnd"/>
      <w:r w:rsidR="005C6B07">
        <w:rPr>
          <w:sz w:val="20"/>
        </w:rPr>
        <w:t>,</w:t>
      </w:r>
      <w:r w:rsidR="005C6B07">
        <w:rPr>
          <w:spacing w:val="-2"/>
          <w:sz w:val="20"/>
        </w:rPr>
        <w:t xml:space="preserve"> </w:t>
      </w:r>
      <w:proofErr w:type="spellStart"/>
      <w:r w:rsidR="005C6B07">
        <w:rPr>
          <w:sz w:val="20"/>
        </w:rPr>
        <w:t>kvestor</w:t>
      </w:r>
      <w:proofErr w:type="spellEnd"/>
      <w:r w:rsidR="005C6B07">
        <w:rPr>
          <w:sz w:val="20"/>
        </w:rPr>
        <w:tab/>
      </w:r>
      <w:proofErr w:type="spellStart"/>
      <w:r>
        <w:rPr>
          <w:rFonts w:ascii="Calibri" w:hAnsi="Calibri"/>
        </w:rPr>
        <w:t>xxxxxxxx</w:t>
      </w:r>
      <w:proofErr w:type="spellEnd"/>
      <w:r w:rsidR="005C6B07">
        <w:rPr>
          <w:rFonts w:ascii="Calibri" w:hAnsi="Calibri"/>
        </w:rPr>
        <w:t>,</w:t>
      </w:r>
      <w:r w:rsidR="005C6B07">
        <w:rPr>
          <w:rFonts w:ascii="Calibri" w:hAnsi="Calibri"/>
          <w:spacing w:val="-3"/>
        </w:rPr>
        <w:t xml:space="preserve"> </w:t>
      </w:r>
      <w:proofErr w:type="spellStart"/>
      <w:r w:rsidR="005C6B07">
        <w:rPr>
          <w:sz w:val="20"/>
        </w:rPr>
        <w:t>kvestor</w:t>
      </w:r>
      <w:proofErr w:type="spellEnd"/>
    </w:p>
    <w:p w14:paraId="05E81400" w14:textId="77777777" w:rsidR="001A7F30" w:rsidRDefault="001A7F30">
      <w:pPr>
        <w:rPr>
          <w:sz w:val="20"/>
        </w:rPr>
        <w:sectPr w:rsidR="001A7F30">
          <w:type w:val="continuous"/>
          <w:pgSz w:w="11910" w:h="16840"/>
          <w:pgMar w:top="960" w:right="1300" w:bottom="1660" w:left="1300" w:header="708" w:footer="708" w:gutter="0"/>
          <w:cols w:space="708"/>
        </w:sectPr>
      </w:pPr>
    </w:p>
    <w:p w14:paraId="3353F89A" w14:textId="77777777" w:rsidR="001A7F30" w:rsidRDefault="001A7F30">
      <w:pPr>
        <w:pStyle w:val="Zkladntext"/>
      </w:pPr>
    </w:p>
    <w:p w14:paraId="3774F30E" w14:textId="77777777" w:rsidR="001A7F30" w:rsidRDefault="001A7F30">
      <w:pPr>
        <w:pStyle w:val="Zkladntext"/>
        <w:spacing w:before="6"/>
        <w:rPr>
          <w:sz w:val="18"/>
        </w:rPr>
      </w:pPr>
    </w:p>
    <w:p w14:paraId="1C9D2206" w14:textId="77777777" w:rsidR="001A7F30" w:rsidRDefault="005C6B07">
      <w:pPr>
        <w:pStyle w:val="Zkladntext"/>
        <w:ind w:left="116"/>
      </w:pPr>
      <w:proofErr w:type="spellStart"/>
      <w:r>
        <w:t>Příloha</w:t>
      </w:r>
      <w:proofErr w:type="spellEnd"/>
      <w:r>
        <w:t xml:space="preserve"> č. 1</w:t>
      </w:r>
    </w:p>
    <w:p w14:paraId="532F1406" w14:textId="77777777" w:rsidR="001A7F30" w:rsidRDefault="001A7F30">
      <w:pPr>
        <w:pStyle w:val="Zkladntext"/>
        <w:spacing w:before="4"/>
        <w:rPr>
          <w:sz w:val="12"/>
        </w:rPr>
      </w:pPr>
    </w:p>
    <w:p w14:paraId="50200DD5" w14:textId="77777777" w:rsidR="001A7F30" w:rsidRDefault="005C6B07">
      <w:pPr>
        <w:pStyle w:val="Nadpis2"/>
        <w:spacing w:before="93"/>
        <w:ind w:left="3225"/>
      </w:pPr>
      <w:proofErr w:type="spellStart"/>
      <w:r>
        <w:t>Doplnění</w:t>
      </w:r>
      <w:proofErr w:type="spellEnd"/>
      <w:r>
        <w:t xml:space="preserve"> </w:t>
      </w:r>
      <w:proofErr w:type="spellStart"/>
      <w:r>
        <w:t>přílohy</w:t>
      </w:r>
      <w:proofErr w:type="spellEnd"/>
      <w:r>
        <w:t xml:space="preserve"> č. 1 </w:t>
      </w:r>
      <w:proofErr w:type="spellStart"/>
      <w:r>
        <w:t>Smlouvy</w:t>
      </w:r>
      <w:proofErr w:type="spellEnd"/>
    </w:p>
    <w:p w14:paraId="78BF948B" w14:textId="77777777" w:rsidR="001A7F30" w:rsidRDefault="001A7F30">
      <w:pPr>
        <w:pStyle w:val="Zkladntext"/>
        <w:spacing w:before="2"/>
        <w:rPr>
          <w:b/>
        </w:rPr>
      </w:pPr>
    </w:p>
    <w:p w14:paraId="68B29579" w14:textId="77777777" w:rsidR="001A7F30" w:rsidRDefault="005C6B07">
      <w:pPr>
        <w:spacing w:before="1"/>
        <w:ind w:left="96" w:right="6717"/>
        <w:jc w:val="center"/>
        <w:rPr>
          <w:b/>
          <w:sz w:val="20"/>
        </w:rPr>
      </w:pPr>
      <w:proofErr w:type="spellStart"/>
      <w:r>
        <w:rPr>
          <w:b/>
          <w:sz w:val="20"/>
        </w:rPr>
        <w:t>Volitelné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moduly</w:t>
      </w:r>
      <w:proofErr w:type="spellEnd"/>
      <w:r>
        <w:rPr>
          <w:b/>
          <w:sz w:val="20"/>
        </w:rPr>
        <w:t xml:space="preserve"> IS/STAG</w:t>
      </w:r>
    </w:p>
    <w:p w14:paraId="261D4243" w14:textId="77777777" w:rsidR="001A7F30" w:rsidRDefault="005C6B07">
      <w:pPr>
        <w:pStyle w:val="Odstavecseseznamem"/>
        <w:numPr>
          <w:ilvl w:val="0"/>
          <w:numId w:val="1"/>
        </w:numPr>
        <w:tabs>
          <w:tab w:val="left" w:pos="407"/>
        </w:tabs>
        <w:spacing w:before="120"/>
        <w:ind w:hanging="220"/>
        <w:rPr>
          <w:b/>
          <w:sz w:val="20"/>
        </w:rPr>
      </w:pPr>
      <w:r>
        <w:rPr>
          <w:b/>
          <w:sz w:val="20"/>
        </w:rPr>
        <w:t>Interface - Microsoft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Teams</w:t>
      </w:r>
    </w:p>
    <w:p w14:paraId="4B83CF1E" w14:textId="77777777" w:rsidR="001A7F30" w:rsidRDefault="005C6B07">
      <w:pPr>
        <w:pStyle w:val="Zkladntext"/>
        <w:spacing w:before="156" w:line="276" w:lineRule="auto"/>
        <w:ind w:left="399" w:right="373"/>
        <w:jc w:val="both"/>
      </w:pPr>
      <w:proofErr w:type="spellStart"/>
      <w:r>
        <w:t>Systém</w:t>
      </w:r>
      <w:proofErr w:type="spellEnd"/>
      <w:r>
        <w:t xml:space="preserve"> </w:t>
      </w:r>
      <w:r>
        <w:rPr>
          <w:b/>
        </w:rPr>
        <w:t>IS/STAG</w:t>
      </w:r>
      <w:r>
        <w:t xml:space="preserve">, </w:t>
      </w:r>
      <w:proofErr w:type="spellStart"/>
      <w:r>
        <w:t>obsahující</w:t>
      </w:r>
      <w:proofErr w:type="spellEnd"/>
      <w:r>
        <w:t xml:space="preserve"> </w:t>
      </w:r>
      <w:proofErr w:type="spellStart"/>
      <w:r>
        <w:t>evidenci</w:t>
      </w:r>
      <w:proofErr w:type="spellEnd"/>
      <w:r>
        <w:t xml:space="preserve"> </w:t>
      </w:r>
      <w:proofErr w:type="spellStart"/>
      <w:r>
        <w:t>známek</w:t>
      </w:r>
      <w:proofErr w:type="spellEnd"/>
      <w:r>
        <w:t>/</w:t>
      </w:r>
      <w:proofErr w:type="spellStart"/>
      <w:r>
        <w:t>předmětů</w:t>
      </w:r>
      <w:proofErr w:type="spellEnd"/>
      <w:r>
        <w:t>/</w:t>
      </w:r>
      <w:proofErr w:type="spellStart"/>
      <w:r>
        <w:t>studentů</w:t>
      </w:r>
      <w:proofErr w:type="spellEnd"/>
      <w:r>
        <w:t xml:space="preserve">, </w:t>
      </w:r>
      <w:proofErr w:type="spellStart"/>
      <w:r>
        <w:t>předurčuje</w:t>
      </w:r>
      <w:proofErr w:type="spellEnd"/>
      <w:r>
        <w:t xml:space="preserve"> k </w:t>
      </w:r>
      <w:proofErr w:type="spellStart"/>
      <w:r>
        <w:t>napojení</w:t>
      </w:r>
      <w:proofErr w:type="spellEnd"/>
      <w:r>
        <w:t xml:space="preserve"> </w:t>
      </w:r>
      <w:proofErr w:type="spellStart"/>
      <w:r>
        <w:t>dalších</w:t>
      </w:r>
      <w:proofErr w:type="spellEnd"/>
      <w:r>
        <w:t xml:space="preserve"> </w:t>
      </w:r>
      <w:proofErr w:type="spellStart"/>
      <w:r>
        <w:t>nadstavbových</w:t>
      </w:r>
      <w:proofErr w:type="spellEnd"/>
      <w:r>
        <w:t xml:space="preserve"> </w:t>
      </w:r>
      <w:proofErr w:type="spellStart"/>
      <w:r>
        <w:t>aplikací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již</w:t>
      </w:r>
      <w:proofErr w:type="spellEnd"/>
      <w:r>
        <w:t xml:space="preserve"> </w:t>
      </w:r>
      <w:proofErr w:type="spellStart"/>
      <w:r>
        <w:t>nesouvisí</w:t>
      </w:r>
      <w:proofErr w:type="spellEnd"/>
      <w:r>
        <w:t xml:space="preserve"> s </w:t>
      </w:r>
      <w:proofErr w:type="spellStart"/>
      <w:r>
        <w:t>evidencí</w:t>
      </w:r>
      <w:proofErr w:type="spellEnd"/>
      <w:r>
        <w:t xml:space="preserve"> </w:t>
      </w:r>
      <w:proofErr w:type="spellStart"/>
      <w:r>
        <w:t>studia</w:t>
      </w:r>
      <w:proofErr w:type="spellEnd"/>
      <w:r>
        <w:t>, ale</w:t>
      </w:r>
      <w:r>
        <w:t xml:space="preserve"> </w:t>
      </w:r>
      <w:proofErr w:type="spellStart"/>
      <w:r>
        <w:t>souvisí</w:t>
      </w:r>
      <w:proofErr w:type="spellEnd"/>
      <w:r>
        <w:t xml:space="preserve"> s </w:t>
      </w:r>
      <w:proofErr w:type="spellStart"/>
      <w:r>
        <w:t>výukou</w:t>
      </w:r>
      <w:proofErr w:type="spellEnd"/>
      <w:r>
        <w:t xml:space="preserve">. Tyto </w:t>
      </w:r>
      <w:proofErr w:type="spellStart"/>
      <w:r>
        <w:t>aplikace</w:t>
      </w:r>
      <w:proofErr w:type="spellEnd"/>
      <w:r>
        <w:t xml:space="preserve"> </w:t>
      </w:r>
      <w:proofErr w:type="spellStart"/>
      <w:r>
        <w:t>využívají</w:t>
      </w:r>
      <w:proofErr w:type="spellEnd"/>
      <w:r>
        <w:t xml:space="preserve"> data z IS/STAG (</w:t>
      </w:r>
      <w:proofErr w:type="spellStart"/>
      <w:r>
        <w:t>kdo</w:t>
      </w:r>
      <w:proofErr w:type="spellEnd"/>
      <w:r>
        <w:t xml:space="preserve"> </w:t>
      </w:r>
      <w:proofErr w:type="spellStart"/>
      <w:r>
        <w:t>studuje</w:t>
      </w:r>
      <w:proofErr w:type="spellEnd"/>
      <w:r>
        <w:t xml:space="preserve"> </w:t>
      </w:r>
      <w:proofErr w:type="spellStart"/>
      <w:r>
        <w:t>jaký</w:t>
      </w:r>
      <w:proofErr w:type="spellEnd"/>
      <w:r>
        <w:t xml:space="preserve"> </w:t>
      </w:r>
      <w:proofErr w:type="spellStart"/>
      <w:r>
        <w:t>předmět</w:t>
      </w:r>
      <w:proofErr w:type="spellEnd"/>
      <w:r>
        <w:t xml:space="preserve">, </w:t>
      </w:r>
      <w:proofErr w:type="spellStart"/>
      <w:r>
        <w:t>kdo</w:t>
      </w:r>
      <w:proofErr w:type="spellEnd"/>
      <w:r>
        <w:t xml:space="preserve"> </w:t>
      </w:r>
      <w:proofErr w:type="spellStart"/>
      <w:r>
        <w:t>jaký</w:t>
      </w:r>
      <w:proofErr w:type="spellEnd"/>
      <w:r>
        <w:t xml:space="preserve"> </w:t>
      </w:r>
      <w:proofErr w:type="spellStart"/>
      <w:r>
        <w:t>učí</w:t>
      </w:r>
      <w:proofErr w:type="spellEnd"/>
      <w:r>
        <w:t xml:space="preserve">, ...), ale </w:t>
      </w:r>
      <w:proofErr w:type="spellStart"/>
      <w:r>
        <w:t>slouží</w:t>
      </w:r>
      <w:proofErr w:type="spellEnd"/>
      <w:r>
        <w:t xml:space="preserve"> k </w:t>
      </w:r>
      <w:proofErr w:type="spellStart"/>
      <w:r>
        <w:t>účelu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</w:t>
      </w:r>
      <w:proofErr w:type="spellStart"/>
      <w:r>
        <w:t>některých</w:t>
      </w:r>
      <w:proofErr w:type="spellEnd"/>
      <w:r>
        <w:t xml:space="preserve"> </w:t>
      </w:r>
      <w:proofErr w:type="spellStart"/>
      <w:r>
        <w:t>často</w:t>
      </w:r>
      <w:proofErr w:type="spellEnd"/>
      <w:r>
        <w:t xml:space="preserve"> </w:t>
      </w:r>
      <w:proofErr w:type="spellStart"/>
      <w:r>
        <w:t>opakovaných</w:t>
      </w:r>
      <w:proofErr w:type="spellEnd"/>
      <w:r>
        <w:t xml:space="preserve"> </w:t>
      </w:r>
      <w:proofErr w:type="spellStart"/>
      <w:r>
        <w:t>činností</w:t>
      </w:r>
      <w:proofErr w:type="spellEnd"/>
      <w:r>
        <w:t xml:space="preserve"> </w:t>
      </w:r>
      <w:proofErr w:type="spellStart"/>
      <w:r>
        <w:t>vyučujících</w:t>
      </w:r>
      <w:proofErr w:type="spellEnd"/>
      <w:r>
        <w:t xml:space="preserve"> a </w:t>
      </w:r>
      <w:proofErr w:type="spellStart"/>
      <w:r>
        <w:t>studentů</w:t>
      </w:r>
      <w:proofErr w:type="spellEnd"/>
      <w:r>
        <w:t>.</w:t>
      </w:r>
    </w:p>
    <w:p w14:paraId="1AAD9661" w14:textId="77777777" w:rsidR="001A7F30" w:rsidRDefault="001A7F30">
      <w:pPr>
        <w:pStyle w:val="Zkladntext"/>
        <w:spacing w:before="6"/>
        <w:rPr>
          <w:sz w:val="17"/>
        </w:rPr>
      </w:pPr>
    </w:p>
    <w:p w14:paraId="106ED0F9" w14:textId="77777777" w:rsidR="001A7F30" w:rsidRDefault="005C6B07">
      <w:pPr>
        <w:pStyle w:val="Zkladntext"/>
        <w:spacing w:line="276" w:lineRule="auto"/>
        <w:ind w:left="399" w:right="132" w:firstLine="2"/>
      </w:pPr>
      <w:proofErr w:type="spellStart"/>
      <w:r>
        <w:t>Jedním</w:t>
      </w:r>
      <w:proofErr w:type="spellEnd"/>
      <w:r>
        <w:t xml:space="preserve"> z </w:t>
      </w:r>
      <w:proofErr w:type="spellStart"/>
      <w:r>
        <w:t>takových</w:t>
      </w:r>
      <w:proofErr w:type="spellEnd"/>
      <w:r>
        <w:t xml:space="preserve"> </w:t>
      </w:r>
      <w:proofErr w:type="spellStart"/>
      <w:r>
        <w:t>prostředí</w:t>
      </w:r>
      <w:proofErr w:type="spellEnd"/>
      <w:r>
        <w:t xml:space="preserve"> je </w:t>
      </w:r>
      <w:proofErr w:type="spellStart"/>
      <w:r>
        <w:t>sada</w:t>
      </w:r>
      <w:proofErr w:type="spellEnd"/>
      <w:r>
        <w:t xml:space="preserve"> </w:t>
      </w:r>
      <w:proofErr w:type="spellStart"/>
      <w:r>
        <w:t>cloudových</w:t>
      </w:r>
      <w:proofErr w:type="spellEnd"/>
      <w:r>
        <w:t xml:space="preserve"> </w:t>
      </w:r>
      <w:proofErr w:type="spellStart"/>
      <w:r>
        <w:t>aplikací</w:t>
      </w:r>
      <w:proofErr w:type="spellEnd"/>
      <w:r>
        <w:t xml:space="preserve"> Micros</w:t>
      </w:r>
      <w:r>
        <w:t xml:space="preserve">oft 365 a </w:t>
      </w:r>
      <w:proofErr w:type="spellStart"/>
      <w:r>
        <w:t>konkrétně</w:t>
      </w:r>
      <w:proofErr w:type="spellEnd"/>
      <w:r>
        <w:t xml:space="preserve"> </w:t>
      </w:r>
      <w:proofErr w:type="spellStart"/>
      <w:r>
        <w:t>její</w:t>
      </w:r>
      <w:proofErr w:type="spellEnd"/>
      <w:r>
        <w:t xml:space="preserve"> </w:t>
      </w:r>
      <w:proofErr w:type="spellStart"/>
      <w:r>
        <w:t>součást</w:t>
      </w:r>
      <w:proofErr w:type="spellEnd"/>
      <w:r>
        <w:t xml:space="preserve"> </w:t>
      </w:r>
      <w:proofErr w:type="spellStart"/>
      <w:r>
        <w:t>komunikační</w:t>
      </w:r>
      <w:proofErr w:type="spellEnd"/>
      <w:r>
        <w:t xml:space="preserve"> </w:t>
      </w:r>
      <w:proofErr w:type="spellStart"/>
      <w:r>
        <w:t>platforma</w:t>
      </w:r>
      <w:proofErr w:type="spellEnd"/>
      <w:r>
        <w:t xml:space="preserve"> Microsoft Teams. V </w:t>
      </w:r>
      <w:proofErr w:type="spellStart"/>
      <w:r>
        <w:t>rámci</w:t>
      </w:r>
      <w:proofErr w:type="spellEnd"/>
      <w:r>
        <w:t xml:space="preserve"> MS Teams je </w:t>
      </w:r>
      <w:proofErr w:type="spellStart"/>
      <w:r>
        <w:t>možno</w:t>
      </w:r>
      <w:proofErr w:type="spellEnd"/>
      <w:r>
        <w:t xml:space="preserve"> </w:t>
      </w:r>
      <w:proofErr w:type="spellStart"/>
      <w:r>
        <w:t>vytvářet</w:t>
      </w:r>
      <w:proofErr w:type="spellEnd"/>
      <w:r>
        <w:t xml:space="preserve"> </w:t>
      </w:r>
      <w:proofErr w:type="spellStart"/>
      <w:r>
        <w:t>tzv</w:t>
      </w:r>
      <w:proofErr w:type="spellEnd"/>
      <w:r>
        <w:t xml:space="preserve">. </w:t>
      </w:r>
      <w:proofErr w:type="spellStart"/>
      <w:r>
        <w:t>týmy</w:t>
      </w:r>
      <w:proofErr w:type="spellEnd"/>
      <w:r>
        <w:t xml:space="preserve">, </w:t>
      </w:r>
      <w:proofErr w:type="spellStart"/>
      <w:r>
        <w:t>uzavřené</w:t>
      </w:r>
      <w:proofErr w:type="spellEnd"/>
      <w:r>
        <w:t xml:space="preserve"> </w:t>
      </w:r>
      <w:proofErr w:type="spellStart"/>
      <w:r>
        <w:t>skupiny</w:t>
      </w:r>
      <w:proofErr w:type="spellEnd"/>
      <w:r>
        <w:t xml:space="preserve"> </w:t>
      </w:r>
      <w:proofErr w:type="spellStart"/>
      <w:r>
        <w:t>vyučujících</w:t>
      </w:r>
      <w:proofErr w:type="spellEnd"/>
      <w:r>
        <w:t xml:space="preserve"> a </w:t>
      </w:r>
      <w:proofErr w:type="spellStart"/>
      <w:r>
        <w:t>studentů</w:t>
      </w:r>
      <w:proofErr w:type="spellEnd"/>
      <w:r>
        <w:t xml:space="preserve">, v </w:t>
      </w:r>
      <w:proofErr w:type="spellStart"/>
      <w:r>
        <w:t>nich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probíhat</w:t>
      </w:r>
      <w:proofErr w:type="spellEnd"/>
      <w:r>
        <w:t xml:space="preserve"> </w:t>
      </w:r>
      <w:proofErr w:type="spellStart"/>
      <w:r>
        <w:t>prakticky</w:t>
      </w:r>
      <w:proofErr w:type="spellEnd"/>
      <w:r>
        <w:t xml:space="preserve"> </w:t>
      </w:r>
      <w:proofErr w:type="spellStart"/>
      <w:r>
        <w:t>celá</w:t>
      </w:r>
      <w:proofErr w:type="spellEnd"/>
      <w:r>
        <w:t xml:space="preserve"> </w:t>
      </w:r>
      <w:proofErr w:type="spellStart"/>
      <w:r>
        <w:t>virtuální</w:t>
      </w:r>
      <w:proofErr w:type="spellEnd"/>
      <w:r>
        <w:t xml:space="preserve"> </w:t>
      </w:r>
      <w:proofErr w:type="spellStart"/>
      <w:r>
        <w:t>výuka</w:t>
      </w:r>
      <w:proofErr w:type="spellEnd"/>
      <w:r>
        <w:t xml:space="preserve">. IS/STAG </w:t>
      </w:r>
      <w:proofErr w:type="spellStart"/>
      <w:r>
        <w:t>obsahuje</w:t>
      </w:r>
      <w:proofErr w:type="spellEnd"/>
      <w:r>
        <w:t xml:space="preserve"> </w:t>
      </w:r>
      <w:proofErr w:type="spellStart"/>
      <w:r>
        <w:t>modul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umožňuje</w:t>
      </w:r>
      <w:proofErr w:type="spellEnd"/>
      <w:r>
        <w:t xml:space="preserve"> </w:t>
      </w:r>
      <w:proofErr w:type="spellStart"/>
      <w:r>
        <w:t>přes</w:t>
      </w:r>
      <w:proofErr w:type="spellEnd"/>
      <w:r>
        <w:t xml:space="preserve"> </w:t>
      </w:r>
      <w:proofErr w:type="spellStart"/>
      <w:r>
        <w:t>portálové</w:t>
      </w:r>
      <w:proofErr w:type="spellEnd"/>
      <w:r>
        <w:t xml:space="preserve"> </w:t>
      </w:r>
      <w:proofErr w:type="spellStart"/>
      <w:r>
        <w:t>rozhraní</w:t>
      </w:r>
      <w:proofErr w:type="spellEnd"/>
      <w:r>
        <w:t xml:space="preserve"> IS/STAG </w:t>
      </w:r>
      <w:proofErr w:type="spellStart"/>
      <w:r>
        <w:t>takové</w:t>
      </w:r>
      <w:proofErr w:type="spellEnd"/>
      <w:r>
        <w:t xml:space="preserve"> </w:t>
      </w:r>
      <w:proofErr w:type="spellStart"/>
      <w:r>
        <w:t>týmy</w:t>
      </w:r>
      <w:proofErr w:type="spellEnd"/>
      <w:r>
        <w:t xml:space="preserve"> v MS Teams </w:t>
      </w:r>
      <w:proofErr w:type="spellStart"/>
      <w:r>
        <w:t>vytvářet</w:t>
      </w:r>
      <w:proofErr w:type="spellEnd"/>
      <w:r>
        <w:t xml:space="preserve"> -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obrazy</w:t>
      </w:r>
      <w:proofErr w:type="spellEnd"/>
      <w:r>
        <w:t xml:space="preserve"> </w:t>
      </w:r>
      <w:proofErr w:type="spellStart"/>
      <w:r>
        <w:t>předmětů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rozvrhových</w:t>
      </w:r>
      <w:proofErr w:type="spellEnd"/>
      <w:r>
        <w:t xml:space="preserve"> </w:t>
      </w:r>
      <w:proofErr w:type="spellStart"/>
      <w:r>
        <w:t>akcí</w:t>
      </w:r>
      <w:proofErr w:type="spellEnd"/>
      <w:r>
        <w:t xml:space="preserve"> v IS/STAG.</w:t>
      </w:r>
    </w:p>
    <w:p w14:paraId="065389BF" w14:textId="77777777" w:rsidR="001A7F30" w:rsidRDefault="001A7F30">
      <w:pPr>
        <w:pStyle w:val="Zkladntext"/>
        <w:spacing w:before="5"/>
        <w:rPr>
          <w:sz w:val="17"/>
        </w:rPr>
      </w:pPr>
    </w:p>
    <w:p w14:paraId="4DD81B15" w14:textId="77777777" w:rsidR="001A7F30" w:rsidRDefault="005C6B07">
      <w:pPr>
        <w:pStyle w:val="Nadpis2"/>
        <w:spacing w:before="1"/>
        <w:ind w:left="399"/>
      </w:pPr>
      <w:proofErr w:type="spellStart"/>
      <w:r>
        <w:t>Skupiny</w:t>
      </w:r>
      <w:proofErr w:type="spellEnd"/>
      <w:r>
        <w:t xml:space="preserve"> </w:t>
      </w:r>
      <w:proofErr w:type="spellStart"/>
      <w:r>
        <w:t>úloh</w:t>
      </w:r>
      <w:proofErr w:type="spellEnd"/>
    </w:p>
    <w:p w14:paraId="7693E565" w14:textId="77777777" w:rsidR="001A7F30" w:rsidRDefault="005C6B07">
      <w:pPr>
        <w:pStyle w:val="Zkladntext"/>
        <w:tabs>
          <w:tab w:val="left" w:pos="1306"/>
        </w:tabs>
        <w:spacing w:before="154"/>
        <w:ind w:left="1306" w:right="125" w:hanging="396"/>
      </w:pPr>
      <w:r>
        <w:rPr>
          <w:rFonts w:ascii="Times New Roman" w:hAnsi="Times New Roman"/>
        </w:rPr>
        <w:t>▫</w:t>
      </w:r>
      <w:r>
        <w:rPr>
          <w:rFonts w:ascii="Times New Roman" w:hAnsi="Times New Roman"/>
        </w:rPr>
        <w:tab/>
      </w:r>
      <w:proofErr w:type="spellStart"/>
      <w:r>
        <w:rPr>
          <w:b/>
        </w:rPr>
        <w:t>Vytvoření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týmu</w:t>
      </w:r>
      <w:proofErr w:type="spellEnd"/>
      <w:r>
        <w:rPr>
          <w:b/>
        </w:rPr>
        <w:t xml:space="preserve"> v MS Teams - </w:t>
      </w:r>
      <w:proofErr w:type="spellStart"/>
      <w:r>
        <w:t>vyučujícím</w:t>
      </w:r>
      <w:proofErr w:type="spellEnd"/>
      <w:r>
        <w:t xml:space="preserve"> (a </w:t>
      </w:r>
      <w:proofErr w:type="spellStart"/>
      <w:r>
        <w:t>dalším</w:t>
      </w:r>
      <w:proofErr w:type="spellEnd"/>
      <w:r>
        <w:t xml:space="preserve"> </w:t>
      </w:r>
      <w:proofErr w:type="spellStart"/>
      <w:r>
        <w:t>vyšším</w:t>
      </w:r>
      <w:proofErr w:type="spellEnd"/>
      <w:r>
        <w:t xml:space="preserve"> </w:t>
      </w:r>
      <w:proofErr w:type="spellStart"/>
      <w:r>
        <w:t>rolím</w:t>
      </w:r>
      <w:proofErr w:type="spellEnd"/>
      <w:r>
        <w:t xml:space="preserve">) je </w:t>
      </w:r>
      <w:proofErr w:type="spellStart"/>
      <w:r>
        <w:t>přímo</w:t>
      </w:r>
      <w:proofErr w:type="spellEnd"/>
      <w:r>
        <w:rPr>
          <w:spacing w:val="-25"/>
        </w:rPr>
        <w:t xml:space="preserve"> </w:t>
      </w:r>
      <w:r>
        <w:t>v</w:t>
      </w:r>
      <w:r>
        <w:rPr>
          <w:spacing w:val="-5"/>
        </w:rPr>
        <w:t xml:space="preserve"> </w:t>
      </w:r>
      <w:proofErr w:type="spellStart"/>
      <w:r>
        <w:t>portálovém</w:t>
      </w:r>
      <w:proofErr w:type="spellEnd"/>
      <w:r>
        <w:rPr>
          <w:w w:val="99"/>
        </w:rPr>
        <w:t xml:space="preserve"> </w:t>
      </w:r>
      <w:proofErr w:type="spellStart"/>
      <w:r>
        <w:t>rozhraní</w:t>
      </w:r>
      <w:proofErr w:type="spellEnd"/>
      <w:r>
        <w:t xml:space="preserve"> IS/STAG </w:t>
      </w:r>
      <w:proofErr w:type="spellStart"/>
      <w:r>
        <w:t>umožněno</w:t>
      </w:r>
      <w:proofErr w:type="spellEnd"/>
      <w:r>
        <w:t xml:space="preserve"> </w:t>
      </w:r>
      <w:proofErr w:type="spellStart"/>
      <w:r>
        <w:t>vybrat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př</w:t>
      </w:r>
      <w:r>
        <w:t>edměty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rozvrhové</w:t>
      </w:r>
      <w:proofErr w:type="spellEnd"/>
      <w:r>
        <w:t xml:space="preserve"> </w:t>
      </w:r>
      <w:proofErr w:type="spellStart"/>
      <w:r>
        <w:t>akce</w:t>
      </w:r>
      <w:proofErr w:type="spellEnd"/>
      <w:r>
        <w:t xml:space="preserve"> a pro </w:t>
      </w:r>
      <w:proofErr w:type="spellStart"/>
      <w:r>
        <w:t>ně</w:t>
      </w:r>
      <w:proofErr w:type="spellEnd"/>
      <w:r>
        <w:rPr>
          <w:spacing w:val="-33"/>
        </w:rPr>
        <w:t xml:space="preserve"> </w:t>
      </w:r>
      <w:proofErr w:type="spellStart"/>
      <w:r>
        <w:t>nechat</w:t>
      </w:r>
      <w:proofErr w:type="spellEnd"/>
    </w:p>
    <w:p w14:paraId="22D43BB2" w14:textId="77777777" w:rsidR="001A7F30" w:rsidRDefault="005C6B07">
      <w:pPr>
        <w:pStyle w:val="Zkladntext"/>
        <w:ind w:left="1306" w:right="213"/>
      </w:pPr>
      <w:r>
        <w:t xml:space="preserve">v MS Teams </w:t>
      </w:r>
      <w:proofErr w:type="spellStart"/>
      <w:r>
        <w:t>vytvořit</w:t>
      </w:r>
      <w:proofErr w:type="spellEnd"/>
      <w:r>
        <w:t xml:space="preserve"> </w:t>
      </w:r>
      <w:proofErr w:type="spellStart"/>
      <w:r>
        <w:t>týmy</w:t>
      </w:r>
      <w:proofErr w:type="spellEnd"/>
      <w:r>
        <w:t xml:space="preserve">.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pozdějšího</w:t>
      </w:r>
      <w:proofErr w:type="spellEnd"/>
      <w:r>
        <w:t xml:space="preserve"> </w:t>
      </w:r>
      <w:proofErr w:type="spellStart"/>
      <w:r>
        <w:t>zápisu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odzápisu</w:t>
      </w:r>
      <w:proofErr w:type="spellEnd"/>
      <w:r>
        <w:t xml:space="preserve"> </w:t>
      </w:r>
      <w:proofErr w:type="spellStart"/>
      <w:r>
        <w:t>dalších</w:t>
      </w:r>
      <w:proofErr w:type="spellEnd"/>
      <w:r>
        <w:t xml:space="preserve"> </w:t>
      </w:r>
      <w:proofErr w:type="spellStart"/>
      <w:r>
        <w:t>studentů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předmět</w:t>
      </w:r>
      <w:proofErr w:type="spellEnd"/>
      <w:r>
        <w:t xml:space="preserve"> </w:t>
      </w:r>
      <w:proofErr w:type="spellStart"/>
      <w:r>
        <w:t>reflektuje</w:t>
      </w:r>
      <w:proofErr w:type="spellEnd"/>
      <w:r>
        <w:t xml:space="preserve"> IS/STAG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změnu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do </w:t>
      </w:r>
      <w:proofErr w:type="spellStart"/>
      <w:r>
        <w:t>prostředí</w:t>
      </w:r>
      <w:proofErr w:type="spellEnd"/>
      <w:r>
        <w:t xml:space="preserve"> MS Team.</w:t>
      </w:r>
    </w:p>
    <w:p w14:paraId="4302D3A3" w14:textId="77777777" w:rsidR="001A7F30" w:rsidRDefault="005C6B07">
      <w:pPr>
        <w:ind w:left="1306" w:right="785" w:hanging="396"/>
        <w:jc w:val="both"/>
        <w:rPr>
          <w:sz w:val="20"/>
        </w:rPr>
      </w:pPr>
      <w:r>
        <w:rPr>
          <w:rFonts w:ascii="Times New Roman" w:hAnsi="Times New Roman"/>
          <w:sz w:val="20"/>
        </w:rPr>
        <w:t>▫</w:t>
      </w:r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b/>
          <w:sz w:val="20"/>
        </w:rPr>
        <w:t>Automatická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každodenní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synchronizace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informací</w:t>
      </w:r>
      <w:proofErr w:type="spellEnd"/>
      <w:r>
        <w:rPr>
          <w:b/>
          <w:sz w:val="20"/>
        </w:rPr>
        <w:t xml:space="preserve"> </w:t>
      </w:r>
      <w:r>
        <w:rPr>
          <w:sz w:val="20"/>
        </w:rPr>
        <w:t xml:space="preserve">- IS/STAG </w:t>
      </w:r>
      <w:proofErr w:type="spellStart"/>
      <w:r>
        <w:rPr>
          <w:sz w:val="20"/>
        </w:rPr>
        <w:t>jedenkrát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denně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pravidelně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synchronizuje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</w:t>
      </w:r>
      <w:r>
        <w:rPr>
          <w:sz w:val="20"/>
        </w:rPr>
        <w:t>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vůči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týmům</w:t>
      </w:r>
      <w:proofErr w:type="spellEnd"/>
      <w:r>
        <w:rPr>
          <w:sz w:val="20"/>
        </w:rPr>
        <w:t xml:space="preserve"> MS Teams - </w:t>
      </w:r>
      <w:proofErr w:type="spellStart"/>
      <w:r>
        <w:rPr>
          <w:sz w:val="20"/>
        </w:rPr>
        <w:t>aktualizuje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seznamy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studentů</w:t>
      </w:r>
      <w:proofErr w:type="spellEnd"/>
      <w:r>
        <w:rPr>
          <w:sz w:val="20"/>
        </w:rPr>
        <w:t>.</w:t>
      </w:r>
    </w:p>
    <w:p w14:paraId="5E7DE1FD" w14:textId="77777777" w:rsidR="001A7F30" w:rsidRDefault="005C6B07">
      <w:pPr>
        <w:tabs>
          <w:tab w:val="left" w:pos="1306"/>
        </w:tabs>
        <w:ind w:left="1306" w:right="594" w:hanging="396"/>
        <w:rPr>
          <w:sz w:val="20"/>
        </w:rPr>
      </w:pPr>
      <w:r>
        <w:rPr>
          <w:rFonts w:ascii="Times New Roman" w:hAnsi="Times New Roman"/>
          <w:sz w:val="20"/>
        </w:rPr>
        <w:t>▫</w:t>
      </w:r>
      <w:r>
        <w:rPr>
          <w:rFonts w:ascii="Times New Roman" w:hAnsi="Times New Roman"/>
          <w:sz w:val="20"/>
        </w:rPr>
        <w:tab/>
      </w:r>
      <w:proofErr w:type="spellStart"/>
      <w:r>
        <w:rPr>
          <w:b/>
          <w:sz w:val="20"/>
        </w:rPr>
        <w:t>Odesílání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elektronických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oznámení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uživatelům</w:t>
      </w:r>
      <w:proofErr w:type="spellEnd"/>
      <w:r>
        <w:rPr>
          <w:b/>
          <w:sz w:val="20"/>
        </w:rPr>
        <w:t xml:space="preserve"> </w:t>
      </w:r>
      <w:r>
        <w:rPr>
          <w:sz w:val="20"/>
        </w:rPr>
        <w:t>– IS/STAG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automaticky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notifikuje</w:t>
      </w:r>
      <w:proofErr w:type="spellEnd"/>
      <w:r>
        <w:rPr>
          <w:w w:val="99"/>
          <w:sz w:val="20"/>
        </w:rPr>
        <w:t xml:space="preserve"> </w:t>
      </w:r>
      <w:proofErr w:type="spellStart"/>
      <w:r>
        <w:rPr>
          <w:sz w:val="20"/>
        </w:rPr>
        <w:t>uživatele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studenty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vyučující</w:t>
      </w:r>
      <w:proofErr w:type="spellEnd"/>
      <w:r>
        <w:rPr>
          <w:sz w:val="20"/>
        </w:rPr>
        <w:t xml:space="preserve">), </w:t>
      </w:r>
      <w:proofErr w:type="spellStart"/>
      <w:r>
        <w:rPr>
          <w:sz w:val="20"/>
        </w:rPr>
        <w:t>kteří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byli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přiřazeni</w:t>
      </w:r>
      <w:proofErr w:type="spellEnd"/>
      <w:r>
        <w:rPr>
          <w:sz w:val="20"/>
        </w:rPr>
        <w:t xml:space="preserve"> k</w:t>
      </w:r>
      <w:r>
        <w:rPr>
          <w:spacing w:val="-19"/>
          <w:sz w:val="20"/>
        </w:rPr>
        <w:t xml:space="preserve"> </w:t>
      </w:r>
      <w:proofErr w:type="spellStart"/>
      <w:r>
        <w:rPr>
          <w:sz w:val="20"/>
        </w:rPr>
        <w:t>týmu</w:t>
      </w:r>
      <w:proofErr w:type="spellEnd"/>
      <w:r>
        <w:rPr>
          <w:sz w:val="20"/>
        </w:rPr>
        <w:t>.</w:t>
      </w:r>
    </w:p>
    <w:p w14:paraId="1E539595" w14:textId="77777777" w:rsidR="001A7F30" w:rsidRDefault="005C6B07">
      <w:pPr>
        <w:pStyle w:val="Nadpis2"/>
        <w:spacing w:before="120"/>
        <w:ind w:left="1181"/>
      </w:pPr>
      <w:proofErr w:type="spellStart"/>
      <w:r>
        <w:t>Technicko-organizační</w:t>
      </w:r>
      <w:proofErr w:type="spellEnd"/>
      <w:r>
        <w:t xml:space="preserve"> </w:t>
      </w:r>
      <w:proofErr w:type="spellStart"/>
      <w:r>
        <w:t>limity</w:t>
      </w:r>
      <w:proofErr w:type="spellEnd"/>
    </w:p>
    <w:p w14:paraId="079E3379" w14:textId="77777777" w:rsidR="001A7F30" w:rsidRDefault="005C6B07">
      <w:pPr>
        <w:spacing w:before="154" w:line="276" w:lineRule="auto"/>
        <w:ind w:left="399" w:right="213"/>
        <w:rPr>
          <w:sz w:val="20"/>
        </w:rPr>
      </w:pPr>
      <w:r>
        <w:rPr>
          <w:b/>
          <w:sz w:val="20"/>
        </w:rPr>
        <w:t xml:space="preserve">Interface – MS Teams </w:t>
      </w:r>
      <w:r>
        <w:rPr>
          <w:sz w:val="20"/>
        </w:rPr>
        <w:t xml:space="preserve">je </w:t>
      </w:r>
      <w:proofErr w:type="spellStart"/>
      <w:r>
        <w:rPr>
          <w:sz w:val="20"/>
        </w:rPr>
        <w:t>modulem</w:t>
      </w:r>
      <w:proofErr w:type="spellEnd"/>
      <w:r>
        <w:rPr>
          <w:sz w:val="20"/>
        </w:rPr>
        <w:t xml:space="preserve"> IS/STAG, </w:t>
      </w:r>
      <w:proofErr w:type="spellStart"/>
      <w:r>
        <w:rPr>
          <w:sz w:val="20"/>
        </w:rPr>
        <w:t>využívá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datové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struktury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nemůže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fungovat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samostatně</w:t>
      </w:r>
      <w:proofErr w:type="spellEnd"/>
      <w:r>
        <w:rPr>
          <w:sz w:val="20"/>
        </w:rPr>
        <w:t xml:space="preserve"> bez </w:t>
      </w:r>
      <w:proofErr w:type="spellStart"/>
      <w:r>
        <w:rPr>
          <w:sz w:val="20"/>
        </w:rPr>
        <w:t>provozního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nasazení</w:t>
      </w:r>
      <w:proofErr w:type="spellEnd"/>
      <w:r>
        <w:rPr>
          <w:sz w:val="20"/>
        </w:rPr>
        <w:t xml:space="preserve"> IS/STAG. </w:t>
      </w:r>
      <w:proofErr w:type="spellStart"/>
      <w:r>
        <w:rPr>
          <w:b/>
          <w:sz w:val="20"/>
        </w:rPr>
        <w:t>Propojení</w:t>
      </w:r>
      <w:proofErr w:type="spellEnd"/>
      <w:r>
        <w:rPr>
          <w:b/>
          <w:sz w:val="20"/>
        </w:rPr>
        <w:t xml:space="preserve"> IS/STAG se </w:t>
      </w:r>
      <w:proofErr w:type="spellStart"/>
      <w:r>
        <w:rPr>
          <w:b/>
          <w:sz w:val="20"/>
        </w:rPr>
        <w:t>systémem</w:t>
      </w:r>
      <w:proofErr w:type="spellEnd"/>
      <w:r>
        <w:rPr>
          <w:b/>
          <w:sz w:val="20"/>
        </w:rPr>
        <w:t xml:space="preserve"> Microsoft Teams </w:t>
      </w:r>
      <w:r>
        <w:rPr>
          <w:sz w:val="20"/>
        </w:rPr>
        <w:t xml:space="preserve">je </w:t>
      </w:r>
      <w:proofErr w:type="spellStart"/>
      <w:r>
        <w:rPr>
          <w:sz w:val="20"/>
        </w:rPr>
        <w:t>aplikace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běžící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částečně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portálovém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serveru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částečně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rámci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modulu</w:t>
      </w:r>
      <w:proofErr w:type="spellEnd"/>
      <w:r>
        <w:rPr>
          <w:sz w:val="20"/>
        </w:rPr>
        <w:t xml:space="preserve"> </w:t>
      </w:r>
      <w:proofErr w:type="spellStart"/>
      <w:r>
        <w:rPr>
          <w:b/>
          <w:sz w:val="20"/>
        </w:rPr>
        <w:t>Webových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Služeb</w:t>
      </w:r>
      <w:proofErr w:type="spellEnd"/>
      <w:r>
        <w:rPr>
          <w:b/>
          <w:sz w:val="20"/>
        </w:rPr>
        <w:t xml:space="preserve">. </w:t>
      </w:r>
      <w:proofErr w:type="spellStart"/>
      <w:r>
        <w:rPr>
          <w:sz w:val="20"/>
        </w:rPr>
        <w:t>Nemůže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pracovat</w:t>
      </w:r>
      <w:proofErr w:type="spellEnd"/>
      <w:r>
        <w:rPr>
          <w:sz w:val="20"/>
        </w:rPr>
        <w:t xml:space="preserve"> bez </w:t>
      </w:r>
      <w:proofErr w:type="spellStart"/>
      <w:r>
        <w:rPr>
          <w:sz w:val="20"/>
        </w:rPr>
        <w:t>provozního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nasazení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portálového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serveru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modulu</w:t>
      </w:r>
      <w:proofErr w:type="spellEnd"/>
      <w:r>
        <w:rPr>
          <w:sz w:val="20"/>
        </w:rPr>
        <w:t xml:space="preserve"> </w:t>
      </w:r>
      <w:proofErr w:type="spellStart"/>
      <w:r>
        <w:rPr>
          <w:b/>
          <w:sz w:val="20"/>
        </w:rPr>
        <w:t>Webových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Služeb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Konfiguraci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modulu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provádí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administrátoři</w:t>
      </w:r>
      <w:proofErr w:type="spellEnd"/>
      <w:r>
        <w:rPr>
          <w:sz w:val="20"/>
        </w:rPr>
        <w:t xml:space="preserve"> IS/STAG v </w:t>
      </w:r>
      <w:proofErr w:type="spellStart"/>
      <w:r>
        <w:rPr>
          <w:sz w:val="20"/>
        </w:rPr>
        <w:t>administrační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sekci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portálu</w:t>
      </w:r>
      <w:proofErr w:type="spellEnd"/>
      <w:r>
        <w:rPr>
          <w:sz w:val="20"/>
        </w:rPr>
        <w:t xml:space="preserve"> IS/STAG.</w:t>
      </w:r>
    </w:p>
    <w:p w14:paraId="5B29613A" w14:textId="77777777" w:rsidR="001A7F30" w:rsidRDefault="001A7F30">
      <w:pPr>
        <w:pStyle w:val="Zkladntext"/>
        <w:spacing w:before="4"/>
        <w:rPr>
          <w:sz w:val="17"/>
        </w:rPr>
      </w:pPr>
    </w:p>
    <w:p w14:paraId="5D83D7B8" w14:textId="77777777" w:rsidR="001A7F30" w:rsidRDefault="005C6B07">
      <w:pPr>
        <w:pStyle w:val="Nadpis2"/>
        <w:ind w:left="399"/>
      </w:pPr>
      <w:proofErr w:type="spellStart"/>
      <w:r>
        <w:t>Architektura</w:t>
      </w:r>
      <w:proofErr w:type="spellEnd"/>
      <w:r>
        <w:t xml:space="preserve"> </w:t>
      </w:r>
      <w:proofErr w:type="spellStart"/>
      <w:r>
        <w:t>modulu</w:t>
      </w:r>
      <w:proofErr w:type="spellEnd"/>
    </w:p>
    <w:p w14:paraId="25F78C08" w14:textId="77777777" w:rsidR="001A7F30" w:rsidRDefault="005C6B07">
      <w:pPr>
        <w:spacing w:before="156"/>
        <w:ind w:left="466"/>
        <w:rPr>
          <w:b/>
          <w:sz w:val="20"/>
        </w:rPr>
      </w:pPr>
      <w:proofErr w:type="spellStart"/>
      <w:r>
        <w:rPr>
          <w:sz w:val="20"/>
        </w:rPr>
        <w:t>Základní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princip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modulu</w:t>
      </w:r>
      <w:proofErr w:type="spellEnd"/>
      <w:r>
        <w:rPr>
          <w:sz w:val="20"/>
        </w:rPr>
        <w:t xml:space="preserve"> </w:t>
      </w:r>
      <w:r>
        <w:rPr>
          <w:b/>
          <w:sz w:val="20"/>
        </w:rPr>
        <w:t>Interface - Microsoft Teams</w:t>
      </w:r>
    </w:p>
    <w:p w14:paraId="24C3CEBF" w14:textId="77777777" w:rsidR="001A7F30" w:rsidRDefault="001A7F30">
      <w:pPr>
        <w:pStyle w:val="Zkladntext"/>
        <w:spacing w:before="3"/>
        <w:rPr>
          <w:b/>
        </w:rPr>
      </w:pPr>
    </w:p>
    <w:p w14:paraId="06DF45F0" w14:textId="77777777" w:rsidR="001A7F30" w:rsidRDefault="005C6B07">
      <w:pPr>
        <w:pStyle w:val="Zkladntext"/>
        <w:tabs>
          <w:tab w:val="left" w:pos="1306"/>
        </w:tabs>
        <w:spacing w:line="231" w:lineRule="exact"/>
        <w:ind w:left="910"/>
      </w:pPr>
      <w:r>
        <w:rPr>
          <w:rFonts w:ascii="Times New Roman" w:hAnsi="Times New Roman"/>
        </w:rPr>
        <w:t>▫</w:t>
      </w:r>
      <w:r>
        <w:rPr>
          <w:rFonts w:ascii="Times New Roman" w:hAnsi="Times New Roman"/>
        </w:rPr>
        <w:tab/>
      </w:r>
      <w:r>
        <w:t xml:space="preserve">Modul </w:t>
      </w:r>
      <w:proofErr w:type="spellStart"/>
      <w:r>
        <w:t>sestává</w:t>
      </w:r>
      <w:proofErr w:type="spellEnd"/>
      <w:r>
        <w:t xml:space="preserve"> ze </w:t>
      </w:r>
      <w:proofErr w:type="spellStart"/>
      <w:r>
        <w:t>dvou</w:t>
      </w:r>
      <w:proofErr w:type="spellEnd"/>
      <w:r>
        <w:rPr>
          <w:spacing w:val="-13"/>
        </w:rPr>
        <w:t xml:space="preserve"> </w:t>
      </w:r>
      <w:proofErr w:type="spellStart"/>
      <w:r>
        <w:t>částí</w:t>
      </w:r>
      <w:proofErr w:type="spellEnd"/>
      <w:r>
        <w:t>:</w:t>
      </w:r>
    </w:p>
    <w:p w14:paraId="3E8AC5C7" w14:textId="77777777" w:rsidR="001A7F30" w:rsidRDefault="005C6B07">
      <w:pPr>
        <w:pStyle w:val="Odstavecseseznamem"/>
        <w:numPr>
          <w:ilvl w:val="1"/>
          <w:numId w:val="1"/>
        </w:numPr>
        <w:tabs>
          <w:tab w:val="left" w:pos="1705"/>
          <w:tab w:val="left" w:pos="1706"/>
        </w:tabs>
        <w:ind w:right="775"/>
        <w:jc w:val="left"/>
        <w:rPr>
          <w:sz w:val="20"/>
        </w:rPr>
      </w:pPr>
      <w:proofErr w:type="spellStart"/>
      <w:r>
        <w:rPr>
          <w:sz w:val="20"/>
        </w:rPr>
        <w:t>Portálové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rozhraní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umožňující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vyučujícím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administrátorům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vytváření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týmů</w:t>
      </w:r>
      <w:proofErr w:type="spellEnd"/>
      <w:r>
        <w:rPr>
          <w:sz w:val="20"/>
        </w:rPr>
        <w:t xml:space="preserve"> v Microsoft</w:t>
      </w:r>
      <w:r>
        <w:rPr>
          <w:spacing w:val="-4"/>
          <w:sz w:val="20"/>
        </w:rPr>
        <w:t xml:space="preserve"> </w:t>
      </w:r>
      <w:r>
        <w:rPr>
          <w:sz w:val="20"/>
        </w:rPr>
        <w:t>Teams.</w:t>
      </w:r>
    </w:p>
    <w:p w14:paraId="6CD248F8" w14:textId="77777777" w:rsidR="001A7F30" w:rsidRDefault="005C6B07">
      <w:pPr>
        <w:pStyle w:val="Odstavecseseznamem"/>
        <w:numPr>
          <w:ilvl w:val="1"/>
          <w:numId w:val="1"/>
        </w:numPr>
        <w:tabs>
          <w:tab w:val="left" w:pos="1705"/>
          <w:tab w:val="left" w:pos="1706"/>
        </w:tabs>
        <w:ind w:right="170"/>
        <w:jc w:val="left"/>
        <w:rPr>
          <w:sz w:val="20"/>
        </w:rPr>
      </w:pPr>
      <w:proofErr w:type="spellStart"/>
      <w:r>
        <w:rPr>
          <w:sz w:val="20"/>
        </w:rPr>
        <w:t>Konektor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komunikující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rozhraním</w:t>
      </w:r>
      <w:proofErr w:type="spellEnd"/>
      <w:r>
        <w:rPr>
          <w:sz w:val="20"/>
        </w:rPr>
        <w:t xml:space="preserve"> platformy Microsoft 365, </w:t>
      </w:r>
      <w:proofErr w:type="spellStart"/>
      <w:r>
        <w:rPr>
          <w:sz w:val="20"/>
        </w:rPr>
        <w:t>jíž</w:t>
      </w:r>
      <w:proofErr w:type="spellEnd"/>
      <w:r>
        <w:rPr>
          <w:sz w:val="20"/>
        </w:rPr>
        <w:t xml:space="preserve"> je Microsoft Teams </w:t>
      </w:r>
      <w:proofErr w:type="spellStart"/>
      <w:r>
        <w:rPr>
          <w:sz w:val="20"/>
        </w:rPr>
        <w:t>součástí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Tento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konektor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provádí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veškerou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komunikaci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systémem</w:t>
      </w:r>
      <w:proofErr w:type="spellEnd"/>
      <w:r>
        <w:rPr>
          <w:sz w:val="20"/>
        </w:rPr>
        <w:t xml:space="preserve"> Microsoft 365</w:t>
      </w:r>
      <w:r>
        <w:rPr>
          <w:spacing w:val="-22"/>
          <w:sz w:val="20"/>
        </w:rPr>
        <w:t xml:space="preserve"> </w:t>
      </w:r>
      <w:r>
        <w:rPr>
          <w:sz w:val="20"/>
        </w:rPr>
        <w:t xml:space="preserve">/ Teams - </w:t>
      </w:r>
      <w:proofErr w:type="spellStart"/>
      <w:r>
        <w:rPr>
          <w:sz w:val="20"/>
        </w:rPr>
        <w:t>vlastní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založení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týmů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přiřazení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uživatelů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týmům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synchronizace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stavu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odesílání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notifikací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atd</w:t>
      </w:r>
      <w:proofErr w:type="spellEnd"/>
      <w:r>
        <w:rPr>
          <w:sz w:val="20"/>
        </w:rPr>
        <w:t>.</w:t>
      </w:r>
    </w:p>
    <w:p w14:paraId="5A463E97" w14:textId="77777777" w:rsidR="001A7F30" w:rsidRDefault="005C6B07">
      <w:pPr>
        <w:pStyle w:val="Nadpis2"/>
        <w:spacing w:before="122"/>
        <w:ind w:left="399"/>
      </w:pPr>
      <w:proofErr w:type="spellStart"/>
      <w:r>
        <w:t>Technické</w:t>
      </w:r>
      <w:proofErr w:type="spellEnd"/>
      <w:r>
        <w:t xml:space="preserve"> </w:t>
      </w:r>
      <w:proofErr w:type="spellStart"/>
      <w:r>
        <w:t>požadavky</w:t>
      </w:r>
      <w:proofErr w:type="spellEnd"/>
    </w:p>
    <w:p w14:paraId="53DC014B" w14:textId="77777777" w:rsidR="001A7F30" w:rsidRDefault="005C6B07">
      <w:pPr>
        <w:pStyle w:val="Zkladntext"/>
        <w:spacing w:before="153" w:line="276" w:lineRule="auto"/>
        <w:ind w:left="399" w:right="242"/>
      </w:pPr>
      <w:proofErr w:type="spellStart"/>
      <w:r>
        <w:t>Aplikace</w:t>
      </w:r>
      <w:proofErr w:type="spellEnd"/>
      <w:r>
        <w:t xml:space="preserve"> </w:t>
      </w:r>
      <w:proofErr w:type="spellStart"/>
      <w:r>
        <w:t>požaduje</w:t>
      </w:r>
      <w:proofErr w:type="spellEnd"/>
      <w:r>
        <w:t xml:space="preserve"> </w:t>
      </w:r>
      <w:proofErr w:type="spellStart"/>
      <w:r>
        <w:rPr>
          <w:b/>
        </w:rPr>
        <w:t>portálový</w:t>
      </w:r>
      <w:proofErr w:type="spellEnd"/>
      <w:r>
        <w:rPr>
          <w:b/>
        </w:rPr>
        <w:t xml:space="preserve"> server</w:t>
      </w:r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kterém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provozována</w:t>
      </w:r>
      <w:proofErr w:type="spellEnd"/>
      <w:r>
        <w:t xml:space="preserve">. </w:t>
      </w:r>
      <w:proofErr w:type="spellStart"/>
      <w:r>
        <w:t>Má</w:t>
      </w:r>
      <w:proofErr w:type="spellEnd"/>
      <w:r>
        <w:t xml:space="preserve"> </w:t>
      </w:r>
      <w:proofErr w:type="spellStart"/>
      <w:r>
        <w:t>tedy</w:t>
      </w:r>
      <w:proofErr w:type="spellEnd"/>
      <w:r>
        <w:t xml:space="preserve"> </w:t>
      </w:r>
      <w:proofErr w:type="spellStart"/>
      <w:r>
        <w:t>stejné</w:t>
      </w:r>
      <w:proofErr w:type="spellEnd"/>
      <w:r>
        <w:t xml:space="preserve"> </w:t>
      </w:r>
      <w:proofErr w:type="spellStart"/>
      <w:r>
        <w:t>technické</w:t>
      </w:r>
      <w:proofErr w:type="spellEnd"/>
      <w:r>
        <w:t xml:space="preserve"> </w:t>
      </w:r>
      <w:proofErr w:type="spellStart"/>
      <w:r>
        <w:t>požadavky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portálový</w:t>
      </w:r>
      <w:proofErr w:type="spellEnd"/>
      <w:r>
        <w:t xml:space="preserve"> server. </w:t>
      </w:r>
      <w:proofErr w:type="spellStart"/>
      <w:r>
        <w:t>Aplikace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požaduje</w:t>
      </w:r>
      <w:proofErr w:type="spellEnd"/>
      <w:r>
        <w:t xml:space="preserve"> </w:t>
      </w:r>
      <w:proofErr w:type="spellStart"/>
      <w:r>
        <w:t>provoz</w:t>
      </w:r>
      <w:proofErr w:type="spellEnd"/>
      <w:r>
        <w:t xml:space="preserve"> </w:t>
      </w:r>
      <w:proofErr w:type="spellStart"/>
      <w:r>
        <w:t>modulu</w:t>
      </w:r>
      <w:proofErr w:type="spellEnd"/>
      <w:r>
        <w:t xml:space="preserve"> </w:t>
      </w:r>
      <w:proofErr w:type="spellStart"/>
      <w:r>
        <w:rPr>
          <w:b/>
        </w:rPr>
        <w:t>Webové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služby</w:t>
      </w:r>
      <w:proofErr w:type="spellEnd"/>
      <w:r>
        <w:t xml:space="preserve">,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něhož</w:t>
      </w:r>
      <w:proofErr w:type="spellEnd"/>
      <w:r>
        <w:t xml:space="preserve"> je </w:t>
      </w:r>
      <w:proofErr w:type="spellStart"/>
      <w:r>
        <w:t>provozován</w:t>
      </w:r>
      <w:proofErr w:type="spellEnd"/>
      <w:r>
        <w:t xml:space="preserve"> </w:t>
      </w:r>
      <w:proofErr w:type="spellStart"/>
      <w:r>
        <w:t>konektor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externí</w:t>
      </w:r>
      <w:proofErr w:type="spellEnd"/>
      <w:r>
        <w:t xml:space="preserve"> </w:t>
      </w:r>
      <w:proofErr w:type="spellStart"/>
      <w:r>
        <w:t>systém</w:t>
      </w:r>
      <w:proofErr w:type="spellEnd"/>
      <w:r>
        <w:t xml:space="preserve"> MS Teams. </w:t>
      </w:r>
      <w:proofErr w:type="spellStart"/>
      <w:r>
        <w:t>Má</w:t>
      </w:r>
      <w:proofErr w:type="spellEnd"/>
      <w:r>
        <w:t xml:space="preserve"> </w:t>
      </w:r>
      <w:proofErr w:type="spellStart"/>
      <w:r>
        <w:t>stejné</w:t>
      </w:r>
      <w:proofErr w:type="spellEnd"/>
      <w:r>
        <w:t xml:space="preserve"> </w:t>
      </w:r>
      <w:proofErr w:type="spellStart"/>
      <w:r>
        <w:t>technické</w:t>
      </w:r>
      <w:proofErr w:type="spellEnd"/>
      <w:r>
        <w:t xml:space="preserve"> </w:t>
      </w:r>
      <w:proofErr w:type="spellStart"/>
      <w:r>
        <w:t>požadavky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modul</w:t>
      </w:r>
      <w:proofErr w:type="spellEnd"/>
      <w:r>
        <w:t xml:space="preserve"> </w:t>
      </w:r>
      <w:proofErr w:type="spellStart"/>
      <w:r>
        <w:rPr>
          <w:b/>
        </w:rPr>
        <w:t>Webové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slu</w:t>
      </w:r>
      <w:r>
        <w:rPr>
          <w:b/>
        </w:rPr>
        <w:t>žby</w:t>
      </w:r>
      <w:proofErr w:type="spellEnd"/>
      <w:r>
        <w:t>.</w:t>
      </w:r>
    </w:p>
    <w:p w14:paraId="3A2A7D4D" w14:textId="77777777" w:rsidR="001A7F30" w:rsidRDefault="001A7F30">
      <w:pPr>
        <w:pStyle w:val="Zkladntext"/>
        <w:spacing w:before="3"/>
        <w:rPr>
          <w:sz w:val="17"/>
        </w:rPr>
      </w:pPr>
    </w:p>
    <w:p w14:paraId="0B15D1C3" w14:textId="77777777" w:rsidR="001A7F30" w:rsidRDefault="005C6B07">
      <w:pPr>
        <w:pStyle w:val="Zkladntext"/>
        <w:ind w:left="466"/>
      </w:pPr>
      <w:proofErr w:type="spellStart"/>
      <w:r>
        <w:t>Návrh</w:t>
      </w:r>
      <w:proofErr w:type="spellEnd"/>
      <w:r>
        <w:t xml:space="preserve"> a </w:t>
      </w:r>
      <w:proofErr w:type="spellStart"/>
      <w:r>
        <w:t>implementace</w:t>
      </w:r>
      <w:proofErr w:type="spellEnd"/>
      <w:r>
        <w:t xml:space="preserve"> </w:t>
      </w:r>
      <w:proofErr w:type="spellStart"/>
      <w:r>
        <w:t>konektoru</w:t>
      </w:r>
      <w:proofErr w:type="spellEnd"/>
      <w:r>
        <w:t xml:space="preserve"> je </w:t>
      </w:r>
      <w:proofErr w:type="spellStart"/>
      <w:r>
        <w:t>vždy</w:t>
      </w:r>
      <w:proofErr w:type="spellEnd"/>
      <w:r>
        <w:t xml:space="preserve"> </w:t>
      </w:r>
      <w:proofErr w:type="spellStart"/>
      <w:r>
        <w:t>předmětem</w:t>
      </w:r>
      <w:proofErr w:type="spellEnd"/>
      <w:r>
        <w:t xml:space="preserve"> </w:t>
      </w:r>
      <w:proofErr w:type="spellStart"/>
      <w:r>
        <w:t>samostatné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sectPr w:rsidR="001A7F30">
      <w:pgSz w:w="11910" w:h="16840"/>
      <w:pgMar w:top="960" w:right="1300" w:bottom="1660" w:left="1300" w:header="751" w:footer="147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6BB71" w14:textId="77777777" w:rsidR="005C6B07" w:rsidRDefault="005C6B07">
      <w:r>
        <w:separator/>
      </w:r>
    </w:p>
  </w:endnote>
  <w:endnote w:type="continuationSeparator" w:id="0">
    <w:p w14:paraId="42E8880E" w14:textId="77777777" w:rsidR="005C6B07" w:rsidRDefault="005C6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E7CDB" w14:textId="77777777" w:rsidR="001A7F30" w:rsidRDefault="005C6B07">
    <w:pPr>
      <w:pStyle w:val="Zkladntext"/>
      <w:spacing w:line="14" w:lineRule="auto"/>
    </w:pPr>
    <w:r>
      <w:pict w14:anchorId="450AC7D1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03.05pt;margin-top:757.25pt;width:22.35pt;height:13.15pt;z-index:-5776;mso-position-horizontal-relative:page;mso-position-vertical-relative:page" filled="f" stroked="f">
          <v:textbox inset="0,0,0,0">
            <w:txbxContent>
              <w:p w14:paraId="698BB14E" w14:textId="77777777" w:rsidR="001A7F30" w:rsidRDefault="005C6B07">
                <w:pPr>
                  <w:pStyle w:val="Zkladntext"/>
                  <w:spacing w:before="12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/ 3</w:t>
                </w:r>
              </w:p>
            </w:txbxContent>
          </v:textbox>
          <w10:wrap anchorx="page" anchory="page"/>
        </v:shape>
      </w:pict>
    </w:r>
    <w:r>
      <w:pict w14:anchorId="49A083A7">
        <v:shape id="_x0000_s1025" type="#_x0000_t202" style="position:absolute;margin-left:69.8pt;margin-top:759pt;width:276pt;height:11pt;z-index:-5752;mso-position-horizontal-relative:page;mso-position-vertical-relative:page" filled="f" stroked="f">
          <v:textbox inset="0,0,0,0">
            <w:txbxContent>
              <w:p w14:paraId="2A192563" w14:textId="77777777" w:rsidR="001A7F30" w:rsidRDefault="005C6B07">
                <w:pPr>
                  <w:spacing w:before="15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 xml:space="preserve">zču_avu_dodatek_2_smlouva o </w:t>
                </w:r>
                <w:proofErr w:type="spellStart"/>
                <w:r>
                  <w:rPr>
                    <w:sz w:val="16"/>
                  </w:rPr>
                  <w:t>podpoře</w:t>
                </w:r>
                <w:proofErr w:type="spellEnd"/>
                <w:r>
                  <w:rPr>
                    <w:sz w:val="16"/>
                  </w:rPr>
                  <w:t xml:space="preserve"> is stag_avu-1066-2022_24.2.21.doc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5CCE8" w14:textId="77777777" w:rsidR="005C6B07" w:rsidRDefault="005C6B07">
      <w:r>
        <w:separator/>
      </w:r>
    </w:p>
  </w:footnote>
  <w:footnote w:type="continuationSeparator" w:id="0">
    <w:p w14:paraId="292F9A02" w14:textId="77777777" w:rsidR="005C6B07" w:rsidRDefault="005C6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FBEE8" w14:textId="77777777" w:rsidR="001A7F30" w:rsidRDefault="005C6B07">
    <w:pPr>
      <w:pStyle w:val="Zkladntext"/>
      <w:spacing w:line="14" w:lineRule="auto"/>
    </w:pPr>
    <w:r>
      <w:pict w14:anchorId="36390893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69.8pt;margin-top:36.55pt;width:73.95pt;height:13.05pt;z-index:-5800;mso-position-horizontal-relative:page;mso-position-vertical-relative:page" filled="f" stroked="f">
          <v:textbox inset="0,0,0,0">
            <w:txbxContent>
              <w:p w14:paraId="59C213FB" w14:textId="77777777" w:rsidR="001A7F30" w:rsidRDefault="005C6B07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AVU-1066/2022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35EC5"/>
    <w:multiLevelType w:val="hybridMultilevel"/>
    <w:tmpl w:val="D5E44B00"/>
    <w:lvl w:ilvl="0" w:tplc="AB9629AE">
      <w:start w:val="1"/>
      <w:numFmt w:val="decimal"/>
      <w:lvlText w:val="(%1)"/>
      <w:lvlJc w:val="left"/>
      <w:pPr>
        <w:ind w:left="836" w:hanging="348"/>
        <w:jc w:val="left"/>
      </w:pPr>
      <w:rPr>
        <w:rFonts w:ascii="Arial" w:eastAsia="Arial" w:hAnsi="Arial" w:cs="Arial" w:hint="default"/>
        <w:w w:val="99"/>
        <w:sz w:val="20"/>
        <w:szCs w:val="20"/>
      </w:rPr>
    </w:lvl>
    <w:lvl w:ilvl="1" w:tplc="7AA44750">
      <w:numFmt w:val="bullet"/>
      <w:lvlText w:val=""/>
      <w:lvlJc w:val="left"/>
      <w:pPr>
        <w:ind w:left="1213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2" w:tplc="43BE6528">
      <w:numFmt w:val="bullet"/>
      <w:lvlText w:val="•"/>
      <w:lvlJc w:val="left"/>
      <w:pPr>
        <w:ind w:left="2118" w:hanging="360"/>
      </w:pPr>
      <w:rPr>
        <w:rFonts w:hint="default"/>
      </w:rPr>
    </w:lvl>
    <w:lvl w:ilvl="3" w:tplc="1FFECFCA">
      <w:numFmt w:val="bullet"/>
      <w:lvlText w:val="•"/>
      <w:lvlJc w:val="left"/>
      <w:pPr>
        <w:ind w:left="3016" w:hanging="360"/>
      </w:pPr>
      <w:rPr>
        <w:rFonts w:hint="default"/>
      </w:rPr>
    </w:lvl>
    <w:lvl w:ilvl="4" w:tplc="28C0C46A">
      <w:numFmt w:val="bullet"/>
      <w:lvlText w:val="•"/>
      <w:lvlJc w:val="left"/>
      <w:pPr>
        <w:ind w:left="3915" w:hanging="360"/>
      </w:pPr>
      <w:rPr>
        <w:rFonts w:hint="default"/>
      </w:rPr>
    </w:lvl>
    <w:lvl w:ilvl="5" w:tplc="8C9226D2">
      <w:numFmt w:val="bullet"/>
      <w:lvlText w:val="•"/>
      <w:lvlJc w:val="left"/>
      <w:pPr>
        <w:ind w:left="4813" w:hanging="360"/>
      </w:pPr>
      <w:rPr>
        <w:rFonts w:hint="default"/>
      </w:rPr>
    </w:lvl>
    <w:lvl w:ilvl="6" w:tplc="C74E9882">
      <w:numFmt w:val="bullet"/>
      <w:lvlText w:val="•"/>
      <w:lvlJc w:val="left"/>
      <w:pPr>
        <w:ind w:left="5712" w:hanging="360"/>
      </w:pPr>
      <w:rPr>
        <w:rFonts w:hint="default"/>
      </w:rPr>
    </w:lvl>
    <w:lvl w:ilvl="7" w:tplc="20F4AE1A">
      <w:numFmt w:val="bullet"/>
      <w:lvlText w:val="•"/>
      <w:lvlJc w:val="left"/>
      <w:pPr>
        <w:ind w:left="6610" w:hanging="360"/>
      </w:pPr>
      <w:rPr>
        <w:rFonts w:hint="default"/>
      </w:rPr>
    </w:lvl>
    <w:lvl w:ilvl="8" w:tplc="D1BA44E2">
      <w:numFmt w:val="bullet"/>
      <w:lvlText w:val="•"/>
      <w:lvlJc w:val="left"/>
      <w:pPr>
        <w:ind w:left="7509" w:hanging="360"/>
      </w:pPr>
      <w:rPr>
        <w:rFonts w:hint="default"/>
      </w:rPr>
    </w:lvl>
  </w:abstractNum>
  <w:abstractNum w:abstractNumId="1" w15:restartNumberingAfterBreak="0">
    <w:nsid w:val="12D409B9"/>
    <w:multiLevelType w:val="hybridMultilevel"/>
    <w:tmpl w:val="38DA7CBE"/>
    <w:lvl w:ilvl="0" w:tplc="1FE27A00">
      <w:start w:val="1"/>
      <w:numFmt w:val="decimal"/>
      <w:lvlText w:val="(%1)"/>
      <w:lvlJc w:val="left"/>
      <w:pPr>
        <w:ind w:left="836" w:hanging="348"/>
        <w:jc w:val="left"/>
      </w:pPr>
      <w:rPr>
        <w:rFonts w:ascii="Arial" w:eastAsia="Arial" w:hAnsi="Arial" w:cs="Arial" w:hint="default"/>
        <w:w w:val="99"/>
        <w:sz w:val="20"/>
        <w:szCs w:val="20"/>
      </w:rPr>
    </w:lvl>
    <w:lvl w:ilvl="1" w:tplc="F4EA3484">
      <w:numFmt w:val="bullet"/>
      <w:lvlText w:val="•"/>
      <w:lvlJc w:val="left"/>
      <w:pPr>
        <w:ind w:left="1686" w:hanging="348"/>
      </w:pPr>
      <w:rPr>
        <w:rFonts w:hint="default"/>
      </w:rPr>
    </w:lvl>
    <w:lvl w:ilvl="2" w:tplc="1F545546">
      <w:numFmt w:val="bullet"/>
      <w:lvlText w:val="•"/>
      <w:lvlJc w:val="left"/>
      <w:pPr>
        <w:ind w:left="2533" w:hanging="348"/>
      </w:pPr>
      <w:rPr>
        <w:rFonts w:hint="default"/>
      </w:rPr>
    </w:lvl>
    <w:lvl w:ilvl="3" w:tplc="E632AFB2">
      <w:numFmt w:val="bullet"/>
      <w:lvlText w:val="•"/>
      <w:lvlJc w:val="left"/>
      <w:pPr>
        <w:ind w:left="3379" w:hanging="348"/>
      </w:pPr>
      <w:rPr>
        <w:rFonts w:hint="default"/>
      </w:rPr>
    </w:lvl>
    <w:lvl w:ilvl="4" w:tplc="C80280DA">
      <w:numFmt w:val="bullet"/>
      <w:lvlText w:val="•"/>
      <w:lvlJc w:val="left"/>
      <w:pPr>
        <w:ind w:left="4226" w:hanging="348"/>
      </w:pPr>
      <w:rPr>
        <w:rFonts w:hint="default"/>
      </w:rPr>
    </w:lvl>
    <w:lvl w:ilvl="5" w:tplc="913E653A">
      <w:numFmt w:val="bullet"/>
      <w:lvlText w:val="•"/>
      <w:lvlJc w:val="left"/>
      <w:pPr>
        <w:ind w:left="5073" w:hanging="348"/>
      </w:pPr>
      <w:rPr>
        <w:rFonts w:hint="default"/>
      </w:rPr>
    </w:lvl>
    <w:lvl w:ilvl="6" w:tplc="F2985DD8">
      <w:numFmt w:val="bullet"/>
      <w:lvlText w:val="•"/>
      <w:lvlJc w:val="left"/>
      <w:pPr>
        <w:ind w:left="5919" w:hanging="348"/>
      </w:pPr>
      <w:rPr>
        <w:rFonts w:hint="default"/>
      </w:rPr>
    </w:lvl>
    <w:lvl w:ilvl="7" w:tplc="BF84AAB4">
      <w:numFmt w:val="bullet"/>
      <w:lvlText w:val="•"/>
      <w:lvlJc w:val="left"/>
      <w:pPr>
        <w:ind w:left="6766" w:hanging="348"/>
      </w:pPr>
      <w:rPr>
        <w:rFonts w:hint="default"/>
      </w:rPr>
    </w:lvl>
    <w:lvl w:ilvl="8" w:tplc="7048F76E">
      <w:numFmt w:val="bullet"/>
      <w:lvlText w:val="•"/>
      <w:lvlJc w:val="left"/>
      <w:pPr>
        <w:ind w:left="7613" w:hanging="348"/>
      </w:pPr>
      <w:rPr>
        <w:rFonts w:hint="default"/>
      </w:rPr>
    </w:lvl>
  </w:abstractNum>
  <w:abstractNum w:abstractNumId="2" w15:restartNumberingAfterBreak="0">
    <w:nsid w:val="7E997E24"/>
    <w:multiLevelType w:val="hybridMultilevel"/>
    <w:tmpl w:val="F80C7B02"/>
    <w:lvl w:ilvl="0" w:tplc="9BFCB220">
      <w:start w:val="5"/>
      <w:numFmt w:val="decimal"/>
      <w:lvlText w:val="%1."/>
      <w:lvlJc w:val="left"/>
      <w:pPr>
        <w:ind w:left="406" w:hanging="221"/>
        <w:jc w:val="left"/>
      </w:pPr>
      <w:rPr>
        <w:rFonts w:ascii="Arial" w:eastAsia="Arial" w:hAnsi="Arial" w:cs="Arial" w:hint="default"/>
        <w:b/>
        <w:bCs/>
        <w:w w:val="99"/>
        <w:sz w:val="20"/>
        <w:szCs w:val="20"/>
      </w:rPr>
    </w:lvl>
    <w:lvl w:ilvl="1" w:tplc="F1F85FE0">
      <w:numFmt w:val="bullet"/>
      <w:lvlText w:val="▪"/>
      <w:lvlJc w:val="left"/>
      <w:pPr>
        <w:ind w:left="1705" w:hanging="399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2" w:tplc="8C6217A0">
      <w:numFmt w:val="bullet"/>
      <w:lvlText w:val="•"/>
      <w:lvlJc w:val="left"/>
      <w:pPr>
        <w:ind w:left="2545" w:hanging="399"/>
      </w:pPr>
      <w:rPr>
        <w:rFonts w:hint="default"/>
      </w:rPr>
    </w:lvl>
    <w:lvl w:ilvl="3" w:tplc="994C9C02">
      <w:numFmt w:val="bullet"/>
      <w:lvlText w:val="•"/>
      <w:lvlJc w:val="left"/>
      <w:pPr>
        <w:ind w:left="3390" w:hanging="399"/>
      </w:pPr>
      <w:rPr>
        <w:rFonts w:hint="default"/>
      </w:rPr>
    </w:lvl>
    <w:lvl w:ilvl="4" w:tplc="99328FE2">
      <w:numFmt w:val="bullet"/>
      <w:lvlText w:val="•"/>
      <w:lvlJc w:val="left"/>
      <w:pPr>
        <w:ind w:left="4235" w:hanging="399"/>
      </w:pPr>
      <w:rPr>
        <w:rFonts w:hint="default"/>
      </w:rPr>
    </w:lvl>
    <w:lvl w:ilvl="5" w:tplc="5B70399C">
      <w:numFmt w:val="bullet"/>
      <w:lvlText w:val="•"/>
      <w:lvlJc w:val="left"/>
      <w:pPr>
        <w:ind w:left="5080" w:hanging="399"/>
      </w:pPr>
      <w:rPr>
        <w:rFonts w:hint="default"/>
      </w:rPr>
    </w:lvl>
    <w:lvl w:ilvl="6" w:tplc="A77CDB2E">
      <w:numFmt w:val="bullet"/>
      <w:lvlText w:val="•"/>
      <w:lvlJc w:val="left"/>
      <w:pPr>
        <w:ind w:left="5925" w:hanging="399"/>
      </w:pPr>
      <w:rPr>
        <w:rFonts w:hint="default"/>
      </w:rPr>
    </w:lvl>
    <w:lvl w:ilvl="7" w:tplc="ED66F010">
      <w:numFmt w:val="bullet"/>
      <w:lvlText w:val="•"/>
      <w:lvlJc w:val="left"/>
      <w:pPr>
        <w:ind w:left="6770" w:hanging="399"/>
      </w:pPr>
      <w:rPr>
        <w:rFonts w:hint="default"/>
      </w:rPr>
    </w:lvl>
    <w:lvl w:ilvl="8" w:tplc="5602029A">
      <w:numFmt w:val="bullet"/>
      <w:lvlText w:val="•"/>
      <w:lvlJc w:val="left"/>
      <w:pPr>
        <w:ind w:left="7616" w:hanging="399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7F30"/>
    <w:rsid w:val="001A7F30"/>
    <w:rsid w:val="005C6B07"/>
    <w:rsid w:val="008F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,"/>
  <w:listSeparator w:val=";"/>
  <w14:docId w14:val="5FD54370"/>
  <w15:docId w15:val="{35C26575-BCCC-4597-80B5-726D9C19D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line="430" w:lineRule="exact"/>
      <w:outlineLvl w:val="0"/>
    </w:pPr>
    <w:rPr>
      <w:rFonts w:ascii="Calibri" w:eastAsia="Calibri" w:hAnsi="Calibri" w:cs="Calibri"/>
      <w:sz w:val="36"/>
      <w:szCs w:val="36"/>
    </w:rPr>
  </w:style>
  <w:style w:type="paragraph" w:styleId="Nadpis2">
    <w:name w:val="heading 2"/>
    <w:basedOn w:val="Normln"/>
    <w:uiPriority w:val="9"/>
    <w:unhideWhenUsed/>
    <w:qFormat/>
    <w:pPr>
      <w:ind w:left="116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836" w:hanging="36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830</Words>
  <Characters>4903</Characters>
  <Application>Microsoft Office Word</Application>
  <DocSecurity>0</DocSecurity>
  <Lines>40</Lines>
  <Paragraphs>11</Paragraphs>
  <ScaleCrop>false</ScaleCrop>
  <Company/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onpr3284</dc:creator>
  <cp:lastModifiedBy>Blanka Grebeňová</cp:lastModifiedBy>
  <cp:revision>3</cp:revision>
  <dcterms:created xsi:type="dcterms:W3CDTF">2022-04-04T08:42:00Z</dcterms:created>
  <dcterms:modified xsi:type="dcterms:W3CDTF">2022-04-04T06:44:00Z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2022-04-04T00:00:00Z</vt:filetime>
  </property>
</Properties>
</file>