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117D" w14:textId="77777777" w:rsidR="00743DB0" w:rsidRDefault="00743DB0" w:rsidP="00E66D8A">
      <w:pPr>
        <w:jc w:val="center"/>
        <w:rPr>
          <w:b/>
          <w:smallCaps/>
        </w:rPr>
      </w:pPr>
    </w:p>
    <w:p w14:paraId="58C334B0" w14:textId="77777777" w:rsidR="00743DB0" w:rsidRDefault="00743DB0" w:rsidP="00E66D8A">
      <w:pPr>
        <w:jc w:val="center"/>
        <w:rPr>
          <w:b/>
          <w:smallCaps/>
        </w:rPr>
      </w:pPr>
    </w:p>
    <w:p w14:paraId="75CFD47E" w14:textId="6A54F837" w:rsidR="004E7D1E" w:rsidRPr="009F5F2B" w:rsidRDefault="00D948EE" w:rsidP="00E66D8A">
      <w:pPr>
        <w:jc w:val="center"/>
        <w:rPr>
          <w:b/>
          <w:smallCaps/>
        </w:rPr>
      </w:pPr>
      <w:r w:rsidRPr="009F5F2B">
        <w:rPr>
          <w:b/>
          <w:smallCaps/>
        </w:rPr>
        <w:t xml:space="preserve">RÁMCOVÁ </w:t>
      </w:r>
      <w:r w:rsidR="000C2076">
        <w:rPr>
          <w:b/>
          <w:smallCaps/>
        </w:rPr>
        <w:t>D</w:t>
      </w:r>
      <w:r w:rsidR="00C60B28" w:rsidRPr="009F5F2B">
        <w:rPr>
          <w:b/>
          <w:smallCaps/>
        </w:rPr>
        <w:t>OHODA</w:t>
      </w:r>
      <w:r w:rsidR="00E66D8A" w:rsidRPr="009F5F2B">
        <w:rPr>
          <w:b/>
          <w:smallCaps/>
        </w:rPr>
        <w:t xml:space="preserve"> </w:t>
      </w:r>
    </w:p>
    <w:p w14:paraId="2DB8F856" w14:textId="77777777" w:rsidR="00E66D8A" w:rsidRPr="009F5F2B" w:rsidRDefault="00E66D8A" w:rsidP="00E66D8A">
      <w:pPr>
        <w:jc w:val="center"/>
        <w:rPr>
          <w:b/>
          <w:smallCaps/>
        </w:rPr>
      </w:pPr>
      <w:r w:rsidRPr="009F5F2B">
        <w:rPr>
          <w:b/>
          <w:smallCaps/>
        </w:rPr>
        <w:t>o dočasném přiděl</w:t>
      </w:r>
      <w:r w:rsidR="00FE72C7" w:rsidRPr="009F5F2B">
        <w:rPr>
          <w:b/>
          <w:smallCaps/>
        </w:rPr>
        <w:t>ování</w:t>
      </w:r>
      <w:r w:rsidRPr="009F5F2B">
        <w:rPr>
          <w:b/>
          <w:smallCaps/>
        </w:rPr>
        <w:t xml:space="preserve"> zaměstnanců agentury práce</w:t>
      </w:r>
    </w:p>
    <w:p w14:paraId="672A6659" w14:textId="77777777" w:rsidR="00D0577A" w:rsidRPr="009F5F2B" w:rsidRDefault="00D0577A" w:rsidP="00E66D8A">
      <w:pPr>
        <w:jc w:val="center"/>
        <w:rPr>
          <w:smallCaps/>
        </w:rPr>
      </w:pPr>
    </w:p>
    <w:p w14:paraId="21F77511" w14:textId="77777777" w:rsidR="00756F20" w:rsidRPr="009F5F2B" w:rsidRDefault="00D0577A">
      <w:r w:rsidRPr="009F5F2B">
        <w:t>Smluvní strany</w:t>
      </w:r>
    </w:p>
    <w:p w14:paraId="0A37501D" w14:textId="77777777" w:rsidR="00E66D8A" w:rsidRPr="009F5F2B" w:rsidRDefault="00E66D8A"/>
    <w:p w14:paraId="347BBF0C" w14:textId="77777777" w:rsidR="000C2076" w:rsidRPr="00620F5C" w:rsidRDefault="000C2076" w:rsidP="000C2076">
      <w:pPr>
        <w:ind w:left="4248" w:hanging="4248"/>
        <w:jc w:val="both"/>
        <w:rPr>
          <w:rFonts w:eastAsia="Arial"/>
          <w:spacing w:val="-1"/>
        </w:rPr>
      </w:pPr>
      <w:r w:rsidRPr="00620F5C">
        <w:rPr>
          <w:rFonts w:eastAsia="Arial"/>
          <w:spacing w:val="-1"/>
        </w:rPr>
        <w:t xml:space="preserve">Obchodní firma: </w:t>
      </w:r>
      <w:r w:rsidRPr="00620F5C">
        <w:rPr>
          <w:rFonts w:eastAsia="Arial"/>
          <w:spacing w:val="-1"/>
        </w:rPr>
        <w:tab/>
      </w:r>
      <w:r w:rsidRPr="00620F5C">
        <w:rPr>
          <w:rFonts w:eastAsia="Arial"/>
          <w:b/>
          <w:bCs/>
          <w:spacing w:val="-1"/>
        </w:rPr>
        <w:t>Česká centrála cestovního ruchu – CzechTourism</w:t>
      </w:r>
    </w:p>
    <w:p w14:paraId="6171E580" w14:textId="77777777" w:rsidR="000C2076" w:rsidRPr="00620F5C" w:rsidRDefault="000C2076" w:rsidP="000C2076">
      <w:pPr>
        <w:jc w:val="both"/>
        <w:rPr>
          <w:rFonts w:eastAsia="Arial"/>
          <w:spacing w:val="-1"/>
        </w:rPr>
      </w:pPr>
      <w:r w:rsidRPr="00620F5C">
        <w:rPr>
          <w:rFonts w:eastAsia="Arial"/>
          <w:spacing w:val="-1"/>
        </w:rPr>
        <w:t xml:space="preserve">Sídlo: </w:t>
      </w:r>
      <w:r w:rsidRPr="00620F5C">
        <w:rPr>
          <w:rFonts w:eastAsia="Arial"/>
          <w:spacing w:val="-1"/>
        </w:rPr>
        <w:tab/>
      </w:r>
      <w:r w:rsidRPr="00620F5C">
        <w:rPr>
          <w:rFonts w:eastAsia="Arial"/>
          <w:spacing w:val="-1"/>
        </w:rPr>
        <w:tab/>
      </w:r>
      <w:r w:rsidRPr="00620F5C">
        <w:rPr>
          <w:rFonts w:eastAsia="Arial"/>
          <w:spacing w:val="-1"/>
        </w:rPr>
        <w:tab/>
      </w:r>
      <w:r w:rsidRPr="00620F5C">
        <w:rPr>
          <w:rFonts w:eastAsia="Arial"/>
          <w:spacing w:val="-1"/>
        </w:rPr>
        <w:tab/>
      </w:r>
      <w:r w:rsidRPr="00620F5C">
        <w:rPr>
          <w:rFonts w:eastAsia="Arial"/>
          <w:spacing w:val="-1"/>
        </w:rPr>
        <w:tab/>
      </w:r>
      <w:r w:rsidRPr="00620F5C">
        <w:rPr>
          <w:rFonts w:eastAsia="Arial"/>
          <w:spacing w:val="-1"/>
        </w:rPr>
        <w:tab/>
        <w:t>Štěpánská 567/15, 120 00 Praha 2</w:t>
      </w:r>
    </w:p>
    <w:p w14:paraId="5F814B62" w14:textId="77777777" w:rsidR="000C2076" w:rsidRPr="00620F5C" w:rsidRDefault="000C2076" w:rsidP="000C2076">
      <w:pPr>
        <w:jc w:val="both"/>
        <w:rPr>
          <w:rFonts w:eastAsia="Arial"/>
          <w:spacing w:val="-1"/>
        </w:rPr>
      </w:pPr>
      <w:r w:rsidRPr="00620F5C">
        <w:rPr>
          <w:rFonts w:eastAsia="Arial"/>
          <w:spacing w:val="-1"/>
        </w:rPr>
        <w:t>IČ</w:t>
      </w:r>
      <w:r w:rsidR="002E03E5">
        <w:rPr>
          <w:rFonts w:eastAsia="Arial"/>
          <w:spacing w:val="-1"/>
        </w:rPr>
        <w:t>O</w:t>
      </w:r>
      <w:r w:rsidRPr="00620F5C">
        <w:rPr>
          <w:rFonts w:eastAsia="Arial"/>
          <w:spacing w:val="-1"/>
        </w:rPr>
        <w:t xml:space="preserve">: </w:t>
      </w:r>
      <w:r w:rsidRPr="00620F5C">
        <w:rPr>
          <w:rFonts w:eastAsia="Arial"/>
          <w:spacing w:val="-1"/>
        </w:rPr>
        <w:tab/>
      </w:r>
      <w:r w:rsidRPr="00620F5C">
        <w:rPr>
          <w:rFonts w:eastAsia="Arial"/>
          <w:spacing w:val="-1"/>
        </w:rPr>
        <w:tab/>
      </w:r>
      <w:r w:rsidRPr="00620F5C">
        <w:rPr>
          <w:rFonts w:eastAsia="Arial"/>
          <w:spacing w:val="-1"/>
        </w:rPr>
        <w:tab/>
      </w:r>
      <w:r w:rsidRPr="00620F5C">
        <w:rPr>
          <w:rFonts w:eastAsia="Arial"/>
          <w:spacing w:val="-1"/>
        </w:rPr>
        <w:tab/>
      </w:r>
      <w:r w:rsidRPr="00620F5C">
        <w:rPr>
          <w:rFonts w:eastAsia="Arial"/>
          <w:spacing w:val="-1"/>
        </w:rPr>
        <w:tab/>
      </w:r>
      <w:r w:rsidRPr="00620F5C">
        <w:rPr>
          <w:rFonts w:eastAsia="Arial"/>
          <w:spacing w:val="-1"/>
        </w:rPr>
        <w:tab/>
        <w:t>49 27 76 00</w:t>
      </w:r>
    </w:p>
    <w:p w14:paraId="297D9718" w14:textId="77777777" w:rsidR="000C2076" w:rsidRPr="00620F5C" w:rsidRDefault="000C2076" w:rsidP="000C2076">
      <w:pPr>
        <w:jc w:val="both"/>
        <w:rPr>
          <w:rFonts w:eastAsia="Arial"/>
          <w:spacing w:val="-1"/>
        </w:rPr>
      </w:pPr>
      <w:r w:rsidRPr="00620F5C">
        <w:rPr>
          <w:rStyle w:val="Siln"/>
          <w:b w:val="0"/>
          <w:bCs w:val="0"/>
          <w:shd w:val="clear" w:color="auto" w:fill="FFFFFF"/>
        </w:rPr>
        <w:t>DIČ: </w:t>
      </w:r>
      <w:r w:rsidRPr="00620F5C">
        <w:rPr>
          <w:rStyle w:val="Siln"/>
          <w:b w:val="0"/>
          <w:bCs w:val="0"/>
          <w:shd w:val="clear" w:color="auto" w:fill="FFFFFF"/>
        </w:rPr>
        <w:tab/>
      </w:r>
      <w:r w:rsidRPr="00620F5C">
        <w:rPr>
          <w:rStyle w:val="Siln"/>
          <w:b w:val="0"/>
          <w:bCs w:val="0"/>
          <w:shd w:val="clear" w:color="auto" w:fill="FFFFFF"/>
        </w:rPr>
        <w:tab/>
      </w:r>
      <w:r w:rsidRPr="00620F5C">
        <w:rPr>
          <w:rStyle w:val="Siln"/>
          <w:b w:val="0"/>
          <w:bCs w:val="0"/>
          <w:shd w:val="clear" w:color="auto" w:fill="FFFFFF"/>
        </w:rPr>
        <w:tab/>
      </w:r>
      <w:r w:rsidRPr="00620F5C">
        <w:rPr>
          <w:rStyle w:val="Siln"/>
          <w:b w:val="0"/>
          <w:bCs w:val="0"/>
          <w:shd w:val="clear" w:color="auto" w:fill="FFFFFF"/>
        </w:rPr>
        <w:tab/>
      </w:r>
      <w:r w:rsidRPr="00620F5C">
        <w:rPr>
          <w:rStyle w:val="Siln"/>
          <w:b w:val="0"/>
          <w:bCs w:val="0"/>
          <w:shd w:val="clear" w:color="auto" w:fill="FFFFFF"/>
        </w:rPr>
        <w:tab/>
      </w:r>
      <w:r w:rsidRPr="00620F5C">
        <w:rPr>
          <w:rStyle w:val="Siln"/>
          <w:b w:val="0"/>
          <w:bCs w:val="0"/>
          <w:shd w:val="clear" w:color="auto" w:fill="FFFFFF"/>
        </w:rPr>
        <w:tab/>
      </w:r>
      <w:r w:rsidRPr="00620F5C">
        <w:rPr>
          <w:shd w:val="clear" w:color="auto" w:fill="FFFFFF"/>
        </w:rPr>
        <w:t>CZ49277600</w:t>
      </w:r>
    </w:p>
    <w:p w14:paraId="2321CBD9" w14:textId="77777777" w:rsidR="000C2076" w:rsidRPr="00620F5C" w:rsidRDefault="000C2076" w:rsidP="00865A5C">
      <w:pPr>
        <w:ind w:left="4248" w:hanging="4248"/>
        <w:jc w:val="both"/>
        <w:rPr>
          <w:rFonts w:eastAsia="Arial"/>
          <w:spacing w:val="-1"/>
        </w:rPr>
      </w:pPr>
      <w:r w:rsidRPr="00620F5C">
        <w:rPr>
          <w:rFonts w:eastAsia="Arial"/>
          <w:spacing w:val="-1"/>
        </w:rPr>
        <w:t xml:space="preserve">Osoba oprávněná jednat za Zadavatele </w:t>
      </w:r>
      <w:r w:rsidRPr="00620F5C">
        <w:rPr>
          <w:rFonts w:eastAsia="Arial"/>
          <w:spacing w:val="-1"/>
        </w:rPr>
        <w:tab/>
        <w:t>Ing. Jan Herget, Ph.D., ředitel ČCCR – CzechTourism</w:t>
      </w:r>
    </w:p>
    <w:p w14:paraId="0D26662F" w14:textId="0EACB3F1" w:rsidR="00865A5C" w:rsidRPr="003F1C49" w:rsidRDefault="000C2076" w:rsidP="00865A5C">
      <w:r w:rsidRPr="00620F5C">
        <w:rPr>
          <w:rFonts w:eastAsia="Arial"/>
          <w:spacing w:val="-1"/>
        </w:rPr>
        <w:t xml:space="preserve">Kontaktní osoba: </w:t>
      </w:r>
      <w:r w:rsidRPr="00620F5C">
        <w:rPr>
          <w:rFonts w:eastAsia="Arial"/>
          <w:spacing w:val="-1"/>
        </w:rPr>
        <w:tab/>
      </w:r>
      <w:r w:rsidRPr="00620F5C">
        <w:rPr>
          <w:rFonts w:eastAsia="Arial"/>
          <w:spacing w:val="-1"/>
        </w:rPr>
        <w:tab/>
      </w:r>
      <w:r w:rsidRPr="00620F5C">
        <w:rPr>
          <w:rFonts w:eastAsia="Arial"/>
          <w:spacing w:val="-1"/>
        </w:rPr>
        <w:tab/>
      </w:r>
      <w:r w:rsidRPr="00620F5C">
        <w:rPr>
          <w:rFonts w:eastAsia="Arial"/>
          <w:spacing w:val="-1"/>
        </w:rPr>
        <w:tab/>
      </w:r>
      <w:r w:rsidR="00021E4C">
        <w:t>XXX</w:t>
      </w:r>
    </w:p>
    <w:p w14:paraId="152AE17F" w14:textId="305B4FC0" w:rsidR="00865A5C" w:rsidRDefault="00865A5C" w:rsidP="00865A5C">
      <w:pPr>
        <w:ind w:left="4248" w:hanging="4248"/>
        <w:jc w:val="both"/>
      </w:pPr>
      <w:r w:rsidRPr="00620F5C">
        <w:rPr>
          <w:rFonts w:eastAsia="Arial"/>
          <w:spacing w:val="-1"/>
        </w:rPr>
        <w:t xml:space="preserve">Telefon, e-mail: </w:t>
      </w:r>
      <w:r w:rsidRPr="00620F5C">
        <w:rPr>
          <w:rFonts w:eastAsia="Arial"/>
          <w:spacing w:val="-1"/>
        </w:rPr>
        <w:tab/>
        <w:t>+420</w:t>
      </w:r>
      <w:r>
        <w:rPr>
          <w:rFonts w:eastAsia="Arial"/>
          <w:spacing w:val="-1"/>
        </w:rPr>
        <w:t xml:space="preserve"> </w:t>
      </w:r>
      <w:r w:rsidR="00021E4C">
        <w:t>XXX</w:t>
      </w:r>
      <w:r>
        <w:rPr>
          <w:rFonts w:eastAsia="Arial"/>
          <w:spacing w:val="-1"/>
        </w:rPr>
        <w:t xml:space="preserve">, </w:t>
      </w:r>
      <w:hyperlink r:id="rId11" w:history="1">
        <w:r w:rsidR="00021E4C" w:rsidRPr="008476E9">
          <w:rPr>
            <w:rStyle w:val="Hypertextovodkaz"/>
          </w:rPr>
          <w:t>XXX@czechtourism.cz</w:t>
        </w:r>
      </w:hyperlink>
      <w:r>
        <w:t xml:space="preserve"> </w:t>
      </w:r>
      <w:r w:rsidRPr="009F5F2B">
        <w:t xml:space="preserve"> </w:t>
      </w:r>
    </w:p>
    <w:p w14:paraId="29197AC0" w14:textId="77777777" w:rsidR="00865A5C" w:rsidRPr="003F1C49" w:rsidRDefault="00865A5C" w:rsidP="00865A5C">
      <w:pPr>
        <w:ind w:left="4248" w:hanging="4248"/>
        <w:jc w:val="both"/>
        <w:rPr>
          <w:rFonts w:eastAsia="Arial"/>
          <w:spacing w:val="-1"/>
          <w:highlight w:val="yellow"/>
        </w:rPr>
      </w:pPr>
    </w:p>
    <w:p w14:paraId="5DAB6C7B" w14:textId="5186DD05" w:rsidR="004E7D1E" w:rsidRPr="009F5F2B" w:rsidRDefault="008A79E7" w:rsidP="00865A5C">
      <w:pPr>
        <w:jc w:val="both"/>
      </w:pPr>
      <w:r>
        <w:tab/>
      </w:r>
      <w:r>
        <w:tab/>
      </w:r>
    </w:p>
    <w:p w14:paraId="5DED7503" w14:textId="77777777" w:rsidR="000E3F4D" w:rsidRPr="009F5F2B" w:rsidRDefault="000E3F4D" w:rsidP="007B0653">
      <w:pPr>
        <w:spacing w:line="276" w:lineRule="auto"/>
      </w:pPr>
      <w:r w:rsidRPr="009F5F2B">
        <w:t>na straně jedné</w:t>
      </w:r>
      <w:r w:rsidR="004E7D1E" w:rsidRPr="009F5F2B">
        <w:t xml:space="preserve"> </w:t>
      </w:r>
      <w:r w:rsidRPr="009F5F2B">
        <w:t xml:space="preserve">dále také jen </w:t>
      </w:r>
      <w:r w:rsidRPr="009F5F2B">
        <w:rPr>
          <w:b/>
          <w:i/>
        </w:rPr>
        <w:t>„</w:t>
      </w:r>
      <w:r w:rsidR="00DC681E" w:rsidRPr="009F5F2B">
        <w:rPr>
          <w:b/>
          <w:i/>
        </w:rPr>
        <w:t>Uživat</w:t>
      </w:r>
      <w:r w:rsidR="00116B01" w:rsidRPr="009F5F2B">
        <w:rPr>
          <w:b/>
          <w:i/>
        </w:rPr>
        <w:t>el</w:t>
      </w:r>
      <w:r w:rsidRPr="009F5F2B">
        <w:rPr>
          <w:b/>
          <w:i/>
        </w:rPr>
        <w:t>“</w:t>
      </w:r>
    </w:p>
    <w:p w14:paraId="02EB378F" w14:textId="77777777" w:rsidR="004E7D1E" w:rsidRPr="009F5F2B" w:rsidRDefault="004E7D1E" w:rsidP="000E3F4D">
      <w:pPr>
        <w:spacing w:line="360" w:lineRule="auto"/>
        <w:jc w:val="center"/>
      </w:pPr>
    </w:p>
    <w:p w14:paraId="45F94F8F" w14:textId="77777777" w:rsidR="00E66D8A" w:rsidRPr="009F5F2B" w:rsidRDefault="000E3F4D" w:rsidP="000E3F4D">
      <w:pPr>
        <w:spacing w:line="360" w:lineRule="auto"/>
        <w:jc w:val="center"/>
      </w:pPr>
      <w:r w:rsidRPr="009F5F2B">
        <w:t>a</w:t>
      </w:r>
    </w:p>
    <w:p w14:paraId="6A05A809" w14:textId="77777777" w:rsidR="004E7D1E" w:rsidRPr="009F5F2B" w:rsidRDefault="004E7D1E" w:rsidP="000E3F4D">
      <w:pPr>
        <w:spacing w:line="360" w:lineRule="auto"/>
        <w:jc w:val="center"/>
      </w:pPr>
    </w:p>
    <w:p w14:paraId="7F604289" w14:textId="72843500" w:rsidR="00756F20" w:rsidRPr="009F5F2B" w:rsidRDefault="000C2076" w:rsidP="000C2076">
      <w:pPr>
        <w:spacing w:line="360" w:lineRule="auto"/>
        <w:rPr>
          <w:b/>
        </w:rPr>
      </w:pPr>
      <w:r>
        <w:t>Obchodní firma:</w:t>
      </w:r>
      <w:r>
        <w:tab/>
      </w:r>
      <w:r>
        <w:tab/>
      </w:r>
      <w:r>
        <w:tab/>
      </w:r>
      <w:r>
        <w:tab/>
      </w:r>
      <w:r w:rsidR="00756F20" w:rsidRPr="009F5F2B">
        <w:t xml:space="preserve"> </w:t>
      </w:r>
    </w:p>
    <w:p w14:paraId="05F2F2C1" w14:textId="61A68842" w:rsidR="00756F20" w:rsidRPr="009F5F2B" w:rsidRDefault="00804AD6" w:rsidP="000C2076">
      <w:pPr>
        <w:spacing w:line="276" w:lineRule="auto"/>
      </w:pPr>
      <w:r w:rsidRPr="009F5F2B">
        <w:t>sídlo</w:t>
      </w:r>
      <w:r w:rsidR="00756F20" w:rsidRPr="009F5F2B">
        <w:t>:</w:t>
      </w:r>
      <w:r w:rsidR="00756F20" w:rsidRPr="009F5F2B">
        <w:tab/>
      </w:r>
      <w:r w:rsidR="00756F20" w:rsidRPr="009F5F2B">
        <w:tab/>
      </w:r>
      <w:r w:rsidR="00756F20" w:rsidRPr="009F5F2B">
        <w:tab/>
      </w:r>
      <w:r w:rsidR="000C2076">
        <w:tab/>
      </w:r>
      <w:r w:rsidR="000C2076">
        <w:tab/>
      </w:r>
      <w:r w:rsidR="000C2076">
        <w:tab/>
      </w:r>
      <w:r w:rsidR="00240359">
        <w:t xml:space="preserve">Axial Personnel Agency, s.r.o. </w:t>
      </w:r>
    </w:p>
    <w:p w14:paraId="1426E863" w14:textId="1E0E2CF5" w:rsidR="00756F20" w:rsidRPr="009F5F2B" w:rsidRDefault="00756F20" w:rsidP="000C2076">
      <w:pPr>
        <w:spacing w:line="276" w:lineRule="auto"/>
      </w:pPr>
      <w:r w:rsidRPr="009F5F2B">
        <w:t>IČO:</w:t>
      </w:r>
      <w:r w:rsidRPr="009F5F2B">
        <w:tab/>
      </w:r>
      <w:r w:rsidRPr="009F5F2B">
        <w:tab/>
      </w:r>
      <w:r w:rsidRPr="009F5F2B">
        <w:tab/>
      </w:r>
      <w:r w:rsidR="000C2076">
        <w:tab/>
      </w:r>
      <w:r w:rsidR="000C2076">
        <w:tab/>
      </w:r>
      <w:r w:rsidR="000C2076">
        <w:tab/>
      </w:r>
      <w:r w:rsidR="00240359">
        <w:t>61056014</w:t>
      </w:r>
    </w:p>
    <w:p w14:paraId="743269E8" w14:textId="5FEA70A9" w:rsidR="00756F20" w:rsidRPr="009F5F2B" w:rsidRDefault="00756F20" w:rsidP="000C2076">
      <w:pPr>
        <w:spacing w:line="276" w:lineRule="auto"/>
      </w:pPr>
      <w:r w:rsidRPr="009F5F2B">
        <w:t>DIČ:</w:t>
      </w:r>
      <w:r w:rsidRPr="009F5F2B">
        <w:tab/>
      </w:r>
      <w:r w:rsidRPr="009F5F2B">
        <w:tab/>
      </w:r>
      <w:r w:rsidRPr="009F5F2B">
        <w:tab/>
      </w:r>
      <w:r w:rsidR="000C2076">
        <w:tab/>
      </w:r>
      <w:r w:rsidR="000C2076">
        <w:tab/>
      </w:r>
      <w:r w:rsidR="000C2076">
        <w:tab/>
      </w:r>
      <w:r w:rsidR="00240359">
        <w:t>CZ61056014</w:t>
      </w:r>
    </w:p>
    <w:p w14:paraId="6ECE02E6" w14:textId="1DBF43AB" w:rsidR="00756F20" w:rsidRPr="009F5F2B" w:rsidRDefault="00804AD6" w:rsidP="000C2076">
      <w:pPr>
        <w:spacing w:line="276" w:lineRule="auto"/>
      </w:pPr>
      <w:r w:rsidRPr="009F5F2B">
        <w:t>bank</w:t>
      </w:r>
      <w:r w:rsidR="00756F20" w:rsidRPr="009F5F2B">
        <w:t>. spojení:</w:t>
      </w:r>
      <w:r w:rsidR="00756F20" w:rsidRPr="009F5F2B">
        <w:tab/>
      </w:r>
      <w:r w:rsidR="00756F20" w:rsidRPr="009F5F2B">
        <w:tab/>
      </w:r>
      <w:r w:rsidR="000C2076">
        <w:tab/>
      </w:r>
      <w:r w:rsidR="000C2076">
        <w:tab/>
      </w:r>
      <w:r w:rsidR="000C2076">
        <w:tab/>
      </w:r>
      <w:r w:rsidR="00240359">
        <w:t>Moneta Money Bank, a.s.</w:t>
      </w:r>
    </w:p>
    <w:p w14:paraId="55069B51" w14:textId="6973A672" w:rsidR="00756F20" w:rsidRPr="009F5F2B" w:rsidRDefault="00804AD6" w:rsidP="000C2076">
      <w:pPr>
        <w:spacing w:line="276" w:lineRule="auto"/>
      </w:pPr>
      <w:r w:rsidRPr="009F5F2B">
        <w:t xml:space="preserve">číslo </w:t>
      </w:r>
      <w:r w:rsidR="00756F20" w:rsidRPr="009F5F2B">
        <w:t>účtu:</w:t>
      </w:r>
      <w:r w:rsidR="00756F20" w:rsidRPr="009F5F2B">
        <w:tab/>
      </w:r>
      <w:r w:rsidR="00756F20" w:rsidRPr="009F5F2B">
        <w:tab/>
      </w:r>
      <w:r w:rsidR="000C2076">
        <w:tab/>
      </w:r>
      <w:r w:rsidR="000C2076">
        <w:tab/>
      </w:r>
      <w:r w:rsidR="000C2076">
        <w:tab/>
      </w:r>
      <w:r w:rsidR="00021E4C">
        <w:t>XXX</w:t>
      </w:r>
    </w:p>
    <w:p w14:paraId="5607DA40" w14:textId="5C12E44E" w:rsidR="00756F20" w:rsidRPr="009F5F2B" w:rsidRDefault="00804AD6" w:rsidP="000C2076">
      <w:pPr>
        <w:spacing w:line="276" w:lineRule="auto"/>
      </w:pPr>
      <w:r w:rsidRPr="009F5F2B">
        <w:t>z</w:t>
      </w:r>
      <w:r w:rsidR="00FA40BC" w:rsidRPr="009F5F2B">
        <w:t>a</w:t>
      </w:r>
      <w:r w:rsidRPr="009F5F2B">
        <w:t>s</w:t>
      </w:r>
      <w:r w:rsidR="00FA40BC" w:rsidRPr="009F5F2B">
        <w:t>toupena:</w:t>
      </w:r>
      <w:r w:rsidR="00756F20" w:rsidRPr="009F5F2B">
        <w:tab/>
      </w:r>
      <w:r w:rsidR="00756F20" w:rsidRPr="009F5F2B">
        <w:tab/>
      </w:r>
      <w:r w:rsidR="000C2076">
        <w:tab/>
      </w:r>
      <w:r w:rsidR="000C2076">
        <w:tab/>
      </w:r>
      <w:r w:rsidR="000C2076">
        <w:tab/>
      </w:r>
      <w:r w:rsidR="00021E4C">
        <w:t>XXX</w:t>
      </w:r>
      <w:r w:rsidR="00240359">
        <w:t>, jednatelka</w:t>
      </w:r>
    </w:p>
    <w:p w14:paraId="5A39BBE3" w14:textId="2079CB3D" w:rsidR="004E7D1E" w:rsidRDefault="00804AD6" w:rsidP="00E01AC7">
      <w:pPr>
        <w:spacing w:line="276" w:lineRule="auto"/>
      </w:pPr>
      <w:r w:rsidRPr="009F5F2B">
        <w:t xml:space="preserve">zapsána </w:t>
      </w:r>
      <w:r w:rsidR="000E3F4D" w:rsidRPr="009F5F2B">
        <w:t xml:space="preserve">v obchodním rejstříku vedeném </w:t>
      </w:r>
      <w:r w:rsidR="00240359">
        <w:t>u Městského soudu v Praze</w:t>
      </w:r>
      <w:r w:rsidR="00756F20" w:rsidRPr="009F5F2B">
        <w:t xml:space="preserve">, oddíl </w:t>
      </w:r>
      <w:r w:rsidR="00E01AC7">
        <w:t>C,</w:t>
      </w:r>
      <w:r w:rsidR="00756F20" w:rsidRPr="009F5F2B">
        <w:t>vložka</w:t>
      </w:r>
      <w:r w:rsidR="00E01AC7">
        <w:t xml:space="preserve"> 43894</w:t>
      </w:r>
    </w:p>
    <w:p w14:paraId="7B76A252" w14:textId="77777777" w:rsidR="00E01AC7" w:rsidRPr="009F5F2B" w:rsidRDefault="00E01AC7" w:rsidP="00E01AC7">
      <w:pPr>
        <w:spacing w:line="276" w:lineRule="auto"/>
      </w:pPr>
    </w:p>
    <w:p w14:paraId="716A2E6A" w14:textId="77777777" w:rsidR="00756F20" w:rsidRPr="009F5F2B" w:rsidRDefault="00756F20" w:rsidP="005C2626">
      <w:pPr>
        <w:spacing w:line="276" w:lineRule="auto"/>
        <w:ind w:hanging="24"/>
      </w:pPr>
      <w:r w:rsidRPr="009F5F2B">
        <w:t xml:space="preserve">na straně </w:t>
      </w:r>
      <w:r w:rsidR="000E3F4D" w:rsidRPr="009F5F2B">
        <w:t>druhé</w:t>
      </w:r>
      <w:r w:rsidR="004E7D1E" w:rsidRPr="009F5F2B">
        <w:t xml:space="preserve"> </w:t>
      </w:r>
      <w:r w:rsidRPr="009F5F2B">
        <w:t>dále</w:t>
      </w:r>
      <w:r w:rsidR="000E3F4D" w:rsidRPr="009F5F2B">
        <w:t xml:space="preserve"> také</w:t>
      </w:r>
      <w:r w:rsidRPr="009F5F2B">
        <w:t xml:space="preserve"> jen </w:t>
      </w:r>
      <w:r w:rsidR="000E3F4D" w:rsidRPr="009F5F2B">
        <w:rPr>
          <w:b/>
          <w:i/>
        </w:rPr>
        <w:t>„</w:t>
      </w:r>
      <w:r w:rsidR="0043045C" w:rsidRPr="009F5F2B">
        <w:rPr>
          <w:b/>
          <w:i/>
        </w:rPr>
        <w:t>A</w:t>
      </w:r>
      <w:r w:rsidRPr="009F5F2B">
        <w:rPr>
          <w:b/>
          <w:i/>
        </w:rPr>
        <w:t>gentura</w:t>
      </w:r>
      <w:r w:rsidR="000E3F4D" w:rsidRPr="009F5F2B">
        <w:rPr>
          <w:b/>
          <w:i/>
        </w:rPr>
        <w:t>“</w:t>
      </w:r>
    </w:p>
    <w:p w14:paraId="41C8F396" w14:textId="77777777" w:rsidR="00C91738" w:rsidRPr="009F5F2B" w:rsidRDefault="00C91738" w:rsidP="00D0577A">
      <w:pPr>
        <w:jc w:val="both"/>
      </w:pPr>
    </w:p>
    <w:p w14:paraId="7FE748A1" w14:textId="77777777" w:rsidR="00C91738" w:rsidRPr="009F5F2B" w:rsidRDefault="00F12077" w:rsidP="007B0653">
      <w:pPr>
        <w:jc w:val="both"/>
        <w:rPr>
          <w:b/>
        </w:rPr>
      </w:pPr>
      <w:r w:rsidRPr="009F5F2B">
        <w:t>dále obě společně je</w:t>
      </w:r>
      <w:r w:rsidR="004E6D7A" w:rsidRPr="009F5F2B">
        <w:t>n</w:t>
      </w:r>
      <w:r w:rsidRPr="009F5F2B">
        <w:t xml:space="preserve"> </w:t>
      </w:r>
      <w:r w:rsidRPr="009F5F2B">
        <w:rPr>
          <w:b/>
          <w:i/>
        </w:rPr>
        <w:t>„smluvní strany“</w:t>
      </w:r>
      <w:r w:rsidRPr="009F5F2B">
        <w:t xml:space="preserve"> </w:t>
      </w:r>
      <w:r w:rsidR="00C91738" w:rsidRPr="009F5F2B">
        <w:t>uzavřely níže uvedeného dne, měsíce a roku, v souladu s</w:t>
      </w:r>
      <w:r w:rsidR="00D0577A" w:rsidRPr="009F5F2B">
        <w:t>e</w:t>
      </w:r>
      <w:r w:rsidR="00C91738" w:rsidRPr="009F5F2B">
        <w:t> </w:t>
      </w:r>
      <w:r w:rsidR="00D0577A" w:rsidRPr="009F5F2B">
        <w:t>zákonem</w:t>
      </w:r>
      <w:r w:rsidR="00C91738" w:rsidRPr="009F5F2B">
        <w:t xml:space="preserve"> č. </w:t>
      </w:r>
      <w:r w:rsidR="00FA40BC" w:rsidRPr="009F5F2B">
        <w:t>89/2012</w:t>
      </w:r>
      <w:r w:rsidR="00C91738" w:rsidRPr="009F5F2B">
        <w:t xml:space="preserve"> Sb.,</w:t>
      </w:r>
      <w:r w:rsidR="007B0653" w:rsidRPr="009F5F2B">
        <w:t xml:space="preserve"> </w:t>
      </w:r>
      <w:r w:rsidR="00FA40BC" w:rsidRPr="009F5F2B">
        <w:t>občanským zákoníkem</w:t>
      </w:r>
      <w:r w:rsidRPr="009F5F2B">
        <w:t xml:space="preserve"> (dále jen </w:t>
      </w:r>
      <w:r w:rsidRPr="009F5F2B">
        <w:rPr>
          <w:b/>
          <w:i/>
        </w:rPr>
        <w:t>„</w:t>
      </w:r>
      <w:r w:rsidR="00FA40BC" w:rsidRPr="009F5F2B">
        <w:rPr>
          <w:b/>
          <w:i/>
        </w:rPr>
        <w:t xml:space="preserve">občanský </w:t>
      </w:r>
      <w:r w:rsidRPr="009F5F2B">
        <w:rPr>
          <w:b/>
          <w:i/>
        </w:rPr>
        <w:t>zákoník“</w:t>
      </w:r>
      <w:r w:rsidRPr="009F5F2B">
        <w:t>)</w:t>
      </w:r>
      <w:r w:rsidR="00C91738" w:rsidRPr="009F5F2B">
        <w:t>, v</w:t>
      </w:r>
      <w:r w:rsidR="007B0653" w:rsidRPr="009F5F2B">
        <w:t>e</w:t>
      </w:r>
      <w:r w:rsidR="00C91738" w:rsidRPr="009F5F2B">
        <w:t> </w:t>
      </w:r>
      <w:r w:rsidR="007B0653" w:rsidRPr="009F5F2B">
        <w:t>znění pozdějších předpisů,</w:t>
      </w:r>
      <w:r w:rsidR="00C91738" w:rsidRPr="009F5F2B">
        <w:t xml:space="preserve"> </w:t>
      </w:r>
      <w:r w:rsidR="00D0577A" w:rsidRPr="009F5F2B">
        <w:t xml:space="preserve">se </w:t>
      </w:r>
      <w:r w:rsidR="00C91738" w:rsidRPr="009F5F2B">
        <w:t>zákon</w:t>
      </w:r>
      <w:r w:rsidR="00D0577A" w:rsidRPr="009F5F2B">
        <w:t>em</w:t>
      </w:r>
      <w:r w:rsidR="00C91738" w:rsidRPr="009F5F2B">
        <w:t xml:space="preserve"> č. </w:t>
      </w:r>
      <w:r w:rsidR="00D0577A" w:rsidRPr="009F5F2B">
        <w:t>262/2006</w:t>
      </w:r>
      <w:r w:rsidR="00C91738" w:rsidRPr="009F5F2B">
        <w:t xml:space="preserve"> Sb.</w:t>
      </w:r>
      <w:r w:rsidR="00D0577A" w:rsidRPr="009F5F2B">
        <w:t>, zákoníkem práce,</w:t>
      </w:r>
      <w:r w:rsidR="00C91738" w:rsidRPr="009F5F2B">
        <w:t xml:space="preserve"> v</w:t>
      </w:r>
      <w:r w:rsidR="007B0653" w:rsidRPr="009F5F2B">
        <w:t>e znění pozdějších předpisů</w:t>
      </w:r>
      <w:r w:rsidR="00AA4CA0" w:rsidRPr="009F5F2B">
        <w:t xml:space="preserve"> (dál</w:t>
      </w:r>
      <w:r w:rsidR="000C30EE" w:rsidRPr="009F5F2B">
        <w:t>e</w:t>
      </w:r>
      <w:r w:rsidR="00AA4CA0" w:rsidRPr="009F5F2B">
        <w:t xml:space="preserve"> jen </w:t>
      </w:r>
      <w:r w:rsidR="00AA4CA0" w:rsidRPr="009F5F2B">
        <w:rPr>
          <w:b/>
          <w:i/>
        </w:rPr>
        <w:t>„zákoník práce</w:t>
      </w:r>
      <w:r w:rsidR="000C30EE" w:rsidRPr="009F5F2B">
        <w:rPr>
          <w:b/>
          <w:i/>
        </w:rPr>
        <w:t>“</w:t>
      </w:r>
      <w:r w:rsidR="00AA4CA0" w:rsidRPr="009F5F2B">
        <w:t xml:space="preserve">), </w:t>
      </w:r>
      <w:r w:rsidR="000C30EE" w:rsidRPr="009F5F2B">
        <w:t xml:space="preserve">se zákonem č. 435/2004 Sb., o zaměstnanosti, ve znění pozdějších předpisů (dále jen </w:t>
      </w:r>
      <w:r w:rsidR="000C30EE" w:rsidRPr="009F5F2B">
        <w:rPr>
          <w:b/>
          <w:i/>
        </w:rPr>
        <w:t>„zákon o zaměstnanosti“</w:t>
      </w:r>
      <w:r w:rsidR="000C30EE" w:rsidRPr="009F5F2B">
        <w:t xml:space="preserve">), </w:t>
      </w:r>
      <w:r w:rsidR="007B0653" w:rsidRPr="009F5F2B">
        <w:t xml:space="preserve">a se zákonem </w:t>
      </w:r>
      <w:r w:rsidR="00041848" w:rsidRPr="009F5F2B">
        <w:t xml:space="preserve">č. </w:t>
      </w:r>
      <w:r w:rsidR="00FA40BC" w:rsidRPr="009F5F2B">
        <w:t>134/2016</w:t>
      </w:r>
      <w:r w:rsidR="007B0653" w:rsidRPr="009F5F2B">
        <w:t xml:space="preserve"> Sb., o </w:t>
      </w:r>
      <w:r w:rsidR="00FA40BC" w:rsidRPr="009F5F2B">
        <w:t xml:space="preserve">zadávání </w:t>
      </w:r>
      <w:r w:rsidR="007B0653" w:rsidRPr="009F5F2B">
        <w:t>veřejných zakáz</w:t>
      </w:r>
      <w:r w:rsidR="00FA40BC" w:rsidRPr="009F5F2B">
        <w:t>e</w:t>
      </w:r>
      <w:r w:rsidR="007B0653" w:rsidRPr="009F5F2B">
        <w:t>k, ve znění pozdějších předpisů</w:t>
      </w:r>
      <w:r w:rsidRPr="009F5F2B">
        <w:t xml:space="preserve"> (dále jen </w:t>
      </w:r>
      <w:r w:rsidRPr="009F5F2B">
        <w:rPr>
          <w:b/>
          <w:i/>
        </w:rPr>
        <w:t xml:space="preserve">„zákon o </w:t>
      </w:r>
      <w:r w:rsidR="00FA40BC" w:rsidRPr="009F5F2B">
        <w:rPr>
          <w:b/>
          <w:i/>
        </w:rPr>
        <w:t xml:space="preserve">zadávání </w:t>
      </w:r>
      <w:r w:rsidRPr="009F5F2B">
        <w:rPr>
          <w:b/>
          <w:i/>
        </w:rPr>
        <w:t>veřejných zaká</w:t>
      </w:r>
      <w:r w:rsidR="00FA40BC" w:rsidRPr="009F5F2B">
        <w:rPr>
          <w:b/>
          <w:i/>
        </w:rPr>
        <w:t>zek</w:t>
      </w:r>
      <w:r w:rsidRPr="009F5F2B">
        <w:rPr>
          <w:b/>
          <w:i/>
        </w:rPr>
        <w:t>“</w:t>
      </w:r>
      <w:r w:rsidRPr="009F5F2B">
        <w:t>)</w:t>
      </w:r>
      <w:r w:rsidR="007B0653" w:rsidRPr="009F5F2B">
        <w:t>,</w:t>
      </w:r>
      <w:r w:rsidR="00C91738" w:rsidRPr="009F5F2B">
        <w:t xml:space="preserve"> tuto</w:t>
      </w:r>
      <w:r w:rsidR="007B0653" w:rsidRPr="009F5F2B">
        <w:rPr>
          <w:b/>
        </w:rPr>
        <w:t>:</w:t>
      </w:r>
    </w:p>
    <w:p w14:paraId="72A3D3EC" w14:textId="77777777" w:rsidR="007B0653" w:rsidRPr="009F5F2B" w:rsidRDefault="007B0653" w:rsidP="007B0653">
      <w:pPr>
        <w:jc w:val="both"/>
        <w:rPr>
          <w:b/>
        </w:rPr>
      </w:pPr>
    </w:p>
    <w:p w14:paraId="4919E04C" w14:textId="77777777" w:rsidR="00C91738" w:rsidRPr="009F5F2B" w:rsidRDefault="007B0653" w:rsidP="00C91738">
      <w:pPr>
        <w:jc w:val="center"/>
        <w:rPr>
          <w:b/>
        </w:rPr>
      </w:pPr>
      <w:r w:rsidRPr="009F5F2B">
        <w:rPr>
          <w:b/>
        </w:rPr>
        <w:t xml:space="preserve"> </w:t>
      </w:r>
      <w:r w:rsidR="004E7D1E" w:rsidRPr="009F5F2B">
        <w:rPr>
          <w:b/>
        </w:rPr>
        <w:t xml:space="preserve">Rámcovou </w:t>
      </w:r>
      <w:r w:rsidR="00C60B28" w:rsidRPr="009F5F2B">
        <w:rPr>
          <w:b/>
        </w:rPr>
        <w:t>dohodu</w:t>
      </w:r>
      <w:r w:rsidRPr="009F5F2B">
        <w:rPr>
          <w:b/>
        </w:rPr>
        <w:t xml:space="preserve"> </w:t>
      </w:r>
      <w:r w:rsidR="00C91738" w:rsidRPr="009F5F2B">
        <w:rPr>
          <w:b/>
        </w:rPr>
        <w:t>o dočasném přid</w:t>
      </w:r>
      <w:r w:rsidR="00FE72C7" w:rsidRPr="009F5F2B">
        <w:rPr>
          <w:b/>
        </w:rPr>
        <w:t>ělování</w:t>
      </w:r>
      <w:r w:rsidR="00C91738" w:rsidRPr="009F5F2B">
        <w:rPr>
          <w:b/>
        </w:rPr>
        <w:t xml:space="preserve"> zaměstnanců agentury práce</w:t>
      </w:r>
    </w:p>
    <w:p w14:paraId="2C77AB19" w14:textId="77777777" w:rsidR="007B0653" w:rsidRPr="009F5F2B" w:rsidRDefault="005474FE" w:rsidP="00C91738">
      <w:pPr>
        <w:jc w:val="center"/>
      </w:pPr>
      <w:r w:rsidRPr="009F5F2B">
        <w:t xml:space="preserve">(dále jen </w:t>
      </w:r>
      <w:r w:rsidRPr="009F5F2B">
        <w:rPr>
          <w:b/>
        </w:rPr>
        <w:t>„</w:t>
      </w:r>
      <w:r w:rsidR="00D51045" w:rsidRPr="009F5F2B">
        <w:rPr>
          <w:b/>
        </w:rPr>
        <w:t>Rámcová d</w:t>
      </w:r>
      <w:r w:rsidR="00C60B28" w:rsidRPr="009F5F2B">
        <w:rPr>
          <w:b/>
        </w:rPr>
        <w:t>ohoda</w:t>
      </w:r>
      <w:r w:rsidRPr="009F5F2B">
        <w:rPr>
          <w:b/>
        </w:rPr>
        <w:t>“</w:t>
      </w:r>
      <w:r w:rsidRPr="009F5F2B">
        <w:t>)</w:t>
      </w:r>
    </w:p>
    <w:p w14:paraId="0D0B940D" w14:textId="77777777" w:rsidR="005474FE" w:rsidRPr="009F5F2B" w:rsidRDefault="005474FE" w:rsidP="003D7C67">
      <w:pPr>
        <w:jc w:val="center"/>
        <w:rPr>
          <w:b/>
        </w:rPr>
      </w:pPr>
    </w:p>
    <w:p w14:paraId="0E27B00A" w14:textId="77777777" w:rsidR="00C60B28" w:rsidRPr="009F5F2B" w:rsidRDefault="00C60B28" w:rsidP="003D7C67">
      <w:pPr>
        <w:jc w:val="center"/>
        <w:rPr>
          <w:b/>
        </w:rPr>
      </w:pPr>
    </w:p>
    <w:p w14:paraId="60061E4C" w14:textId="77777777" w:rsidR="00C60B28" w:rsidRPr="009F5F2B" w:rsidRDefault="00C60B28" w:rsidP="004F641B">
      <w:pPr>
        <w:rPr>
          <w:b/>
        </w:rPr>
      </w:pPr>
    </w:p>
    <w:p w14:paraId="2C212B45" w14:textId="77777777" w:rsidR="007B0653" w:rsidRPr="009F5F2B" w:rsidRDefault="007B0653" w:rsidP="003D7C67">
      <w:pPr>
        <w:jc w:val="center"/>
        <w:rPr>
          <w:b/>
        </w:rPr>
      </w:pPr>
      <w:r w:rsidRPr="009F5F2B">
        <w:rPr>
          <w:b/>
        </w:rPr>
        <w:t>I.</w:t>
      </w:r>
    </w:p>
    <w:p w14:paraId="05EE7E7A" w14:textId="77777777" w:rsidR="00C91738" w:rsidRPr="009F5F2B" w:rsidRDefault="00C91738" w:rsidP="003D7C67">
      <w:pPr>
        <w:jc w:val="center"/>
        <w:rPr>
          <w:b/>
        </w:rPr>
      </w:pPr>
      <w:r w:rsidRPr="009F5F2B">
        <w:rPr>
          <w:b/>
        </w:rPr>
        <w:t xml:space="preserve">Předmět </w:t>
      </w:r>
      <w:r w:rsidR="001059DB" w:rsidRPr="009F5F2B">
        <w:rPr>
          <w:b/>
        </w:rPr>
        <w:t>S</w:t>
      </w:r>
      <w:r w:rsidRPr="009F5F2B">
        <w:rPr>
          <w:b/>
        </w:rPr>
        <w:t>mlouvy</w:t>
      </w:r>
    </w:p>
    <w:p w14:paraId="44EAFD9C" w14:textId="77777777" w:rsidR="004E6D7A" w:rsidRPr="009F5F2B" w:rsidRDefault="004E6D7A" w:rsidP="004E6D7A"/>
    <w:p w14:paraId="700304A9" w14:textId="77777777" w:rsidR="00116B01" w:rsidRPr="009F5F2B" w:rsidRDefault="001D39DD" w:rsidP="0031012E">
      <w:pPr>
        <w:jc w:val="both"/>
      </w:pPr>
      <w:r w:rsidRPr="009F5F2B">
        <w:t xml:space="preserve">Předmětem této </w:t>
      </w:r>
      <w:r w:rsidR="00D51045" w:rsidRPr="009F5F2B">
        <w:t>Rámcové d</w:t>
      </w:r>
      <w:r w:rsidR="00C60B28" w:rsidRPr="009F5F2B">
        <w:t>ohody</w:t>
      </w:r>
      <w:r w:rsidRPr="009F5F2B">
        <w:t xml:space="preserve"> je </w:t>
      </w:r>
      <w:r w:rsidR="00F059B1" w:rsidRPr="009F5F2B">
        <w:t xml:space="preserve">závazek </w:t>
      </w:r>
      <w:r w:rsidR="004E6D7A" w:rsidRPr="009F5F2B">
        <w:t>Agentur</w:t>
      </w:r>
      <w:r w:rsidR="00F059B1" w:rsidRPr="009F5F2B">
        <w:t xml:space="preserve">y poskytovat </w:t>
      </w:r>
      <w:r w:rsidR="00C91738" w:rsidRPr="009F5F2B">
        <w:t xml:space="preserve">pro </w:t>
      </w:r>
      <w:r w:rsidR="00DC681E" w:rsidRPr="009F5F2B">
        <w:t>Uživat</w:t>
      </w:r>
      <w:r w:rsidR="00C91738" w:rsidRPr="009F5F2B">
        <w:t xml:space="preserve">ele </w:t>
      </w:r>
      <w:r w:rsidR="009C063A" w:rsidRPr="009F5F2B">
        <w:t xml:space="preserve">služby </w:t>
      </w:r>
      <w:r w:rsidR="004E6D7A" w:rsidRPr="009F5F2B">
        <w:t xml:space="preserve">spočívající v </w:t>
      </w:r>
      <w:r w:rsidR="0095335A" w:rsidRPr="009F5F2B">
        <w:t>dočasné</w:t>
      </w:r>
      <w:r w:rsidR="004E6D7A" w:rsidRPr="009F5F2B">
        <w:t>m</w:t>
      </w:r>
      <w:r w:rsidR="0095335A" w:rsidRPr="009F5F2B">
        <w:t xml:space="preserve"> </w:t>
      </w:r>
      <w:r w:rsidR="00116B01" w:rsidRPr="009F5F2B">
        <w:t xml:space="preserve">přidělování zaměstnanců </w:t>
      </w:r>
      <w:r w:rsidR="00F059B1" w:rsidRPr="009F5F2B">
        <w:t xml:space="preserve">Agentury k výkonu práce pro </w:t>
      </w:r>
      <w:r w:rsidR="00DC681E" w:rsidRPr="009F5F2B">
        <w:t>Uživat</w:t>
      </w:r>
      <w:r w:rsidR="00F059B1" w:rsidRPr="009F5F2B">
        <w:t>ele</w:t>
      </w:r>
      <w:r w:rsidR="00FA40BC" w:rsidRPr="009F5F2B">
        <w:t>,</w:t>
      </w:r>
      <w:r w:rsidR="00F059B1" w:rsidRPr="009F5F2B">
        <w:t xml:space="preserve"> a to </w:t>
      </w:r>
      <w:r w:rsidR="00116B01" w:rsidRPr="009F5F2B">
        <w:t xml:space="preserve">na základě potřeb a požadavků </w:t>
      </w:r>
      <w:r w:rsidR="00DC681E" w:rsidRPr="009F5F2B">
        <w:t>Uživat</w:t>
      </w:r>
      <w:r w:rsidR="00116B01" w:rsidRPr="009F5F2B">
        <w:t>ele</w:t>
      </w:r>
      <w:r w:rsidR="00F059B1" w:rsidRPr="009F5F2B">
        <w:t xml:space="preserve"> dle podmínek této </w:t>
      </w:r>
      <w:r w:rsidR="00D51045" w:rsidRPr="009F5F2B">
        <w:t>Rámcové dohody</w:t>
      </w:r>
      <w:r w:rsidR="00116B01" w:rsidRPr="009F5F2B">
        <w:t>.</w:t>
      </w:r>
    </w:p>
    <w:p w14:paraId="29D6B04F" w14:textId="77777777" w:rsidR="005474FE" w:rsidRPr="009F5F2B" w:rsidRDefault="00C91738" w:rsidP="004E6D7A">
      <w:pPr>
        <w:tabs>
          <w:tab w:val="left" w:pos="0"/>
          <w:tab w:val="left" w:pos="284"/>
        </w:tabs>
        <w:ind w:left="705" w:hanging="705"/>
        <w:jc w:val="both"/>
      </w:pPr>
      <w:r w:rsidRPr="009F5F2B">
        <w:t xml:space="preserve"> </w:t>
      </w:r>
    </w:p>
    <w:p w14:paraId="4B56B8ED" w14:textId="77777777" w:rsidR="0095335A" w:rsidRPr="009F5F2B" w:rsidRDefault="005A6397" w:rsidP="0095335A">
      <w:pPr>
        <w:jc w:val="center"/>
        <w:rPr>
          <w:b/>
        </w:rPr>
      </w:pPr>
      <w:r w:rsidRPr="009F5F2B">
        <w:rPr>
          <w:b/>
        </w:rPr>
        <w:t>I</w:t>
      </w:r>
      <w:r w:rsidR="0095335A" w:rsidRPr="009F5F2B">
        <w:rPr>
          <w:b/>
        </w:rPr>
        <w:t>I.</w:t>
      </w:r>
    </w:p>
    <w:p w14:paraId="05A142E8" w14:textId="77777777" w:rsidR="00C91738" w:rsidRPr="009F5F2B" w:rsidRDefault="00C91738" w:rsidP="0095335A">
      <w:pPr>
        <w:jc w:val="center"/>
        <w:rPr>
          <w:b/>
        </w:rPr>
      </w:pPr>
      <w:r w:rsidRPr="009F5F2B">
        <w:rPr>
          <w:b/>
        </w:rPr>
        <w:t>Předmět plnění</w:t>
      </w:r>
    </w:p>
    <w:p w14:paraId="4B94D5A5" w14:textId="77777777" w:rsidR="00F059B1" w:rsidRPr="009F5F2B" w:rsidRDefault="00F059B1" w:rsidP="00F059B1">
      <w:pPr>
        <w:rPr>
          <w:b/>
        </w:rPr>
      </w:pPr>
    </w:p>
    <w:p w14:paraId="720C16D0" w14:textId="77777777" w:rsidR="00203C86" w:rsidRDefault="0095335A" w:rsidP="00203C86">
      <w:pPr>
        <w:numPr>
          <w:ilvl w:val="0"/>
          <w:numId w:val="38"/>
        </w:numPr>
        <w:tabs>
          <w:tab w:val="left" w:pos="284"/>
        </w:tabs>
        <w:jc w:val="both"/>
      </w:pPr>
      <w:r w:rsidRPr="009F5F2B">
        <w:t xml:space="preserve">Agentura </w:t>
      </w:r>
      <w:r w:rsidR="00C91738" w:rsidRPr="009F5F2B">
        <w:t xml:space="preserve">se zavazuje </w:t>
      </w:r>
      <w:r w:rsidR="00FD50AC" w:rsidRPr="009F5F2B">
        <w:t>poskytovat</w:t>
      </w:r>
      <w:r w:rsidR="00C91738" w:rsidRPr="009F5F2B">
        <w:t xml:space="preserve"> </w:t>
      </w:r>
      <w:r w:rsidR="00DC681E" w:rsidRPr="009F5F2B">
        <w:t>Uživat</w:t>
      </w:r>
      <w:r w:rsidR="00C91738" w:rsidRPr="009F5F2B">
        <w:t xml:space="preserve">eli výkon jím požadovaných prací prostřednictvím dočasně přidělených </w:t>
      </w:r>
      <w:r w:rsidR="00F059B1" w:rsidRPr="009F5F2B">
        <w:t xml:space="preserve">vlastních </w:t>
      </w:r>
      <w:r w:rsidR="00C91738" w:rsidRPr="009F5F2B">
        <w:t>zaměstnanců</w:t>
      </w:r>
      <w:r w:rsidR="00AE3FD1" w:rsidRPr="009F5F2B">
        <w:t xml:space="preserve"> </w:t>
      </w:r>
      <w:r w:rsidR="00F059B1" w:rsidRPr="009F5F2B">
        <w:t xml:space="preserve">Agentury </w:t>
      </w:r>
      <w:r w:rsidR="00AE3FD1" w:rsidRPr="009F5F2B">
        <w:t xml:space="preserve">(dále také jen </w:t>
      </w:r>
      <w:r w:rsidR="00AE3FD1" w:rsidRPr="009F5F2B">
        <w:rPr>
          <w:b/>
          <w:i/>
        </w:rPr>
        <w:t>„DPZ“</w:t>
      </w:r>
      <w:r w:rsidR="00AE3FD1" w:rsidRPr="009F5F2B">
        <w:t>)</w:t>
      </w:r>
      <w:r w:rsidR="00596C4E" w:rsidRPr="009F5F2B">
        <w:t>, a to f</w:t>
      </w:r>
      <w:r w:rsidR="00F059B1" w:rsidRPr="009F5F2B">
        <w:t xml:space="preserve">ormou dočasného přidělení k výkonu práce dle ust. § 307a a násl. zákoníku práce, kdy DPZ </w:t>
      </w:r>
      <w:r w:rsidR="00F245B0" w:rsidRPr="009F5F2B">
        <w:t>bu</w:t>
      </w:r>
      <w:r w:rsidR="002F47CC" w:rsidRPr="009F5F2B">
        <w:t>de u Agentury zaměstnán na základě pracovní smlouvy</w:t>
      </w:r>
      <w:r w:rsidR="0078230E" w:rsidRPr="009F5F2B">
        <w:t xml:space="preserve"> nebo dohody o </w:t>
      </w:r>
      <w:r w:rsidR="00C60B28" w:rsidRPr="009F5F2B">
        <w:t>pracích konaných mimo pracovní poměr</w:t>
      </w:r>
      <w:r w:rsidR="00F245B0" w:rsidRPr="009F5F2B">
        <w:t>,</w:t>
      </w:r>
      <w:r w:rsidR="00F059B1" w:rsidRPr="009F5F2B">
        <w:t xml:space="preserve"> ale práci bude vykonávat pro </w:t>
      </w:r>
      <w:r w:rsidR="00DC681E" w:rsidRPr="009F5F2B">
        <w:t>Uživat</w:t>
      </w:r>
      <w:r w:rsidR="00662D0A" w:rsidRPr="009F5F2B">
        <w:t>ele</w:t>
      </w:r>
      <w:r w:rsidR="00F059B1" w:rsidRPr="009F5F2B">
        <w:t>,</w:t>
      </w:r>
      <w:r w:rsidR="00596C4E" w:rsidRPr="009F5F2B">
        <w:t xml:space="preserve"> </w:t>
      </w:r>
      <w:r w:rsidR="00C91738" w:rsidRPr="009F5F2B">
        <w:t>a</w:t>
      </w:r>
      <w:r w:rsidRPr="009F5F2B">
        <w:t xml:space="preserve"> to v rozsahu a dle podmínek </w:t>
      </w:r>
      <w:r w:rsidR="00F977B1" w:rsidRPr="009F5F2B">
        <w:t xml:space="preserve">vymezených touto </w:t>
      </w:r>
      <w:r w:rsidR="00D51045" w:rsidRPr="009F5F2B">
        <w:t>Rámcovou d</w:t>
      </w:r>
      <w:r w:rsidR="00C60B28" w:rsidRPr="009F5F2B">
        <w:t>ohodou</w:t>
      </w:r>
      <w:r w:rsidR="00F977B1" w:rsidRPr="009F5F2B">
        <w:t xml:space="preserve"> </w:t>
      </w:r>
      <w:r w:rsidRPr="009F5F2B">
        <w:t>a</w:t>
      </w:r>
      <w:r w:rsidR="00C91738" w:rsidRPr="009F5F2B">
        <w:t xml:space="preserve"> požadavk</w:t>
      </w:r>
      <w:r w:rsidR="00F977B1" w:rsidRPr="009F5F2B">
        <w:t>y</w:t>
      </w:r>
      <w:r w:rsidR="00C91738" w:rsidRPr="009F5F2B">
        <w:t xml:space="preserve"> </w:t>
      </w:r>
      <w:r w:rsidR="00DC681E" w:rsidRPr="009F5F2B">
        <w:t>Uživat</w:t>
      </w:r>
      <w:r w:rsidR="00C91738" w:rsidRPr="009F5F2B">
        <w:t>ele</w:t>
      </w:r>
      <w:r w:rsidR="00AA4CA0" w:rsidRPr="009F5F2B">
        <w:t>.</w:t>
      </w:r>
    </w:p>
    <w:p w14:paraId="3DEEC669" w14:textId="77777777" w:rsidR="00203C86" w:rsidRDefault="00203C86" w:rsidP="00203C86">
      <w:pPr>
        <w:tabs>
          <w:tab w:val="left" w:pos="284"/>
        </w:tabs>
        <w:ind w:left="720"/>
        <w:jc w:val="both"/>
      </w:pPr>
    </w:p>
    <w:p w14:paraId="630A9F7F" w14:textId="77777777" w:rsidR="00AB1AFA" w:rsidRPr="009F5F2B" w:rsidRDefault="00203C86" w:rsidP="00203C86">
      <w:pPr>
        <w:numPr>
          <w:ilvl w:val="0"/>
          <w:numId w:val="38"/>
        </w:numPr>
        <w:tabs>
          <w:tab w:val="left" w:pos="284"/>
        </w:tabs>
        <w:jc w:val="both"/>
      </w:pPr>
      <w:r>
        <w:t xml:space="preserve">O </w:t>
      </w:r>
      <w:r w:rsidR="00AB1AFA" w:rsidRPr="009F5F2B">
        <w:t xml:space="preserve">každém poskytnutí DPZ bude mezi Agenturou a </w:t>
      </w:r>
      <w:r w:rsidR="00DC681E" w:rsidRPr="009F5F2B">
        <w:t>Uživat</w:t>
      </w:r>
      <w:r w:rsidR="00AB1AFA" w:rsidRPr="009F5F2B">
        <w:t xml:space="preserve">elem uzavřena písemná Dohoda o dočasném přidělení zaměstnance ve smyslu ust. § 308 zákoníku práce (dále jen </w:t>
      </w:r>
      <w:r w:rsidR="00AB1AFA" w:rsidRPr="00203C86">
        <w:rPr>
          <w:b/>
          <w:i/>
        </w:rPr>
        <w:t>„Dohoda“</w:t>
      </w:r>
      <w:r w:rsidR="00AB1AFA" w:rsidRPr="009F5F2B">
        <w:t>); vzor Dohody tvoří přílohu č.</w:t>
      </w:r>
      <w:r w:rsidR="00BA3A4E" w:rsidRPr="009F5F2B">
        <w:t xml:space="preserve"> </w:t>
      </w:r>
      <w:r w:rsidR="00AB1AFA" w:rsidRPr="009F5F2B">
        <w:t>2 této Smlouvy a je její nedílnou součástí.</w:t>
      </w:r>
    </w:p>
    <w:p w14:paraId="3656B9AB" w14:textId="77777777" w:rsidR="00AB1AFA" w:rsidRPr="009F5F2B" w:rsidRDefault="00AB1AFA" w:rsidP="00AC39A0">
      <w:pPr>
        <w:tabs>
          <w:tab w:val="left" w:pos="0"/>
          <w:tab w:val="left" w:pos="284"/>
        </w:tabs>
        <w:ind w:left="705" w:hanging="705"/>
        <w:jc w:val="both"/>
      </w:pPr>
    </w:p>
    <w:p w14:paraId="28024BF2" w14:textId="77777777" w:rsidR="00AC39A0" w:rsidRPr="009F5F2B" w:rsidRDefault="00AC39A0" w:rsidP="00203C86">
      <w:pPr>
        <w:numPr>
          <w:ilvl w:val="0"/>
          <w:numId w:val="38"/>
        </w:numPr>
        <w:tabs>
          <w:tab w:val="left" w:pos="0"/>
          <w:tab w:val="left" w:pos="284"/>
        </w:tabs>
        <w:jc w:val="both"/>
      </w:pPr>
      <w:r w:rsidRPr="009F5F2B">
        <w:t xml:space="preserve">Ke konkrétnímu přidělení DPZ k výkonu práce u </w:t>
      </w:r>
      <w:r w:rsidR="00DC681E" w:rsidRPr="009F5F2B">
        <w:t>Uživat</w:t>
      </w:r>
      <w:r w:rsidRPr="009F5F2B">
        <w:t xml:space="preserve">ele dojde na základě písemné objednávky </w:t>
      </w:r>
      <w:r w:rsidR="00DC681E" w:rsidRPr="009F5F2B">
        <w:t>Uživat</w:t>
      </w:r>
      <w:r w:rsidRPr="009F5F2B">
        <w:t>ele doručené Agentuře prostřednictvím kontaktní osoby</w:t>
      </w:r>
      <w:r w:rsidR="00162C2F" w:rsidRPr="009F5F2B">
        <w:t xml:space="preserve"> uvedené v čl. VIII. této </w:t>
      </w:r>
      <w:r w:rsidR="00A47FEB" w:rsidRPr="009F5F2B">
        <w:t>Rámcové dohody</w:t>
      </w:r>
      <w:r w:rsidRPr="009F5F2B">
        <w:t xml:space="preserve">. Objednávka bude obsahovat požadavky </w:t>
      </w:r>
      <w:r w:rsidR="00DC681E" w:rsidRPr="009F5F2B">
        <w:t>Uživat</w:t>
      </w:r>
      <w:r w:rsidRPr="009F5F2B">
        <w:t xml:space="preserve">ele na DPZ a náležitosti dle ust. § 309 odst. 2 zákoníku práce (dále jen </w:t>
      </w:r>
      <w:r w:rsidRPr="009F5F2B">
        <w:rPr>
          <w:b/>
          <w:i/>
        </w:rPr>
        <w:t>„Objednávka“</w:t>
      </w:r>
      <w:r w:rsidRPr="009F5F2B">
        <w:t>).</w:t>
      </w:r>
      <w:r w:rsidR="00964CF7" w:rsidRPr="009F5F2B">
        <w:t xml:space="preserve"> Objednávku lze doručit Agentuře i prostřednictvím e-mailu na kontaktní osobu Agentury. </w:t>
      </w:r>
    </w:p>
    <w:p w14:paraId="45FB0818" w14:textId="77777777" w:rsidR="00AC39A0" w:rsidRPr="009F5F2B" w:rsidRDefault="00AC39A0" w:rsidP="00662D0A">
      <w:pPr>
        <w:tabs>
          <w:tab w:val="left" w:pos="0"/>
          <w:tab w:val="left" w:pos="284"/>
        </w:tabs>
        <w:ind w:left="705" w:hanging="705"/>
        <w:jc w:val="both"/>
      </w:pPr>
    </w:p>
    <w:p w14:paraId="5C65015F" w14:textId="77777777" w:rsidR="00C91738" w:rsidRPr="009F5F2B" w:rsidRDefault="00C91738" w:rsidP="00203C86">
      <w:pPr>
        <w:numPr>
          <w:ilvl w:val="0"/>
          <w:numId w:val="38"/>
        </w:numPr>
        <w:tabs>
          <w:tab w:val="left" w:pos="0"/>
          <w:tab w:val="left" w:pos="284"/>
        </w:tabs>
        <w:jc w:val="both"/>
      </w:pPr>
      <w:r w:rsidRPr="009F5F2B">
        <w:t xml:space="preserve">Zaměstnanci </w:t>
      </w:r>
      <w:r w:rsidR="00662D0A" w:rsidRPr="009F5F2B">
        <w:t>A</w:t>
      </w:r>
      <w:r w:rsidR="0095335A" w:rsidRPr="009F5F2B">
        <w:t xml:space="preserve">gentury </w:t>
      </w:r>
      <w:r w:rsidRPr="009F5F2B">
        <w:t>budou přidělováni k výkonu požadované práce na pozice dohodnuté s</w:t>
      </w:r>
      <w:r w:rsidR="00AB1AFA" w:rsidRPr="009F5F2B">
        <w:t> </w:t>
      </w:r>
      <w:r w:rsidR="00DC681E" w:rsidRPr="009F5F2B">
        <w:t>Uživat</w:t>
      </w:r>
      <w:r w:rsidR="00AB1AFA" w:rsidRPr="009F5F2B">
        <w:t>elem</w:t>
      </w:r>
      <w:r w:rsidRPr="009F5F2B">
        <w:t xml:space="preserve">. </w:t>
      </w:r>
      <w:r w:rsidR="0095335A" w:rsidRPr="009F5F2B">
        <w:t>Agentura</w:t>
      </w:r>
      <w:r w:rsidRPr="009F5F2B">
        <w:t xml:space="preserve"> se zavazuje, že zajistí, aby příslušní </w:t>
      </w:r>
      <w:r w:rsidR="00662D0A" w:rsidRPr="009F5F2B">
        <w:t>DPZ</w:t>
      </w:r>
      <w:r w:rsidR="0069173E" w:rsidRPr="009F5F2B">
        <w:t xml:space="preserve"> splňovali předpoklady specifikované </w:t>
      </w:r>
      <w:r w:rsidR="00DC681E" w:rsidRPr="009F5F2B">
        <w:t>Uživat</w:t>
      </w:r>
      <w:r w:rsidR="0069173E" w:rsidRPr="009F5F2B">
        <w:t xml:space="preserve">elem </w:t>
      </w:r>
      <w:r w:rsidR="00AC39A0" w:rsidRPr="009F5F2B">
        <w:t>v</w:t>
      </w:r>
      <w:r w:rsidR="00FE6959" w:rsidRPr="009F5F2B">
        <w:t> </w:t>
      </w:r>
      <w:r w:rsidR="00AB1AFA" w:rsidRPr="009F5F2B">
        <w:t>O</w:t>
      </w:r>
      <w:r w:rsidR="0069173E" w:rsidRPr="009F5F2B">
        <w:t>bjednávce</w:t>
      </w:r>
      <w:r w:rsidR="00FE6959" w:rsidRPr="009F5F2B">
        <w:t>,</w:t>
      </w:r>
      <w:r w:rsidR="0069173E" w:rsidRPr="009F5F2B">
        <w:t xml:space="preserve"> a předá svým zaměstnancům řádný písemný pokyn k dočasném</w:t>
      </w:r>
      <w:r w:rsidR="0095335A" w:rsidRPr="009F5F2B">
        <w:t>u</w:t>
      </w:r>
      <w:r w:rsidR="0069173E" w:rsidRPr="009F5F2B">
        <w:t xml:space="preserve"> výkonu práce.</w:t>
      </w:r>
    </w:p>
    <w:p w14:paraId="049F31CB" w14:textId="77777777" w:rsidR="00F42B38" w:rsidRPr="009F5F2B" w:rsidRDefault="00662D0A" w:rsidP="00203C86">
      <w:pPr>
        <w:tabs>
          <w:tab w:val="left" w:pos="0"/>
          <w:tab w:val="left" w:pos="284"/>
        </w:tabs>
        <w:ind w:left="705" w:hanging="705"/>
        <w:jc w:val="both"/>
      </w:pPr>
      <w:r w:rsidRPr="009F5F2B">
        <w:tab/>
      </w:r>
      <w:r w:rsidRPr="009F5F2B">
        <w:tab/>
      </w:r>
    </w:p>
    <w:p w14:paraId="4C486BB1" w14:textId="77777777" w:rsidR="0095335A" w:rsidRPr="009F5F2B" w:rsidRDefault="0095335A" w:rsidP="0095335A">
      <w:pPr>
        <w:jc w:val="center"/>
        <w:rPr>
          <w:b/>
        </w:rPr>
      </w:pPr>
      <w:r w:rsidRPr="009F5F2B">
        <w:rPr>
          <w:b/>
        </w:rPr>
        <w:t>III.</w:t>
      </w:r>
    </w:p>
    <w:p w14:paraId="5FC8EFD4" w14:textId="77777777" w:rsidR="0069173E" w:rsidRPr="009F5F2B" w:rsidRDefault="0069173E" w:rsidP="0095335A">
      <w:pPr>
        <w:jc w:val="center"/>
        <w:rPr>
          <w:b/>
        </w:rPr>
      </w:pPr>
      <w:r w:rsidRPr="009F5F2B">
        <w:rPr>
          <w:b/>
        </w:rPr>
        <w:t>Místo plnění</w:t>
      </w:r>
    </w:p>
    <w:p w14:paraId="53128261" w14:textId="77777777" w:rsidR="0095335A" w:rsidRPr="009F5F2B" w:rsidRDefault="0095335A" w:rsidP="0095335A">
      <w:pPr>
        <w:jc w:val="center"/>
        <w:rPr>
          <w:b/>
        </w:rPr>
      </w:pPr>
    </w:p>
    <w:p w14:paraId="41D6B15A" w14:textId="77777777" w:rsidR="0069173E" w:rsidRPr="009F5F2B" w:rsidRDefault="002F47CC" w:rsidP="003A1C5F">
      <w:pPr>
        <w:jc w:val="both"/>
      </w:pPr>
      <w:r w:rsidRPr="009F5F2B">
        <w:t xml:space="preserve">Místem plnění je sídlo </w:t>
      </w:r>
      <w:r w:rsidR="00DC681E" w:rsidRPr="009F5F2B">
        <w:t>Uživat</w:t>
      </w:r>
      <w:r w:rsidRPr="009F5F2B">
        <w:t xml:space="preserve">ele nebo </w:t>
      </w:r>
      <w:r w:rsidR="009B4C6E" w:rsidRPr="009F5F2B">
        <w:t>míst</w:t>
      </w:r>
      <w:r w:rsidR="00A47FEB" w:rsidRPr="009F5F2B">
        <w:t>o</w:t>
      </w:r>
      <w:r w:rsidR="009B4C6E" w:rsidRPr="009F5F2B">
        <w:t xml:space="preserve"> dle aktuálních potřeb Uživatele</w:t>
      </w:r>
      <w:r w:rsidR="0069173E" w:rsidRPr="009F5F2B">
        <w:t xml:space="preserve"> – konkrétn</w:t>
      </w:r>
      <w:r w:rsidR="0095335A" w:rsidRPr="009F5F2B">
        <w:t>í</w:t>
      </w:r>
      <w:r w:rsidR="0069173E" w:rsidRPr="009F5F2B">
        <w:t xml:space="preserve"> </w:t>
      </w:r>
      <w:r w:rsidR="0095335A" w:rsidRPr="009F5F2B">
        <w:t xml:space="preserve">místo plnění </w:t>
      </w:r>
      <w:r w:rsidR="0069173E" w:rsidRPr="009F5F2B">
        <w:t>bude specifikováno v</w:t>
      </w:r>
      <w:r w:rsidR="00F977B1" w:rsidRPr="009F5F2B">
        <w:t> </w:t>
      </w:r>
      <w:r w:rsidR="009A0138" w:rsidRPr="009F5F2B">
        <w:t>O</w:t>
      </w:r>
      <w:r w:rsidR="0069173E" w:rsidRPr="009F5F2B">
        <w:t>bjednávce.</w:t>
      </w:r>
      <w:r w:rsidR="00AB1AFA" w:rsidRPr="009F5F2B">
        <w:t xml:space="preserve"> Místem plnění specifikovaném v Objednávce se pro účely této </w:t>
      </w:r>
      <w:r w:rsidR="00A47FEB" w:rsidRPr="009F5F2B">
        <w:t>Rámcové dohody</w:t>
      </w:r>
      <w:r w:rsidR="00AB1AFA" w:rsidRPr="009F5F2B">
        <w:t xml:space="preserve"> rozumí místo výkonu práce DPZ dle zákoníku práce. </w:t>
      </w:r>
    </w:p>
    <w:p w14:paraId="62486C05" w14:textId="77777777" w:rsidR="002F47CC" w:rsidRPr="009F5F2B" w:rsidRDefault="002F47CC" w:rsidP="00AB1AFA">
      <w:pPr>
        <w:ind w:left="720"/>
        <w:jc w:val="both"/>
      </w:pPr>
    </w:p>
    <w:p w14:paraId="68F205A6" w14:textId="77777777" w:rsidR="00743DB0" w:rsidRDefault="00743DB0" w:rsidP="00F245B0">
      <w:pPr>
        <w:jc w:val="center"/>
        <w:rPr>
          <w:b/>
        </w:rPr>
      </w:pPr>
    </w:p>
    <w:p w14:paraId="62028620" w14:textId="77777777" w:rsidR="00743DB0" w:rsidRDefault="00743DB0" w:rsidP="00F245B0">
      <w:pPr>
        <w:jc w:val="center"/>
        <w:rPr>
          <w:b/>
        </w:rPr>
      </w:pPr>
    </w:p>
    <w:p w14:paraId="5E1C1DCB" w14:textId="77777777" w:rsidR="00743DB0" w:rsidRDefault="00743DB0" w:rsidP="00F245B0">
      <w:pPr>
        <w:jc w:val="center"/>
        <w:rPr>
          <w:b/>
        </w:rPr>
      </w:pPr>
    </w:p>
    <w:p w14:paraId="2EBD605B" w14:textId="77777777" w:rsidR="00743DB0" w:rsidRDefault="00743DB0" w:rsidP="00F245B0">
      <w:pPr>
        <w:jc w:val="center"/>
        <w:rPr>
          <w:b/>
        </w:rPr>
      </w:pPr>
    </w:p>
    <w:p w14:paraId="01CFD75F" w14:textId="77777777" w:rsidR="00743DB0" w:rsidRDefault="00743DB0" w:rsidP="00F245B0">
      <w:pPr>
        <w:jc w:val="center"/>
        <w:rPr>
          <w:b/>
        </w:rPr>
      </w:pPr>
    </w:p>
    <w:p w14:paraId="3C600691" w14:textId="77777777" w:rsidR="00743DB0" w:rsidRDefault="00743DB0" w:rsidP="00F245B0">
      <w:pPr>
        <w:jc w:val="center"/>
        <w:rPr>
          <w:b/>
        </w:rPr>
      </w:pPr>
    </w:p>
    <w:p w14:paraId="5B6A56EE" w14:textId="77777777" w:rsidR="00743DB0" w:rsidRDefault="00743DB0" w:rsidP="00F245B0">
      <w:pPr>
        <w:jc w:val="center"/>
        <w:rPr>
          <w:b/>
        </w:rPr>
      </w:pPr>
    </w:p>
    <w:p w14:paraId="231AA0D3" w14:textId="77777777" w:rsidR="00743DB0" w:rsidRDefault="00743DB0" w:rsidP="00F245B0">
      <w:pPr>
        <w:jc w:val="center"/>
        <w:rPr>
          <w:b/>
        </w:rPr>
      </w:pPr>
    </w:p>
    <w:p w14:paraId="7AF3F901" w14:textId="1995CE5E" w:rsidR="0095335A" w:rsidRPr="009F5F2B" w:rsidRDefault="005A6397" w:rsidP="00F245B0">
      <w:pPr>
        <w:jc w:val="center"/>
        <w:rPr>
          <w:b/>
        </w:rPr>
      </w:pPr>
      <w:r w:rsidRPr="009F5F2B">
        <w:rPr>
          <w:b/>
        </w:rPr>
        <w:t>I</w:t>
      </w:r>
      <w:r w:rsidR="0095335A" w:rsidRPr="009F5F2B">
        <w:rPr>
          <w:b/>
        </w:rPr>
        <w:t>V.</w:t>
      </w:r>
    </w:p>
    <w:p w14:paraId="7F7A63CA" w14:textId="77777777" w:rsidR="0069173E" w:rsidRPr="009F5F2B" w:rsidRDefault="0069173E" w:rsidP="0095335A">
      <w:pPr>
        <w:jc w:val="center"/>
        <w:rPr>
          <w:b/>
        </w:rPr>
      </w:pPr>
      <w:r w:rsidRPr="009F5F2B">
        <w:rPr>
          <w:b/>
        </w:rPr>
        <w:t>Práva a povinnosti smluvních stran</w:t>
      </w:r>
    </w:p>
    <w:p w14:paraId="4101652C" w14:textId="77777777" w:rsidR="00A176CB" w:rsidRPr="009F5F2B" w:rsidRDefault="00A176CB" w:rsidP="0095335A">
      <w:pPr>
        <w:jc w:val="center"/>
        <w:rPr>
          <w:b/>
        </w:rPr>
      </w:pPr>
    </w:p>
    <w:p w14:paraId="5823F4E0" w14:textId="77777777" w:rsidR="0069173E" w:rsidRPr="009F5F2B" w:rsidRDefault="00DB252D" w:rsidP="007B0653">
      <w:pPr>
        <w:jc w:val="both"/>
      </w:pPr>
      <w:r>
        <w:t>A</w:t>
      </w:r>
      <w:r w:rsidR="00A176CB" w:rsidRPr="009F5F2B">
        <w:t xml:space="preserve">gentura </w:t>
      </w:r>
      <w:r w:rsidR="0069173E" w:rsidRPr="009F5F2B">
        <w:t>se zavazuje</w:t>
      </w:r>
      <w:r w:rsidR="003D7C67" w:rsidRPr="009F5F2B">
        <w:t>:</w:t>
      </w:r>
    </w:p>
    <w:p w14:paraId="4B99056E" w14:textId="77777777" w:rsidR="00A176CB" w:rsidRPr="009F5F2B" w:rsidRDefault="00A176CB" w:rsidP="007B0653">
      <w:pPr>
        <w:jc w:val="both"/>
      </w:pPr>
    </w:p>
    <w:p w14:paraId="09A69271" w14:textId="77777777" w:rsidR="0069173E" w:rsidRPr="009F5F2B" w:rsidRDefault="00A176CB" w:rsidP="000F697D">
      <w:pPr>
        <w:numPr>
          <w:ilvl w:val="0"/>
          <w:numId w:val="27"/>
        </w:numPr>
        <w:tabs>
          <w:tab w:val="left" w:pos="426"/>
        </w:tabs>
        <w:jc w:val="both"/>
      </w:pPr>
      <w:r w:rsidRPr="009F5F2B">
        <w:t>P</w:t>
      </w:r>
      <w:r w:rsidR="0069173E" w:rsidRPr="009F5F2B">
        <w:t xml:space="preserve">ostupovat v souladu </w:t>
      </w:r>
      <w:r w:rsidRPr="009F5F2B">
        <w:t xml:space="preserve">se zájmy </w:t>
      </w:r>
      <w:r w:rsidR="00DC681E" w:rsidRPr="009F5F2B">
        <w:t>Uživat</w:t>
      </w:r>
      <w:r w:rsidR="004A3810" w:rsidRPr="009F5F2B">
        <w:t>ele</w:t>
      </w:r>
      <w:r w:rsidRPr="009F5F2B">
        <w:t>, které jsou jí</w:t>
      </w:r>
      <w:r w:rsidR="0069173E" w:rsidRPr="009F5F2B">
        <w:t xml:space="preserve"> známy</w:t>
      </w:r>
      <w:r w:rsidRPr="009F5F2B">
        <w:t>,</w:t>
      </w:r>
      <w:r w:rsidR="0069173E" w:rsidRPr="009F5F2B">
        <w:t xml:space="preserve"> a provádět činnost v rámci předmětu plnění v souladu s obecně závaznými právními předpisy a s odbornou péčí</w:t>
      </w:r>
      <w:r w:rsidRPr="009F5F2B">
        <w:t>.</w:t>
      </w:r>
    </w:p>
    <w:p w14:paraId="1299C43A" w14:textId="77777777" w:rsidR="003D7C67" w:rsidRPr="009F5F2B" w:rsidRDefault="003D7C67" w:rsidP="007B0653">
      <w:pPr>
        <w:jc w:val="both"/>
      </w:pPr>
    </w:p>
    <w:p w14:paraId="6DD9A8B1" w14:textId="77777777" w:rsidR="00F537D1" w:rsidRPr="009F5F2B" w:rsidRDefault="003B4C83" w:rsidP="000F697D">
      <w:pPr>
        <w:numPr>
          <w:ilvl w:val="0"/>
          <w:numId w:val="27"/>
        </w:numPr>
        <w:tabs>
          <w:tab w:val="left" w:pos="426"/>
        </w:tabs>
        <w:jc w:val="both"/>
      </w:pPr>
      <w:r w:rsidRPr="009F5F2B">
        <w:t>Z</w:t>
      </w:r>
      <w:r w:rsidR="003D7C67" w:rsidRPr="009F5F2B">
        <w:t xml:space="preserve">ískat od </w:t>
      </w:r>
      <w:r w:rsidR="00DC681E" w:rsidRPr="009F5F2B">
        <w:t>Uživat</w:t>
      </w:r>
      <w:r w:rsidR="003D7C67" w:rsidRPr="009F5F2B">
        <w:t xml:space="preserve">ele informace o pracovních a </w:t>
      </w:r>
      <w:r w:rsidR="00F42B38" w:rsidRPr="009F5F2B">
        <w:t>platových</w:t>
      </w:r>
      <w:r w:rsidR="003D7C67" w:rsidRPr="009F5F2B">
        <w:t xml:space="preserve"> podmínkách srovnatelných zaměstnanců </w:t>
      </w:r>
      <w:r w:rsidR="00DC681E" w:rsidRPr="009F5F2B">
        <w:t>Uživat</w:t>
      </w:r>
      <w:r w:rsidR="003D7C67" w:rsidRPr="009F5F2B">
        <w:t xml:space="preserve">ele a zabezpečit je u </w:t>
      </w:r>
      <w:r w:rsidR="006205DC" w:rsidRPr="009F5F2B">
        <w:t>DPZ</w:t>
      </w:r>
      <w:r w:rsidR="00217569" w:rsidRPr="009F5F2B">
        <w:t>.</w:t>
      </w:r>
    </w:p>
    <w:p w14:paraId="4DDBEF00" w14:textId="77777777" w:rsidR="00F537D1" w:rsidRPr="009F5F2B" w:rsidRDefault="00F537D1" w:rsidP="00F537D1">
      <w:pPr>
        <w:tabs>
          <w:tab w:val="left" w:pos="426"/>
        </w:tabs>
        <w:jc w:val="both"/>
      </w:pPr>
    </w:p>
    <w:p w14:paraId="62194FB0" w14:textId="77777777" w:rsidR="00AC39A0" w:rsidRPr="009F5F2B" w:rsidRDefault="00AB1AFA" w:rsidP="000F697D">
      <w:pPr>
        <w:numPr>
          <w:ilvl w:val="0"/>
          <w:numId w:val="27"/>
        </w:numPr>
        <w:tabs>
          <w:tab w:val="left" w:pos="0"/>
          <w:tab w:val="left" w:pos="284"/>
        </w:tabs>
        <w:jc w:val="both"/>
      </w:pPr>
      <w:r w:rsidRPr="009F5F2B">
        <w:t>U</w:t>
      </w:r>
      <w:r w:rsidR="00AC39A0" w:rsidRPr="009F5F2B">
        <w:t xml:space="preserve">zavřít se zaměstnanci, kteří budou vykonávat pro </w:t>
      </w:r>
      <w:r w:rsidR="00DC681E" w:rsidRPr="009F5F2B">
        <w:t>Uživat</w:t>
      </w:r>
      <w:r w:rsidR="00AC39A0" w:rsidRPr="009F5F2B">
        <w:t>ele práci jako DPZ</w:t>
      </w:r>
      <w:r w:rsidR="00162C2F" w:rsidRPr="009F5F2B">
        <w:t>,</w:t>
      </w:r>
      <w:r w:rsidR="00AC39A0" w:rsidRPr="009F5F2B">
        <w:t xml:space="preserve"> pracovní smlouvu </w:t>
      </w:r>
      <w:r w:rsidR="000E6EAE" w:rsidRPr="009F5F2B">
        <w:t xml:space="preserve">nebo dohodu o </w:t>
      </w:r>
      <w:r w:rsidR="00A47FEB" w:rsidRPr="009F5F2B">
        <w:t>pracích konaných mimo pracovní poměr</w:t>
      </w:r>
      <w:r w:rsidR="000E6EAE" w:rsidRPr="009F5F2B">
        <w:t xml:space="preserve"> dle specifikace</w:t>
      </w:r>
      <w:r w:rsidR="00FA40BC" w:rsidRPr="009F5F2B">
        <w:t xml:space="preserve"> </w:t>
      </w:r>
      <w:r w:rsidR="000E6EAE" w:rsidRPr="009F5F2B">
        <w:t xml:space="preserve">Uživatele uvedené </w:t>
      </w:r>
      <w:r w:rsidR="00AC39A0" w:rsidRPr="009F5F2B">
        <w:t>v</w:t>
      </w:r>
      <w:r w:rsidR="000E6EAE" w:rsidRPr="009F5F2B">
        <w:t> </w:t>
      </w:r>
      <w:r w:rsidR="00AC39A0" w:rsidRPr="009F5F2B">
        <w:t xml:space="preserve">Objednávce.    </w:t>
      </w:r>
    </w:p>
    <w:p w14:paraId="3461D779" w14:textId="77777777" w:rsidR="00AC39A0" w:rsidRPr="009F5F2B" w:rsidRDefault="00AC39A0" w:rsidP="006205DC">
      <w:pPr>
        <w:tabs>
          <w:tab w:val="left" w:pos="426"/>
        </w:tabs>
        <w:ind w:left="705" w:hanging="705"/>
        <w:jc w:val="both"/>
      </w:pPr>
    </w:p>
    <w:p w14:paraId="396B534C" w14:textId="77777777" w:rsidR="00AB1AFA" w:rsidRPr="009F5F2B" w:rsidRDefault="00AB1AFA" w:rsidP="000F697D">
      <w:pPr>
        <w:numPr>
          <w:ilvl w:val="0"/>
          <w:numId w:val="27"/>
        </w:numPr>
        <w:tabs>
          <w:tab w:val="left" w:pos="426"/>
        </w:tabs>
        <w:jc w:val="both"/>
      </w:pPr>
      <w:r w:rsidRPr="009F5F2B">
        <w:t xml:space="preserve">Zajišťovat pojištění DPZ pro případ pracovních úrazů a nemocí z povolání </w:t>
      </w:r>
      <w:r w:rsidR="00217832" w:rsidRPr="009F5F2B">
        <w:t>(dále jen „</w:t>
      </w:r>
      <w:r w:rsidR="00217832" w:rsidRPr="009F5F2B">
        <w:rPr>
          <w:b/>
          <w:i/>
        </w:rPr>
        <w:t>úrazové pojištění</w:t>
      </w:r>
      <w:r w:rsidR="00217832" w:rsidRPr="009F5F2B">
        <w:t xml:space="preserve">“) </w:t>
      </w:r>
      <w:r w:rsidRPr="009F5F2B">
        <w:t>a pojištění dle</w:t>
      </w:r>
      <w:r w:rsidR="0078230E" w:rsidRPr="009F5F2B">
        <w:t xml:space="preserve"> ust. § 58</w:t>
      </w:r>
      <w:r w:rsidR="00217832" w:rsidRPr="009F5F2B">
        <w:t>a</w:t>
      </w:r>
      <w:r w:rsidRPr="009F5F2B">
        <w:t xml:space="preserve"> zákona o zaměstnanosti</w:t>
      </w:r>
      <w:r w:rsidR="003B657A" w:rsidRPr="009F5F2B">
        <w:t>.</w:t>
      </w:r>
    </w:p>
    <w:p w14:paraId="3CF2D8B6" w14:textId="77777777" w:rsidR="00AB1AFA" w:rsidRPr="009F5F2B" w:rsidRDefault="00AB1AFA" w:rsidP="00AB1AFA">
      <w:pPr>
        <w:tabs>
          <w:tab w:val="left" w:pos="426"/>
        </w:tabs>
        <w:ind w:left="705" w:hanging="705"/>
        <w:jc w:val="both"/>
      </w:pPr>
    </w:p>
    <w:p w14:paraId="5DDCE599" w14:textId="77777777" w:rsidR="00F537D1" w:rsidRPr="009F5F2B" w:rsidRDefault="00804AD6" w:rsidP="000F697D">
      <w:pPr>
        <w:numPr>
          <w:ilvl w:val="0"/>
          <w:numId w:val="27"/>
        </w:numPr>
        <w:tabs>
          <w:tab w:val="left" w:pos="426"/>
        </w:tabs>
        <w:jc w:val="both"/>
      </w:pPr>
      <w:r w:rsidRPr="009F5F2B">
        <w:t xml:space="preserve">Vést řádně mzdovou a personální agendu </w:t>
      </w:r>
      <w:r w:rsidR="00F65489" w:rsidRPr="009F5F2B">
        <w:t xml:space="preserve">týkající se </w:t>
      </w:r>
      <w:r w:rsidRPr="009F5F2B">
        <w:t>DPZ, zejména připravovat pracovněprávní dokumenty, mzdov</w:t>
      </w:r>
      <w:r w:rsidR="00447CE9" w:rsidRPr="009F5F2B">
        <w:t>é</w:t>
      </w:r>
      <w:r w:rsidRPr="009F5F2B">
        <w:t xml:space="preserve"> podklady, zpracovávat a následné vyúčtovávat cestovní příkazy, poskytovat zálohy na služební cesty</w:t>
      </w:r>
      <w:r w:rsidR="00D209CA" w:rsidRPr="009F5F2B">
        <w:t>,</w:t>
      </w:r>
      <w:r w:rsidRPr="009F5F2B">
        <w:t xml:space="preserve"> komunikovat</w:t>
      </w:r>
      <w:r w:rsidR="00447CE9" w:rsidRPr="009F5F2B">
        <w:t xml:space="preserve"> s příslušnými institucemi (zdravotní pojišťovny,</w:t>
      </w:r>
      <w:r w:rsidR="00CC6B68" w:rsidRPr="009F5F2B">
        <w:t xml:space="preserve"> orgány státní správy sociálního zabezpečení</w:t>
      </w:r>
      <w:r w:rsidR="00447CE9" w:rsidRPr="009F5F2B">
        <w:t xml:space="preserve"> atd.), objednávat stravenky </w:t>
      </w:r>
      <w:r w:rsidR="004E7D1E" w:rsidRPr="009F5F2B">
        <w:t xml:space="preserve">v elektronické podobě </w:t>
      </w:r>
      <w:r w:rsidR="00DD5E9A" w:rsidRPr="009F5F2B">
        <w:t>nebo poskytovat stravenkový paušál dle dohody s Uživatelem</w:t>
      </w:r>
      <w:r w:rsidR="00447CE9" w:rsidRPr="009F5F2B">
        <w:t>, zajišťovat zasílání příspěvků na penzijní pojištění příslušným DPZ,</w:t>
      </w:r>
      <w:r w:rsidR="00D209CA" w:rsidRPr="009F5F2B">
        <w:t xml:space="preserve"> </w:t>
      </w:r>
      <w:r w:rsidR="00447CE9" w:rsidRPr="009F5F2B">
        <w:t>zasílat Uživateli přehledy a sestavy ohledně DPZ dle jeho požadavků</w:t>
      </w:r>
      <w:r w:rsidR="00321486" w:rsidRPr="009F5F2B">
        <w:t>, a to ve formě dle jeho specifikace</w:t>
      </w:r>
      <w:r w:rsidR="00447CE9" w:rsidRPr="009F5F2B">
        <w:t>, h</w:t>
      </w:r>
      <w:r w:rsidR="00F537D1" w:rsidRPr="009F5F2B">
        <w:t>ra</w:t>
      </w:r>
      <w:r w:rsidR="00AB1AFA" w:rsidRPr="009F5F2B">
        <w:t xml:space="preserve">dit </w:t>
      </w:r>
      <w:r w:rsidR="00F537D1" w:rsidRPr="009F5F2B">
        <w:t>příslušn</w:t>
      </w:r>
      <w:r w:rsidR="00AB1AFA" w:rsidRPr="009F5F2B">
        <w:t>é</w:t>
      </w:r>
      <w:r w:rsidR="00F537D1" w:rsidRPr="009F5F2B">
        <w:t xml:space="preserve"> dan</w:t>
      </w:r>
      <w:r w:rsidR="00AB1AFA" w:rsidRPr="009F5F2B">
        <w:t xml:space="preserve">ě a zálohy na tyto daně, </w:t>
      </w:r>
      <w:r w:rsidR="00F537D1" w:rsidRPr="009F5F2B">
        <w:t>pojistné</w:t>
      </w:r>
      <w:r w:rsidR="00AB1AFA" w:rsidRPr="009F5F2B">
        <w:t xml:space="preserve">, </w:t>
      </w:r>
      <w:r w:rsidR="00F537D1" w:rsidRPr="009F5F2B">
        <w:t>a odvod</w:t>
      </w:r>
      <w:r w:rsidR="00052D17" w:rsidRPr="009F5F2B">
        <w:t>y</w:t>
      </w:r>
      <w:r w:rsidR="00F537D1" w:rsidRPr="009F5F2B">
        <w:t xml:space="preserve"> za </w:t>
      </w:r>
      <w:r w:rsidR="006205DC" w:rsidRPr="009F5F2B">
        <w:t>DPZ</w:t>
      </w:r>
      <w:r w:rsidR="00F537D1" w:rsidRPr="009F5F2B">
        <w:t xml:space="preserve"> podle příslušných právních předpisů</w:t>
      </w:r>
      <w:r w:rsidR="00447CE9" w:rsidRPr="009F5F2B">
        <w:t xml:space="preserve"> atd</w:t>
      </w:r>
      <w:r w:rsidR="00F537D1" w:rsidRPr="009F5F2B">
        <w:t>.</w:t>
      </w:r>
    </w:p>
    <w:p w14:paraId="0FB78278" w14:textId="77777777" w:rsidR="004E7D1E" w:rsidRPr="009F5F2B" w:rsidRDefault="004E7D1E" w:rsidP="00235BEB">
      <w:pPr>
        <w:pStyle w:val="Odstavecseseznamem"/>
        <w:ind w:left="0"/>
      </w:pPr>
    </w:p>
    <w:p w14:paraId="43ACBB17" w14:textId="77777777" w:rsidR="000F697D" w:rsidRDefault="000F697D" w:rsidP="000F697D">
      <w:pPr>
        <w:numPr>
          <w:ilvl w:val="0"/>
          <w:numId w:val="27"/>
        </w:numPr>
        <w:tabs>
          <w:tab w:val="left" w:pos="426"/>
        </w:tabs>
        <w:jc w:val="both"/>
      </w:pPr>
      <w:r w:rsidRPr="00235BEB">
        <w:t xml:space="preserve">Přistoupit ke </w:t>
      </w:r>
      <w:r w:rsidR="00235BEB" w:rsidRPr="00235BEB">
        <w:t xml:space="preserve">Smlouvě </w:t>
      </w:r>
      <w:r w:rsidR="00235BEB" w:rsidRPr="00332C67">
        <w:t>o</w:t>
      </w:r>
      <w:r w:rsidR="00235BEB" w:rsidRPr="00235BEB">
        <w:t xml:space="preserve"> poskytování služeb uzavřené dne 29.9.2020 </w:t>
      </w:r>
      <w:r w:rsidR="00235BEB" w:rsidRPr="00332C67">
        <w:t>mezi</w:t>
      </w:r>
      <w:r w:rsidR="00235BEB" w:rsidRPr="00235BEB">
        <w:t xml:space="preserve"> MultiSport Benefit, s.r.o. </w:t>
      </w:r>
      <w:r w:rsidR="00235BEB" w:rsidRPr="00332C67">
        <w:t>a</w:t>
      </w:r>
      <w:r w:rsidR="00235BEB" w:rsidRPr="00235BEB">
        <w:t xml:space="preserve"> </w:t>
      </w:r>
      <w:r w:rsidR="00235BEB">
        <w:t>Uživatelem</w:t>
      </w:r>
      <w:r w:rsidR="00235BEB" w:rsidRPr="00235BEB">
        <w:t xml:space="preserve"> (dále </w:t>
      </w:r>
      <w:r w:rsidR="00235BEB" w:rsidRPr="00332C67">
        <w:t>jen</w:t>
      </w:r>
      <w:r w:rsidR="00235BEB" w:rsidRPr="00235BEB">
        <w:t xml:space="preserve"> „Smlouva Multisport“), případně uzavřít </w:t>
      </w:r>
      <w:r w:rsidR="00235BEB" w:rsidRPr="00332C67">
        <w:t>s</w:t>
      </w:r>
      <w:r w:rsidR="00235BEB" w:rsidRPr="00235BEB">
        <w:t xml:space="preserve"> MultiSport Benefit, s.r.o. smlouvu obdobného znění, </w:t>
      </w:r>
      <w:r w:rsidR="00235BEB" w:rsidRPr="00332C67">
        <w:t>a</w:t>
      </w:r>
      <w:r w:rsidR="00235BEB" w:rsidRPr="00235BEB">
        <w:t xml:space="preserve"> </w:t>
      </w:r>
      <w:r w:rsidR="00235BEB" w:rsidRPr="00332C67">
        <w:t>to</w:t>
      </w:r>
      <w:r w:rsidR="00235BEB" w:rsidRPr="00235BEB">
        <w:t xml:space="preserve"> </w:t>
      </w:r>
      <w:r w:rsidR="00235BEB" w:rsidRPr="00332C67">
        <w:t>na</w:t>
      </w:r>
      <w:r w:rsidR="00235BEB" w:rsidRPr="00235BEB">
        <w:t xml:space="preserve"> dobu trvání této Rámcové dohody</w:t>
      </w:r>
      <w:r w:rsidRPr="00235BEB">
        <w:t xml:space="preserve">.  </w:t>
      </w:r>
    </w:p>
    <w:p w14:paraId="1FC39945" w14:textId="77777777" w:rsidR="00235BEB" w:rsidRPr="00235BEB" w:rsidRDefault="00235BEB" w:rsidP="00235BEB">
      <w:pPr>
        <w:tabs>
          <w:tab w:val="left" w:pos="426"/>
        </w:tabs>
        <w:ind w:left="720"/>
        <w:jc w:val="both"/>
      </w:pPr>
    </w:p>
    <w:p w14:paraId="124DD25B" w14:textId="77777777" w:rsidR="00D6302C" w:rsidRPr="009F5F2B" w:rsidRDefault="006205DC" w:rsidP="000F697D">
      <w:pPr>
        <w:numPr>
          <w:ilvl w:val="0"/>
          <w:numId w:val="27"/>
        </w:numPr>
        <w:tabs>
          <w:tab w:val="left" w:pos="426"/>
        </w:tabs>
        <w:jc w:val="both"/>
      </w:pPr>
      <w:r w:rsidRPr="009F5F2B">
        <w:t xml:space="preserve">V pracovní smlouvě </w:t>
      </w:r>
      <w:r w:rsidR="00052D17" w:rsidRPr="009F5F2B">
        <w:t xml:space="preserve">nebo </w:t>
      </w:r>
      <w:r w:rsidR="000A2C8B" w:rsidRPr="009F5F2B">
        <w:t xml:space="preserve">v dohodě o pracovní činnosti, </w:t>
      </w:r>
      <w:r w:rsidR="00052D17" w:rsidRPr="009F5F2B">
        <w:t>je-li</w:t>
      </w:r>
      <w:r w:rsidR="000A2C8B" w:rsidRPr="009F5F2B">
        <w:t xml:space="preserve"> její uzavření </w:t>
      </w:r>
      <w:r w:rsidR="00052D17" w:rsidRPr="009F5F2B">
        <w:t xml:space="preserve">v Objednávce </w:t>
      </w:r>
      <w:r w:rsidR="00DC681E" w:rsidRPr="009F5F2B">
        <w:t>Uživat</w:t>
      </w:r>
      <w:r w:rsidR="00052D17" w:rsidRPr="009F5F2B">
        <w:t>ele požadováno</w:t>
      </w:r>
      <w:r w:rsidR="000A2C8B" w:rsidRPr="009F5F2B">
        <w:t>,</w:t>
      </w:r>
      <w:r w:rsidR="00052D17" w:rsidRPr="009F5F2B">
        <w:t xml:space="preserve"> </w:t>
      </w:r>
      <w:r w:rsidRPr="009F5F2B">
        <w:t xml:space="preserve">zajistit dodržování </w:t>
      </w:r>
      <w:r w:rsidR="00C3213A" w:rsidRPr="009F5F2B">
        <w:t>účinných</w:t>
      </w:r>
      <w:r w:rsidRPr="009F5F2B">
        <w:t xml:space="preserve"> pracovně právních předpisů, norem a vnitřních předpisů </w:t>
      </w:r>
      <w:r w:rsidR="00DC681E" w:rsidRPr="009F5F2B">
        <w:t>Uživat</w:t>
      </w:r>
      <w:r w:rsidRPr="009F5F2B">
        <w:t>ele</w:t>
      </w:r>
      <w:r w:rsidR="000A2C8B" w:rsidRPr="009F5F2B">
        <w:t xml:space="preserve"> ze strany DPZ</w:t>
      </w:r>
      <w:r w:rsidRPr="009F5F2B">
        <w:t xml:space="preserve">. DPZ bude povinen respektovat </w:t>
      </w:r>
      <w:r w:rsidR="00C3213A" w:rsidRPr="009F5F2B">
        <w:t>účinné</w:t>
      </w:r>
      <w:r w:rsidRPr="009F5F2B">
        <w:t xml:space="preserve"> pracovně právní předpisy, normy a vnitřní předpisy </w:t>
      </w:r>
      <w:r w:rsidR="00DC681E" w:rsidRPr="009F5F2B">
        <w:t>Uživat</w:t>
      </w:r>
      <w:r w:rsidRPr="009F5F2B">
        <w:t xml:space="preserve">ele vztahující se na zaměstnance </w:t>
      </w:r>
      <w:r w:rsidR="00DC681E" w:rsidRPr="009F5F2B">
        <w:t>Uživat</w:t>
      </w:r>
      <w:r w:rsidRPr="009F5F2B">
        <w:t>ele, přičemž seznámení s</w:t>
      </w:r>
      <w:r w:rsidR="00D6302C" w:rsidRPr="009F5F2B">
        <w:t> těmito předpisy</w:t>
      </w:r>
      <w:r w:rsidRPr="009F5F2B">
        <w:t xml:space="preserve"> zajistí </w:t>
      </w:r>
      <w:r w:rsidR="00DC681E" w:rsidRPr="009F5F2B">
        <w:t>Uživat</w:t>
      </w:r>
      <w:r w:rsidR="00D6302C" w:rsidRPr="009F5F2B">
        <w:t>el</w:t>
      </w:r>
      <w:r w:rsidRPr="009F5F2B">
        <w:t>.</w:t>
      </w:r>
    </w:p>
    <w:p w14:paraId="0562CB0E" w14:textId="77777777" w:rsidR="00D6302C" w:rsidRPr="009F5F2B" w:rsidRDefault="00D6302C" w:rsidP="00D6302C">
      <w:pPr>
        <w:tabs>
          <w:tab w:val="left" w:pos="426"/>
        </w:tabs>
        <w:ind w:left="705" w:hanging="705"/>
        <w:jc w:val="both"/>
      </w:pPr>
    </w:p>
    <w:p w14:paraId="2AD33B8C" w14:textId="77777777" w:rsidR="006205DC" w:rsidRPr="009F5F2B" w:rsidRDefault="00D6302C" w:rsidP="000F697D">
      <w:pPr>
        <w:numPr>
          <w:ilvl w:val="0"/>
          <w:numId w:val="27"/>
        </w:numPr>
        <w:tabs>
          <w:tab w:val="left" w:pos="426"/>
        </w:tabs>
        <w:jc w:val="both"/>
      </w:pPr>
      <w:r w:rsidRPr="009F5F2B">
        <w:t>V</w:t>
      </w:r>
      <w:r w:rsidR="006205DC" w:rsidRPr="009F5F2B">
        <w:t xml:space="preserve"> pracovní smlouvě </w:t>
      </w:r>
      <w:r w:rsidR="000A2C8B" w:rsidRPr="009F5F2B">
        <w:t xml:space="preserve">nebo v dohodě o </w:t>
      </w:r>
      <w:r w:rsidR="00C3213A" w:rsidRPr="009F5F2B">
        <w:t>pracích konaných mimo pracovní poměr</w:t>
      </w:r>
      <w:r w:rsidR="000A2C8B" w:rsidRPr="009F5F2B">
        <w:t>, je-li její uzavření v Objednávce Uživatele požadováno,</w:t>
      </w:r>
      <w:r w:rsidRPr="009F5F2B">
        <w:t xml:space="preserve"> zajistit</w:t>
      </w:r>
      <w:r w:rsidR="006205DC" w:rsidRPr="009F5F2B">
        <w:t xml:space="preserve"> právo </w:t>
      </w:r>
      <w:r w:rsidR="00DC681E" w:rsidRPr="009F5F2B">
        <w:t>Uživat</w:t>
      </w:r>
      <w:r w:rsidRPr="009F5F2B">
        <w:t>ele</w:t>
      </w:r>
      <w:r w:rsidR="006205DC" w:rsidRPr="009F5F2B">
        <w:t xml:space="preserve"> vyslat </w:t>
      </w:r>
      <w:r w:rsidRPr="009F5F2B">
        <w:t>DPZ</w:t>
      </w:r>
      <w:r w:rsidR="006205DC" w:rsidRPr="009F5F2B">
        <w:t xml:space="preserve"> na pracovní cestu.</w:t>
      </w:r>
    </w:p>
    <w:p w14:paraId="34CE0A41" w14:textId="77777777" w:rsidR="003D7C67" w:rsidRPr="009F5F2B" w:rsidRDefault="003D7C67" w:rsidP="006205DC">
      <w:pPr>
        <w:tabs>
          <w:tab w:val="left" w:pos="426"/>
        </w:tabs>
        <w:ind w:left="705" w:hanging="705"/>
        <w:jc w:val="both"/>
      </w:pPr>
    </w:p>
    <w:p w14:paraId="3F0F6A9F" w14:textId="77777777" w:rsidR="00D6302C" w:rsidRPr="009F5F2B" w:rsidRDefault="008A71F1" w:rsidP="000F697D">
      <w:pPr>
        <w:numPr>
          <w:ilvl w:val="0"/>
          <w:numId w:val="27"/>
        </w:numPr>
        <w:tabs>
          <w:tab w:val="left" w:pos="426"/>
        </w:tabs>
        <w:jc w:val="both"/>
      </w:pPr>
      <w:r w:rsidRPr="009F5F2B">
        <w:t>Vyplatit mzdu</w:t>
      </w:r>
      <w:r w:rsidR="0078230E" w:rsidRPr="009F5F2B">
        <w:t xml:space="preserve">/odměnu </w:t>
      </w:r>
      <w:r w:rsidRPr="009F5F2B">
        <w:t>DPZ do</w:t>
      </w:r>
      <w:r w:rsidR="003A1C5F" w:rsidRPr="009F5F2B">
        <w:t xml:space="preserve"> desátého (</w:t>
      </w:r>
      <w:r w:rsidRPr="009F5F2B">
        <w:t>10.</w:t>
      </w:r>
      <w:r w:rsidR="003A1C5F" w:rsidRPr="009F5F2B">
        <w:t>)</w:t>
      </w:r>
      <w:r w:rsidRPr="009F5F2B">
        <w:t xml:space="preserve"> dne následujícího měsíce</w:t>
      </w:r>
      <w:r w:rsidR="006205DC" w:rsidRPr="009F5F2B">
        <w:t xml:space="preserve"> po měsíci</w:t>
      </w:r>
      <w:r w:rsidR="00052D17" w:rsidRPr="009F5F2B">
        <w:t>,</w:t>
      </w:r>
      <w:r w:rsidR="006205DC" w:rsidRPr="009F5F2B">
        <w:t xml:space="preserve"> za který nárok na výplatu mzdy</w:t>
      </w:r>
      <w:r w:rsidR="0078230E" w:rsidRPr="009F5F2B">
        <w:t xml:space="preserve">/odměny </w:t>
      </w:r>
      <w:r w:rsidR="006205DC" w:rsidRPr="009F5F2B">
        <w:t>vznikl</w:t>
      </w:r>
      <w:r w:rsidRPr="009F5F2B">
        <w:t xml:space="preserve">, není-li tento den pracovním dnem, pak </w:t>
      </w:r>
      <w:r w:rsidR="000A2C8B" w:rsidRPr="009F5F2B">
        <w:t xml:space="preserve">v </w:t>
      </w:r>
      <w:r w:rsidRPr="009F5F2B">
        <w:t>nejbližší následující pracovní den a</w:t>
      </w:r>
      <w:r w:rsidR="00052D17" w:rsidRPr="009F5F2B">
        <w:t xml:space="preserve"> doručit </w:t>
      </w:r>
      <w:r w:rsidRPr="009F5F2B">
        <w:t>DPZ příslušnou výplatní pásku nejpozději v den výplaty mzdy</w:t>
      </w:r>
      <w:r w:rsidR="0078230E" w:rsidRPr="009F5F2B">
        <w:t>/odměny</w:t>
      </w:r>
      <w:r w:rsidRPr="009F5F2B">
        <w:t>.</w:t>
      </w:r>
    </w:p>
    <w:p w14:paraId="62EBF3C5" w14:textId="77777777" w:rsidR="00D6302C" w:rsidRPr="009F5F2B" w:rsidRDefault="00D6302C" w:rsidP="000F697D">
      <w:pPr>
        <w:tabs>
          <w:tab w:val="left" w:pos="426"/>
        </w:tabs>
        <w:ind w:left="705" w:hanging="285"/>
        <w:jc w:val="both"/>
      </w:pPr>
    </w:p>
    <w:p w14:paraId="6BA5B433" w14:textId="77777777" w:rsidR="00235BEB" w:rsidRDefault="00052D17" w:rsidP="00235BEB">
      <w:pPr>
        <w:numPr>
          <w:ilvl w:val="0"/>
          <w:numId w:val="27"/>
        </w:numPr>
        <w:tabs>
          <w:tab w:val="left" w:pos="426"/>
        </w:tabs>
        <w:jc w:val="both"/>
      </w:pPr>
      <w:r w:rsidRPr="009F5F2B">
        <w:t>P</w:t>
      </w:r>
      <w:r w:rsidR="00D6302C" w:rsidRPr="009F5F2B">
        <w:t>oskytovat alespoň minimální rozsah zaměstnaneckých výhod</w:t>
      </w:r>
      <w:r w:rsidR="000A2C8B" w:rsidRPr="009F5F2B">
        <w:t xml:space="preserve"> zaměstnanců Uživatele</w:t>
      </w:r>
      <w:r w:rsidR="00D6302C" w:rsidRPr="009F5F2B">
        <w:t xml:space="preserve"> pro DPZ, kteří jsou v pracovním poměru k Agentuře, spočívajících v poskytnutí stravenek v</w:t>
      </w:r>
      <w:r w:rsidRPr="009F5F2B">
        <w:t> </w:t>
      </w:r>
      <w:r w:rsidR="00DC681E" w:rsidRPr="009F5F2B">
        <w:t>Uživat</w:t>
      </w:r>
      <w:r w:rsidRPr="009F5F2B">
        <w:t xml:space="preserve">elem </w:t>
      </w:r>
      <w:r w:rsidR="0043045C" w:rsidRPr="009F5F2B">
        <w:t xml:space="preserve">určené </w:t>
      </w:r>
      <w:r w:rsidR="00D6302C" w:rsidRPr="009F5F2B">
        <w:t>hodnotě, v poskytnutí 5 (pěti) týdnů dovolené/rok a případně dalších zaměstnaneckých výhod</w:t>
      </w:r>
      <w:r w:rsidR="000A2C8B" w:rsidRPr="009F5F2B">
        <w:t>, které budou Agentuře dle aktuálního stavu u Uživatele sděleny</w:t>
      </w:r>
      <w:r w:rsidR="00D6302C" w:rsidRPr="009F5F2B">
        <w:t>.</w:t>
      </w:r>
      <w:r w:rsidRPr="009F5F2B">
        <w:t xml:space="preserve"> </w:t>
      </w:r>
    </w:p>
    <w:p w14:paraId="6D98A12B" w14:textId="77777777" w:rsidR="009A5EC1" w:rsidRDefault="009A5EC1" w:rsidP="009A5EC1">
      <w:pPr>
        <w:tabs>
          <w:tab w:val="left" w:pos="426"/>
        </w:tabs>
        <w:ind w:left="720"/>
        <w:jc w:val="both"/>
      </w:pPr>
    </w:p>
    <w:p w14:paraId="654A2072" w14:textId="77777777" w:rsidR="009A5EC1" w:rsidRPr="009A5EC1" w:rsidRDefault="009A5EC1" w:rsidP="00235BEB">
      <w:pPr>
        <w:numPr>
          <w:ilvl w:val="0"/>
          <w:numId w:val="27"/>
        </w:numPr>
        <w:tabs>
          <w:tab w:val="left" w:pos="426"/>
        </w:tabs>
        <w:jc w:val="both"/>
      </w:pPr>
      <w:r>
        <w:rPr>
          <w:spacing w:val="-1"/>
        </w:rPr>
        <w:t>Z</w:t>
      </w:r>
      <w:r w:rsidR="00235BEB" w:rsidRPr="00235BEB">
        <w:rPr>
          <w:spacing w:val="-1"/>
        </w:rPr>
        <w:t xml:space="preserve">ajistit na své náklady zdravotní prohlídku DPZ a zajistit, že DPZ budou splňovat zdravotní způsobilost pro výkon práce pro </w:t>
      </w:r>
      <w:r>
        <w:rPr>
          <w:spacing w:val="-1"/>
        </w:rPr>
        <w:t>Uživatele</w:t>
      </w:r>
      <w:r w:rsidR="00235BEB" w:rsidRPr="00235BEB">
        <w:rPr>
          <w:spacing w:val="-1"/>
        </w:rPr>
        <w:t xml:space="preserve">. </w:t>
      </w:r>
    </w:p>
    <w:p w14:paraId="2946DB82" w14:textId="77777777" w:rsidR="009A5EC1" w:rsidRPr="009A5EC1" w:rsidRDefault="009A5EC1" w:rsidP="009A5EC1">
      <w:pPr>
        <w:tabs>
          <w:tab w:val="left" w:pos="426"/>
        </w:tabs>
        <w:ind w:left="720"/>
        <w:jc w:val="both"/>
      </w:pPr>
    </w:p>
    <w:p w14:paraId="196FC13F" w14:textId="77777777" w:rsidR="009A5EC1" w:rsidRPr="009A5EC1" w:rsidRDefault="009A5EC1" w:rsidP="009A5EC1">
      <w:pPr>
        <w:numPr>
          <w:ilvl w:val="0"/>
          <w:numId w:val="27"/>
        </w:numPr>
        <w:tabs>
          <w:tab w:val="left" w:pos="426"/>
        </w:tabs>
        <w:jc w:val="both"/>
      </w:pPr>
      <w:r>
        <w:rPr>
          <w:spacing w:val="-1"/>
        </w:rPr>
        <w:t>Nést</w:t>
      </w:r>
      <w:r w:rsidR="00235BEB" w:rsidRPr="00235BEB">
        <w:rPr>
          <w:spacing w:val="-1"/>
        </w:rPr>
        <w:t xml:space="preserve"> odpovědnost za pracovní úrazy DPZ a </w:t>
      </w:r>
      <w:r>
        <w:rPr>
          <w:spacing w:val="-1"/>
        </w:rPr>
        <w:t>nést</w:t>
      </w:r>
      <w:r w:rsidR="00235BEB" w:rsidRPr="00235BEB">
        <w:rPr>
          <w:spacing w:val="-1"/>
        </w:rPr>
        <w:t xml:space="preserve"> odpovědnost za škodu způsobenou DPZ, a to jak </w:t>
      </w:r>
      <w:r>
        <w:rPr>
          <w:spacing w:val="-1"/>
        </w:rPr>
        <w:t>Uživateli</w:t>
      </w:r>
      <w:r w:rsidR="00235BEB" w:rsidRPr="00235BEB">
        <w:rPr>
          <w:spacing w:val="-1"/>
        </w:rPr>
        <w:t>, tak třetím osobám.</w:t>
      </w:r>
    </w:p>
    <w:p w14:paraId="5997CC1D" w14:textId="77777777" w:rsidR="009A5EC1" w:rsidRPr="009A5EC1" w:rsidRDefault="009A5EC1" w:rsidP="009A5EC1">
      <w:pPr>
        <w:tabs>
          <w:tab w:val="left" w:pos="426"/>
        </w:tabs>
        <w:ind w:left="720"/>
        <w:jc w:val="both"/>
      </w:pPr>
    </w:p>
    <w:p w14:paraId="501BD4CF" w14:textId="77777777" w:rsidR="00235BEB" w:rsidRPr="009A5EC1" w:rsidRDefault="009A5EC1" w:rsidP="009A5EC1">
      <w:pPr>
        <w:numPr>
          <w:ilvl w:val="0"/>
          <w:numId w:val="27"/>
        </w:numPr>
        <w:tabs>
          <w:tab w:val="left" w:pos="426"/>
        </w:tabs>
        <w:jc w:val="both"/>
        <w:rPr>
          <w:spacing w:val="-1"/>
        </w:rPr>
      </w:pPr>
      <w:r>
        <w:rPr>
          <w:spacing w:val="-1"/>
        </w:rPr>
        <w:t>Zajistit</w:t>
      </w:r>
      <w:r w:rsidR="00235BEB" w:rsidRPr="009A5EC1">
        <w:rPr>
          <w:spacing w:val="-1"/>
        </w:rPr>
        <w:t xml:space="preserve">, že DPZ budou u </w:t>
      </w:r>
      <w:r>
        <w:rPr>
          <w:spacing w:val="-1"/>
        </w:rPr>
        <w:t>Uživatele</w:t>
      </w:r>
      <w:r w:rsidR="00235BEB" w:rsidRPr="009A5EC1">
        <w:rPr>
          <w:spacing w:val="-1"/>
        </w:rPr>
        <w:t xml:space="preserve"> používat docházkový syst</w:t>
      </w:r>
      <w:r>
        <w:rPr>
          <w:spacing w:val="-1"/>
        </w:rPr>
        <w:t>é</w:t>
      </w:r>
      <w:r w:rsidR="00235BEB" w:rsidRPr="009A5EC1">
        <w:rPr>
          <w:spacing w:val="-1"/>
        </w:rPr>
        <w:t xml:space="preserve">m </w:t>
      </w:r>
      <w:r>
        <w:rPr>
          <w:spacing w:val="-1"/>
        </w:rPr>
        <w:t>Uživatele</w:t>
      </w:r>
      <w:r w:rsidR="00235BEB" w:rsidRPr="009A5EC1">
        <w:rPr>
          <w:spacing w:val="-1"/>
        </w:rPr>
        <w:t>.</w:t>
      </w:r>
    </w:p>
    <w:p w14:paraId="110FFD37" w14:textId="77777777" w:rsidR="00235BEB" w:rsidRPr="009A5EC1" w:rsidRDefault="00235BEB" w:rsidP="009A5EC1">
      <w:pPr>
        <w:tabs>
          <w:tab w:val="left" w:pos="426"/>
        </w:tabs>
        <w:ind w:left="720"/>
        <w:jc w:val="both"/>
        <w:rPr>
          <w:spacing w:val="-1"/>
        </w:rPr>
      </w:pPr>
    </w:p>
    <w:p w14:paraId="78BAE408" w14:textId="77777777" w:rsidR="00235BEB" w:rsidRPr="009A5EC1" w:rsidRDefault="009A5EC1" w:rsidP="009A5EC1">
      <w:pPr>
        <w:numPr>
          <w:ilvl w:val="0"/>
          <w:numId w:val="27"/>
        </w:numPr>
        <w:tabs>
          <w:tab w:val="left" w:pos="426"/>
        </w:tabs>
        <w:jc w:val="both"/>
        <w:rPr>
          <w:spacing w:val="-1"/>
        </w:rPr>
      </w:pPr>
      <w:r w:rsidRPr="009A5EC1">
        <w:rPr>
          <w:spacing w:val="-1"/>
        </w:rPr>
        <w:t>Převzít</w:t>
      </w:r>
      <w:r w:rsidR="00235BEB" w:rsidRPr="009A5EC1">
        <w:rPr>
          <w:spacing w:val="-1"/>
        </w:rPr>
        <w:t xml:space="preserve"> pracovníky, kteří vykonávají práci u </w:t>
      </w:r>
      <w:r w:rsidRPr="009A5EC1">
        <w:rPr>
          <w:spacing w:val="-1"/>
        </w:rPr>
        <w:t>Uživatele</w:t>
      </w:r>
      <w:r w:rsidR="00235BEB" w:rsidRPr="009A5EC1">
        <w:rPr>
          <w:spacing w:val="-1"/>
        </w:rPr>
        <w:t xml:space="preserve"> na DPP nebo DPČ v době uzavření Rámcové dohody</w:t>
      </w:r>
      <w:r w:rsidRPr="009A5EC1">
        <w:rPr>
          <w:spacing w:val="-1"/>
        </w:rPr>
        <w:t>, při zachování pracovněprávních nároků DPP nebo DPČ z pracovních poměrů u Uživatele a za podmínek uvedených v této Rámcové dohodě.</w:t>
      </w:r>
      <w:r w:rsidR="00091F91">
        <w:rPr>
          <w:spacing w:val="-1"/>
        </w:rPr>
        <w:t xml:space="preserve"> Seznam pracovníků bude Agentuře předložen před podpisem této Rámcové dohody a bude tvořit Přílohu č. 3 této Rámcové dohody.</w:t>
      </w:r>
    </w:p>
    <w:p w14:paraId="6B699379" w14:textId="77777777" w:rsidR="00D6302C" w:rsidRPr="009F5F2B" w:rsidRDefault="00D6302C" w:rsidP="00D6302C">
      <w:pPr>
        <w:tabs>
          <w:tab w:val="left" w:pos="426"/>
        </w:tabs>
        <w:ind w:left="705" w:hanging="705"/>
        <w:jc w:val="both"/>
      </w:pPr>
    </w:p>
    <w:p w14:paraId="751E3E22" w14:textId="77777777" w:rsidR="000F697D" w:rsidRPr="009F5F2B" w:rsidRDefault="00507A1A" w:rsidP="000F697D">
      <w:pPr>
        <w:numPr>
          <w:ilvl w:val="0"/>
          <w:numId w:val="27"/>
        </w:numPr>
        <w:tabs>
          <w:tab w:val="left" w:pos="426"/>
        </w:tabs>
        <w:jc w:val="both"/>
      </w:pPr>
      <w:r w:rsidRPr="009F5F2B">
        <w:t xml:space="preserve">Po </w:t>
      </w:r>
      <w:r w:rsidR="00D6302C" w:rsidRPr="009F5F2B">
        <w:t xml:space="preserve">ukončení </w:t>
      </w:r>
      <w:r w:rsidRPr="009F5F2B">
        <w:t xml:space="preserve">této </w:t>
      </w:r>
      <w:r w:rsidR="00C3213A" w:rsidRPr="009F5F2B">
        <w:t>Rámcové dohody</w:t>
      </w:r>
      <w:r w:rsidRPr="009F5F2B">
        <w:t xml:space="preserve"> </w:t>
      </w:r>
      <w:r w:rsidR="00D6302C" w:rsidRPr="009F5F2B">
        <w:t>umožn</w:t>
      </w:r>
      <w:r w:rsidRPr="009F5F2B">
        <w:t>it</w:t>
      </w:r>
      <w:r w:rsidR="00D6302C" w:rsidRPr="009F5F2B">
        <w:t xml:space="preserve"> </w:t>
      </w:r>
      <w:r w:rsidRPr="009F5F2B">
        <w:t>DPZ</w:t>
      </w:r>
      <w:r w:rsidR="00D6302C" w:rsidRPr="009F5F2B">
        <w:t xml:space="preserve"> ukončit pracovní poměr</w:t>
      </w:r>
      <w:r w:rsidR="003A1C5F" w:rsidRPr="009F5F2B">
        <w:t xml:space="preserve"> nebo dohodu o </w:t>
      </w:r>
      <w:r w:rsidR="00C3213A" w:rsidRPr="009F5F2B">
        <w:t>pracích konaných mimo pracovní poměr</w:t>
      </w:r>
      <w:r w:rsidR="0078230E" w:rsidRPr="009F5F2B">
        <w:t xml:space="preserve"> </w:t>
      </w:r>
      <w:r w:rsidRPr="009F5F2B">
        <w:t xml:space="preserve">písemnou </w:t>
      </w:r>
      <w:r w:rsidR="00D6302C" w:rsidRPr="009F5F2B">
        <w:t xml:space="preserve">dohodou ke dni ukončení </w:t>
      </w:r>
      <w:r w:rsidRPr="009F5F2B">
        <w:t xml:space="preserve">této </w:t>
      </w:r>
      <w:r w:rsidR="00C3213A" w:rsidRPr="009F5F2B">
        <w:t>Rámcové dohody</w:t>
      </w:r>
      <w:r w:rsidR="000F697D" w:rsidRPr="009F5F2B">
        <w:t>.</w:t>
      </w:r>
    </w:p>
    <w:p w14:paraId="3FE9F23F" w14:textId="77777777" w:rsidR="000F697D" w:rsidRPr="009F5F2B" w:rsidRDefault="000F697D" w:rsidP="000F697D">
      <w:pPr>
        <w:pStyle w:val="Odstavecseseznamem"/>
      </w:pPr>
    </w:p>
    <w:p w14:paraId="0FBBF606" w14:textId="77777777" w:rsidR="000F697D" w:rsidRPr="009F5F2B" w:rsidRDefault="000F697D" w:rsidP="000F697D">
      <w:pPr>
        <w:numPr>
          <w:ilvl w:val="0"/>
          <w:numId w:val="27"/>
        </w:numPr>
        <w:tabs>
          <w:tab w:val="left" w:pos="426"/>
        </w:tabs>
        <w:jc w:val="both"/>
      </w:pPr>
      <w:r w:rsidRPr="009F5F2B">
        <w:t xml:space="preserve">Určit konkrétní osobu a jejího zástupce, která bude pověřena vyřizovat služby dle této </w:t>
      </w:r>
      <w:r w:rsidR="00C3213A" w:rsidRPr="009F5F2B">
        <w:t>Rámcové dohody</w:t>
      </w:r>
      <w:r w:rsidRPr="009F5F2B">
        <w:t xml:space="preserve"> a zajišťovat plnění těchto služeb pro Uživatele po celou dobu trvání smluvního vztahu a zajistit, že bude pravidelně v termínu dle dohody s Uživatelem, nejméně však jednou </w:t>
      </w:r>
      <w:r w:rsidR="000445D5">
        <w:t>měsíčně</w:t>
      </w:r>
      <w:r w:rsidRPr="009F5F2B">
        <w:t xml:space="preserve"> po dobu minimálně 1 hodiny, docházet do sídla Uživatele k projednání a vyřízení záležitostí vzniklých v důsledku a v souvislosti s touto </w:t>
      </w:r>
      <w:r w:rsidR="000445D5">
        <w:t>Rámcovou dohodou</w:t>
      </w:r>
      <w:r w:rsidRPr="009F5F2B">
        <w:t xml:space="preserve"> (např. k předávání dokumentů), a to včetně případného jednání s jednotlivými DPZ přidělenými k Uživateli.</w:t>
      </w:r>
    </w:p>
    <w:p w14:paraId="1F72F646" w14:textId="77777777" w:rsidR="000F697D" w:rsidRPr="009F5F2B" w:rsidRDefault="000F697D" w:rsidP="000F697D">
      <w:pPr>
        <w:pStyle w:val="Odstavecseseznamem"/>
      </w:pPr>
    </w:p>
    <w:p w14:paraId="32ABCD23" w14:textId="77777777" w:rsidR="00507A1A" w:rsidRPr="009F5F2B" w:rsidRDefault="00BF77B0" w:rsidP="000F697D">
      <w:pPr>
        <w:numPr>
          <w:ilvl w:val="0"/>
          <w:numId w:val="27"/>
        </w:numPr>
        <w:tabs>
          <w:tab w:val="left" w:pos="426"/>
        </w:tabs>
        <w:jc w:val="both"/>
      </w:pPr>
      <w:r w:rsidRPr="009F5F2B">
        <w:t>Z</w:t>
      </w:r>
      <w:r w:rsidR="005C2286" w:rsidRPr="009F5F2B">
        <w:t xml:space="preserve">ajistit, aby byla držitelem platného povolení ke zprostředkování zaměstnání uděleného </w:t>
      </w:r>
      <w:r w:rsidR="008561D0" w:rsidRPr="009F5F2B">
        <w:t>generálním ředitelstvím Úřadu práce</w:t>
      </w:r>
      <w:r w:rsidR="005C2286" w:rsidRPr="009F5F2B">
        <w:t xml:space="preserve"> po celou dobu trvání účinnosti této </w:t>
      </w:r>
      <w:r w:rsidR="000445D5">
        <w:t>Rámcové dohody</w:t>
      </w:r>
      <w:r w:rsidR="005C2286" w:rsidRPr="009F5F2B">
        <w:t>.</w:t>
      </w:r>
    </w:p>
    <w:p w14:paraId="08CE6F91" w14:textId="77777777" w:rsidR="00507A1A" w:rsidRPr="009F5F2B" w:rsidRDefault="00507A1A" w:rsidP="00507A1A">
      <w:pPr>
        <w:tabs>
          <w:tab w:val="left" w:pos="426"/>
        </w:tabs>
        <w:ind w:left="705" w:hanging="705"/>
        <w:jc w:val="both"/>
      </w:pPr>
    </w:p>
    <w:p w14:paraId="66C5C9EA" w14:textId="77777777" w:rsidR="00F63D5F" w:rsidRPr="009F5F2B" w:rsidRDefault="00BF77B0" w:rsidP="000F697D">
      <w:pPr>
        <w:numPr>
          <w:ilvl w:val="0"/>
          <w:numId w:val="27"/>
        </w:numPr>
        <w:tabs>
          <w:tab w:val="left" w:pos="426"/>
        </w:tabs>
        <w:jc w:val="both"/>
      </w:pPr>
      <w:r w:rsidRPr="009F5F2B">
        <w:t>I</w:t>
      </w:r>
      <w:r w:rsidR="005C2286" w:rsidRPr="009F5F2B">
        <w:t xml:space="preserve">nformovat bez zbytečného odkladu </w:t>
      </w:r>
      <w:r w:rsidR="00DC681E" w:rsidRPr="009F5F2B">
        <w:t>Uživat</w:t>
      </w:r>
      <w:r w:rsidR="005C2286" w:rsidRPr="009F5F2B">
        <w:t xml:space="preserve">ele, že pozbyla povolení ke zprostředkování zaměstnání uděleného </w:t>
      </w:r>
      <w:r w:rsidR="008561D0" w:rsidRPr="009F5F2B">
        <w:t>generálním ředitelstvím Úřadu práce</w:t>
      </w:r>
      <w:r w:rsidR="005C2286" w:rsidRPr="009F5F2B">
        <w:t xml:space="preserve">. </w:t>
      </w:r>
    </w:p>
    <w:p w14:paraId="61CDCEAD" w14:textId="77777777" w:rsidR="00F63D5F" w:rsidRPr="009F5F2B" w:rsidRDefault="00F63D5F" w:rsidP="00507A1A">
      <w:pPr>
        <w:tabs>
          <w:tab w:val="left" w:pos="426"/>
        </w:tabs>
        <w:ind w:left="705" w:hanging="705"/>
        <w:jc w:val="both"/>
      </w:pPr>
    </w:p>
    <w:p w14:paraId="3133E7E6" w14:textId="77777777" w:rsidR="003A1C5F" w:rsidRPr="009F5F2B" w:rsidRDefault="00162C2F" w:rsidP="000F697D">
      <w:pPr>
        <w:numPr>
          <w:ilvl w:val="0"/>
          <w:numId w:val="27"/>
        </w:numPr>
        <w:tabs>
          <w:tab w:val="left" w:pos="426"/>
        </w:tabs>
        <w:jc w:val="both"/>
      </w:pPr>
      <w:r w:rsidRPr="009F5F2B">
        <w:t>M</w:t>
      </w:r>
      <w:r w:rsidR="00F63D5F" w:rsidRPr="009F5F2B">
        <w:t xml:space="preserve">ít nejpozději při uzavření této </w:t>
      </w:r>
      <w:r w:rsidR="000445D5">
        <w:t>Rámcové dohody</w:t>
      </w:r>
      <w:r w:rsidR="00F63D5F" w:rsidRPr="009F5F2B">
        <w:t xml:space="preserve"> uzavřenu platnou </w:t>
      </w:r>
      <w:r w:rsidR="00F140C6" w:rsidRPr="009F5F2B">
        <w:t xml:space="preserve">a účinnou </w:t>
      </w:r>
      <w:r w:rsidR="00F63D5F" w:rsidRPr="009F5F2B">
        <w:t xml:space="preserve">pojistnou smlouvu „Pojištění odpovědnosti za škodu“ </w:t>
      </w:r>
      <w:r w:rsidR="00F140C6" w:rsidRPr="009F5F2B">
        <w:t xml:space="preserve">s minimálním limitem plnění </w:t>
      </w:r>
      <w:r w:rsidR="000445D5">
        <w:t>4</w:t>
      </w:r>
      <w:r w:rsidR="00F140C6" w:rsidRPr="009F5F2B">
        <w:t xml:space="preserve">.000.000,- Kč </w:t>
      </w:r>
      <w:r w:rsidR="00F85046" w:rsidRPr="009F5F2B">
        <w:t>(</w:t>
      </w:r>
      <w:r w:rsidR="00217832" w:rsidRPr="009F5F2B">
        <w:t xml:space="preserve">slovy: </w:t>
      </w:r>
      <w:r w:rsidR="000445D5">
        <w:rPr>
          <w:i/>
        </w:rPr>
        <w:t>Čtyřimilióny</w:t>
      </w:r>
      <w:r w:rsidR="00F85046" w:rsidRPr="009F5F2B">
        <w:rPr>
          <w:i/>
        </w:rPr>
        <w:t>korunčeských</w:t>
      </w:r>
      <w:r w:rsidR="00F85046" w:rsidRPr="009F5F2B">
        <w:t xml:space="preserve">) </w:t>
      </w:r>
      <w:r w:rsidR="00F63D5F" w:rsidRPr="009F5F2B">
        <w:t>a udržovat ji v</w:t>
      </w:r>
      <w:r w:rsidR="00F85046" w:rsidRPr="009F5F2B">
        <w:t> </w:t>
      </w:r>
      <w:r w:rsidR="00F63D5F" w:rsidRPr="009F5F2B">
        <w:t>účinnosti</w:t>
      </w:r>
      <w:r w:rsidR="00F85046" w:rsidRPr="009F5F2B">
        <w:t xml:space="preserve">, včetně minimálního limitu plnění, </w:t>
      </w:r>
      <w:r w:rsidR="00F63D5F" w:rsidRPr="009F5F2B">
        <w:t>po celou dobu účinnosti tohoto smluvního vztahu.</w:t>
      </w:r>
      <w:r w:rsidR="00681F58" w:rsidRPr="009F5F2B">
        <w:t xml:space="preserve"> Na žádost Uživatele je Agentura povinna do 7 kalendářních dnů od doručení výzvy Uživatele předložit originál či úředně ověřenou kopii pojistné smlouvy uzavřené Agenturou či jiné uspokojivé doklady o tom, že pojistná smlouva uzavřená Agenturou je a zůstává v platnosti a účinnosti po celou dobu trvání této </w:t>
      </w:r>
      <w:r w:rsidR="000445D5">
        <w:t>Rámcové dohody</w:t>
      </w:r>
      <w:r w:rsidR="00681F58" w:rsidRPr="009F5F2B">
        <w:t>.</w:t>
      </w:r>
    </w:p>
    <w:p w14:paraId="6BB9E253" w14:textId="77777777" w:rsidR="00507A1A" w:rsidRPr="009F5F2B" w:rsidRDefault="00507A1A" w:rsidP="00507A1A">
      <w:pPr>
        <w:tabs>
          <w:tab w:val="left" w:pos="426"/>
        </w:tabs>
        <w:ind w:left="705" w:hanging="705"/>
        <w:jc w:val="both"/>
      </w:pPr>
    </w:p>
    <w:p w14:paraId="581D3735" w14:textId="77777777" w:rsidR="00507A1A" w:rsidRPr="009F5F2B" w:rsidRDefault="00DC681E" w:rsidP="00507A1A">
      <w:r w:rsidRPr="009F5F2B">
        <w:lastRenderedPageBreak/>
        <w:t>Uživat</w:t>
      </w:r>
      <w:r w:rsidR="00507A1A" w:rsidRPr="009F5F2B">
        <w:t>el se zavazuje:</w:t>
      </w:r>
    </w:p>
    <w:p w14:paraId="23DE523C" w14:textId="77777777" w:rsidR="00507A1A" w:rsidRPr="009F5F2B" w:rsidRDefault="00507A1A" w:rsidP="00507A1A"/>
    <w:p w14:paraId="79CB41FF" w14:textId="77777777" w:rsidR="009022AF" w:rsidRPr="009F5F2B" w:rsidRDefault="003B4C83" w:rsidP="000F697D">
      <w:pPr>
        <w:numPr>
          <w:ilvl w:val="0"/>
          <w:numId w:val="29"/>
        </w:numPr>
        <w:jc w:val="both"/>
      </w:pPr>
      <w:r w:rsidRPr="009F5F2B">
        <w:t>Z</w:t>
      </w:r>
      <w:r w:rsidR="005200D1" w:rsidRPr="009F5F2B">
        <w:t xml:space="preserve">ajistit </w:t>
      </w:r>
      <w:r w:rsidR="00AE3FD1" w:rsidRPr="009F5F2B">
        <w:t>DPZ</w:t>
      </w:r>
      <w:r w:rsidR="005200D1" w:rsidRPr="009F5F2B">
        <w:t xml:space="preserve"> srovnatelné podmínky pro výkon práce jako vlastním </w:t>
      </w:r>
      <w:r w:rsidR="00507A1A" w:rsidRPr="009F5F2B">
        <w:t>z</w:t>
      </w:r>
      <w:r w:rsidR="005200D1" w:rsidRPr="009F5F2B">
        <w:t>aměstnancům vykonávajícím stejnou práci.</w:t>
      </w:r>
    </w:p>
    <w:p w14:paraId="52E56223" w14:textId="77777777" w:rsidR="009022AF" w:rsidRPr="009F5F2B" w:rsidRDefault="009022AF" w:rsidP="00507A1A">
      <w:pPr>
        <w:jc w:val="both"/>
      </w:pPr>
    </w:p>
    <w:p w14:paraId="3E593C31" w14:textId="77777777" w:rsidR="009022AF" w:rsidRPr="009F5F2B" w:rsidRDefault="009022AF" w:rsidP="000F697D">
      <w:pPr>
        <w:numPr>
          <w:ilvl w:val="0"/>
          <w:numId w:val="29"/>
        </w:numPr>
        <w:jc w:val="both"/>
      </w:pPr>
      <w:r w:rsidRPr="009F5F2B">
        <w:t>S</w:t>
      </w:r>
      <w:r w:rsidR="005200D1" w:rsidRPr="009F5F2B">
        <w:t xml:space="preserve">dělit </w:t>
      </w:r>
      <w:r w:rsidR="00507A1A" w:rsidRPr="009F5F2B">
        <w:t>A</w:t>
      </w:r>
      <w:r w:rsidRPr="009F5F2B">
        <w:t>gentuře</w:t>
      </w:r>
      <w:r w:rsidR="005200D1" w:rsidRPr="009F5F2B">
        <w:t xml:space="preserve"> </w:t>
      </w:r>
      <w:r w:rsidR="00F42B38" w:rsidRPr="009F5F2B">
        <w:t>platové</w:t>
      </w:r>
      <w:r w:rsidR="005200D1" w:rsidRPr="009F5F2B">
        <w:t xml:space="preserve"> podmínky </w:t>
      </w:r>
      <w:r w:rsidR="0045082E" w:rsidRPr="009F5F2B">
        <w:t xml:space="preserve">a rozsah zaměstnaneckých výhod </w:t>
      </w:r>
      <w:r w:rsidR="005200D1" w:rsidRPr="009F5F2B">
        <w:t>srovnatelného zaměstnance a</w:t>
      </w:r>
      <w:r w:rsidRPr="009F5F2B">
        <w:t xml:space="preserve"> jejich</w:t>
      </w:r>
      <w:r w:rsidR="005200D1" w:rsidRPr="009F5F2B">
        <w:t xml:space="preserve"> případné změny a zabezpečit </w:t>
      </w:r>
      <w:r w:rsidRPr="009F5F2B">
        <w:t>je ve spolupráci s </w:t>
      </w:r>
      <w:r w:rsidR="00507A1A" w:rsidRPr="009F5F2B">
        <w:t>A</w:t>
      </w:r>
      <w:r w:rsidRPr="009F5F2B">
        <w:t xml:space="preserve">genturou </w:t>
      </w:r>
      <w:r w:rsidR="005200D1" w:rsidRPr="009F5F2B">
        <w:t xml:space="preserve">u </w:t>
      </w:r>
      <w:r w:rsidR="00507A1A" w:rsidRPr="009F5F2B">
        <w:t>DPZ</w:t>
      </w:r>
      <w:r w:rsidR="005200D1" w:rsidRPr="009F5F2B">
        <w:t xml:space="preserve">. </w:t>
      </w:r>
    </w:p>
    <w:p w14:paraId="07547A01" w14:textId="77777777" w:rsidR="009022AF" w:rsidRPr="009F5F2B" w:rsidRDefault="009022AF" w:rsidP="00507A1A">
      <w:pPr>
        <w:jc w:val="both"/>
      </w:pPr>
    </w:p>
    <w:p w14:paraId="48AB0773" w14:textId="77777777" w:rsidR="005200D1" w:rsidRPr="009F5F2B" w:rsidRDefault="009022AF" w:rsidP="000F697D">
      <w:pPr>
        <w:numPr>
          <w:ilvl w:val="0"/>
          <w:numId w:val="29"/>
        </w:numPr>
        <w:jc w:val="both"/>
      </w:pPr>
      <w:r w:rsidRPr="009F5F2B">
        <w:t>U</w:t>
      </w:r>
      <w:r w:rsidR="005200D1" w:rsidRPr="009F5F2B">
        <w:t xml:space="preserve">rčit vlastního vedoucího zaměstnance oprávněného přidělovat práci </w:t>
      </w:r>
      <w:r w:rsidR="00507A1A" w:rsidRPr="009F5F2B">
        <w:t>DPZ</w:t>
      </w:r>
      <w:r w:rsidRPr="009F5F2B">
        <w:t xml:space="preserve"> a kontaktní informace</w:t>
      </w:r>
      <w:r w:rsidR="00186D73" w:rsidRPr="009F5F2B">
        <w:t xml:space="preserve"> o</w:t>
      </w:r>
      <w:r w:rsidRPr="009F5F2B">
        <w:t xml:space="preserve"> této osob</w:t>
      </w:r>
      <w:r w:rsidR="00186D73" w:rsidRPr="009F5F2B">
        <w:t>ě</w:t>
      </w:r>
      <w:r w:rsidR="005200D1" w:rsidRPr="009F5F2B">
        <w:t xml:space="preserve"> sdělit písemně </w:t>
      </w:r>
      <w:r w:rsidR="00032F2F" w:rsidRPr="009F5F2B">
        <w:t>A</w:t>
      </w:r>
      <w:r w:rsidRPr="009F5F2B">
        <w:t>gentuře</w:t>
      </w:r>
      <w:r w:rsidR="005200D1" w:rsidRPr="009F5F2B">
        <w:t xml:space="preserve"> nejpozději s </w:t>
      </w:r>
      <w:r w:rsidR="00032F2F" w:rsidRPr="009F5F2B">
        <w:t>O</w:t>
      </w:r>
      <w:r w:rsidR="005200D1" w:rsidRPr="009F5F2B">
        <w:t>bjednávkou.</w:t>
      </w:r>
    </w:p>
    <w:p w14:paraId="5043CB0F" w14:textId="77777777" w:rsidR="009022AF" w:rsidRPr="009F5F2B" w:rsidRDefault="009022AF" w:rsidP="00507A1A">
      <w:pPr>
        <w:jc w:val="both"/>
      </w:pPr>
    </w:p>
    <w:p w14:paraId="245BB02C" w14:textId="77777777" w:rsidR="00BF77B0" w:rsidRPr="009F5F2B" w:rsidRDefault="009022AF" w:rsidP="000F697D">
      <w:pPr>
        <w:numPr>
          <w:ilvl w:val="0"/>
          <w:numId w:val="29"/>
        </w:numPr>
        <w:jc w:val="both"/>
      </w:pPr>
      <w:r w:rsidRPr="009F5F2B">
        <w:t>P</w:t>
      </w:r>
      <w:r w:rsidR="005200D1" w:rsidRPr="009F5F2B">
        <w:t xml:space="preserve">o dobu dočasného přidělení ukládat </w:t>
      </w:r>
      <w:r w:rsidR="008A71F1" w:rsidRPr="009F5F2B">
        <w:t>DPZ</w:t>
      </w:r>
      <w:r w:rsidRPr="009F5F2B">
        <w:t xml:space="preserve"> </w:t>
      </w:r>
      <w:r w:rsidR="005200D1" w:rsidRPr="009F5F2B">
        <w:t xml:space="preserve">úkoly a pokyny, organizovat, řídit a kontrolovat jeho práci podle dohodnutého druhu práce, vytvářet na vlastní odpovědnost jeho pracovní podmínky a zajišťovat bezpečnost a ochranu zdraví při práci </w:t>
      </w:r>
      <w:r w:rsidR="00032F2F" w:rsidRPr="009F5F2B">
        <w:t xml:space="preserve">(dále jen </w:t>
      </w:r>
      <w:r w:rsidR="00032F2F" w:rsidRPr="009F5F2B">
        <w:rPr>
          <w:b/>
          <w:i/>
        </w:rPr>
        <w:t>„BOZP“</w:t>
      </w:r>
      <w:r w:rsidR="00032F2F" w:rsidRPr="009F5F2B">
        <w:t xml:space="preserve">) </w:t>
      </w:r>
      <w:r w:rsidR="005200D1" w:rsidRPr="009F5F2B">
        <w:t>v souladu s předpisy platnými pro jeho činnost</w:t>
      </w:r>
      <w:r w:rsidRPr="009F5F2B">
        <w:t>.</w:t>
      </w:r>
      <w:r w:rsidR="00BB6D4A" w:rsidRPr="009F5F2B">
        <w:t xml:space="preserve"> </w:t>
      </w:r>
    </w:p>
    <w:p w14:paraId="07459315" w14:textId="77777777" w:rsidR="00BF77B0" w:rsidRPr="009F5F2B" w:rsidRDefault="00BF77B0" w:rsidP="00032F2F">
      <w:pPr>
        <w:ind w:left="1416" w:hanging="705"/>
        <w:jc w:val="both"/>
      </w:pPr>
    </w:p>
    <w:p w14:paraId="30FA64FB" w14:textId="77777777" w:rsidR="009022AF" w:rsidRPr="009F5F2B" w:rsidRDefault="00BF77B0" w:rsidP="000F697D">
      <w:pPr>
        <w:numPr>
          <w:ilvl w:val="0"/>
          <w:numId w:val="29"/>
        </w:numPr>
        <w:jc w:val="both"/>
      </w:pPr>
      <w:r w:rsidRPr="009F5F2B">
        <w:t>Nečinit vůči</w:t>
      </w:r>
      <w:r w:rsidR="00B26855" w:rsidRPr="009F5F2B">
        <w:t xml:space="preserve"> </w:t>
      </w:r>
      <w:r w:rsidR="00BB6D4A" w:rsidRPr="009F5F2B">
        <w:t xml:space="preserve">DPZ právní úkony jménem </w:t>
      </w:r>
      <w:r w:rsidR="00032F2F" w:rsidRPr="009F5F2B">
        <w:t>A</w:t>
      </w:r>
      <w:r w:rsidR="00BB6D4A" w:rsidRPr="009F5F2B">
        <w:t>gentury.</w:t>
      </w:r>
    </w:p>
    <w:p w14:paraId="6537F28F" w14:textId="77777777" w:rsidR="00E8174B" w:rsidRPr="009F5F2B" w:rsidRDefault="00E8174B" w:rsidP="00507A1A">
      <w:pPr>
        <w:jc w:val="both"/>
      </w:pPr>
    </w:p>
    <w:p w14:paraId="2C940B1A" w14:textId="77777777" w:rsidR="000F697D" w:rsidRPr="009F5F2B" w:rsidRDefault="00E8174B" w:rsidP="000F697D">
      <w:pPr>
        <w:numPr>
          <w:ilvl w:val="0"/>
          <w:numId w:val="29"/>
        </w:numPr>
        <w:jc w:val="both"/>
      </w:pPr>
      <w:r w:rsidRPr="009F5F2B">
        <w:t xml:space="preserve">Po dobu dočasného přidělení potvrzovat DPZ výkazy o rozsahu provedené práce. </w:t>
      </w:r>
      <w:r w:rsidR="00DC681E" w:rsidRPr="009F5F2B">
        <w:t>Uživat</w:t>
      </w:r>
      <w:r w:rsidRPr="009F5F2B">
        <w:t>el potvrdí dobu, po kterou byla práce DPZ vykonávána, a to v poslední den</w:t>
      </w:r>
      <w:r w:rsidR="00481F49" w:rsidRPr="009F5F2B">
        <w:t>,</w:t>
      </w:r>
      <w:r w:rsidRPr="009F5F2B">
        <w:t xml:space="preserve"> kdy DPZ vykonává práci pro </w:t>
      </w:r>
      <w:r w:rsidR="00DC681E" w:rsidRPr="009F5F2B">
        <w:t>Uživat</w:t>
      </w:r>
      <w:r w:rsidRPr="009F5F2B">
        <w:t>ele</w:t>
      </w:r>
      <w:r w:rsidR="00D344C7" w:rsidRPr="009F5F2B">
        <w:t>,</w:t>
      </w:r>
      <w:r w:rsidRPr="009F5F2B">
        <w:t xml:space="preserve"> nebo v poslední pracovní den kalendářního měsíce.</w:t>
      </w:r>
    </w:p>
    <w:p w14:paraId="6DFB9E20" w14:textId="77777777" w:rsidR="000F697D" w:rsidRPr="009F5F2B" w:rsidRDefault="000F697D" w:rsidP="000F697D">
      <w:pPr>
        <w:pStyle w:val="Odstavecseseznamem"/>
      </w:pPr>
    </w:p>
    <w:p w14:paraId="39E84CAC" w14:textId="77777777" w:rsidR="005200D1" w:rsidRPr="009F5F2B" w:rsidRDefault="000F697D" w:rsidP="000F697D">
      <w:pPr>
        <w:numPr>
          <w:ilvl w:val="0"/>
          <w:numId w:val="29"/>
        </w:numPr>
        <w:jc w:val="both"/>
      </w:pPr>
      <w:r w:rsidRPr="009F5F2B">
        <w:t>H</w:t>
      </w:r>
      <w:r w:rsidR="00F85046" w:rsidRPr="009F5F2B">
        <w:t>radit Agentuře účelně a prokazatelně vynaložené náklady DPZ</w:t>
      </w:r>
      <w:r w:rsidR="00162C2F" w:rsidRPr="009F5F2B">
        <w:t xml:space="preserve">, včetně nákladů </w:t>
      </w:r>
      <w:r w:rsidR="00F85046" w:rsidRPr="009F5F2B">
        <w:t xml:space="preserve">na případné pracovní cesty, školení, kurzy a semináře požadované </w:t>
      </w:r>
      <w:r w:rsidR="00DC681E" w:rsidRPr="009F5F2B">
        <w:t>Uživat</w:t>
      </w:r>
      <w:r w:rsidR="00F85046" w:rsidRPr="009F5F2B">
        <w:t>elem</w:t>
      </w:r>
      <w:r w:rsidR="007E6EF1" w:rsidRPr="009F5F2B">
        <w:t>,</w:t>
      </w:r>
      <w:r w:rsidR="00596C4E" w:rsidRPr="009F5F2B">
        <w:t xml:space="preserve"> </w:t>
      </w:r>
      <w:r w:rsidR="00B9687B" w:rsidRPr="009F5F2B">
        <w:t xml:space="preserve">odměny, </w:t>
      </w:r>
      <w:r w:rsidR="00F85046" w:rsidRPr="009F5F2B">
        <w:t xml:space="preserve">odstupné, </w:t>
      </w:r>
      <w:r w:rsidR="007407D8" w:rsidRPr="009F5F2B">
        <w:t>náhrady za nemoc</w:t>
      </w:r>
      <w:r w:rsidR="001B40CF" w:rsidRPr="009F5F2B">
        <w:t xml:space="preserve"> </w:t>
      </w:r>
      <w:r w:rsidR="007407D8" w:rsidRPr="009F5F2B">
        <w:t xml:space="preserve">a dovolenou </w:t>
      </w:r>
      <w:r w:rsidR="001B40CF" w:rsidRPr="009F5F2B">
        <w:t>hrazené zaměstnavatele</w:t>
      </w:r>
      <w:r w:rsidR="007E6EF1" w:rsidRPr="009F5F2B">
        <w:t xml:space="preserve">m, </w:t>
      </w:r>
      <w:r w:rsidR="00F85046" w:rsidRPr="009F5F2B">
        <w:t>proplacení nevyčerpané d</w:t>
      </w:r>
      <w:r w:rsidR="00805432" w:rsidRPr="009F5F2B">
        <w:t xml:space="preserve">ovolené při ukončení pracovního </w:t>
      </w:r>
      <w:r w:rsidR="00F85046" w:rsidRPr="009F5F2B">
        <w:t>poměru</w:t>
      </w:r>
      <w:r w:rsidR="007E6EF1" w:rsidRPr="009F5F2B">
        <w:t xml:space="preserve"> </w:t>
      </w:r>
      <w:r w:rsidR="000E6EAE" w:rsidRPr="009F5F2B">
        <w:t>apod</w:t>
      </w:r>
      <w:r w:rsidR="00805432" w:rsidRPr="009F5F2B">
        <w:t>.</w:t>
      </w:r>
      <w:r w:rsidR="000E6EAE" w:rsidRPr="009F5F2B">
        <w:t xml:space="preserve"> </w:t>
      </w:r>
    </w:p>
    <w:p w14:paraId="70DF9E56" w14:textId="77777777" w:rsidR="005474FE" w:rsidRPr="009F5F2B" w:rsidRDefault="005474FE" w:rsidP="009022AF">
      <w:pPr>
        <w:jc w:val="center"/>
        <w:rPr>
          <w:b/>
        </w:rPr>
      </w:pPr>
    </w:p>
    <w:p w14:paraId="6A590CC7" w14:textId="77777777" w:rsidR="009022AF" w:rsidRPr="009F5F2B" w:rsidRDefault="009022AF" w:rsidP="009022AF">
      <w:pPr>
        <w:jc w:val="center"/>
        <w:rPr>
          <w:b/>
        </w:rPr>
      </w:pPr>
      <w:r w:rsidRPr="009F5F2B">
        <w:rPr>
          <w:b/>
        </w:rPr>
        <w:t>V.</w:t>
      </w:r>
    </w:p>
    <w:p w14:paraId="40B2D84D" w14:textId="77777777" w:rsidR="005200D1" w:rsidRPr="009F5F2B" w:rsidRDefault="005200D1" w:rsidP="009022AF">
      <w:pPr>
        <w:jc w:val="center"/>
        <w:rPr>
          <w:b/>
        </w:rPr>
      </w:pPr>
      <w:r w:rsidRPr="009F5F2B">
        <w:rPr>
          <w:b/>
        </w:rPr>
        <w:t xml:space="preserve">Cena a </w:t>
      </w:r>
      <w:r w:rsidR="00032F2F" w:rsidRPr="009F5F2B">
        <w:rPr>
          <w:b/>
        </w:rPr>
        <w:t>platební podmínky</w:t>
      </w:r>
    </w:p>
    <w:p w14:paraId="44E871BC" w14:textId="77777777" w:rsidR="00513D3C" w:rsidRPr="009F5F2B" w:rsidRDefault="00513D3C" w:rsidP="009022AF">
      <w:pPr>
        <w:jc w:val="center"/>
        <w:rPr>
          <w:b/>
        </w:rPr>
      </w:pPr>
    </w:p>
    <w:p w14:paraId="6F92840D" w14:textId="5F608048" w:rsidR="00513D3C" w:rsidRPr="009F5F2B" w:rsidRDefault="00574736" w:rsidP="028323F7">
      <w:pPr>
        <w:numPr>
          <w:ilvl w:val="0"/>
          <w:numId w:val="39"/>
        </w:numPr>
        <w:jc w:val="both"/>
      </w:pPr>
      <w:r>
        <w:t xml:space="preserve">Cena za předmět plnění dle této </w:t>
      </w:r>
      <w:r w:rsidR="00032F2F">
        <w:t xml:space="preserve">Smlouvy </w:t>
      </w:r>
      <w:r>
        <w:t>b</w:t>
      </w:r>
      <w:r w:rsidR="00481F49">
        <w:t>ude vypočítávána</w:t>
      </w:r>
      <w:r w:rsidR="00513D3C">
        <w:t xml:space="preserve"> </w:t>
      </w:r>
      <w:r w:rsidR="00481F49">
        <w:t xml:space="preserve">na základě </w:t>
      </w:r>
      <w:r w:rsidR="007E6EF1">
        <w:t xml:space="preserve">konkrétní výše </w:t>
      </w:r>
      <w:r w:rsidR="00596C4E">
        <w:t xml:space="preserve">veškerých </w:t>
      </w:r>
      <w:r w:rsidR="007E6EF1">
        <w:t xml:space="preserve">nákladů </w:t>
      </w:r>
      <w:r w:rsidR="00885B77">
        <w:t xml:space="preserve">na DPZ </w:t>
      </w:r>
      <w:r w:rsidR="00596C4E">
        <w:t xml:space="preserve">včetně </w:t>
      </w:r>
      <w:r w:rsidR="007E6EF1">
        <w:t>provize</w:t>
      </w:r>
      <w:r w:rsidR="00B9687B">
        <w:t xml:space="preserve"> </w:t>
      </w:r>
      <w:r w:rsidR="00596C4E">
        <w:t xml:space="preserve">Agentury </w:t>
      </w:r>
      <w:r w:rsidR="00B9687B">
        <w:t xml:space="preserve">dle modelového </w:t>
      </w:r>
      <w:r w:rsidR="00CD7F6B">
        <w:t>kalkula</w:t>
      </w:r>
      <w:r w:rsidR="00596C4E">
        <w:t xml:space="preserve">čního vzorce </w:t>
      </w:r>
      <w:r w:rsidR="00CD7F6B">
        <w:t xml:space="preserve">mzdy </w:t>
      </w:r>
      <w:r w:rsidR="00513D3C">
        <w:t>tak, jak j</w:t>
      </w:r>
      <w:r w:rsidR="00481F49">
        <w:t>e</w:t>
      </w:r>
      <w:r w:rsidR="00513D3C">
        <w:t xml:space="preserve"> </w:t>
      </w:r>
      <w:r w:rsidR="00B9687B">
        <w:t>A</w:t>
      </w:r>
      <w:r w:rsidR="00513D3C">
        <w:t>gentura uvedla ve své nabídce v rámci zadávacího řízení</w:t>
      </w:r>
      <w:r w:rsidR="00032F2F">
        <w:t xml:space="preserve"> </w:t>
      </w:r>
      <w:r w:rsidR="00DC681E">
        <w:t>Uživat</w:t>
      </w:r>
      <w:r w:rsidR="00513D3C">
        <w:t>ele </w:t>
      </w:r>
      <w:r w:rsidR="00032F2F">
        <w:t xml:space="preserve">jako Zadavatele </w:t>
      </w:r>
      <w:r w:rsidR="00513D3C">
        <w:t xml:space="preserve">veřejné zakázky </w:t>
      </w:r>
      <w:r w:rsidR="00513D3C" w:rsidRPr="028323F7">
        <w:rPr>
          <w:i/>
          <w:iCs/>
        </w:rPr>
        <w:t>„</w:t>
      </w:r>
      <w:r w:rsidR="00217832" w:rsidRPr="028323F7">
        <w:rPr>
          <w:i/>
          <w:iCs/>
        </w:rPr>
        <w:t>Zajištění služeb agentury práce při poskytování dočasně přidělených zaměstnanců“</w:t>
      </w:r>
      <w:r w:rsidR="00217832">
        <w:t>.</w:t>
      </w:r>
      <w:r w:rsidR="00B9687B">
        <w:t xml:space="preserve"> </w:t>
      </w:r>
      <w:r w:rsidR="00596C4E">
        <w:t xml:space="preserve">Sazba </w:t>
      </w:r>
      <w:r w:rsidR="007E6EF1">
        <w:t xml:space="preserve">provize </w:t>
      </w:r>
      <w:r w:rsidR="00596C4E">
        <w:t>vyjádřená v procentech</w:t>
      </w:r>
      <w:r w:rsidR="00481F49">
        <w:t xml:space="preserve"> j</w:t>
      </w:r>
      <w:r w:rsidR="00596C4E">
        <w:t>e</w:t>
      </w:r>
      <w:r w:rsidR="00481F49">
        <w:t xml:space="preserve"> pro </w:t>
      </w:r>
      <w:r w:rsidR="00032F2F">
        <w:t>A</w:t>
      </w:r>
      <w:r w:rsidR="00481F49">
        <w:t>genturu závazn</w:t>
      </w:r>
      <w:r w:rsidR="008561D0">
        <w:t>á</w:t>
      </w:r>
      <w:r w:rsidR="00481F49">
        <w:t xml:space="preserve"> po celou dobu trvání této </w:t>
      </w:r>
      <w:r w:rsidR="00DB252D">
        <w:t>Rámcové dohody</w:t>
      </w:r>
      <w:r w:rsidR="007E6EF1">
        <w:t>. Uvedené sazby provize se týkají i poskytování DPZ</w:t>
      </w:r>
      <w:r w:rsidR="00885B77">
        <w:t xml:space="preserve">, kteří budou u Agentury zaměstnáni </w:t>
      </w:r>
      <w:r w:rsidR="007E6EF1">
        <w:t xml:space="preserve">na </w:t>
      </w:r>
      <w:r w:rsidR="000E6EAE">
        <w:t xml:space="preserve">základě dohody o </w:t>
      </w:r>
      <w:r w:rsidR="00DB252D">
        <w:t>pracích konaných mimo pracovní poměr</w:t>
      </w:r>
      <w:r w:rsidR="000E6EAE">
        <w:t>.</w:t>
      </w:r>
      <w:r w:rsidR="00B9687B">
        <w:t xml:space="preserve"> </w:t>
      </w:r>
      <w:r w:rsidR="0A428152">
        <w:t>Celková výše provize z</w:t>
      </w:r>
      <w:r w:rsidR="065AE59C">
        <w:t xml:space="preserve"> veškerých</w:t>
      </w:r>
      <w:r w:rsidR="0A428152">
        <w:t xml:space="preserve"> položek nákladů na DPZ, nepřekročí při skutečné fakturaci těchto nákladů v žádném případě částku 2.500,- Kč bez DPH.</w:t>
      </w:r>
    </w:p>
    <w:p w14:paraId="144A5D23" w14:textId="77777777" w:rsidR="00AE3FD1" w:rsidRPr="009F5F2B" w:rsidRDefault="00AE3FD1" w:rsidP="007B0653">
      <w:pPr>
        <w:jc w:val="both"/>
      </w:pPr>
    </w:p>
    <w:p w14:paraId="40769446" w14:textId="77777777" w:rsidR="00B9687B" w:rsidRPr="009F5F2B" w:rsidRDefault="000E136C" w:rsidP="00203C86">
      <w:pPr>
        <w:numPr>
          <w:ilvl w:val="0"/>
          <w:numId w:val="39"/>
        </w:numPr>
        <w:jc w:val="both"/>
      </w:pPr>
      <w:r>
        <w:t>Cena za poskytnutí DPZ, fakturována měsíčně za jednotlivé DPZ (hrubá měsíční mzda/odměna DPZ,</w:t>
      </w:r>
      <w:r w:rsidR="00EA3E11">
        <w:t xml:space="preserve"> </w:t>
      </w:r>
      <w:r>
        <w:t>sociální a zdravotní pojištění,</w:t>
      </w:r>
      <w:r w:rsidR="00EA3E11">
        <w:t xml:space="preserve"> náhrady za dovolenou a nemoc, zákonné </w:t>
      </w:r>
      <w:r>
        <w:t>úrazové pojištění, pojištění dle ust. § 58a zákona o zaměstnanosti, částka benefitů, ostatních nákladů a provize Agentury)</w:t>
      </w:r>
      <w:r w:rsidR="008561D0">
        <w:t>,</w:t>
      </w:r>
      <w:r>
        <w:t xml:space="preserve"> bude </w:t>
      </w:r>
      <w:r w:rsidR="00CB306A">
        <w:t xml:space="preserve">vypočtena </w:t>
      </w:r>
      <w:r>
        <w:t xml:space="preserve">dle modelového </w:t>
      </w:r>
      <w:r w:rsidR="00CB306A">
        <w:t>kalkulačního vzorce</w:t>
      </w:r>
      <w:r>
        <w:t xml:space="preserve"> </w:t>
      </w:r>
      <w:r w:rsidR="00CB306A">
        <w:t xml:space="preserve">měsíční </w:t>
      </w:r>
      <w:r>
        <w:t xml:space="preserve">mzdy, který tvoří přílohu č. 1 této </w:t>
      </w:r>
      <w:r w:rsidR="007A3DF0">
        <w:t>Rámcové dohody</w:t>
      </w:r>
      <w:r>
        <w:t xml:space="preserve"> a je její nedílnou součástí. K této celkové částce bude účtována DPH dle </w:t>
      </w:r>
      <w:r w:rsidR="007A3DF0">
        <w:t>účinného</w:t>
      </w:r>
      <w:r>
        <w:t xml:space="preserve"> zákona o DPH. V případě DPZ</w:t>
      </w:r>
      <w:r w:rsidR="00885B77">
        <w:t xml:space="preserve">, s nimiž bude mít Agentura uzavřenu dohodu o </w:t>
      </w:r>
      <w:r w:rsidR="007A3DF0">
        <w:t>pracích konaných mimo pracovní poměr</w:t>
      </w:r>
      <w:r>
        <w:t xml:space="preserve">, bude měsíční odměna vypočtena jako násobek hodinové odměny </w:t>
      </w:r>
      <w:r>
        <w:lastRenderedPageBreak/>
        <w:t xml:space="preserve">a počtu skutečně odpracovaných hodin na základě výkazů o rozsahu provedené práce zasílaných Agentuře Uživatelem. Výše </w:t>
      </w:r>
      <w:r w:rsidR="00EA3E11">
        <w:t xml:space="preserve">hrubé mzdy a </w:t>
      </w:r>
      <w:r>
        <w:t>hodinové sazby u jednotlivých DPZ se může lišit v návaznosti na jejich pracovním zařazení.</w:t>
      </w:r>
      <w:r w:rsidR="008B2C37">
        <w:t xml:space="preserve"> </w:t>
      </w:r>
    </w:p>
    <w:p w14:paraId="738610EB" w14:textId="77777777" w:rsidR="00B9687B" w:rsidRPr="009F5F2B" w:rsidRDefault="00B9687B" w:rsidP="00BD341F">
      <w:pPr>
        <w:ind w:left="705" w:hanging="705"/>
        <w:jc w:val="both"/>
      </w:pPr>
    </w:p>
    <w:p w14:paraId="00666E77" w14:textId="77777777" w:rsidR="00CB306A" w:rsidRPr="009F5F2B" w:rsidRDefault="009C7249" w:rsidP="00203C86">
      <w:pPr>
        <w:numPr>
          <w:ilvl w:val="0"/>
          <w:numId w:val="39"/>
        </w:numPr>
        <w:jc w:val="both"/>
      </w:pPr>
      <w:r>
        <w:t xml:space="preserve">Ke každé faktuře </w:t>
      </w:r>
      <w:r w:rsidR="00BD341F">
        <w:t>A</w:t>
      </w:r>
      <w:r>
        <w:t xml:space="preserve">gentura přiloží veškeré výkazy </w:t>
      </w:r>
      <w:r w:rsidR="00797584">
        <w:t xml:space="preserve">o rozsahu provedené práce </w:t>
      </w:r>
      <w:r>
        <w:t xml:space="preserve">za fakturovaný měsíc a doklady o </w:t>
      </w:r>
      <w:r w:rsidR="00217832">
        <w:t xml:space="preserve">prokazatelně a účelně </w:t>
      </w:r>
      <w:r>
        <w:t>vynaložených nákladech</w:t>
      </w:r>
      <w:r w:rsidR="00C77EB7">
        <w:t xml:space="preserve"> na DPZ</w:t>
      </w:r>
      <w:r w:rsidR="00CB306A">
        <w:t xml:space="preserve"> </w:t>
      </w:r>
      <w:r w:rsidR="00B9687B">
        <w:t xml:space="preserve">dle čl. IV. této </w:t>
      </w:r>
      <w:r w:rsidR="007A3DF0">
        <w:t>Rámcové dohody</w:t>
      </w:r>
      <w:r w:rsidR="00B9687B">
        <w:t xml:space="preserve"> </w:t>
      </w:r>
      <w:r w:rsidR="00866E21">
        <w:t>(</w:t>
      </w:r>
      <w:r w:rsidR="004419C1">
        <w:t xml:space="preserve">přikládané výkazy a doklady musí být </w:t>
      </w:r>
      <w:r w:rsidR="00866E21">
        <w:t xml:space="preserve">dohodnuté </w:t>
      </w:r>
      <w:r w:rsidR="00BD341F">
        <w:t xml:space="preserve">písemně </w:t>
      </w:r>
      <w:r w:rsidR="00866E21">
        <w:t>předem s </w:t>
      </w:r>
      <w:r w:rsidR="00DC681E">
        <w:t>Uživat</w:t>
      </w:r>
      <w:r w:rsidR="00866E21">
        <w:t xml:space="preserve">elem a </w:t>
      </w:r>
      <w:r w:rsidR="00DC681E">
        <w:t>Uživat</w:t>
      </w:r>
      <w:r w:rsidR="00866E21">
        <w:t>elem potvrzené</w:t>
      </w:r>
      <w:r w:rsidR="00B9687B">
        <w:t>).</w:t>
      </w:r>
    </w:p>
    <w:p w14:paraId="637805D2" w14:textId="77777777" w:rsidR="00CB306A" w:rsidRPr="009F5F2B" w:rsidRDefault="00CB306A" w:rsidP="00CB306A">
      <w:pPr>
        <w:ind w:left="705" w:hanging="705"/>
        <w:jc w:val="both"/>
      </w:pPr>
    </w:p>
    <w:p w14:paraId="467BA507" w14:textId="77777777" w:rsidR="00866E21" w:rsidRPr="009F5F2B" w:rsidRDefault="00866E21" w:rsidP="00203C86">
      <w:pPr>
        <w:numPr>
          <w:ilvl w:val="0"/>
          <w:numId w:val="39"/>
        </w:numPr>
        <w:jc w:val="both"/>
      </w:pPr>
      <w:r>
        <w:t xml:space="preserve">Služby budou hrazeny na základě </w:t>
      </w:r>
      <w:r w:rsidR="00BD341F">
        <w:t xml:space="preserve">daňového dokladu - </w:t>
      </w:r>
      <w:r>
        <w:t xml:space="preserve">faktury vystavené </w:t>
      </w:r>
      <w:r w:rsidR="00BD341F">
        <w:t>A</w:t>
      </w:r>
      <w:r>
        <w:t>genturou vždy za uplynulý ka</w:t>
      </w:r>
      <w:r w:rsidR="00797584">
        <w:t xml:space="preserve">lendářní měsíc se splatností </w:t>
      </w:r>
      <w:r w:rsidR="007A3DF0">
        <w:t>30</w:t>
      </w:r>
      <w:r>
        <w:t xml:space="preserve"> </w:t>
      </w:r>
      <w:r w:rsidR="00851046">
        <w:t>(</w:t>
      </w:r>
      <w:r w:rsidR="007A3DF0">
        <w:t>třicet</w:t>
      </w:r>
      <w:r w:rsidR="00851046">
        <w:t xml:space="preserve">) </w:t>
      </w:r>
      <w:r>
        <w:t>dní ode dne doručení</w:t>
      </w:r>
      <w:r w:rsidR="00EA3E11">
        <w:t xml:space="preserve"> Uživateli</w:t>
      </w:r>
      <w:r>
        <w:t>.</w:t>
      </w:r>
      <w:r w:rsidR="00BD341F">
        <w:t xml:space="preserve"> </w:t>
      </w:r>
      <w:r w:rsidR="006230E3">
        <w:t xml:space="preserve">Agentura </w:t>
      </w:r>
      <w:r w:rsidR="00BD341F">
        <w:t xml:space="preserve">je </w:t>
      </w:r>
      <w:r w:rsidR="006230E3">
        <w:t xml:space="preserve">povinna doručit </w:t>
      </w:r>
      <w:r w:rsidR="00DC681E">
        <w:t>Uživat</w:t>
      </w:r>
      <w:r w:rsidR="006230E3">
        <w:t xml:space="preserve">eli fakturu nejpozději do 20. </w:t>
      </w:r>
      <w:r w:rsidR="00851046">
        <w:t xml:space="preserve">(dvacátého) </w:t>
      </w:r>
      <w:r w:rsidR="006230E3">
        <w:t xml:space="preserve">dne kalendářního měsíce následujícího po měsíci, za který je příslušná faktura vystavena. </w:t>
      </w:r>
    </w:p>
    <w:p w14:paraId="463F29E8" w14:textId="77777777" w:rsidR="00CB306A" w:rsidRPr="009F5F2B" w:rsidRDefault="00CB306A" w:rsidP="00851046">
      <w:pPr>
        <w:tabs>
          <w:tab w:val="left" w:pos="426"/>
        </w:tabs>
        <w:ind w:left="705" w:hanging="705"/>
        <w:jc w:val="both"/>
      </w:pPr>
    </w:p>
    <w:p w14:paraId="1AE3500E" w14:textId="77777777" w:rsidR="00574736" w:rsidRPr="009F5F2B" w:rsidRDefault="00DC681E" w:rsidP="00203C86">
      <w:pPr>
        <w:numPr>
          <w:ilvl w:val="0"/>
          <w:numId w:val="39"/>
        </w:numPr>
        <w:tabs>
          <w:tab w:val="left" w:pos="426"/>
        </w:tabs>
        <w:jc w:val="both"/>
      </w:pPr>
      <w:r>
        <w:t>Uživat</w:t>
      </w:r>
      <w:r w:rsidR="00574736">
        <w:t xml:space="preserve">el uhradí </w:t>
      </w:r>
      <w:r w:rsidR="00964CF7">
        <w:t>Agentuře </w:t>
      </w:r>
      <w:r w:rsidR="003A1C5F">
        <w:t xml:space="preserve">předem </w:t>
      </w:r>
      <w:r w:rsidR="00964CF7">
        <w:t xml:space="preserve">dohodnuté a </w:t>
      </w:r>
      <w:r w:rsidR="003A1C5F">
        <w:t xml:space="preserve">schválené náklady </w:t>
      </w:r>
      <w:r w:rsidR="00574736">
        <w:t xml:space="preserve">na </w:t>
      </w:r>
      <w:r w:rsidR="00797584">
        <w:t>DPZ</w:t>
      </w:r>
      <w:r w:rsidR="00574736">
        <w:t xml:space="preserve"> (pracovní cesty, školení, další náklady) jen ve výši </w:t>
      </w:r>
      <w:r w:rsidR="00C74773">
        <w:t>skutečn</w:t>
      </w:r>
      <w:r w:rsidR="00964CF7">
        <w:t>ě účelně vynaložených</w:t>
      </w:r>
      <w:r w:rsidR="00C74773">
        <w:t xml:space="preserve"> </w:t>
      </w:r>
      <w:r w:rsidR="00574736">
        <w:t xml:space="preserve">nákladů vynaložených </w:t>
      </w:r>
      <w:r w:rsidR="00C74773">
        <w:t>A</w:t>
      </w:r>
      <w:r w:rsidR="00797584">
        <w:t>genturou</w:t>
      </w:r>
      <w:r w:rsidR="00EA3E11">
        <w:t xml:space="preserve"> a případné provize Agentury</w:t>
      </w:r>
      <w:r w:rsidR="007407D8">
        <w:t>.</w:t>
      </w:r>
    </w:p>
    <w:p w14:paraId="3B7B4B86" w14:textId="77777777" w:rsidR="00574736" w:rsidRPr="009F5F2B" w:rsidRDefault="00574736" w:rsidP="007B0653">
      <w:pPr>
        <w:jc w:val="both"/>
      </w:pPr>
    </w:p>
    <w:p w14:paraId="70C6C57E" w14:textId="77777777" w:rsidR="00574736" w:rsidRPr="009F5F2B" w:rsidRDefault="00797584" w:rsidP="00203C86">
      <w:pPr>
        <w:numPr>
          <w:ilvl w:val="0"/>
          <w:numId w:val="39"/>
        </w:numPr>
        <w:tabs>
          <w:tab w:val="left" w:pos="426"/>
        </w:tabs>
        <w:jc w:val="both"/>
      </w:pPr>
      <w:r>
        <w:t>F</w:t>
      </w:r>
      <w:r w:rsidR="00574736">
        <w:t xml:space="preserve">aktura bude </w:t>
      </w:r>
      <w:r w:rsidR="00851046">
        <w:t xml:space="preserve">doručena </w:t>
      </w:r>
      <w:r w:rsidR="00DC681E">
        <w:t>Uživat</w:t>
      </w:r>
      <w:r w:rsidR="00574736">
        <w:t xml:space="preserve">eli na adresu: </w:t>
      </w:r>
      <w:r w:rsidR="007A3DF0">
        <w:t>Česká centrála cestovního ruchu - CzechTourism</w:t>
      </w:r>
      <w:r w:rsidR="00574736">
        <w:t xml:space="preserve">, Štěpánská </w:t>
      </w:r>
      <w:r w:rsidR="00AD00F3">
        <w:t>567/</w:t>
      </w:r>
      <w:r w:rsidR="00574736">
        <w:t xml:space="preserve">15, 120 00 Praha 2; kontaktní osoba </w:t>
      </w:r>
      <w:r w:rsidR="008769C9">
        <w:t>bude sdělena Agentuře na vyžádání</w:t>
      </w:r>
      <w:r w:rsidR="00F175D5">
        <w:t>,</w:t>
      </w:r>
      <w:r w:rsidR="00DA423E">
        <w:t xml:space="preserve"> případně jiná osoba, kterou </w:t>
      </w:r>
      <w:r w:rsidR="00DC681E">
        <w:t>Uživat</w:t>
      </w:r>
      <w:r w:rsidR="00DA423E">
        <w:t xml:space="preserve">el písemně oznámí </w:t>
      </w:r>
      <w:r w:rsidR="00851046">
        <w:t>A</w:t>
      </w:r>
      <w:r w:rsidR="00DA423E">
        <w:t>gentuře</w:t>
      </w:r>
      <w:r w:rsidR="00851046">
        <w:t>.</w:t>
      </w:r>
      <w:r w:rsidR="00574736">
        <w:t xml:space="preserve"> Každá faktura musí obsahovat náležitosti daňového dokladu podle </w:t>
      </w:r>
      <w:r w:rsidR="00722454">
        <w:t xml:space="preserve">příslušných </w:t>
      </w:r>
      <w:r w:rsidR="002D0C83">
        <w:t>právních</w:t>
      </w:r>
      <w:r w:rsidR="00722454">
        <w:t xml:space="preserve"> předpisů. Platba všech faktur bude provedena bezhotovostním převodem na účet </w:t>
      </w:r>
      <w:r w:rsidR="00851046">
        <w:t>A</w:t>
      </w:r>
      <w:r>
        <w:t>gentury</w:t>
      </w:r>
      <w:r w:rsidR="00722454">
        <w:t xml:space="preserve"> uvedený v záhlaví této </w:t>
      </w:r>
      <w:r w:rsidR="002D0C83">
        <w:t>Rámcové dohody</w:t>
      </w:r>
      <w:r w:rsidR="00DA423E">
        <w:t xml:space="preserve"> nebo uvedený na </w:t>
      </w:r>
      <w:r w:rsidR="00851046">
        <w:t>faktuře</w:t>
      </w:r>
      <w:r w:rsidR="00722454">
        <w:t>.</w:t>
      </w:r>
      <w:r w:rsidR="006230E3">
        <w:t xml:space="preserve"> Pokud nebude faktura obsahovat veškeré náležitosti, je </w:t>
      </w:r>
      <w:r w:rsidR="00DC681E">
        <w:t>Uživat</w:t>
      </w:r>
      <w:r w:rsidR="006230E3">
        <w:t xml:space="preserve">el oprávněn fakturu vrátit s tím, že doba splatnosti opravené faktury běží </w:t>
      </w:r>
      <w:r w:rsidR="002D0C83">
        <w:t xml:space="preserve">znovu </w:t>
      </w:r>
      <w:r w:rsidR="006230E3">
        <w:t>po jejím nové</w:t>
      </w:r>
      <w:r w:rsidR="00C74773">
        <w:t>m</w:t>
      </w:r>
      <w:r w:rsidR="006230E3">
        <w:t xml:space="preserve"> </w:t>
      </w:r>
      <w:r w:rsidR="00C74773">
        <w:t>doručení</w:t>
      </w:r>
      <w:r w:rsidR="006230E3">
        <w:t xml:space="preserve">. </w:t>
      </w:r>
    </w:p>
    <w:p w14:paraId="3A0FF5F2" w14:textId="77777777" w:rsidR="00851046" w:rsidRPr="009F5F2B" w:rsidRDefault="00851046" w:rsidP="00817B72">
      <w:pPr>
        <w:tabs>
          <w:tab w:val="left" w:pos="426"/>
        </w:tabs>
        <w:jc w:val="both"/>
      </w:pPr>
    </w:p>
    <w:p w14:paraId="50FBCDCC" w14:textId="77777777" w:rsidR="00ED5595" w:rsidRPr="009F5F2B" w:rsidRDefault="00ED5595" w:rsidP="00203C86">
      <w:pPr>
        <w:numPr>
          <w:ilvl w:val="0"/>
          <w:numId w:val="39"/>
        </w:numPr>
        <w:tabs>
          <w:tab w:val="left" w:pos="426"/>
        </w:tabs>
        <w:jc w:val="both"/>
      </w:pPr>
      <w:r>
        <w:t>Platby peněžitých částek se provádí bankovním převodem na účet druhé smluvní strany uvedený ve faktuře. Peněžitá částka se považuje za zaplacenou okamžikem jejího odepsání z účtu odesílatele ve prospěch účtu příjemce.</w:t>
      </w:r>
    </w:p>
    <w:p w14:paraId="5630AD66" w14:textId="77777777" w:rsidR="00ED5595" w:rsidRPr="009F5F2B" w:rsidRDefault="00ED5595" w:rsidP="00851046">
      <w:pPr>
        <w:tabs>
          <w:tab w:val="left" w:pos="426"/>
        </w:tabs>
        <w:ind w:left="705" w:hanging="705"/>
        <w:jc w:val="both"/>
      </w:pPr>
    </w:p>
    <w:p w14:paraId="7922DEE2" w14:textId="77777777" w:rsidR="00B31E6B" w:rsidRPr="009F5F2B" w:rsidRDefault="00722454" w:rsidP="00203C86">
      <w:pPr>
        <w:numPr>
          <w:ilvl w:val="0"/>
          <w:numId w:val="39"/>
        </w:numPr>
        <w:tabs>
          <w:tab w:val="left" w:pos="426"/>
        </w:tabs>
        <w:jc w:val="both"/>
      </w:pPr>
      <w:r>
        <w:t xml:space="preserve">V případě prodlení se zaplacením faktury se </w:t>
      </w:r>
      <w:r w:rsidR="00DC681E">
        <w:t>Uživat</w:t>
      </w:r>
      <w:r>
        <w:t xml:space="preserve">el zavazuje zaplatit úrok z prodlení ve výši </w:t>
      </w:r>
      <w:r w:rsidR="006230E3">
        <w:t xml:space="preserve">dle nařízení vlády </w:t>
      </w:r>
      <w:r w:rsidR="00AD00F3">
        <w:t>351/2013</w:t>
      </w:r>
      <w:r w:rsidR="006230E3">
        <w:t xml:space="preserve"> Sb., ve znění pozdějších předpisů. V případě zrušení tohoto právního předpisu se smluvní strany zavazují uzavřít dodatek ohledně výše úroku z</w:t>
      </w:r>
      <w:r w:rsidR="00B31E6B">
        <w:t> </w:t>
      </w:r>
      <w:r w:rsidR="006230E3">
        <w:t>prodlení</w:t>
      </w:r>
      <w:r w:rsidR="00B31E6B">
        <w:t xml:space="preserve">. </w:t>
      </w:r>
    </w:p>
    <w:p w14:paraId="61829076" w14:textId="77777777" w:rsidR="00B31E6B" w:rsidRPr="009F5F2B" w:rsidRDefault="00B31E6B" w:rsidP="00B31E6B">
      <w:pPr>
        <w:pStyle w:val="Odstavecseseznamem"/>
      </w:pPr>
    </w:p>
    <w:p w14:paraId="58A432FF" w14:textId="77777777" w:rsidR="00722454" w:rsidRPr="009F5F2B" w:rsidRDefault="00B31E6B" w:rsidP="00203C86">
      <w:pPr>
        <w:numPr>
          <w:ilvl w:val="0"/>
          <w:numId w:val="39"/>
        </w:numPr>
        <w:tabs>
          <w:tab w:val="left" w:pos="426"/>
        </w:tabs>
        <w:jc w:val="both"/>
      </w:pPr>
      <w:r>
        <w:t>Agentura není oprávněn</w:t>
      </w:r>
      <w:r w:rsidR="00C74773">
        <w:t>a</w:t>
      </w:r>
      <w:r>
        <w:t xml:space="preserve"> započíst svoji pohledávku </w:t>
      </w:r>
      <w:r w:rsidR="00204A84">
        <w:t xml:space="preserve">ani pohledávku svého poddlužníka </w:t>
      </w:r>
      <w:r>
        <w:t xml:space="preserve">za </w:t>
      </w:r>
      <w:r w:rsidR="00DC681E">
        <w:t>Uživat</w:t>
      </w:r>
      <w:r>
        <w:t xml:space="preserve">elem proti pohledávce </w:t>
      </w:r>
      <w:r w:rsidR="00DC681E">
        <w:t>Uživat</w:t>
      </w:r>
      <w:r>
        <w:t xml:space="preserve">ele za </w:t>
      </w:r>
      <w:r w:rsidR="00100DD6">
        <w:t>A</w:t>
      </w:r>
      <w:r>
        <w:t>genturou, a není oprávněna</w:t>
      </w:r>
      <w:r w:rsidR="00204A84">
        <w:t xml:space="preserve"> bez písemného souhlasu Uživatele</w:t>
      </w:r>
      <w:r>
        <w:t xml:space="preserve"> postoupit jakákoliv práva a povinnosti z této </w:t>
      </w:r>
      <w:r w:rsidR="001059DB">
        <w:t>S</w:t>
      </w:r>
      <w:r>
        <w:t>mlouvy na třetí osobu</w:t>
      </w:r>
      <w:r w:rsidR="00722454">
        <w:t>.</w:t>
      </w:r>
    </w:p>
    <w:p w14:paraId="2BA226A1" w14:textId="77777777" w:rsidR="00717708" w:rsidRPr="009F5F2B" w:rsidRDefault="00717708" w:rsidP="00851046">
      <w:pPr>
        <w:tabs>
          <w:tab w:val="left" w:pos="426"/>
        </w:tabs>
        <w:ind w:left="705" w:hanging="705"/>
        <w:jc w:val="both"/>
      </w:pPr>
    </w:p>
    <w:p w14:paraId="42FECD54" w14:textId="77777777" w:rsidR="00ED5595" w:rsidRPr="009F5F2B" w:rsidRDefault="00ED5595" w:rsidP="00203C86">
      <w:pPr>
        <w:numPr>
          <w:ilvl w:val="0"/>
          <w:numId w:val="39"/>
        </w:numPr>
        <w:tabs>
          <w:tab w:val="left" w:pos="426"/>
        </w:tabs>
        <w:jc w:val="both"/>
      </w:pPr>
      <w:r>
        <w:t>Uživatel prohlašuje, že v této Smlouvě uvedl bankovní účet, který je uveřejněn v Registru plátců.</w:t>
      </w:r>
    </w:p>
    <w:p w14:paraId="17AD93B2" w14:textId="77777777" w:rsidR="00ED5595" w:rsidRPr="009F5F2B" w:rsidRDefault="00ED5595" w:rsidP="007B483F">
      <w:pPr>
        <w:tabs>
          <w:tab w:val="left" w:pos="426"/>
        </w:tabs>
        <w:ind w:left="705" w:hanging="705"/>
        <w:jc w:val="both"/>
      </w:pPr>
    </w:p>
    <w:p w14:paraId="57936FD7" w14:textId="77777777" w:rsidR="005474FE" w:rsidRPr="009F5F2B" w:rsidRDefault="007B483F" w:rsidP="00203C86">
      <w:pPr>
        <w:numPr>
          <w:ilvl w:val="0"/>
          <w:numId w:val="39"/>
        </w:numPr>
        <w:tabs>
          <w:tab w:val="left" w:pos="426"/>
        </w:tabs>
        <w:jc w:val="both"/>
      </w:pPr>
      <w:r>
        <w:t xml:space="preserve">V případě, že se Agentura stane nespolehlivým plátcem ve smyslu § 106a zákona č. 235/2004    Sb., o dani z přidané hodnoty, ve znění pozdějších předpisů, je povinna o tom neprodleně písemně informovat Uživatele. Bude-li Agentura ke dni uskutečnění zdanitelného plnění vedena jako nespolehlivý plátce, bude část ceny odpovídající dani </w:t>
      </w:r>
      <w:r>
        <w:lastRenderedPageBreak/>
        <w:t>z přidané hodnoty uhrazena přímo na účet správce daně v souladu s ust. § 109a zákona č. 235/2004 Sb., o dani z přidané hodnoty, ve znění pozdějších předpisů. O tuto částku bude ponížena celková cena a Agentura obdrží cenu bez DPH. V případě, že se Agentura stane nespolehlivým plátcem ve smyslu tohoto odstavce, má Uživatel současně právo od této Smlouvy odstoupit.</w:t>
      </w:r>
    </w:p>
    <w:p w14:paraId="0DE4B5B7" w14:textId="77777777" w:rsidR="002961F8" w:rsidRPr="009F5F2B" w:rsidRDefault="002961F8" w:rsidP="002961F8">
      <w:pPr>
        <w:tabs>
          <w:tab w:val="left" w:pos="426"/>
        </w:tabs>
        <w:ind w:left="705" w:hanging="705"/>
        <w:jc w:val="both"/>
        <w:rPr>
          <w:b/>
        </w:rPr>
      </w:pPr>
    </w:p>
    <w:p w14:paraId="66204FF1" w14:textId="77777777" w:rsidR="004F641B" w:rsidRDefault="004F641B" w:rsidP="00F63D5F">
      <w:pPr>
        <w:jc w:val="center"/>
        <w:rPr>
          <w:b/>
        </w:rPr>
      </w:pPr>
    </w:p>
    <w:p w14:paraId="15FDA661" w14:textId="77777777" w:rsidR="00F63D5F" w:rsidRPr="009F5F2B" w:rsidRDefault="00F63D5F" w:rsidP="00F63D5F">
      <w:pPr>
        <w:jc w:val="center"/>
        <w:rPr>
          <w:b/>
        </w:rPr>
      </w:pPr>
      <w:r w:rsidRPr="009F5F2B">
        <w:rPr>
          <w:b/>
        </w:rPr>
        <w:t>VI.</w:t>
      </w:r>
    </w:p>
    <w:p w14:paraId="11BD15C2" w14:textId="77777777" w:rsidR="00F63D5F" w:rsidRPr="009F5F2B" w:rsidRDefault="00F63D5F" w:rsidP="00F63D5F">
      <w:pPr>
        <w:jc w:val="center"/>
        <w:rPr>
          <w:b/>
        </w:rPr>
      </w:pPr>
      <w:r w:rsidRPr="009F5F2B">
        <w:rPr>
          <w:b/>
        </w:rPr>
        <w:t>Utajení podkladů a informací</w:t>
      </w:r>
    </w:p>
    <w:p w14:paraId="2DBF0D7D" w14:textId="77777777" w:rsidR="00F63D5F" w:rsidRPr="009F5F2B" w:rsidRDefault="00F63D5F" w:rsidP="00F63D5F">
      <w:pPr>
        <w:jc w:val="center"/>
        <w:rPr>
          <w:b/>
        </w:rPr>
      </w:pPr>
    </w:p>
    <w:p w14:paraId="29CB6022" w14:textId="77777777" w:rsidR="008769C9" w:rsidRPr="009F5F2B" w:rsidRDefault="008769C9" w:rsidP="00203C86">
      <w:pPr>
        <w:numPr>
          <w:ilvl w:val="0"/>
          <w:numId w:val="40"/>
        </w:numPr>
        <w:jc w:val="both"/>
      </w:pPr>
      <w:r w:rsidRPr="009F5F2B">
        <w:t>Smluvní strany se zavazují v rámci uzavřeného smluvního vztahu dodržovat Nařízení Evropského parlamentu a Rady (EU) 2016/679 ze dne 27.04.2016 o ochraně fyzických osob v souvislosti se zpracováním osobních údajů a o volném pohybu těchto údajů a o zrušení směrnice 95/46/ES (obecné nařízení o ochraně osobních údajů), (dále jen „GDPR“). V případě porušení povinností vyplývajících z GDPR odpovídá za tato porušení ta ze smluvních stran, jejímž jednáním či opomenutím k porušení GDPR došlo. Smluvní strany souhlasí s uvedením osobních údajů ve smlouvě tak, jak jsou tyto ve smlouvě uvedeny a prohlašují, že nakládání se smlouvou obsahující osobní údaje bude odpovídat povinnostem vyplývajícím z GDPR.</w:t>
      </w:r>
    </w:p>
    <w:p w14:paraId="6B62F1B3" w14:textId="77777777" w:rsidR="008769C9" w:rsidRPr="009F5F2B" w:rsidRDefault="008769C9" w:rsidP="002E4AAF">
      <w:pPr>
        <w:ind w:left="705"/>
        <w:jc w:val="both"/>
      </w:pPr>
    </w:p>
    <w:p w14:paraId="31C781A2" w14:textId="77777777" w:rsidR="008769C9" w:rsidRPr="009F5F2B" w:rsidRDefault="00F63D5F" w:rsidP="00203C86">
      <w:pPr>
        <w:numPr>
          <w:ilvl w:val="0"/>
          <w:numId w:val="40"/>
        </w:numPr>
        <w:jc w:val="both"/>
      </w:pPr>
      <w:r w:rsidRPr="009F5F2B">
        <w:t xml:space="preserve">Smluvní strany se zavazují, že o všech důvěrných a utajovaných informacích a skutečnostech, o kterých se dozví v průběhu účinnosti této </w:t>
      </w:r>
      <w:r w:rsidR="004F641B">
        <w:t>Rámcové dohody</w:t>
      </w:r>
      <w:r w:rsidRPr="009F5F2B">
        <w:t xml:space="preserve"> (dále jen </w:t>
      </w:r>
      <w:r w:rsidRPr="009F5F2B">
        <w:rPr>
          <w:b/>
          <w:i/>
        </w:rPr>
        <w:t>„důvěrné informace“</w:t>
      </w:r>
      <w:r w:rsidRPr="009F5F2B">
        <w:t xml:space="preserve">), budou zachovávat mlčenlivost, a to i po ukončení této </w:t>
      </w:r>
      <w:r w:rsidR="004F641B">
        <w:t>Rámcové dohody</w:t>
      </w:r>
      <w:r w:rsidRPr="009F5F2B">
        <w:t xml:space="preserve">. Za důvěrné budou považovány veškeré informace sdělené druhé smluvní straně, písemně nebo ústně, a vyplývající z této </w:t>
      </w:r>
      <w:r w:rsidR="004F641B">
        <w:t>Rámcové dohody</w:t>
      </w:r>
      <w:r w:rsidRPr="009F5F2B">
        <w:t xml:space="preserve"> nebo z jiných dokumentů, pokud tato </w:t>
      </w:r>
      <w:r w:rsidR="004F641B">
        <w:t>Rámcová dohoda</w:t>
      </w:r>
      <w:r w:rsidRPr="009F5F2B">
        <w:t xml:space="preserve"> nestanoví jinak. </w:t>
      </w:r>
    </w:p>
    <w:p w14:paraId="02F2C34E" w14:textId="77777777" w:rsidR="008769C9" w:rsidRPr="009F5F2B" w:rsidRDefault="008769C9" w:rsidP="002E4AAF">
      <w:pPr>
        <w:tabs>
          <w:tab w:val="left" w:pos="426"/>
        </w:tabs>
        <w:jc w:val="both"/>
      </w:pPr>
    </w:p>
    <w:p w14:paraId="218CB5C8" w14:textId="77777777" w:rsidR="00F63D5F" w:rsidRPr="009F5F2B" w:rsidRDefault="00F63D5F" w:rsidP="00203C86">
      <w:pPr>
        <w:numPr>
          <w:ilvl w:val="0"/>
          <w:numId w:val="40"/>
        </w:numPr>
        <w:jc w:val="both"/>
      </w:pPr>
      <w:r w:rsidRPr="009F5F2B">
        <w:t xml:space="preserve">Povinnost mlčenlivosti podle této </w:t>
      </w:r>
      <w:r w:rsidR="004F641B">
        <w:t>Rámcové dohody</w:t>
      </w:r>
      <w:r w:rsidRPr="009F5F2B">
        <w:t xml:space="preserve"> neplatí v následujících případech:</w:t>
      </w:r>
    </w:p>
    <w:p w14:paraId="427A1E51" w14:textId="77777777" w:rsidR="00F63D5F" w:rsidRPr="009F5F2B" w:rsidRDefault="00F63D5F" w:rsidP="00844FD7">
      <w:pPr>
        <w:numPr>
          <w:ilvl w:val="0"/>
          <w:numId w:val="41"/>
        </w:numPr>
        <w:spacing w:before="120"/>
        <w:ind w:left="1418" w:hanging="567"/>
        <w:jc w:val="both"/>
      </w:pPr>
      <w:r w:rsidRPr="009F5F2B">
        <w:t xml:space="preserve">sdělení jakékoliv třetí osobě je nutné z důvodu plnění této </w:t>
      </w:r>
      <w:r w:rsidR="004C10FA">
        <w:t>Rámcové dohody</w:t>
      </w:r>
      <w:r w:rsidRPr="009F5F2B">
        <w:t xml:space="preserve"> a</w:t>
      </w:r>
      <w:r w:rsidR="004C10FA">
        <w:t xml:space="preserve"> </w:t>
      </w:r>
      <w:r w:rsidRPr="009F5F2B">
        <w:t>smluvní</w:t>
      </w:r>
      <w:r w:rsidR="004C10FA">
        <w:t xml:space="preserve"> </w:t>
      </w:r>
      <w:r w:rsidRPr="009F5F2B">
        <w:t xml:space="preserve">stranou budou přitom dodrženy veškeré požadavky stanovené touto </w:t>
      </w:r>
      <w:r w:rsidRPr="009F5F2B">
        <w:tab/>
      </w:r>
      <w:r w:rsidR="004C10FA">
        <w:t>Rámcovou dohodou</w:t>
      </w:r>
      <w:r w:rsidRPr="009F5F2B">
        <w:t>;</w:t>
      </w:r>
    </w:p>
    <w:p w14:paraId="50C94AAC" w14:textId="77777777" w:rsidR="00F63D5F" w:rsidRPr="009F5F2B" w:rsidRDefault="00F63D5F" w:rsidP="00844FD7">
      <w:pPr>
        <w:numPr>
          <w:ilvl w:val="0"/>
          <w:numId w:val="41"/>
        </w:numPr>
        <w:ind w:left="1418" w:hanging="567"/>
        <w:jc w:val="both"/>
      </w:pPr>
      <w:r w:rsidRPr="009F5F2B">
        <w:t>smluvní straně byly důvěrné informace prokazatelně známé před datem jejich poskytnutí druhou smluvní stranou;</w:t>
      </w:r>
    </w:p>
    <w:p w14:paraId="0F0CA9BF" w14:textId="77777777" w:rsidR="00F63D5F" w:rsidRPr="009F5F2B" w:rsidRDefault="00F63D5F" w:rsidP="00844FD7">
      <w:pPr>
        <w:numPr>
          <w:ilvl w:val="0"/>
          <w:numId w:val="41"/>
        </w:numPr>
        <w:ind w:left="1418" w:hanging="567"/>
        <w:jc w:val="both"/>
      </w:pPr>
      <w:r w:rsidRPr="009F5F2B">
        <w:t>důvěrné informace byly veřejně známé nebo dostupné před datem jejich poskytnutí druhou smluvní stranou nebo se staly veřejně známé či dostupné bez spoluzpůsobení takového stavu druhou smluvní stranou;</w:t>
      </w:r>
    </w:p>
    <w:p w14:paraId="10BDA8BC" w14:textId="77777777" w:rsidR="00945C76" w:rsidRPr="009F5F2B" w:rsidRDefault="00F63D5F" w:rsidP="00844FD7">
      <w:pPr>
        <w:numPr>
          <w:ilvl w:val="0"/>
          <w:numId w:val="41"/>
        </w:numPr>
        <w:ind w:left="1418" w:hanging="567"/>
        <w:jc w:val="both"/>
      </w:pPr>
      <w:r w:rsidRPr="009F5F2B">
        <w:t>dodržení povinnosti mlčenlivosti by znamenalo porušení povinnosti plynoucí z obecně závazného právního předpisu nebo nemožnost obrany subjektivních práv</w:t>
      </w:r>
      <w:r w:rsidR="00805432" w:rsidRPr="009F5F2B">
        <w:t>;</w:t>
      </w:r>
    </w:p>
    <w:p w14:paraId="1ED424E9" w14:textId="77777777" w:rsidR="00F63D5F" w:rsidRPr="009F5F2B" w:rsidRDefault="00945C76" w:rsidP="00844FD7">
      <w:pPr>
        <w:numPr>
          <w:ilvl w:val="0"/>
          <w:numId w:val="41"/>
        </w:numPr>
        <w:ind w:left="1418" w:hanging="567"/>
        <w:jc w:val="both"/>
      </w:pPr>
      <w:r w:rsidRPr="009F5F2B">
        <w:t xml:space="preserve">důvěrné informace budou použity k přípravě a realizaci veřejné zakázky na služby dle této </w:t>
      </w:r>
      <w:r w:rsidR="004C10FA">
        <w:t>Rámcové dohody</w:t>
      </w:r>
      <w:r w:rsidRPr="009F5F2B">
        <w:t xml:space="preserve"> na další období následující po ukončení </w:t>
      </w:r>
      <w:r w:rsidR="004C10FA">
        <w:t>účinnosti</w:t>
      </w:r>
      <w:r w:rsidRPr="009F5F2B">
        <w:t xml:space="preserve"> této Smlouvy</w:t>
      </w:r>
      <w:r w:rsidR="00F63D5F" w:rsidRPr="009F5F2B">
        <w:t xml:space="preserve">. </w:t>
      </w:r>
    </w:p>
    <w:p w14:paraId="680A4E5D" w14:textId="77777777" w:rsidR="00F63D5F" w:rsidRPr="009F5F2B" w:rsidRDefault="00F63D5F" w:rsidP="00F63D5F">
      <w:pPr>
        <w:tabs>
          <w:tab w:val="left" w:pos="426"/>
        </w:tabs>
        <w:ind w:left="1068"/>
        <w:jc w:val="both"/>
      </w:pPr>
    </w:p>
    <w:p w14:paraId="6DC83BBE" w14:textId="77777777" w:rsidR="00F63D5F" w:rsidRPr="009F5F2B" w:rsidRDefault="00F63D5F" w:rsidP="00844FD7">
      <w:pPr>
        <w:numPr>
          <w:ilvl w:val="0"/>
          <w:numId w:val="40"/>
        </w:numPr>
        <w:jc w:val="both"/>
      </w:pPr>
      <w:r w:rsidRPr="009F5F2B">
        <w:t xml:space="preserve">V případě ukončení této </w:t>
      </w:r>
      <w:r w:rsidR="004C10FA">
        <w:t>Rámcové dohody</w:t>
      </w:r>
      <w:r w:rsidRPr="009F5F2B">
        <w:t xml:space="preserve"> jsou smluvní strany povinny si veškeré poskytnuté dokumenty /nosiče/ a důvěrné informace bez zbytečného odkladu vrátit, pokud je to technicky možné. Nebudou-li důvěrné informace a dokumenty /nosiče/ vráceny, musí být veškeré fyzické předměty znehodnoceny a protokolárně zničeny tak, že žádná třetí osoba nebude mít přístup k důvěrným informacím. Toto ustanovení se </w:t>
      </w:r>
      <w:r w:rsidRPr="009F5F2B">
        <w:lastRenderedPageBreak/>
        <w:t xml:space="preserve">nepoužije na dokumenty a informace, jejichž uchovávání a archivace či předkládání třetí straně vyplývá ze zákonných povinností smluvních stran. </w:t>
      </w:r>
    </w:p>
    <w:p w14:paraId="19219836" w14:textId="77777777" w:rsidR="00F63D5F" w:rsidRPr="009F5F2B" w:rsidRDefault="00F63D5F" w:rsidP="00F63D5F">
      <w:pPr>
        <w:ind w:left="426" w:hanging="437"/>
        <w:jc w:val="both"/>
      </w:pPr>
    </w:p>
    <w:p w14:paraId="3DD54DBF" w14:textId="77777777" w:rsidR="00F63D5F" w:rsidRPr="009F5F2B" w:rsidRDefault="00F63D5F" w:rsidP="00844FD7">
      <w:pPr>
        <w:numPr>
          <w:ilvl w:val="0"/>
          <w:numId w:val="40"/>
        </w:numPr>
        <w:jc w:val="both"/>
      </w:pPr>
      <w:r w:rsidRPr="009F5F2B">
        <w:t xml:space="preserve">Smluvní strana se zavazuje, že v případě porušení ustanovení této </w:t>
      </w:r>
      <w:r w:rsidR="004C10FA">
        <w:t>Rámcové dohody</w:t>
      </w:r>
      <w:r w:rsidRPr="009F5F2B">
        <w:t xml:space="preserve"> zaplatí jednorázovou smluvní pokutu ve výši 50.000,- Kč (</w:t>
      </w:r>
      <w:r w:rsidR="001059DB" w:rsidRPr="009F5F2B">
        <w:t xml:space="preserve">slovy: </w:t>
      </w:r>
      <w:r w:rsidR="004C10FA" w:rsidRPr="004C10FA">
        <w:rPr>
          <w:i/>
          <w:iCs/>
        </w:rPr>
        <w:t>P</w:t>
      </w:r>
      <w:r w:rsidRPr="004C10FA">
        <w:rPr>
          <w:i/>
          <w:iCs/>
        </w:rPr>
        <w:t>adesáttisíckorunčeských</w:t>
      </w:r>
      <w:r w:rsidRPr="009F5F2B">
        <w:t>) pro každý jednotlivý zjištěný případ takového porušení.</w:t>
      </w:r>
      <w:r w:rsidR="00A42757" w:rsidRPr="009F5F2B">
        <w:t xml:space="preserve"> Způsob úhrady a splatnost smluvní pokuty je specifikována v čl. VII. této </w:t>
      </w:r>
      <w:r w:rsidR="004C10FA">
        <w:t>Rámcové dohody</w:t>
      </w:r>
      <w:r w:rsidR="00A42757" w:rsidRPr="009F5F2B">
        <w:t>.</w:t>
      </w:r>
    </w:p>
    <w:p w14:paraId="296FEF7D" w14:textId="77777777" w:rsidR="00F63D5F" w:rsidRPr="009F5F2B" w:rsidRDefault="00F63D5F" w:rsidP="00F63D5F">
      <w:pPr>
        <w:ind w:left="426" w:hanging="437"/>
        <w:jc w:val="both"/>
      </w:pPr>
    </w:p>
    <w:p w14:paraId="44784E9D" w14:textId="77777777" w:rsidR="00A42757" w:rsidRPr="00844FD7" w:rsidRDefault="00F63D5F" w:rsidP="00844FD7">
      <w:pPr>
        <w:numPr>
          <w:ilvl w:val="0"/>
          <w:numId w:val="40"/>
        </w:numPr>
        <w:jc w:val="both"/>
      </w:pPr>
      <w:r w:rsidRPr="009F5F2B">
        <w:t xml:space="preserve">Agentura je povinna zavázat DPZ k mlčenlivosti ohledně všech informací, které se DPZ dozvěděl nebo dozví v souvislosti s plněním pracovních povinností pro </w:t>
      </w:r>
      <w:r w:rsidR="00DC681E" w:rsidRPr="009F5F2B">
        <w:t>Uživat</w:t>
      </w:r>
      <w:r w:rsidRPr="009F5F2B">
        <w:t xml:space="preserve">ele, zejména ohledně obchodního tajemství </w:t>
      </w:r>
      <w:r w:rsidR="00DC681E" w:rsidRPr="009F5F2B">
        <w:t>Uživat</w:t>
      </w:r>
      <w:r w:rsidRPr="009F5F2B">
        <w:t xml:space="preserve">ele, jeho klientů a partnerů, a zajistí dodržování této povinnosti po dobu trvání jejich pracovně právního vztahu k Agentuře. </w:t>
      </w:r>
      <w:r w:rsidR="00A42757" w:rsidRPr="009F5F2B">
        <w:t xml:space="preserve">V případě porušení této povinnosti Agentura zaplatí </w:t>
      </w:r>
      <w:r w:rsidR="00DC681E" w:rsidRPr="009F5F2B">
        <w:t>Uživat</w:t>
      </w:r>
      <w:r w:rsidR="00A42757" w:rsidRPr="009F5F2B">
        <w:t xml:space="preserve">eli smluvní pokutu ve výši 50.000,- Kč </w:t>
      </w:r>
      <w:r w:rsidR="001059DB" w:rsidRPr="009F5F2B">
        <w:t xml:space="preserve">(slovy: </w:t>
      </w:r>
      <w:r w:rsidR="004C10FA" w:rsidRPr="004C10FA">
        <w:rPr>
          <w:i/>
          <w:iCs/>
        </w:rPr>
        <w:t>P</w:t>
      </w:r>
      <w:r w:rsidR="001059DB" w:rsidRPr="004C10FA">
        <w:rPr>
          <w:i/>
          <w:iCs/>
        </w:rPr>
        <w:t>adesáttisíckorunčeských</w:t>
      </w:r>
      <w:r w:rsidR="001059DB" w:rsidRPr="009F5F2B">
        <w:t>)</w:t>
      </w:r>
      <w:r w:rsidR="00945C76" w:rsidRPr="009F5F2B">
        <w:t xml:space="preserve"> </w:t>
      </w:r>
      <w:r w:rsidR="00A42757" w:rsidRPr="009F5F2B">
        <w:t xml:space="preserve">za každé jednotlivé porušení </w:t>
      </w:r>
      <w:r w:rsidR="00A42757" w:rsidRPr="00844FD7">
        <w:t>této povinnosti. Nárok na náhradu škody tímto není dotčen. Způsob úhrady a splatnost smluvní pokuty je specifikována v čl. VII</w:t>
      </w:r>
      <w:r w:rsidR="004C10FA" w:rsidRPr="00844FD7">
        <w:t xml:space="preserve"> </w:t>
      </w:r>
      <w:r w:rsidR="00A42757" w:rsidRPr="00844FD7">
        <w:t xml:space="preserve">této </w:t>
      </w:r>
      <w:r w:rsidR="004C10FA" w:rsidRPr="00844FD7">
        <w:t>Rámcové dohody</w:t>
      </w:r>
      <w:r w:rsidR="00A42757" w:rsidRPr="00844FD7">
        <w:t>.</w:t>
      </w:r>
    </w:p>
    <w:p w14:paraId="7194DBDC" w14:textId="77777777" w:rsidR="00F63D5F" w:rsidRPr="00844FD7" w:rsidRDefault="00F63D5F" w:rsidP="00F63D5F">
      <w:pPr>
        <w:ind w:left="705" w:hanging="705"/>
        <w:jc w:val="both"/>
      </w:pPr>
    </w:p>
    <w:p w14:paraId="7FDDC916" w14:textId="77777777" w:rsidR="00F63D5F" w:rsidRPr="009F5F2B" w:rsidRDefault="00F63D5F" w:rsidP="00844FD7">
      <w:pPr>
        <w:numPr>
          <w:ilvl w:val="0"/>
          <w:numId w:val="40"/>
        </w:numPr>
        <w:jc w:val="both"/>
        <w:rPr>
          <w:b/>
        </w:rPr>
      </w:pPr>
      <w:r w:rsidRPr="00844FD7">
        <w:t xml:space="preserve">Povinnost mlčenlivosti a ochrany důvěrných informací podle této </w:t>
      </w:r>
      <w:r w:rsidR="004C10FA" w:rsidRPr="00844FD7">
        <w:t>Rámcové dohody</w:t>
      </w:r>
      <w:r w:rsidRPr="00844FD7">
        <w:t xml:space="preserve"> trvá bez ohledu</w:t>
      </w:r>
      <w:r w:rsidRPr="009F5F2B">
        <w:t xml:space="preserve"> na ukončení účinnosti této </w:t>
      </w:r>
      <w:r w:rsidR="004C10FA">
        <w:t>Rámcové dohody</w:t>
      </w:r>
      <w:r w:rsidRPr="009F5F2B">
        <w:t>.</w:t>
      </w:r>
    </w:p>
    <w:p w14:paraId="769D0D3C" w14:textId="77777777" w:rsidR="00964CF7" w:rsidRPr="009F5F2B" w:rsidRDefault="00964CF7" w:rsidP="00F61AFC">
      <w:pPr>
        <w:jc w:val="center"/>
        <w:rPr>
          <w:b/>
        </w:rPr>
      </w:pPr>
    </w:p>
    <w:p w14:paraId="54CD245A" w14:textId="77777777" w:rsidR="0060318E" w:rsidRPr="009F5F2B" w:rsidRDefault="0060318E" w:rsidP="00F61AFC">
      <w:pPr>
        <w:jc w:val="center"/>
        <w:rPr>
          <w:b/>
        </w:rPr>
      </w:pPr>
    </w:p>
    <w:p w14:paraId="5F6EB323" w14:textId="77777777" w:rsidR="00F61AFC" w:rsidRPr="009F5F2B" w:rsidRDefault="00F61AFC" w:rsidP="00F61AFC">
      <w:pPr>
        <w:jc w:val="center"/>
        <w:rPr>
          <w:b/>
        </w:rPr>
      </w:pPr>
      <w:r w:rsidRPr="009F5F2B">
        <w:rPr>
          <w:b/>
        </w:rPr>
        <w:t>V</w:t>
      </w:r>
      <w:r w:rsidR="00F63D5F" w:rsidRPr="009F5F2B">
        <w:rPr>
          <w:b/>
        </w:rPr>
        <w:t>I</w:t>
      </w:r>
      <w:r w:rsidRPr="009F5F2B">
        <w:rPr>
          <w:b/>
        </w:rPr>
        <w:t>I.</w:t>
      </w:r>
    </w:p>
    <w:p w14:paraId="33E61A47" w14:textId="77777777" w:rsidR="00722454" w:rsidRPr="009F5F2B" w:rsidRDefault="00722454" w:rsidP="00F61AFC">
      <w:pPr>
        <w:jc w:val="center"/>
        <w:rPr>
          <w:b/>
        </w:rPr>
      </w:pPr>
      <w:r w:rsidRPr="009F5F2B">
        <w:rPr>
          <w:b/>
        </w:rPr>
        <w:t>Odpovědnost za vady, škody</w:t>
      </w:r>
      <w:r w:rsidR="00F63D5F" w:rsidRPr="009F5F2B">
        <w:rPr>
          <w:b/>
        </w:rPr>
        <w:t>,</w:t>
      </w:r>
      <w:r w:rsidRPr="009F5F2B">
        <w:rPr>
          <w:b/>
        </w:rPr>
        <w:t xml:space="preserve"> porušení </w:t>
      </w:r>
      <w:r w:rsidR="001059DB" w:rsidRPr="009F5F2B">
        <w:rPr>
          <w:b/>
        </w:rPr>
        <w:t>S</w:t>
      </w:r>
      <w:r w:rsidRPr="009F5F2B">
        <w:rPr>
          <w:b/>
        </w:rPr>
        <w:t>mlouvy</w:t>
      </w:r>
      <w:r w:rsidR="00F63D5F" w:rsidRPr="009F5F2B">
        <w:rPr>
          <w:b/>
        </w:rPr>
        <w:t xml:space="preserve"> a sankce</w:t>
      </w:r>
    </w:p>
    <w:p w14:paraId="1231BE67" w14:textId="77777777" w:rsidR="00F61AFC" w:rsidRPr="009F5F2B" w:rsidRDefault="00F61AFC" w:rsidP="007B0653">
      <w:pPr>
        <w:jc w:val="both"/>
        <w:rPr>
          <w:b/>
        </w:rPr>
      </w:pPr>
    </w:p>
    <w:p w14:paraId="12CBF82B" w14:textId="77777777" w:rsidR="00722454" w:rsidRPr="009F5F2B" w:rsidRDefault="00F61AFC" w:rsidP="00844FD7">
      <w:pPr>
        <w:numPr>
          <w:ilvl w:val="0"/>
          <w:numId w:val="44"/>
        </w:numPr>
        <w:tabs>
          <w:tab w:val="left" w:pos="426"/>
        </w:tabs>
        <w:jc w:val="both"/>
      </w:pPr>
      <w:r w:rsidRPr="009F5F2B">
        <w:t xml:space="preserve">Agentura </w:t>
      </w:r>
      <w:r w:rsidR="00100DD6" w:rsidRPr="009F5F2B">
        <w:t>o</w:t>
      </w:r>
      <w:r w:rsidRPr="009F5F2B">
        <w:t>dpovídá za to, že její</w:t>
      </w:r>
      <w:r w:rsidR="00722454" w:rsidRPr="009F5F2B">
        <w:t xml:space="preserve"> činnost je poskytována v souladu s obecně závaznými právními předpisy, s odbornou péčí a zájmy </w:t>
      </w:r>
      <w:r w:rsidR="00DC681E" w:rsidRPr="009F5F2B">
        <w:t>Uživat</w:t>
      </w:r>
      <w:r w:rsidR="00722454" w:rsidRPr="009F5F2B">
        <w:t>ele.</w:t>
      </w:r>
    </w:p>
    <w:p w14:paraId="36FEB5B0" w14:textId="77777777" w:rsidR="00722454" w:rsidRPr="009F5F2B" w:rsidRDefault="00722454" w:rsidP="00817B72">
      <w:pPr>
        <w:tabs>
          <w:tab w:val="left" w:pos="426"/>
        </w:tabs>
        <w:ind w:hanging="11"/>
        <w:jc w:val="both"/>
      </w:pPr>
    </w:p>
    <w:p w14:paraId="48662E30" w14:textId="77777777" w:rsidR="00F63D5F" w:rsidRPr="009F5F2B" w:rsidRDefault="00722454" w:rsidP="00844FD7">
      <w:pPr>
        <w:numPr>
          <w:ilvl w:val="0"/>
          <w:numId w:val="44"/>
        </w:numPr>
        <w:tabs>
          <w:tab w:val="left" w:pos="426"/>
        </w:tabs>
        <w:jc w:val="both"/>
      </w:pPr>
      <w:r w:rsidRPr="009F5F2B">
        <w:t xml:space="preserve">V případě porušení povinnosti vyplatit </w:t>
      </w:r>
      <w:r w:rsidR="00100DD6" w:rsidRPr="009F5F2B">
        <w:t>DPZ</w:t>
      </w:r>
      <w:r w:rsidRPr="009F5F2B">
        <w:t xml:space="preserve"> mzdu</w:t>
      </w:r>
      <w:r w:rsidR="00CD7F6B" w:rsidRPr="009F5F2B">
        <w:t>/odměnu</w:t>
      </w:r>
      <w:r w:rsidRPr="009F5F2B">
        <w:t xml:space="preserve"> v souladu s čl. </w:t>
      </w:r>
      <w:r w:rsidR="002853F0" w:rsidRPr="009F5F2B">
        <w:t xml:space="preserve">IV. </w:t>
      </w:r>
      <w:r w:rsidRPr="009F5F2B">
        <w:t xml:space="preserve">této </w:t>
      </w:r>
      <w:r w:rsidR="004C10FA">
        <w:t>Rámcové dohody</w:t>
      </w:r>
      <w:r w:rsidRPr="009F5F2B">
        <w:t xml:space="preserve">, sjednávají smluvní strany smluvní pokutu ve výši 1/10 hrubého příjmu každého </w:t>
      </w:r>
      <w:r w:rsidR="00100DD6" w:rsidRPr="009F5F2B">
        <w:t>DPZ</w:t>
      </w:r>
      <w:r w:rsidRPr="009F5F2B">
        <w:t>, kterému byla mzda poukázaná později</w:t>
      </w:r>
      <w:r w:rsidR="00F61AFC" w:rsidRPr="009F5F2B">
        <w:t>,</w:t>
      </w:r>
      <w:r w:rsidRPr="009F5F2B">
        <w:t xml:space="preserve"> než je stanoveno v čl. </w:t>
      </w:r>
      <w:r w:rsidR="002853F0" w:rsidRPr="009F5F2B">
        <w:t xml:space="preserve">IV. </w:t>
      </w:r>
      <w:r w:rsidR="00100DD6" w:rsidRPr="009F5F2B">
        <w:t xml:space="preserve">této </w:t>
      </w:r>
      <w:r w:rsidR="004C10FA">
        <w:t>Rámcové dohody</w:t>
      </w:r>
      <w:r w:rsidRPr="009F5F2B">
        <w:t xml:space="preserve">, za každý den prodlení. Smluvní pokuta se neuplatní, pokud </w:t>
      </w:r>
      <w:r w:rsidR="00100DD6" w:rsidRPr="009F5F2B">
        <w:t>A</w:t>
      </w:r>
      <w:r w:rsidR="00F61AFC" w:rsidRPr="009F5F2B">
        <w:t xml:space="preserve">gentura </w:t>
      </w:r>
      <w:r w:rsidRPr="009F5F2B">
        <w:t>prokáže, že porušení její povinnosti bylo způsobeno okolnostmi vylučujícími odpovědnost.</w:t>
      </w:r>
    </w:p>
    <w:p w14:paraId="30D7AA69" w14:textId="77777777" w:rsidR="00F63D5F" w:rsidRPr="009F5F2B" w:rsidRDefault="00F63D5F" w:rsidP="00100DD6">
      <w:pPr>
        <w:tabs>
          <w:tab w:val="left" w:pos="426"/>
        </w:tabs>
        <w:ind w:left="705" w:hanging="705"/>
        <w:jc w:val="both"/>
      </w:pPr>
    </w:p>
    <w:p w14:paraId="3F19303B" w14:textId="77777777" w:rsidR="00722454" w:rsidRPr="009F5F2B" w:rsidRDefault="00B31E6B" w:rsidP="00844FD7">
      <w:pPr>
        <w:numPr>
          <w:ilvl w:val="0"/>
          <w:numId w:val="44"/>
        </w:numPr>
        <w:tabs>
          <w:tab w:val="left" w:pos="426"/>
        </w:tabs>
        <w:jc w:val="both"/>
      </w:pPr>
      <w:r w:rsidRPr="009F5F2B">
        <w:t xml:space="preserve">Smluvní pokuta je splatná do 14 </w:t>
      </w:r>
      <w:r w:rsidR="00100DD6" w:rsidRPr="009F5F2B">
        <w:t xml:space="preserve">(čtrnácti) </w:t>
      </w:r>
      <w:r w:rsidRPr="009F5F2B">
        <w:t xml:space="preserve">dnů ode dne </w:t>
      </w:r>
      <w:r w:rsidR="00AD00F3" w:rsidRPr="009F5F2B">
        <w:t xml:space="preserve">doručení </w:t>
      </w:r>
      <w:r w:rsidRPr="009F5F2B">
        <w:t xml:space="preserve">písemné výzvy </w:t>
      </w:r>
      <w:r w:rsidR="00DC681E" w:rsidRPr="009F5F2B">
        <w:t>Uživat</w:t>
      </w:r>
      <w:r w:rsidRPr="009F5F2B">
        <w:t xml:space="preserve">ele </w:t>
      </w:r>
      <w:r w:rsidR="00100DD6" w:rsidRPr="009F5F2B">
        <w:t>A</w:t>
      </w:r>
      <w:r w:rsidRPr="009F5F2B">
        <w:t xml:space="preserve">gentuře. Povinností k úhradě smluvní pokuty není dotčeno právo </w:t>
      </w:r>
      <w:r w:rsidR="00DC681E" w:rsidRPr="009F5F2B">
        <w:t>Uživat</w:t>
      </w:r>
      <w:r w:rsidRPr="009F5F2B">
        <w:t xml:space="preserve">ele </w:t>
      </w:r>
      <w:r w:rsidR="00722454" w:rsidRPr="009F5F2B">
        <w:t>na náhradu škody</w:t>
      </w:r>
      <w:r w:rsidRPr="009F5F2B">
        <w:t xml:space="preserve">, která mu porušením povinnosti, na kterou se smluvní pokuta vztahuje, vznikla. Agentura je povinna </w:t>
      </w:r>
      <w:r w:rsidR="00DC681E" w:rsidRPr="009F5F2B">
        <w:t>Uživat</w:t>
      </w:r>
      <w:r w:rsidRPr="009F5F2B">
        <w:t>eli nahradit i škodu, která přesahuje výši smluvní pokuty.</w:t>
      </w:r>
    </w:p>
    <w:p w14:paraId="7196D064" w14:textId="77777777" w:rsidR="00CB306A" w:rsidRDefault="00CB306A" w:rsidP="00F35AF3">
      <w:pPr>
        <w:jc w:val="center"/>
        <w:rPr>
          <w:b/>
        </w:rPr>
      </w:pPr>
    </w:p>
    <w:p w14:paraId="34FF1C98" w14:textId="77777777" w:rsidR="003D13E2" w:rsidRPr="009F5F2B" w:rsidRDefault="003D13E2" w:rsidP="00F35AF3">
      <w:pPr>
        <w:jc w:val="center"/>
        <w:rPr>
          <w:b/>
        </w:rPr>
      </w:pPr>
    </w:p>
    <w:p w14:paraId="23780BC3" w14:textId="77777777" w:rsidR="00F35AF3" w:rsidRPr="009F5F2B" w:rsidRDefault="00F35AF3" w:rsidP="00F35AF3">
      <w:pPr>
        <w:jc w:val="center"/>
        <w:rPr>
          <w:b/>
        </w:rPr>
      </w:pPr>
      <w:r w:rsidRPr="009F5F2B">
        <w:rPr>
          <w:b/>
        </w:rPr>
        <w:t>VIII.</w:t>
      </w:r>
    </w:p>
    <w:p w14:paraId="60724326" w14:textId="77777777" w:rsidR="00E7779A" w:rsidRPr="009F5F2B" w:rsidRDefault="00E7779A" w:rsidP="00F35AF3">
      <w:pPr>
        <w:jc w:val="center"/>
        <w:rPr>
          <w:b/>
        </w:rPr>
      </w:pPr>
      <w:r w:rsidRPr="009F5F2B">
        <w:rPr>
          <w:b/>
        </w:rPr>
        <w:t>Kontaktní osoby</w:t>
      </w:r>
    </w:p>
    <w:p w14:paraId="6D072C0D" w14:textId="77777777" w:rsidR="002853F0" w:rsidRPr="009F5F2B" w:rsidRDefault="002853F0" w:rsidP="00F35AF3">
      <w:pPr>
        <w:jc w:val="center"/>
        <w:rPr>
          <w:b/>
        </w:rPr>
      </w:pPr>
    </w:p>
    <w:p w14:paraId="32CC5B2A" w14:textId="77777777" w:rsidR="00B31E6B" w:rsidRPr="009F5F2B" w:rsidRDefault="00B31E6B" w:rsidP="00844FD7">
      <w:pPr>
        <w:numPr>
          <w:ilvl w:val="0"/>
          <w:numId w:val="45"/>
        </w:numPr>
        <w:jc w:val="both"/>
      </w:pPr>
      <w:bookmarkStart w:id="0" w:name="_Ref317673081"/>
      <w:r w:rsidRPr="009F5F2B">
        <w:t xml:space="preserve">Veškerá oznámení, návrhy a požadavky a další sdělení jsou účinná okamžikem jejich doručení příjemci na adresu uvedenou v tomto článku. Písemnosti se považují za doručené, pokud byly adresátem převzaty nebo byly vráceny odesílateli jako nedoručitelné a adresát svým konáním nebo opomenutím zmařil doručení písemnosti. </w:t>
      </w:r>
      <w:r w:rsidRPr="009F5F2B">
        <w:lastRenderedPageBreak/>
        <w:t xml:space="preserve">Účinky doručení nastanou i v případě, kdy adresát doručení písemnosti odmítl. Kromě případů výslovně uvedených v této </w:t>
      </w:r>
      <w:r w:rsidR="009B2742">
        <w:t>Rámcové dohodě</w:t>
      </w:r>
      <w:r w:rsidRPr="009F5F2B">
        <w:t xml:space="preserve"> musí být veškerá oznámení, žádosti, požadavky či jiná sdělení požadovaná touto </w:t>
      </w:r>
      <w:r w:rsidR="009B2742">
        <w:t>Rámcovou dohodou</w:t>
      </w:r>
      <w:r w:rsidRPr="009F5F2B">
        <w:t xml:space="preserve"> provedena písemně a musí být (i) doručena osobně, nebo (ii) zaslána doporučeným dopisem s dodejkou. Je-li to výslovně umožněno písemnou dohodou smluvních stran, lze vzájemnou komunikaci dle této </w:t>
      </w:r>
      <w:r w:rsidR="009B2742">
        <w:t>Rámcové dohody</w:t>
      </w:r>
      <w:r w:rsidRPr="009F5F2B">
        <w:t xml:space="preserve"> uskutečnit i prostřednictvím e-mailu</w:t>
      </w:r>
      <w:r w:rsidR="00964CF7" w:rsidRPr="009F5F2B">
        <w:t xml:space="preserve"> (doručení Objednávky)</w:t>
      </w:r>
      <w:r w:rsidRPr="009F5F2B">
        <w:t>. Pro písemnou komunikaci smluvní strany použijí kontakty</w:t>
      </w:r>
      <w:r w:rsidR="00AD00F3" w:rsidRPr="009F5F2B">
        <w:t xml:space="preserve"> uvedené v čl. VIII této </w:t>
      </w:r>
      <w:r w:rsidR="009B2742">
        <w:t>Rámcové dohody</w:t>
      </w:r>
      <w:r w:rsidR="00AD00F3" w:rsidRPr="009F5F2B">
        <w:t>.</w:t>
      </w:r>
      <w:bookmarkEnd w:id="0"/>
    </w:p>
    <w:p w14:paraId="48A21919" w14:textId="77777777" w:rsidR="00CB306A" w:rsidRPr="009F5F2B" w:rsidRDefault="00CB306A" w:rsidP="00681F58">
      <w:pPr>
        <w:ind w:left="709" w:hanging="709"/>
        <w:jc w:val="both"/>
      </w:pPr>
    </w:p>
    <w:p w14:paraId="3A6DBFC8" w14:textId="77777777" w:rsidR="00CB306A" w:rsidRPr="009F5F2B" w:rsidRDefault="00CB306A" w:rsidP="00844FD7">
      <w:pPr>
        <w:numPr>
          <w:ilvl w:val="0"/>
          <w:numId w:val="45"/>
        </w:numPr>
        <w:jc w:val="both"/>
      </w:pPr>
      <w:r w:rsidRPr="009F5F2B">
        <w:t>Osob</w:t>
      </w:r>
      <w:r w:rsidR="00DC092C" w:rsidRPr="009F5F2B">
        <w:t>ami</w:t>
      </w:r>
      <w:r w:rsidRPr="009F5F2B">
        <w:t xml:space="preserve"> oprávněn</w:t>
      </w:r>
      <w:r w:rsidR="00DC092C" w:rsidRPr="009F5F2B">
        <w:t>ými</w:t>
      </w:r>
      <w:r w:rsidRPr="009F5F2B">
        <w:t xml:space="preserve"> uzavírat za Uživatele</w:t>
      </w:r>
      <w:r w:rsidR="00DC092C" w:rsidRPr="009F5F2B">
        <w:t xml:space="preserve"> a Agenturu</w:t>
      </w:r>
      <w:r w:rsidRPr="009F5F2B">
        <w:t xml:space="preserve"> Dohody o dočasném přidělení konkrétního DPZ, podepisovat výkazy o docházce, schvalovat výkazy o provedené práci DPZ</w:t>
      </w:r>
      <w:r w:rsidR="003A4979" w:rsidRPr="009F5F2B">
        <w:t xml:space="preserve"> a činit další úkony na základě a v souvislosti s touto </w:t>
      </w:r>
      <w:r w:rsidR="009B2742">
        <w:t>Rámcovou dohodou</w:t>
      </w:r>
      <w:r w:rsidRPr="009F5F2B">
        <w:t xml:space="preserve"> </w:t>
      </w:r>
      <w:r w:rsidR="003A4979" w:rsidRPr="009F5F2B">
        <w:t>jsou:</w:t>
      </w:r>
      <w:r w:rsidRPr="009F5F2B">
        <w:t xml:space="preserve"> </w:t>
      </w:r>
    </w:p>
    <w:p w14:paraId="6BA3C41B" w14:textId="77777777" w:rsidR="00CB306A" w:rsidRPr="009F5F2B" w:rsidRDefault="00DC092C" w:rsidP="00844FD7">
      <w:pPr>
        <w:spacing w:before="120"/>
        <w:ind w:firstLine="708"/>
      </w:pPr>
      <w:r w:rsidRPr="009F5F2B">
        <w:t>z</w:t>
      </w:r>
      <w:r w:rsidR="00CB306A" w:rsidRPr="009F5F2B">
        <w:t>a Uživatele:</w:t>
      </w:r>
    </w:p>
    <w:p w14:paraId="7483E60C" w14:textId="5A400AB8" w:rsidR="00CB306A" w:rsidRPr="009F5F2B" w:rsidRDefault="00DC092C" w:rsidP="00681F58">
      <w:pPr>
        <w:ind w:left="2832" w:hanging="2123"/>
      </w:pPr>
      <w:r w:rsidRPr="009F5F2B">
        <w:t>jméno a příjmení</w:t>
      </w:r>
      <w:r w:rsidR="00CB306A" w:rsidRPr="009F5F2B">
        <w:t>:</w:t>
      </w:r>
      <w:r w:rsidR="00CB306A" w:rsidRPr="009F5F2B">
        <w:tab/>
      </w:r>
      <w:r w:rsidR="00021E4C">
        <w:t>XXX</w:t>
      </w:r>
    </w:p>
    <w:p w14:paraId="452B5646" w14:textId="77777777" w:rsidR="00DC092C" w:rsidRPr="009F5F2B" w:rsidRDefault="00DC092C" w:rsidP="00681F58">
      <w:pPr>
        <w:ind w:left="2832" w:hanging="2123"/>
      </w:pPr>
      <w:r w:rsidRPr="009F5F2B">
        <w:t xml:space="preserve">adresa: </w:t>
      </w:r>
      <w:r w:rsidRPr="009F5F2B">
        <w:tab/>
        <w:t>Štěpánská 15, 120 00 Praha 2</w:t>
      </w:r>
    </w:p>
    <w:p w14:paraId="32D35A56" w14:textId="2C1530DF" w:rsidR="003A4979" w:rsidRPr="009F5F2B" w:rsidRDefault="003A4979" w:rsidP="00681F58">
      <w:pPr>
        <w:ind w:left="2832" w:hanging="2123"/>
      </w:pPr>
      <w:r w:rsidRPr="009F5F2B">
        <w:t xml:space="preserve">telefon: </w:t>
      </w:r>
      <w:r w:rsidRPr="009F5F2B">
        <w:tab/>
      </w:r>
      <w:r w:rsidR="00021E4C">
        <w:t>XXX</w:t>
      </w:r>
    </w:p>
    <w:p w14:paraId="7DA8F860" w14:textId="161CD313" w:rsidR="00CB306A" w:rsidRPr="009F5F2B" w:rsidRDefault="003A4979" w:rsidP="00681F58">
      <w:pPr>
        <w:ind w:left="2832" w:hanging="2123"/>
      </w:pPr>
      <w:r w:rsidRPr="009F5F2B">
        <w:t>e</w:t>
      </w:r>
      <w:r w:rsidR="00CB306A" w:rsidRPr="009F5F2B">
        <w:t>-mail:</w:t>
      </w:r>
      <w:r w:rsidR="00CB306A" w:rsidRPr="009F5F2B">
        <w:tab/>
      </w:r>
      <w:hyperlink r:id="rId12" w:history="1">
        <w:r w:rsidR="00021E4C" w:rsidRPr="008476E9">
          <w:rPr>
            <w:rStyle w:val="Hypertextovodkaz"/>
          </w:rPr>
          <w:t>XXX@czechtourism.cz</w:t>
        </w:r>
      </w:hyperlink>
      <w:r w:rsidR="009E63E5">
        <w:t xml:space="preserve"> </w:t>
      </w:r>
      <w:r w:rsidR="0060318E" w:rsidRPr="009F5F2B">
        <w:t xml:space="preserve"> </w:t>
      </w:r>
    </w:p>
    <w:p w14:paraId="6BD18F9B" w14:textId="77777777" w:rsidR="0060318E" w:rsidRPr="009F5F2B" w:rsidRDefault="0060318E" w:rsidP="00681F58">
      <w:pPr>
        <w:ind w:left="2832" w:hanging="2123"/>
      </w:pPr>
    </w:p>
    <w:p w14:paraId="4BE405D5" w14:textId="77777777" w:rsidR="00CB306A" w:rsidRPr="009F5F2B" w:rsidRDefault="00DC092C" w:rsidP="00844FD7">
      <w:pPr>
        <w:spacing w:before="120"/>
        <w:ind w:firstLine="708"/>
      </w:pPr>
      <w:r w:rsidRPr="009F5F2B">
        <w:t>z</w:t>
      </w:r>
      <w:r w:rsidR="00CB306A" w:rsidRPr="009F5F2B">
        <w:t>a Agenturu:</w:t>
      </w:r>
    </w:p>
    <w:p w14:paraId="75B83534" w14:textId="0EC9AB92" w:rsidR="003A4979" w:rsidRPr="009F5F2B" w:rsidRDefault="003A4979" w:rsidP="00681F58">
      <w:pPr>
        <w:ind w:firstLine="708"/>
      </w:pPr>
      <w:r w:rsidRPr="009F5F2B">
        <w:t xml:space="preserve">jméno a příjmení: </w:t>
      </w:r>
      <w:r w:rsidRPr="009F5F2B">
        <w:tab/>
      </w:r>
      <w:r w:rsidR="00021E4C">
        <w:t>XXX</w:t>
      </w:r>
    </w:p>
    <w:p w14:paraId="047108BF" w14:textId="6E792DDE" w:rsidR="00CB306A" w:rsidRPr="009F5F2B" w:rsidRDefault="00681F58" w:rsidP="00681F58">
      <w:pPr>
        <w:ind w:firstLine="708"/>
      </w:pPr>
      <w:r w:rsidRPr="009F5F2B">
        <w:t>a</w:t>
      </w:r>
      <w:r w:rsidR="00CB306A" w:rsidRPr="009F5F2B">
        <w:t>dresa:</w:t>
      </w:r>
      <w:r w:rsidR="00CB306A" w:rsidRPr="009F5F2B">
        <w:tab/>
      </w:r>
      <w:r w:rsidR="00CB306A" w:rsidRPr="009F5F2B">
        <w:tab/>
      </w:r>
      <w:r w:rsidR="00844FD7">
        <w:tab/>
      </w:r>
      <w:r w:rsidR="009F36A4">
        <w:t>Hybernská 1009/24, 110 00 Praha 1</w:t>
      </w:r>
    </w:p>
    <w:p w14:paraId="4CA37B53" w14:textId="6DECA219" w:rsidR="00805432" w:rsidRPr="009F5F2B" w:rsidRDefault="003A4979" w:rsidP="00681F58">
      <w:pPr>
        <w:ind w:left="567" w:firstLine="142"/>
      </w:pPr>
      <w:r w:rsidRPr="009F5F2B">
        <w:t>telefon</w:t>
      </w:r>
      <w:r w:rsidR="00CB306A" w:rsidRPr="009F5F2B">
        <w:t>:</w:t>
      </w:r>
      <w:r w:rsidR="00CB306A" w:rsidRPr="009F5F2B">
        <w:tab/>
      </w:r>
      <w:r w:rsidR="00CB306A" w:rsidRPr="009F5F2B">
        <w:tab/>
      </w:r>
      <w:r w:rsidR="00021E4C">
        <w:t>XXX</w:t>
      </w:r>
    </w:p>
    <w:p w14:paraId="13613E71" w14:textId="14B2F02B" w:rsidR="00CB306A" w:rsidRDefault="003A4979" w:rsidP="00681F58">
      <w:pPr>
        <w:ind w:left="709"/>
      </w:pPr>
      <w:r w:rsidRPr="009F5F2B">
        <w:t>e</w:t>
      </w:r>
      <w:r w:rsidR="00CB306A" w:rsidRPr="009F5F2B">
        <w:t>-mail:</w:t>
      </w:r>
      <w:r w:rsidR="00CB306A" w:rsidRPr="009F5F2B">
        <w:tab/>
      </w:r>
      <w:r w:rsidR="00CB306A" w:rsidRPr="009F5F2B">
        <w:tab/>
      </w:r>
      <w:r w:rsidR="00681F58" w:rsidRPr="009F5F2B">
        <w:tab/>
      </w:r>
      <w:r w:rsidR="00021E4C">
        <w:t>XXX</w:t>
      </w:r>
      <w:r w:rsidR="009F36A4">
        <w:t>@axial.cz</w:t>
      </w:r>
    </w:p>
    <w:p w14:paraId="54F8067E" w14:textId="77777777" w:rsidR="009F36A4" w:rsidRPr="009F5F2B" w:rsidRDefault="009F36A4" w:rsidP="00681F58">
      <w:pPr>
        <w:ind w:left="709"/>
      </w:pPr>
    </w:p>
    <w:p w14:paraId="238601FE" w14:textId="77777777" w:rsidR="00CB306A" w:rsidRPr="009F5F2B" w:rsidRDefault="00CB306A" w:rsidP="00CB306A">
      <w:pPr>
        <w:pStyle w:val="Odstavecseseznamem"/>
      </w:pPr>
    </w:p>
    <w:p w14:paraId="572006C7" w14:textId="77777777" w:rsidR="00CB306A" w:rsidRPr="009F5F2B" w:rsidRDefault="00CB306A" w:rsidP="00844FD7">
      <w:pPr>
        <w:numPr>
          <w:ilvl w:val="0"/>
          <w:numId w:val="45"/>
        </w:numPr>
        <w:jc w:val="both"/>
      </w:pPr>
      <w:r w:rsidRPr="009F5F2B">
        <w:t xml:space="preserve">Adresy či určené osoby mohou být měněny jednostranným písemným sdělením, které musí být doručeno příslušné smluvní straně, přičemž tyto změny nabývají účinnosti po uplynutí </w:t>
      </w:r>
      <w:r w:rsidR="0060318E" w:rsidRPr="009F5F2B">
        <w:t>tří (3)</w:t>
      </w:r>
      <w:r w:rsidRPr="009F5F2B">
        <w:t xml:space="preserve"> kalendářních dnů ode dne doručení takového sdělení.</w:t>
      </w:r>
      <w:r w:rsidR="0060318E" w:rsidRPr="009F5F2B">
        <w:t xml:space="preserve"> Změny dle tohoto ujednání nevyžadují uzavření dodatku </w:t>
      </w:r>
      <w:r w:rsidR="009B2742">
        <w:t>Rámcové dohody</w:t>
      </w:r>
      <w:r w:rsidR="0060318E" w:rsidRPr="009F5F2B">
        <w:t>.</w:t>
      </w:r>
    </w:p>
    <w:p w14:paraId="0F3CABC7" w14:textId="77777777" w:rsidR="000031C7" w:rsidRDefault="000031C7" w:rsidP="00A42757">
      <w:pPr>
        <w:tabs>
          <w:tab w:val="left" w:pos="2835"/>
        </w:tabs>
        <w:ind w:left="1440" w:hanging="810"/>
        <w:jc w:val="both"/>
      </w:pPr>
    </w:p>
    <w:p w14:paraId="5B08B5D1" w14:textId="77777777" w:rsidR="009B2742" w:rsidRPr="009F5F2B" w:rsidRDefault="009B2742" w:rsidP="00A42757">
      <w:pPr>
        <w:tabs>
          <w:tab w:val="left" w:pos="2835"/>
        </w:tabs>
        <w:ind w:left="1440" w:hanging="810"/>
        <w:jc w:val="both"/>
      </w:pPr>
    </w:p>
    <w:p w14:paraId="42B2DFE5" w14:textId="77777777" w:rsidR="00F35AF3" w:rsidRPr="009F5F2B" w:rsidRDefault="00F35AF3" w:rsidP="00F35AF3">
      <w:pPr>
        <w:jc w:val="center"/>
        <w:rPr>
          <w:b/>
        </w:rPr>
      </w:pPr>
      <w:r w:rsidRPr="009F5F2B">
        <w:rPr>
          <w:b/>
        </w:rPr>
        <w:t>IX.</w:t>
      </w:r>
    </w:p>
    <w:p w14:paraId="47AED8FD" w14:textId="77777777" w:rsidR="00E4385D" w:rsidRPr="009F5F2B" w:rsidRDefault="00F175D5" w:rsidP="00F35AF3">
      <w:pPr>
        <w:jc w:val="center"/>
        <w:rPr>
          <w:b/>
        </w:rPr>
      </w:pPr>
      <w:r w:rsidRPr="009F5F2B">
        <w:rPr>
          <w:b/>
        </w:rPr>
        <w:t xml:space="preserve">Účinnost </w:t>
      </w:r>
      <w:r w:rsidR="001059DB" w:rsidRPr="009F5F2B">
        <w:rPr>
          <w:b/>
        </w:rPr>
        <w:t>S</w:t>
      </w:r>
      <w:r w:rsidRPr="009F5F2B">
        <w:rPr>
          <w:b/>
        </w:rPr>
        <w:t xml:space="preserve">mlouvy a ukončení </w:t>
      </w:r>
      <w:r w:rsidR="001059DB" w:rsidRPr="009F5F2B">
        <w:rPr>
          <w:b/>
        </w:rPr>
        <w:t>S</w:t>
      </w:r>
      <w:r w:rsidRPr="009F5F2B">
        <w:rPr>
          <w:b/>
        </w:rPr>
        <w:t>mlouvy</w:t>
      </w:r>
    </w:p>
    <w:p w14:paraId="16DEB4AB" w14:textId="77777777" w:rsidR="000031C7" w:rsidRPr="009F5F2B" w:rsidRDefault="000031C7" w:rsidP="007B0653">
      <w:pPr>
        <w:jc w:val="both"/>
      </w:pPr>
    </w:p>
    <w:p w14:paraId="0C288FCE" w14:textId="77777777" w:rsidR="000031C7" w:rsidRPr="009F5F2B" w:rsidRDefault="00E4385D" w:rsidP="00844FD7">
      <w:pPr>
        <w:numPr>
          <w:ilvl w:val="0"/>
          <w:numId w:val="46"/>
        </w:numPr>
        <w:tabs>
          <w:tab w:val="left" w:pos="709"/>
        </w:tabs>
        <w:jc w:val="both"/>
      </w:pPr>
      <w:r w:rsidRPr="009F5F2B">
        <w:t>Ta</w:t>
      </w:r>
      <w:r w:rsidR="00F35AF3" w:rsidRPr="009F5F2B">
        <w:t xml:space="preserve">to </w:t>
      </w:r>
      <w:r w:rsidR="009B2742">
        <w:t>Rámcová dohoda</w:t>
      </w:r>
      <w:r w:rsidR="00F35AF3" w:rsidRPr="009F5F2B">
        <w:t xml:space="preserve"> se uzavírá na dobu </w:t>
      </w:r>
      <w:r w:rsidR="00DA423E" w:rsidRPr="009F5F2B">
        <w:t>určitou</w:t>
      </w:r>
      <w:r w:rsidR="0088104C" w:rsidRPr="009F5F2B">
        <w:t xml:space="preserve">, a to na </w:t>
      </w:r>
      <w:r w:rsidR="00D948EE" w:rsidRPr="009F5F2B">
        <w:t>4</w:t>
      </w:r>
      <w:r w:rsidR="0060318E" w:rsidRPr="009F5F2B">
        <w:t>8 měsíců</w:t>
      </w:r>
      <w:r w:rsidR="0078121B" w:rsidRPr="009F5F2B">
        <w:t xml:space="preserve"> počínaje dnem nabytí její účinnosti. Tato </w:t>
      </w:r>
      <w:r w:rsidR="009B2742">
        <w:t>Rámcová dohoda</w:t>
      </w:r>
      <w:r w:rsidR="0078121B" w:rsidRPr="009F5F2B">
        <w:t xml:space="preserve"> nabývá </w:t>
      </w:r>
      <w:r w:rsidRPr="009F5F2B">
        <w:t>p</w:t>
      </w:r>
      <w:r w:rsidR="00BD7AE8" w:rsidRPr="009F5F2B">
        <w:t xml:space="preserve">latnosti jejím </w:t>
      </w:r>
      <w:r w:rsidR="0060318E" w:rsidRPr="009F5F2B">
        <w:t>uzavřením</w:t>
      </w:r>
      <w:r w:rsidR="00BD7AE8" w:rsidRPr="009F5F2B">
        <w:t xml:space="preserve"> a účinnosti dnem jejího zveřejnění v Registru smluv dle zákona č. 340/2015 Sb., o registru smluv, o zvláštních podmínkách účinnosti některých smluv, uveřejňování těchto smluv a o registru smluv (zákon o registru smluv), ve znění pozdějších předpisů.</w:t>
      </w:r>
    </w:p>
    <w:p w14:paraId="0AD9C6F4" w14:textId="77777777" w:rsidR="000031C7" w:rsidRPr="009F5F2B" w:rsidRDefault="000031C7" w:rsidP="001814A5">
      <w:pPr>
        <w:tabs>
          <w:tab w:val="left" w:pos="851"/>
        </w:tabs>
        <w:jc w:val="both"/>
      </w:pPr>
    </w:p>
    <w:p w14:paraId="1789D95E" w14:textId="77777777" w:rsidR="00841BB3" w:rsidRPr="009F5F2B" w:rsidRDefault="00DC681E" w:rsidP="00844FD7">
      <w:pPr>
        <w:numPr>
          <w:ilvl w:val="0"/>
          <w:numId w:val="46"/>
        </w:numPr>
        <w:tabs>
          <w:tab w:val="left" w:pos="709"/>
        </w:tabs>
        <w:jc w:val="both"/>
      </w:pPr>
      <w:r w:rsidRPr="009F5F2B">
        <w:t>Uživat</w:t>
      </w:r>
      <w:r w:rsidR="00FA21A6" w:rsidRPr="009F5F2B">
        <w:t xml:space="preserve">el a </w:t>
      </w:r>
      <w:r w:rsidR="00841BB3" w:rsidRPr="009F5F2B">
        <w:t>A</w:t>
      </w:r>
      <w:r w:rsidR="00FA21A6" w:rsidRPr="009F5F2B">
        <w:t xml:space="preserve">gentura práce jsou oprávněni tuto </w:t>
      </w:r>
      <w:r w:rsidR="009B2742">
        <w:t>Rámcovou dohodu</w:t>
      </w:r>
      <w:r w:rsidR="00FA21A6" w:rsidRPr="009F5F2B">
        <w:t xml:space="preserve"> ukončit </w:t>
      </w:r>
      <w:r w:rsidR="00841BB3" w:rsidRPr="009F5F2B">
        <w:t xml:space="preserve">písemnou dohodou, jednostrannou </w:t>
      </w:r>
      <w:r w:rsidR="0060318E" w:rsidRPr="009F5F2B">
        <w:t xml:space="preserve">písemnou </w:t>
      </w:r>
      <w:r w:rsidR="00841BB3" w:rsidRPr="009F5F2B">
        <w:t xml:space="preserve">výpovědí nebo </w:t>
      </w:r>
      <w:r w:rsidR="00FA21A6" w:rsidRPr="009F5F2B">
        <w:t>odstoupením</w:t>
      </w:r>
      <w:r w:rsidR="00841BB3" w:rsidRPr="009F5F2B">
        <w:t xml:space="preserve"> od této </w:t>
      </w:r>
      <w:r w:rsidR="009B2742">
        <w:t>Rámcové dohody</w:t>
      </w:r>
      <w:r w:rsidR="0079117C" w:rsidRPr="009F5F2B">
        <w:t xml:space="preserve"> za podmínek stanovených touto </w:t>
      </w:r>
      <w:r w:rsidR="009B2742">
        <w:t>Rámcovou dohodou</w:t>
      </w:r>
      <w:r w:rsidR="0079117C" w:rsidRPr="009F5F2B">
        <w:t xml:space="preserve"> nebo stanoví-li tak zákon</w:t>
      </w:r>
      <w:r w:rsidR="00841BB3" w:rsidRPr="009F5F2B">
        <w:t>.</w:t>
      </w:r>
    </w:p>
    <w:p w14:paraId="4B1F511A" w14:textId="77777777" w:rsidR="00841BB3" w:rsidRPr="009F5F2B" w:rsidRDefault="00841BB3" w:rsidP="001814A5">
      <w:pPr>
        <w:tabs>
          <w:tab w:val="left" w:pos="851"/>
        </w:tabs>
        <w:jc w:val="both"/>
      </w:pPr>
    </w:p>
    <w:p w14:paraId="4C64365A" w14:textId="77777777" w:rsidR="00841BB3" w:rsidRPr="009F5F2B" w:rsidRDefault="00DC681E" w:rsidP="00844FD7">
      <w:pPr>
        <w:numPr>
          <w:ilvl w:val="0"/>
          <w:numId w:val="46"/>
        </w:numPr>
        <w:tabs>
          <w:tab w:val="left" w:pos="851"/>
        </w:tabs>
        <w:jc w:val="both"/>
      </w:pPr>
      <w:r w:rsidRPr="009F5F2B">
        <w:t>Uživat</w:t>
      </w:r>
      <w:r w:rsidR="00841BB3" w:rsidRPr="009F5F2B">
        <w:t xml:space="preserve">el i Agentura jsou oprávněni tuto </w:t>
      </w:r>
      <w:r w:rsidR="009B2742">
        <w:t>Rámcovou dohodou</w:t>
      </w:r>
      <w:r w:rsidR="00841BB3" w:rsidRPr="009F5F2B">
        <w:t xml:space="preserve"> ukončit odstoupením</w:t>
      </w:r>
      <w:r w:rsidR="00FA21A6" w:rsidRPr="009F5F2B">
        <w:t xml:space="preserve">, pokud druhá </w:t>
      </w:r>
      <w:r w:rsidR="00841BB3" w:rsidRPr="009F5F2B">
        <w:t xml:space="preserve">smluvní </w:t>
      </w:r>
      <w:r w:rsidR="00FA21A6" w:rsidRPr="009F5F2B">
        <w:t xml:space="preserve">strana závažným způsobem poruší smluvní povinnosti z této </w:t>
      </w:r>
      <w:r w:rsidR="009B2742">
        <w:lastRenderedPageBreak/>
        <w:t>Rámcové dohody</w:t>
      </w:r>
      <w:r w:rsidR="00FA21A6" w:rsidRPr="009F5F2B">
        <w:t xml:space="preserve">. Za porušení </w:t>
      </w:r>
      <w:r w:rsidR="002A3465" w:rsidRPr="009F5F2B">
        <w:t xml:space="preserve">smluvní povinnosti z této </w:t>
      </w:r>
      <w:r w:rsidR="009B2742">
        <w:t>Rámcové dohody</w:t>
      </w:r>
      <w:r w:rsidR="002A3465" w:rsidRPr="009F5F2B">
        <w:t xml:space="preserve"> </w:t>
      </w:r>
      <w:r w:rsidR="00FA21A6" w:rsidRPr="009F5F2B">
        <w:t>závažným způsobem se považuje zejmén</w:t>
      </w:r>
      <w:r w:rsidR="00964CF7" w:rsidRPr="009F5F2B">
        <w:t>a</w:t>
      </w:r>
      <w:r w:rsidR="00841BB3" w:rsidRPr="009F5F2B">
        <w:t>:</w:t>
      </w:r>
    </w:p>
    <w:p w14:paraId="329A0124" w14:textId="77777777" w:rsidR="00841BB3" w:rsidRPr="009F5F2B" w:rsidRDefault="00FA21A6" w:rsidP="00844FD7">
      <w:pPr>
        <w:numPr>
          <w:ilvl w:val="1"/>
          <w:numId w:val="48"/>
        </w:numPr>
        <w:jc w:val="both"/>
      </w:pPr>
      <w:r w:rsidRPr="009F5F2B">
        <w:t xml:space="preserve">prodlení </w:t>
      </w:r>
      <w:r w:rsidR="00DC681E" w:rsidRPr="009F5F2B">
        <w:t>Uživat</w:t>
      </w:r>
      <w:r w:rsidR="00841BB3" w:rsidRPr="009F5F2B">
        <w:t xml:space="preserve">ele </w:t>
      </w:r>
      <w:r w:rsidRPr="009F5F2B">
        <w:t xml:space="preserve">se zaplacením </w:t>
      </w:r>
      <w:r w:rsidR="00841BB3" w:rsidRPr="009F5F2B">
        <w:t xml:space="preserve">ceny </w:t>
      </w:r>
      <w:r w:rsidRPr="009F5F2B">
        <w:t>nebo její části po dobu delší než 30</w:t>
      </w:r>
      <w:r w:rsidR="002A3465" w:rsidRPr="009F5F2B">
        <w:t xml:space="preserve"> (třicet)</w:t>
      </w:r>
      <w:r w:rsidRPr="009F5F2B">
        <w:t xml:space="preserve"> dní nebo</w:t>
      </w:r>
    </w:p>
    <w:p w14:paraId="47143720" w14:textId="77777777" w:rsidR="0031012E" w:rsidRPr="009F5F2B" w:rsidRDefault="00841BB3" w:rsidP="00844FD7">
      <w:pPr>
        <w:numPr>
          <w:ilvl w:val="1"/>
          <w:numId w:val="48"/>
        </w:numPr>
        <w:jc w:val="both"/>
      </w:pPr>
      <w:r w:rsidRPr="009F5F2B">
        <w:t xml:space="preserve">opakované porušení povinnosti Agentury </w:t>
      </w:r>
      <w:r w:rsidR="00FA21A6" w:rsidRPr="009F5F2B">
        <w:t xml:space="preserve">dle čl. II. této </w:t>
      </w:r>
      <w:r w:rsidR="009B2742">
        <w:t>Rámcové dohody</w:t>
      </w:r>
      <w:r w:rsidR="00FA21A6" w:rsidRPr="009F5F2B">
        <w:t>.</w:t>
      </w:r>
    </w:p>
    <w:p w14:paraId="65F9C3DC" w14:textId="77777777" w:rsidR="00FA21A6" w:rsidRPr="009F5F2B" w:rsidRDefault="00FA21A6" w:rsidP="00FA21A6">
      <w:pPr>
        <w:ind w:left="426" w:hanging="426"/>
        <w:jc w:val="both"/>
      </w:pPr>
    </w:p>
    <w:p w14:paraId="2C9E9719" w14:textId="77777777" w:rsidR="002A3465" w:rsidRPr="009F5F2B" w:rsidRDefault="00DC681E" w:rsidP="00844FD7">
      <w:pPr>
        <w:numPr>
          <w:ilvl w:val="0"/>
          <w:numId w:val="46"/>
        </w:numPr>
        <w:tabs>
          <w:tab w:val="left" w:pos="851"/>
        </w:tabs>
        <w:jc w:val="both"/>
      </w:pPr>
      <w:r w:rsidRPr="009F5F2B">
        <w:t>Uživat</w:t>
      </w:r>
      <w:r w:rsidR="00FA21A6" w:rsidRPr="009F5F2B">
        <w:t xml:space="preserve">el je </w:t>
      </w:r>
      <w:r w:rsidR="00841BB3" w:rsidRPr="009F5F2B">
        <w:t xml:space="preserve">dále </w:t>
      </w:r>
      <w:r w:rsidR="00FA21A6" w:rsidRPr="009F5F2B">
        <w:t xml:space="preserve">oprávněn odstoupit od této </w:t>
      </w:r>
      <w:r w:rsidR="006F3424">
        <w:t>Rámcové dohody</w:t>
      </w:r>
      <w:r w:rsidR="002A3465" w:rsidRPr="009F5F2B">
        <w:t xml:space="preserve"> v případě:</w:t>
      </w:r>
    </w:p>
    <w:p w14:paraId="20219BF6" w14:textId="77777777" w:rsidR="002A3465" w:rsidRPr="009F5F2B" w:rsidRDefault="00FA21A6" w:rsidP="00844FD7">
      <w:pPr>
        <w:numPr>
          <w:ilvl w:val="0"/>
          <w:numId w:val="49"/>
        </w:numPr>
        <w:jc w:val="both"/>
      </w:pPr>
      <w:r w:rsidRPr="009F5F2B">
        <w:t xml:space="preserve">přijetí zákona nebo rozhodnutí o zrušení </w:t>
      </w:r>
      <w:r w:rsidR="00DC681E" w:rsidRPr="009F5F2B">
        <w:t>Uživat</w:t>
      </w:r>
      <w:r w:rsidRPr="009F5F2B">
        <w:t xml:space="preserve">ele nebo o sloučení </w:t>
      </w:r>
      <w:r w:rsidR="00DC681E" w:rsidRPr="009F5F2B">
        <w:t>Uživat</w:t>
      </w:r>
      <w:r w:rsidRPr="009F5F2B">
        <w:t>ele s jinou příspěvkovou organizací nebo organizační složkou státu</w:t>
      </w:r>
      <w:r w:rsidR="002A3465" w:rsidRPr="009F5F2B">
        <w:t>;</w:t>
      </w:r>
    </w:p>
    <w:p w14:paraId="38FC3781" w14:textId="77777777" w:rsidR="00F175D5" w:rsidRPr="009F5F2B" w:rsidRDefault="005C2286" w:rsidP="00844FD7">
      <w:pPr>
        <w:numPr>
          <w:ilvl w:val="0"/>
          <w:numId w:val="49"/>
        </w:numPr>
        <w:jc w:val="both"/>
      </w:pPr>
      <w:r w:rsidRPr="009F5F2B">
        <w:t xml:space="preserve">že </w:t>
      </w:r>
      <w:r w:rsidR="002A3465" w:rsidRPr="009F5F2B">
        <w:t>A</w:t>
      </w:r>
      <w:r w:rsidRPr="009F5F2B">
        <w:t xml:space="preserve">gentura </w:t>
      </w:r>
      <w:r w:rsidR="001059DB" w:rsidRPr="009F5F2B">
        <w:t xml:space="preserve">porušuje povinnosti dle </w:t>
      </w:r>
      <w:r w:rsidR="00F175D5" w:rsidRPr="009F5F2B">
        <w:t xml:space="preserve">čl. IV. této </w:t>
      </w:r>
      <w:r w:rsidR="006F3424">
        <w:t>Rámcové dohody</w:t>
      </w:r>
      <w:r w:rsidR="00F175D5" w:rsidRPr="009F5F2B">
        <w:t>;</w:t>
      </w:r>
    </w:p>
    <w:p w14:paraId="0043CD8F" w14:textId="77777777" w:rsidR="00F175D5" w:rsidRPr="00844FD7" w:rsidRDefault="00F175D5" w:rsidP="00844FD7">
      <w:pPr>
        <w:numPr>
          <w:ilvl w:val="0"/>
          <w:numId w:val="49"/>
        </w:numPr>
        <w:jc w:val="both"/>
      </w:pPr>
      <w:r w:rsidRPr="009F5F2B">
        <w:t xml:space="preserve">že na majetek </w:t>
      </w:r>
      <w:r w:rsidR="00CD7F6B" w:rsidRPr="009F5F2B">
        <w:t xml:space="preserve">Agentury </w:t>
      </w:r>
      <w:r w:rsidRPr="009F5F2B">
        <w:t xml:space="preserve">je vedeno insolvenční řízení nebo insolvenční </w:t>
      </w:r>
      <w:r w:rsidR="006F3424">
        <w:t>n</w:t>
      </w:r>
      <w:r w:rsidRPr="009F5F2B">
        <w:t xml:space="preserve">ávrh byl zamítnut pro nedostatek majetku </w:t>
      </w:r>
      <w:r w:rsidR="00CD7F6B" w:rsidRPr="009F5F2B">
        <w:t>Agentury</w:t>
      </w:r>
      <w:r w:rsidRPr="009F5F2B">
        <w:t xml:space="preserve"> (ve znění zákona č. 182/2006 Sb., o úpadku a způsobech jeho řešení, ve znění pozdějších </w:t>
      </w:r>
      <w:r w:rsidRPr="00844FD7">
        <w:t>předpisů);</w:t>
      </w:r>
    </w:p>
    <w:p w14:paraId="1D0F92EC" w14:textId="77777777" w:rsidR="00F175D5" w:rsidRPr="00844FD7" w:rsidRDefault="00CD7F6B" w:rsidP="00844FD7">
      <w:pPr>
        <w:numPr>
          <w:ilvl w:val="0"/>
          <w:numId w:val="49"/>
        </w:numPr>
        <w:jc w:val="both"/>
      </w:pPr>
      <w:r w:rsidRPr="00844FD7">
        <w:t xml:space="preserve">Agentura </w:t>
      </w:r>
      <w:r w:rsidR="00F175D5" w:rsidRPr="00844FD7">
        <w:t>vstoupí do likvidace</w:t>
      </w:r>
      <w:r w:rsidR="002961F8" w:rsidRPr="00844FD7">
        <w:t>.</w:t>
      </w:r>
    </w:p>
    <w:p w14:paraId="5023141B" w14:textId="77777777" w:rsidR="00FA21A6" w:rsidRPr="009F5F2B" w:rsidRDefault="00FA21A6" w:rsidP="00DC5775">
      <w:pPr>
        <w:ind w:left="708"/>
        <w:jc w:val="both"/>
        <w:rPr>
          <w:color w:val="000000"/>
        </w:rPr>
      </w:pPr>
    </w:p>
    <w:p w14:paraId="09131C96" w14:textId="77777777" w:rsidR="00D467C1" w:rsidRPr="00844FD7" w:rsidRDefault="00FA21A6" w:rsidP="00844FD7">
      <w:pPr>
        <w:numPr>
          <w:ilvl w:val="0"/>
          <w:numId w:val="46"/>
        </w:numPr>
        <w:tabs>
          <w:tab w:val="left" w:pos="851"/>
        </w:tabs>
        <w:jc w:val="both"/>
      </w:pPr>
      <w:r w:rsidRPr="00844FD7">
        <w:t>V případech uvedených v </w:t>
      </w:r>
      <w:r w:rsidR="006F3424" w:rsidRPr="00844FD7">
        <w:t>tomto</w:t>
      </w:r>
      <w:r w:rsidR="002A3465" w:rsidRPr="00844FD7">
        <w:t xml:space="preserve"> článku </w:t>
      </w:r>
      <w:r w:rsidR="006F3424" w:rsidRPr="00844FD7">
        <w:t>Rámcové dohody</w:t>
      </w:r>
      <w:r w:rsidR="002A3465" w:rsidRPr="00844FD7">
        <w:t xml:space="preserve"> </w:t>
      </w:r>
      <w:r w:rsidRPr="00844FD7">
        <w:t>nastává účinnost odstoupení okamžikem doručení projevu vůle smluvní strany, která odstoupení deklaruje</w:t>
      </w:r>
      <w:r w:rsidR="00F458BE" w:rsidRPr="00844FD7">
        <w:t xml:space="preserve"> druhé smluv</w:t>
      </w:r>
      <w:r w:rsidR="003E714A" w:rsidRPr="00844FD7">
        <w:t>n</w:t>
      </w:r>
      <w:r w:rsidR="00F458BE" w:rsidRPr="00844FD7">
        <w:t xml:space="preserve">í straně. Agentura je v takovém případě povinna provést vypořádání všech práv a nároků DPZ přidělených dle této </w:t>
      </w:r>
      <w:r w:rsidR="006F3424" w:rsidRPr="00844FD7">
        <w:t>Rámcové dohody</w:t>
      </w:r>
      <w:r w:rsidR="00F458BE" w:rsidRPr="00844FD7">
        <w:t xml:space="preserve"> k Uživateli nejpozději do sedmi</w:t>
      </w:r>
      <w:r w:rsidR="0060318E" w:rsidRPr="00844FD7">
        <w:t xml:space="preserve"> (7</w:t>
      </w:r>
      <w:r w:rsidR="00F458BE" w:rsidRPr="00844FD7">
        <w:t xml:space="preserve">) </w:t>
      </w:r>
      <w:r w:rsidR="0060318E" w:rsidRPr="00844FD7">
        <w:t xml:space="preserve">kalendářních </w:t>
      </w:r>
      <w:r w:rsidR="00F458BE" w:rsidRPr="00844FD7">
        <w:t xml:space="preserve">dnů ode dne účinnosti odstoupení. </w:t>
      </w:r>
    </w:p>
    <w:p w14:paraId="1F3B1409" w14:textId="77777777" w:rsidR="00FA21A6" w:rsidRPr="009F5F2B" w:rsidRDefault="00FA21A6" w:rsidP="00844FD7">
      <w:pPr>
        <w:tabs>
          <w:tab w:val="left" w:pos="851"/>
        </w:tabs>
        <w:ind w:left="720"/>
        <w:jc w:val="both"/>
      </w:pPr>
    </w:p>
    <w:p w14:paraId="6D4AD285" w14:textId="77777777" w:rsidR="00DC5775" w:rsidRPr="009F5F2B" w:rsidRDefault="00FA21A6" w:rsidP="00844FD7">
      <w:pPr>
        <w:numPr>
          <w:ilvl w:val="0"/>
          <w:numId w:val="46"/>
        </w:numPr>
        <w:tabs>
          <w:tab w:val="left" w:pos="851"/>
        </w:tabs>
        <w:jc w:val="both"/>
      </w:pPr>
      <w:r w:rsidRPr="009F5F2B">
        <w:t xml:space="preserve">Obě smluvní strany mohou tuto </w:t>
      </w:r>
      <w:r w:rsidR="006F3424">
        <w:t xml:space="preserve">Rámcovou </w:t>
      </w:r>
      <w:r w:rsidRPr="009F5F2B">
        <w:t xml:space="preserve">dohodu vypovědět i bez udání důvodů písemnou výpovědí doručenou druhé smluvní straně. Výpovědní doba činí </w:t>
      </w:r>
      <w:r w:rsidR="008C141D" w:rsidRPr="009F5F2B">
        <w:t xml:space="preserve">šest </w:t>
      </w:r>
      <w:r w:rsidR="0031012E" w:rsidRPr="009F5F2B">
        <w:t>(</w:t>
      </w:r>
      <w:r w:rsidR="008C141D" w:rsidRPr="009F5F2B">
        <w:t>6</w:t>
      </w:r>
      <w:r w:rsidR="0031012E" w:rsidRPr="009F5F2B">
        <w:t>)</w:t>
      </w:r>
      <w:r w:rsidRPr="009F5F2B">
        <w:t xml:space="preserve"> měsíc</w:t>
      </w:r>
      <w:r w:rsidR="008C141D" w:rsidRPr="009F5F2B">
        <w:t>ů</w:t>
      </w:r>
      <w:r w:rsidRPr="009F5F2B">
        <w:t xml:space="preserve"> a začíná běžet prvního dne v měsíci následujícím po doručení výpovědi druhé smluvní straně. </w:t>
      </w:r>
    </w:p>
    <w:p w14:paraId="562C75D1" w14:textId="77777777" w:rsidR="00DC5775" w:rsidRPr="009F5F2B" w:rsidRDefault="00DC5775" w:rsidP="00844FD7">
      <w:pPr>
        <w:tabs>
          <w:tab w:val="left" w:pos="851"/>
        </w:tabs>
        <w:ind w:left="720"/>
        <w:jc w:val="both"/>
      </w:pPr>
    </w:p>
    <w:p w14:paraId="77616712" w14:textId="77777777" w:rsidR="00FA21A6" w:rsidRPr="009F5F2B" w:rsidRDefault="00DC5775" w:rsidP="00844FD7">
      <w:pPr>
        <w:numPr>
          <w:ilvl w:val="0"/>
          <w:numId w:val="46"/>
        </w:numPr>
        <w:tabs>
          <w:tab w:val="left" w:pos="851"/>
        </w:tabs>
        <w:jc w:val="both"/>
      </w:pPr>
      <w:r w:rsidRPr="009F5F2B">
        <w:t>Do</w:t>
      </w:r>
      <w:r w:rsidR="00FA21A6" w:rsidRPr="009F5F2B">
        <w:t xml:space="preserve">časné přidělení </w:t>
      </w:r>
      <w:r w:rsidR="0031012E" w:rsidRPr="009F5F2B">
        <w:t xml:space="preserve">DPZ </w:t>
      </w:r>
      <w:r w:rsidR="00FA21A6" w:rsidRPr="009F5F2B">
        <w:t xml:space="preserve">skončí uplynutím doby přidělení </w:t>
      </w:r>
      <w:r w:rsidR="0031012E" w:rsidRPr="009F5F2B">
        <w:t xml:space="preserve">k výkonu práce u </w:t>
      </w:r>
      <w:r w:rsidR="00DC681E" w:rsidRPr="009F5F2B">
        <w:t>Uživat</w:t>
      </w:r>
      <w:r w:rsidR="0031012E" w:rsidRPr="009F5F2B">
        <w:t xml:space="preserve">ele </w:t>
      </w:r>
      <w:r w:rsidR="00FA21A6" w:rsidRPr="009F5F2B">
        <w:t xml:space="preserve">nebo skončením této </w:t>
      </w:r>
      <w:r w:rsidR="006F3424">
        <w:t>Rámcové dohody</w:t>
      </w:r>
      <w:r w:rsidR="00FA21A6" w:rsidRPr="009F5F2B">
        <w:t xml:space="preserve">. </w:t>
      </w:r>
    </w:p>
    <w:p w14:paraId="664355AD" w14:textId="77777777" w:rsidR="00DA09EC" w:rsidRPr="009F5F2B" w:rsidRDefault="00DA09EC" w:rsidP="00844FD7">
      <w:pPr>
        <w:tabs>
          <w:tab w:val="left" w:pos="851"/>
        </w:tabs>
        <w:ind w:left="720"/>
        <w:jc w:val="both"/>
      </w:pPr>
    </w:p>
    <w:p w14:paraId="06857C76" w14:textId="77777777" w:rsidR="00DA09EC" w:rsidRPr="009F5F2B" w:rsidRDefault="00DA09EC" w:rsidP="00844FD7">
      <w:pPr>
        <w:numPr>
          <w:ilvl w:val="0"/>
          <w:numId w:val="46"/>
        </w:numPr>
        <w:tabs>
          <w:tab w:val="left" w:pos="851"/>
        </w:tabs>
        <w:jc w:val="both"/>
      </w:pPr>
      <w:r w:rsidRPr="009F5F2B">
        <w:t xml:space="preserve">Ukončením účinnosti této </w:t>
      </w:r>
      <w:r w:rsidR="006F3424">
        <w:t>Rámcové dohody</w:t>
      </w:r>
      <w:r w:rsidRPr="009F5F2B">
        <w:t xml:space="preserve"> nejsou dotčena ustanovení týkající se nároků z odpovědnosti za škodu (škoda může spočívat i v nákladech vynaložených </w:t>
      </w:r>
      <w:r w:rsidR="006F3424">
        <w:t>Uživatelem</w:t>
      </w:r>
      <w:r w:rsidRPr="009F5F2B">
        <w:t xml:space="preserve"> na realizaci nového výběrového/zadávacího řízení) a nárok</w:t>
      </w:r>
      <w:r w:rsidR="00095138" w:rsidRPr="009F5F2B">
        <w:t>ů</w:t>
      </w:r>
      <w:r w:rsidRPr="009F5F2B">
        <w:t xml:space="preserve"> ze smluvních pokut, ustanovení o ochraně informací, ani další ustanovení a nároky, z jejichž povahy vyplývá, že mají trvat i po zániku účinnosti </w:t>
      </w:r>
      <w:r w:rsidR="006F3424">
        <w:t>Rámcové dohody</w:t>
      </w:r>
      <w:r w:rsidRPr="009F5F2B">
        <w:t>.</w:t>
      </w:r>
    </w:p>
    <w:p w14:paraId="1A965116" w14:textId="77777777" w:rsidR="00C5739D" w:rsidRPr="009F5F2B" w:rsidRDefault="00C5739D" w:rsidP="007B0653">
      <w:pPr>
        <w:jc w:val="both"/>
      </w:pPr>
    </w:p>
    <w:p w14:paraId="2352BC17" w14:textId="77777777" w:rsidR="00D82FB6" w:rsidRPr="009F5F2B" w:rsidRDefault="00D82FB6" w:rsidP="00D82FB6">
      <w:pPr>
        <w:jc w:val="center"/>
        <w:rPr>
          <w:b/>
        </w:rPr>
      </w:pPr>
      <w:r w:rsidRPr="009F5F2B">
        <w:rPr>
          <w:b/>
        </w:rPr>
        <w:t>X.</w:t>
      </w:r>
    </w:p>
    <w:p w14:paraId="43A86AC9" w14:textId="77777777" w:rsidR="00C5739D" w:rsidRPr="009F5F2B" w:rsidRDefault="00C5739D" w:rsidP="00D82FB6">
      <w:pPr>
        <w:jc w:val="center"/>
        <w:rPr>
          <w:b/>
        </w:rPr>
      </w:pPr>
      <w:r w:rsidRPr="009F5F2B">
        <w:rPr>
          <w:b/>
        </w:rPr>
        <w:t>Závěrečná ustanovení</w:t>
      </w:r>
    </w:p>
    <w:p w14:paraId="7DF4E37C" w14:textId="77777777" w:rsidR="00D82FB6" w:rsidRPr="009F5F2B" w:rsidRDefault="00D82FB6" w:rsidP="00D82FB6">
      <w:pPr>
        <w:jc w:val="center"/>
        <w:rPr>
          <w:b/>
        </w:rPr>
      </w:pPr>
    </w:p>
    <w:p w14:paraId="44FB30F8" w14:textId="77777777" w:rsidR="00D82FB6" w:rsidRPr="009F5F2B" w:rsidRDefault="00D82FB6" w:rsidP="001814A5">
      <w:pPr>
        <w:tabs>
          <w:tab w:val="left" w:pos="709"/>
        </w:tabs>
        <w:ind w:left="709" w:hanging="709"/>
        <w:jc w:val="both"/>
      </w:pPr>
    </w:p>
    <w:p w14:paraId="4D73916E" w14:textId="77777777" w:rsidR="00C5739D" w:rsidRPr="009F5F2B" w:rsidRDefault="000076FD" w:rsidP="00844FD7">
      <w:pPr>
        <w:numPr>
          <w:ilvl w:val="0"/>
          <w:numId w:val="50"/>
        </w:numPr>
        <w:tabs>
          <w:tab w:val="left" w:pos="709"/>
        </w:tabs>
        <w:jc w:val="both"/>
      </w:pPr>
      <w:r w:rsidRPr="009F5F2B">
        <w:t xml:space="preserve">Není-li v této </w:t>
      </w:r>
      <w:r w:rsidR="006F3424">
        <w:t>Rámcové dohodě</w:t>
      </w:r>
      <w:r w:rsidRPr="009F5F2B">
        <w:t xml:space="preserve"> uvedeno jinak, z</w:t>
      </w:r>
      <w:r w:rsidR="00C5739D" w:rsidRPr="009F5F2B">
        <w:t xml:space="preserve">měny a doplňky této </w:t>
      </w:r>
      <w:r w:rsidR="00971AFE">
        <w:t>Rámcové dohody</w:t>
      </w:r>
      <w:r w:rsidR="00C5739D" w:rsidRPr="009F5F2B">
        <w:t xml:space="preserve"> lze přijímat jen po dohodě smluvních stran, a to ve formě písemného </w:t>
      </w:r>
      <w:r w:rsidRPr="009F5F2B">
        <w:t xml:space="preserve">vzestupně číslovaného </w:t>
      </w:r>
      <w:r w:rsidR="00C5739D" w:rsidRPr="009F5F2B">
        <w:t xml:space="preserve">dodatku k této </w:t>
      </w:r>
      <w:r w:rsidR="00971AFE">
        <w:t>Rámcové dohodě</w:t>
      </w:r>
      <w:r w:rsidR="0031012E" w:rsidRPr="009F5F2B">
        <w:t xml:space="preserve"> podepsaného oprávněnými zástupci </w:t>
      </w:r>
      <w:r w:rsidR="00426702" w:rsidRPr="009F5F2B">
        <w:t xml:space="preserve">obou </w:t>
      </w:r>
      <w:r w:rsidR="0031012E" w:rsidRPr="009F5F2B">
        <w:t>smluvních stran</w:t>
      </w:r>
      <w:r w:rsidR="00C5739D" w:rsidRPr="009F5F2B">
        <w:t xml:space="preserve">. </w:t>
      </w:r>
    </w:p>
    <w:p w14:paraId="1DA6542E" w14:textId="77777777" w:rsidR="002853F0" w:rsidRPr="009F5F2B" w:rsidRDefault="002853F0" w:rsidP="001814A5">
      <w:pPr>
        <w:tabs>
          <w:tab w:val="left" w:pos="709"/>
        </w:tabs>
        <w:ind w:left="709" w:hanging="709"/>
        <w:jc w:val="both"/>
      </w:pPr>
    </w:p>
    <w:p w14:paraId="5142A659" w14:textId="77777777" w:rsidR="00C5739D" w:rsidRPr="009F5F2B" w:rsidRDefault="00D82FB6" w:rsidP="00844FD7">
      <w:pPr>
        <w:numPr>
          <w:ilvl w:val="0"/>
          <w:numId w:val="50"/>
        </w:numPr>
        <w:tabs>
          <w:tab w:val="left" w:pos="709"/>
        </w:tabs>
        <w:jc w:val="both"/>
      </w:pPr>
      <w:r w:rsidRPr="009F5F2B">
        <w:t>P</w:t>
      </w:r>
      <w:r w:rsidR="00C5739D" w:rsidRPr="009F5F2B">
        <w:t xml:space="preserve">rávní vztahy touto </w:t>
      </w:r>
      <w:r w:rsidR="00971AFE">
        <w:t>Rámcovou dohodou</w:t>
      </w:r>
      <w:r w:rsidR="00C5739D" w:rsidRPr="009F5F2B">
        <w:t xml:space="preserve"> zvlášť neupravené se řídí příslušnými ustanovením</w:t>
      </w:r>
      <w:r w:rsidR="00924F23" w:rsidRPr="009F5F2B">
        <w:t xml:space="preserve">i </w:t>
      </w:r>
      <w:r w:rsidR="00206B0F" w:rsidRPr="009F5F2B">
        <w:t xml:space="preserve">občanského </w:t>
      </w:r>
      <w:r w:rsidR="00924F23" w:rsidRPr="009F5F2B">
        <w:t xml:space="preserve">zákoníku, </w:t>
      </w:r>
      <w:r w:rsidR="002853F0" w:rsidRPr="009F5F2B">
        <w:t>zákoníku</w:t>
      </w:r>
      <w:r w:rsidR="00C5739D" w:rsidRPr="009F5F2B">
        <w:t xml:space="preserve"> práce</w:t>
      </w:r>
      <w:r w:rsidR="001059DB" w:rsidRPr="009F5F2B">
        <w:t xml:space="preserve">, zákona o zaměstnanosti </w:t>
      </w:r>
      <w:r w:rsidR="00924F23" w:rsidRPr="009F5F2B">
        <w:t>a zákona o</w:t>
      </w:r>
      <w:r w:rsidR="00206B0F" w:rsidRPr="009F5F2B">
        <w:t xml:space="preserve"> zadávání </w:t>
      </w:r>
      <w:r w:rsidR="00924F23" w:rsidRPr="009F5F2B">
        <w:t>veřejných zakáz</w:t>
      </w:r>
      <w:r w:rsidR="00206B0F" w:rsidRPr="009F5F2B">
        <w:t>e</w:t>
      </w:r>
      <w:r w:rsidR="00924F23" w:rsidRPr="009F5F2B">
        <w:t>k</w:t>
      </w:r>
      <w:r w:rsidR="00971AFE">
        <w:t xml:space="preserve">, ve znění pozdějších předpisů, </w:t>
      </w:r>
      <w:r w:rsidR="00C5739D" w:rsidRPr="009F5F2B">
        <w:t>a dál</w:t>
      </w:r>
      <w:r w:rsidRPr="009F5F2B">
        <w:t xml:space="preserve">e </w:t>
      </w:r>
      <w:r w:rsidR="00971AFE">
        <w:t>účinnými</w:t>
      </w:r>
      <w:r w:rsidRPr="009F5F2B">
        <w:t xml:space="preserve"> právními předpisy a n</w:t>
      </w:r>
      <w:r w:rsidR="00C5739D" w:rsidRPr="009F5F2B">
        <w:t>abídkou</w:t>
      </w:r>
      <w:r w:rsidR="009C063A" w:rsidRPr="009F5F2B">
        <w:t xml:space="preserve"> </w:t>
      </w:r>
      <w:r w:rsidR="002C2C14" w:rsidRPr="009F5F2B">
        <w:t>A</w:t>
      </w:r>
      <w:r w:rsidR="009C063A" w:rsidRPr="009F5F2B">
        <w:t>gentury</w:t>
      </w:r>
      <w:r w:rsidR="001059DB" w:rsidRPr="009F5F2B">
        <w:t>.</w:t>
      </w:r>
    </w:p>
    <w:p w14:paraId="3041E394" w14:textId="77777777" w:rsidR="00C5739D" w:rsidRPr="009F5F2B" w:rsidRDefault="00C5739D" w:rsidP="00AC34D6">
      <w:pPr>
        <w:tabs>
          <w:tab w:val="left" w:pos="426"/>
        </w:tabs>
        <w:ind w:left="426"/>
        <w:jc w:val="both"/>
      </w:pPr>
    </w:p>
    <w:p w14:paraId="0192244B" w14:textId="77777777" w:rsidR="00C5739D" w:rsidRPr="009F5F2B" w:rsidRDefault="00D82FB6" w:rsidP="00844FD7">
      <w:pPr>
        <w:numPr>
          <w:ilvl w:val="0"/>
          <w:numId w:val="50"/>
        </w:numPr>
        <w:tabs>
          <w:tab w:val="left" w:pos="709"/>
        </w:tabs>
        <w:jc w:val="both"/>
      </w:pPr>
      <w:r w:rsidRPr="009F5F2B">
        <w:lastRenderedPageBreak/>
        <w:t>V</w:t>
      </w:r>
      <w:r w:rsidR="00C5739D" w:rsidRPr="009F5F2B">
        <w:t xml:space="preserve">eškeré spory vzniklé na základě této </w:t>
      </w:r>
      <w:r w:rsidR="00971AFE">
        <w:t>Rámcové dohody</w:t>
      </w:r>
      <w:r w:rsidR="00C5739D" w:rsidRPr="009F5F2B">
        <w:t xml:space="preserve"> </w:t>
      </w:r>
      <w:r w:rsidR="00F12F26" w:rsidRPr="009F5F2B">
        <w:t xml:space="preserve">nebo v souvislosti s ní </w:t>
      </w:r>
      <w:r w:rsidR="00C5739D" w:rsidRPr="009F5F2B">
        <w:t>se smluvní strany budou snažit řešit nejprve smírnou cestou, nebude-li to možné, budou spory řešeny s konečnou platností soudem.</w:t>
      </w:r>
    </w:p>
    <w:p w14:paraId="722B00AE" w14:textId="77777777" w:rsidR="00971AFE" w:rsidRDefault="00971AFE" w:rsidP="00971AFE">
      <w:pPr>
        <w:tabs>
          <w:tab w:val="left" w:pos="709"/>
        </w:tabs>
        <w:jc w:val="both"/>
      </w:pPr>
    </w:p>
    <w:p w14:paraId="55EED0FB" w14:textId="77777777" w:rsidR="002827AC" w:rsidRPr="009F5F2B" w:rsidRDefault="002827AC" w:rsidP="00844FD7">
      <w:pPr>
        <w:numPr>
          <w:ilvl w:val="0"/>
          <w:numId w:val="50"/>
        </w:numPr>
        <w:tabs>
          <w:tab w:val="left" w:pos="709"/>
        </w:tabs>
        <w:jc w:val="both"/>
      </w:pPr>
      <w:r w:rsidRPr="009F5F2B">
        <w:t xml:space="preserve">Veškerá práva a povinnosti vyplývající z této </w:t>
      </w:r>
      <w:r w:rsidR="00971AFE">
        <w:t>Rámcové dohody</w:t>
      </w:r>
      <w:r w:rsidRPr="009F5F2B">
        <w:t xml:space="preserve"> či z Objednávek přecházejí, pokud to povaha těchto práv a povinností nevylučuje, na právní nástupce smluvních stran.</w:t>
      </w:r>
    </w:p>
    <w:p w14:paraId="42C6D796" w14:textId="77777777" w:rsidR="00A458FF" w:rsidRPr="009F5F2B" w:rsidRDefault="00A458FF" w:rsidP="002E4AAF">
      <w:pPr>
        <w:tabs>
          <w:tab w:val="left" w:pos="709"/>
        </w:tabs>
        <w:ind w:left="709"/>
        <w:jc w:val="both"/>
      </w:pPr>
    </w:p>
    <w:p w14:paraId="0B335840" w14:textId="77777777" w:rsidR="002827AC" w:rsidRPr="009F5F2B" w:rsidRDefault="002827AC" w:rsidP="00844FD7">
      <w:pPr>
        <w:numPr>
          <w:ilvl w:val="0"/>
          <w:numId w:val="50"/>
        </w:numPr>
        <w:tabs>
          <w:tab w:val="left" w:pos="709"/>
        </w:tabs>
        <w:jc w:val="both"/>
      </w:pPr>
      <w:r w:rsidRPr="009F5F2B">
        <w:t xml:space="preserve">Agentura není oprávněna bez písemného souhlasu Uživatele postoupit jakákoliv práva, vyplývající z této </w:t>
      </w:r>
      <w:r w:rsidR="00971AFE">
        <w:t>Rámcové dohody</w:t>
      </w:r>
      <w:r w:rsidRPr="009F5F2B">
        <w:t xml:space="preserve"> nebo Objednávek, na třetí osobu. Agentura není oprávněna postoupit pohledávku, která jí vznikne na základě této </w:t>
      </w:r>
      <w:r w:rsidR="00971AFE">
        <w:t>Rámcové dohody</w:t>
      </w:r>
      <w:r w:rsidRPr="009F5F2B">
        <w:t xml:space="preserve"> a/nebo Objednávky nebo v souvislosti s ní na třetí osobu.</w:t>
      </w:r>
    </w:p>
    <w:p w14:paraId="6E1831B3" w14:textId="77777777" w:rsidR="002827AC" w:rsidRPr="009F5F2B" w:rsidRDefault="002827AC" w:rsidP="001814A5">
      <w:pPr>
        <w:tabs>
          <w:tab w:val="left" w:pos="709"/>
        </w:tabs>
        <w:ind w:left="709" w:hanging="709"/>
        <w:jc w:val="both"/>
      </w:pPr>
    </w:p>
    <w:p w14:paraId="12297372" w14:textId="77777777" w:rsidR="00A458FF" w:rsidRPr="009F5F2B" w:rsidRDefault="00A458FF" w:rsidP="00844FD7">
      <w:pPr>
        <w:numPr>
          <w:ilvl w:val="0"/>
          <w:numId w:val="50"/>
        </w:numPr>
        <w:tabs>
          <w:tab w:val="left" w:pos="709"/>
        </w:tabs>
        <w:jc w:val="both"/>
      </w:pPr>
      <w:r w:rsidRPr="009F5F2B">
        <w:t xml:space="preserve">Agentura bere na vědomí, že Uživatel je osobou povinnou k poskytnutí informací o veřejné zakázce podle zákona č. 106/1999 Sb., o veřejném přístupu k informacím a osobou povinnou ke zveřejnění Smlouvy v registru smluv dle zákona  č. 340/2015 Sb., o zvláštních podmínkách účinností některých smluv, uveřejňování těchto smluv a o registru smluv (zákon o registru smluv),ve znění pozdějších předpisů.  </w:t>
      </w:r>
    </w:p>
    <w:p w14:paraId="54E11D2A" w14:textId="77777777" w:rsidR="00AC34D6" w:rsidRPr="009F5F2B" w:rsidRDefault="00AC34D6" w:rsidP="001814A5">
      <w:pPr>
        <w:tabs>
          <w:tab w:val="left" w:pos="709"/>
        </w:tabs>
        <w:ind w:left="709" w:hanging="709"/>
        <w:jc w:val="both"/>
      </w:pPr>
    </w:p>
    <w:p w14:paraId="066FB816" w14:textId="77777777" w:rsidR="00C5739D" w:rsidRPr="009F5F2B" w:rsidRDefault="00C1743C" w:rsidP="00844FD7">
      <w:pPr>
        <w:numPr>
          <w:ilvl w:val="0"/>
          <w:numId w:val="50"/>
        </w:numPr>
        <w:tabs>
          <w:tab w:val="left" w:pos="709"/>
        </w:tabs>
        <w:jc w:val="both"/>
      </w:pPr>
      <w:r w:rsidRPr="009F5F2B">
        <w:t xml:space="preserve">Případná neplatnost některého ustanovení této </w:t>
      </w:r>
      <w:r w:rsidR="00971AFE">
        <w:t>Rámcové dohody</w:t>
      </w:r>
      <w:r w:rsidRPr="009F5F2B">
        <w:t xml:space="preserve"> nezpůsobuje neplatnost celé Smlouvy; v takovém případě se smluvní strany zavazují bez zbytečného odkladu taková ustanovení nebo jejich části nahradit novým ustanovením či ustanoveními, které je či jsou významově a svým účelem shodná s neplatným nebo nevynutitelným ustanovením nebo jeho částí. Bude-li některé z ustanovení této </w:t>
      </w:r>
      <w:r w:rsidR="00971AFE">
        <w:t>Rámcové dohody</w:t>
      </w:r>
      <w:r w:rsidRPr="009F5F2B">
        <w:t xml:space="preserve"> nebo jeho část prohlášeno za zdánlivé (nicotné), strany vyvinou přiměřené úsilí k tomu, aby je nahradily novým ustanovením, a vliv této vady na ostatní ustanovení </w:t>
      </w:r>
      <w:r w:rsidR="00971AFE">
        <w:t>Rámcové dohody</w:t>
      </w:r>
      <w:r w:rsidRPr="009F5F2B">
        <w:t xml:space="preserve"> se posoudí obdobně podle § 576 občanského zákoníku. Ke zhojení této vady se smluvní strany zavazují si poskytnout veškerou nutnou i vhodnou součinnost, kterou je možné od druhé strany očekávat.</w:t>
      </w:r>
    </w:p>
    <w:p w14:paraId="31126E5D" w14:textId="77777777" w:rsidR="00C5739D" w:rsidRPr="009F5F2B" w:rsidRDefault="00C5739D" w:rsidP="00817B72">
      <w:pPr>
        <w:tabs>
          <w:tab w:val="left" w:pos="426"/>
        </w:tabs>
        <w:jc w:val="both"/>
      </w:pPr>
    </w:p>
    <w:p w14:paraId="7D5ED79E" w14:textId="77777777" w:rsidR="001760EA" w:rsidRPr="009F5F2B" w:rsidRDefault="00A458FF" w:rsidP="00844FD7">
      <w:pPr>
        <w:numPr>
          <w:ilvl w:val="0"/>
          <w:numId w:val="50"/>
        </w:numPr>
        <w:tabs>
          <w:tab w:val="left" w:pos="709"/>
        </w:tabs>
        <w:jc w:val="both"/>
      </w:pPr>
      <w:r w:rsidRPr="009F5F2B">
        <w:t xml:space="preserve">Tato </w:t>
      </w:r>
      <w:r w:rsidR="00FC502A">
        <w:t>Rámcová dohoda</w:t>
      </w:r>
      <w:r w:rsidRPr="009F5F2B">
        <w:t xml:space="preserve"> je podepsána vlastnoručně, nebo elektronicky. Je-li </w:t>
      </w:r>
      <w:r w:rsidR="00FC502A">
        <w:t>Rámcová dohoda</w:t>
      </w:r>
      <w:r w:rsidRPr="009F5F2B">
        <w:t xml:space="preserve"> podepsána vlastnoručně, je vyhotovena ve dvou (2) stejnopisech, z nichž každý bude považován za prvopis. Každá smluvní strana obdrží jeden (1) stejnopis této </w:t>
      </w:r>
      <w:r w:rsidR="00FC502A">
        <w:t>Rámcové dohody</w:t>
      </w:r>
      <w:r w:rsidRPr="009F5F2B">
        <w:t xml:space="preserve">. Je-li tato </w:t>
      </w:r>
      <w:r w:rsidR="00FC502A">
        <w:t>Rámcová dohoda</w:t>
      </w:r>
      <w:r w:rsidRPr="009F5F2B">
        <w:t xml:space="preserve"> podepsána elektronicky, je podepsána pomocí uznávaného elektronického podpisu dle zákona č. 297/2016 Sb., o službách vytvářejících důvěru pro elektronické transakce, ve znění pozdějších předpisů, osoby oprávněné jednat za smluvní stranu</w:t>
      </w:r>
      <w:r w:rsidR="00FC502A">
        <w:t>.</w:t>
      </w:r>
    </w:p>
    <w:p w14:paraId="2DE403A5" w14:textId="77777777" w:rsidR="00A458FF" w:rsidRPr="009F5F2B" w:rsidRDefault="00A458FF" w:rsidP="002E4AAF">
      <w:pPr>
        <w:tabs>
          <w:tab w:val="left" w:pos="709"/>
        </w:tabs>
        <w:ind w:left="709"/>
        <w:jc w:val="both"/>
      </w:pPr>
    </w:p>
    <w:p w14:paraId="610DDB13" w14:textId="77777777" w:rsidR="00C5739D" w:rsidRPr="009F5F2B" w:rsidRDefault="00C5739D" w:rsidP="00844FD7">
      <w:pPr>
        <w:numPr>
          <w:ilvl w:val="0"/>
          <w:numId w:val="50"/>
        </w:numPr>
        <w:tabs>
          <w:tab w:val="left" w:pos="709"/>
        </w:tabs>
        <w:jc w:val="both"/>
      </w:pPr>
      <w:r w:rsidRPr="009F5F2B">
        <w:t xml:space="preserve">Obě smluvní strany prohlašují, že si tuto </w:t>
      </w:r>
      <w:r w:rsidR="00FC502A">
        <w:t>Rámcovou dohodu</w:t>
      </w:r>
      <w:r w:rsidRPr="009F5F2B">
        <w:t xml:space="preserve"> přečetly, že s jejím obsahem souhlasí a že tato </w:t>
      </w:r>
      <w:r w:rsidR="00FC502A">
        <w:t>Rámcová dohoda</w:t>
      </w:r>
      <w:r w:rsidRPr="009F5F2B">
        <w:t xml:space="preserve"> nebyla ujednána v tísni ani za jinak jednostranně nevýhodných podmínek, což stvrzují svým podpisem.</w:t>
      </w:r>
    </w:p>
    <w:p w14:paraId="62431CDC" w14:textId="77777777" w:rsidR="00C5739D" w:rsidRPr="009F5F2B" w:rsidRDefault="00C5739D" w:rsidP="001814A5">
      <w:pPr>
        <w:tabs>
          <w:tab w:val="left" w:pos="709"/>
        </w:tabs>
        <w:ind w:left="709" w:hanging="709"/>
        <w:jc w:val="both"/>
      </w:pPr>
    </w:p>
    <w:p w14:paraId="6D3B66A8" w14:textId="77777777" w:rsidR="00C5739D" w:rsidRPr="009F5F2B" w:rsidRDefault="00C5739D" w:rsidP="00844FD7">
      <w:pPr>
        <w:numPr>
          <w:ilvl w:val="0"/>
          <w:numId w:val="50"/>
        </w:numPr>
        <w:tabs>
          <w:tab w:val="left" w:pos="426"/>
        </w:tabs>
        <w:jc w:val="both"/>
      </w:pPr>
      <w:r w:rsidRPr="009F5F2B">
        <w:t xml:space="preserve">Nedílnou součástí této </w:t>
      </w:r>
      <w:r w:rsidR="00FC502A">
        <w:t>Rámcové dohody</w:t>
      </w:r>
      <w:r w:rsidRPr="009F5F2B">
        <w:t xml:space="preserve"> jsou:</w:t>
      </w:r>
    </w:p>
    <w:p w14:paraId="49E398E2" w14:textId="77777777" w:rsidR="002853F0" w:rsidRPr="009F5F2B" w:rsidRDefault="002853F0" w:rsidP="002853F0">
      <w:pPr>
        <w:pStyle w:val="Odstavecseseznamem"/>
      </w:pPr>
    </w:p>
    <w:p w14:paraId="6FFB902F" w14:textId="77777777" w:rsidR="009C063A" w:rsidRPr="009F5F2B" w:rsidRDefault="009C063A" w:rsidP="001814A5">
      <w:pPr>
        <w:numPr>
          <w:ilvl w:val="0"/>
          <w:numId w:val="4"/>
        </w:numPr>
        <w:tabs>
          <w:tab w:val="left" w:pos="993"/>
        </w:tabs>
        <w:ind w:hanging="11"/>
        <w:jc w:val="both"/>
      </w:pPr>
      <w:r w:rsidRPr="009F5F2B">
        <w:t>Příloha č. 1</w:t>
      </w:r>
      <w:r w:rsidR="00FA21A6" w:rsidRPr="009F5F2B">
        <w:t xml:space="preserve"> </w:t>
      </w:r>
      <w:r w:rsidR="00CB306A" w:rsidRPr="009F5F2B">
        <w:t>M</w:t>
      </w:r>
      <w:r w:rsidR="000076FD" w:rsidRPr="009F5F2B">
        <w:t>odelov</w:t>
      </w:r>
      <w:r w:rsidR="00CB306A" w:rsidRPr="009F5F2B">
        <w:t>ý kalkulační vzorec</w:t>
      </w:r>
      <w:r w:rsidR="00CD7F6B" w:rsidRPr="009F5F2B">
        <w:t xml:space="preserve"> </w:t>
      </w:r>
      <w:r w:rsidR="00FA21A6" w:rsidRPr="009F5F2B">
        <w:t>cenov</w:t>
      </w:r>
      <w:r w:rsidR="000076FD" w:rsidRPr="009F5F2B">
        <w:t>é</w:t>
      </w:r>
      <w:r w:rsidR="00FA21A6" w:rsidRPr="009F5F2B">
        <w:t xml:space="preserve"> nabídk</w:t>
      </w:r>
      <w:r w:rsidR="000076FD" w:rsidRPr="009F5F2B">
        <w:t>y</w:t>
      </w:r>
      <w:r w:rsidR="00FA21A6" w:rsidRPr="009F5F2B">
        <w:t xml:space="preserve">: </w:t>
      </w:r>
    </w:p>
    <w:p w14:paraId="0A9DF001" w14:textId="77777777" w:rsidR="000C30EE" w:rsidRDefault="000C30EE" w:rsidP="001814A5">
      <w:pPr>
        <w:numPr>
          <w:ilvl w:val="0"/>
          <w:numId w:val="4"/>
        </w:numPr>
        <w:tabs>
          <w:tab w:val="left" w:pos="993"/>
        </w:tabs>
        <w:ind w:hanging="11"/>
        <w:jc w:val="both"/>
      </w:pPr>
      <w:r w:rsidRPr="009F5F2B">
        <w:t xml:space="preserve">Příloha č. 2 Vzor dohody o dočasném přidělení zaměstnance </w:t>
      </w:r>
      <w:r w:rsidR="00091F91">
        <w:t>2</w:t>
      </w:r>
    </w:p>
    <w:p w14:paraId="369A5A92" w14:textId="77777777" w:rsidR="00091F91" w:rsidRPr="009F5F2B" w:rsidRDefault="00091F91" w:rsidP="001814A5">
      <w:pPr>
        <w:numPr>
          <w:ilvl w:val="0"/>
          <w:numId w:val="4"/>
        </w:numPr>
        <w:tabs>
          <w:tab w:val="left" w:pos="993"/>
        </w:tabs>
        <w:ind w:hanging="11"/>
        <w:jc w:val="both"/>
      </w:pPr>
      <w:r>
        <w:t>Příloha č. 3 Seznam pracovníků</w:t>
      </w:r>
    </w:p>
    <w:p w14:paraId="16287F21" w14:textId="77777777" w:rsidR="00D82FB6" w:rsidRPr="009F5F2B" w:rsidRDefault="00D82FB6" w:rsidP="00D82FB6">
      <w:pPr>
        <w:jc w:val="both"/>
      </w:pPr>
    </w:p>
    <w:p w14:paraId="5BE93A62" w14:textId="77777777" w:rsidR="002853F0" w:rsidRPr="009F5F2B" w:rsidRDefault="002853F0" w:rsidP="00D82FB6">
      <w:pPr>
        <w:jc w:val="both"/>
      </w:pPr>
    </w:p>
    <w:p w14:paraId="384BA73E" w14:textId="77777777" w:rsidR="002853F0" w:rsidRPr="009F5F2B" w:rsidRDefault="002853F0" w:rsidP="00D82FB6">
      <w:pPr>
        <w:jc w:val="both"/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549"/>
        <w:gridCol w:w="4523"/>
      </w:tblGrid>
      <w:tr w:rsidR="000076FD" w:rsidRPr="009F5F2B" w14:paraId="76DB3C78" w14:textId="77777777" w:rsidTr="00743DB0">
        <w:tc>
          <w:tcPr>
            <w:tcW w:w="4549" w:type="dxa"/>
          </w:tcPr>
          <w:p w14:paraId="59F3CA0A" w14:textId="77777777" w:rsidR="000076FD" w:rsidRPr="009F5F2B" w:rsidRDefault="000076FD" w:rsidP="001104FB">
            <w:pPr>
              <w:jc w:val="both"/>
            </w:pPr>
            <w:r w:rsidRPr="009F5F2B">
              <w:t xml:space="preserve">Za </w:t>
            </w:r>
            <w:r w:rsidR="00DC681E" w:rsidRPr="009F5F2B">
              <w:t>Uživat</w:t>
            </w:r>
            <w:r w:rsidRPr="009F5F2B">
              <w:t>ele:</w:t>
            </w:r>
          </w:p>
          <w:p w14:paraId="34B3F2EB" w14:textId="77777777" w:rsidR="000076FD" w:rsidRPr="009F5F2B" w:rsidRDefault="000076FD" w:rsidP="001104FB">
            <w:pPr>
              <w:jc w:val="both"/>
            </w:pPr>
          </w:p>
          <w:p w14:paraId="2DB0E9F9" w14:textId="77777777" w:rsidR="000076FD" w:rsidRPr="009F5F2B" w:rsidRDefault="00805432" w:rsidP="001104FB">
            <w:pPr>
              <w:jc w:val="both"/>
            </w:pPr>
            <w:r w:rsidRPr="009F5F2B">
              <w:t xml:space="preserve">V Praze dne </w:t>
            </w:r>
            <w:r w:rsidR="000076FD" w:rsidRPr="009F5F2B">
              <w:t>………….</w:t>
            </w:r>
            <w:r w:rsidRPr="009F5F2B">
              <w:t xml:space="preserve"> </w:t>
            </w:r>
            <w:r w:rsidR="00636707" w:rsidRPr="009F5F2B">
              <w:t>20</w:t>
            </w:r>
            <w:r w:rsidR="00A458FF" w:rsidRPr="009F5F2B">
              <w:t>2</w:t>
            </w:r>
            <w:r w:rsidR="00844FD7">
              <w:t>2</w:t>
            </w:r>
          </w:p>
          <w:p w14:paraId="7D34F5C7" w14:textId="77777777" w:rsidR="000076FD" w:rsidRPr="009F5F2B" w:rsidRDefault="000076FD" w:rsidP="001104FB">
            <w:pPr>
              <w:jc w:val="both"/>
            </w:pPr>
          </w:p>
          <w:p w14:paraId="0B4020A7" w14:textId="77777777" w:rsidR="000076FD" w:rsidRPr="009F5F2B" w:rsidRDefault="000076FD" w:rsidP="001104FB">
            <w:pPr>
              <w:jc w:val="both"/>
            </w:pPr>
          </w:p>
          <w:p w14:paraId="1D7B270A" w14:textId="77777777" w:rsidR="000076FD" w:rsidRPr="009F5F2B" w:rsidRDefault="000076FD" w:rsidP="001104FB">
            <w:pPr>
              <w:jc w:val="both"/>
            </w:pPr>
          </w:p>
          <w:p w14:paraId="7689F4C7" w14:textId="77777777" w:rsidR="000076FD" w:rsidRPr="009F5F2B" w:rsidRDefault="000076FD" w:rsidP="001104FB">
            <w:pPr>
              <w:jc w:val="center"/>
            </w:pPr>
            <w:r w:rsidRPr="009F5F2B">
              <w:t>………………………………………</w:t>
            </w:r>
          </w:p>
          <w:p w14:paraId="084B3F8B" w14:textId="381F793D" w:rsidR="000076FD" w:rsidRPr="009F5F2B" w:rsidRDefault="00021E4C" w:rsidP="001104FB">
            <w:pPr>
              <w:jc w:val="center"/>
            </w:pPr>
            <w:r>
              <w:t>XXX</w:t>
            </w:r>
          </w:p>
          <w:p w14:paraId="0B10C06C" w14:textId="64BAA587" w:rsidR="00DC5775" w:rsidRPr="009F5F2B" w:rsidRDefault="00682582" w:rsidP="00F13B0D">
            <w:pPr>
              <w:jc w:val="center"/>
            </w:pPr>
            <w:r>
              <w:t>ř</w:t>
            </w:r>
            <w:r w:rsidR="00DC5775" w:rsidRPr="009F5F2B">
              <w:t>editel</w:t>
            </w:r>
          </w:p>
        </w:tc>
        <w:tc>
          <w:tcPr>
            <w:tcW w:w="4523" w:type="dxa"/>
          </w:tcPr>
          <w:p w14:paraId="159DB94E" w14:textId="77777777" w:rsidR="000076FD" w:rsidRPr="009F5F2B" w:rsidRDefault="000076FD" w:rsidP="001104FB">
            <w:pPr>
              <w:jc w:val="both"/>
            </w:pPr>
            <w:r w:rsidRPr="009F5F2B">
              <w:t>Za Agenturu:</w:t>
            </w:r>
          </w:p>
          <w:p w14:paraId="4F904CB7" w14:textId="77777777" w:rsidR="000076FD" w:rsidRPr="009F5F2B" w:rsidRDefault="000076FD" w:rsidP="001104FB">
            <w:pPr>
              <w:jc w:val="both"/>
            </w:pPr>
          </w:p>
          <w:p w14:paraId="24F2AD64" w14:textId="77777777" w:rsidR="000076FD" w:rsidRPr="009F5F2B" w:rsidRDefault="000076FD" w:rsidP="001104FB">
            <w:pPr>
              <w:jc w:val="both"/>
            </w:pPr>
            <w:r w:rsidRPr="009F5F2B">
              <w:t>V …</w:t>
            </w:r>
            <w:r w:rsidR="00805432" w:rsidRPr="009F5F2B">
              <w:t>…………………</w:t>
            </w:r>
            <w:r w:rsidRPr="009F5F2B">
              <w:t xml:space="preserve"> dne</w:t>
            </w:r>
            <w:r w:rsidR="00805432" w:rsidRPr="009F5F2B">
              <w:t xml:space="preserve"> </w:t>
            </w:r>
            <w:r w:rsidRPr="009F5F2B">
              <w:t>……………</w:t>
            </w:r>
            <w:r w:rsidR="00805432" w:rsidRPr="009F5F2B">
              <w:t xml:space="preserve"> </w:t>
            </w:r>
            <w:r w:rsidR="00636707" w:rsidRPr="009F5F2B">
              <w:t>20</w:t>
            </w:r>
            <w:r w:rsidR="00A458FF" w:rsidRPr="009F5F2B">
              <w:t>2</w:t>
            </w:r>
            <w:r w:rsidR="00844FD7">
              <w:t>2</w:t>
            </w:r>
          </w:p>
          <w:p w14:paraId="06971CD3" w14:textId="77777777" w:rsidR="000076FD" w:rsidRPr="009F5F2B" w:rsidRDefault="000076FD" w:rsidP="001104FB">
            <w:pPr>
              <w:jc w:val="both"/>
            </w:pPr>
          </w:p>
          <w:p w14:paraId="2A1F701D" w14:textId="77777777" w:rsidR="000076FD" w:rsidRPr="009F5F2B" w:rsidRDefault="000076FD" w:rsidP="001104FB">
            <w:pPr>
              <w:jc w:val="both"/>
            </w:pPr>
          </w:p>
          <w:p w14:paraId="03EFCA41" w14:textId="77777777" w:rsidR="000076FD" w:rsidRPr="009F5F2B" w:rsidRDefault="000076FD" w:rsidP="001104FB">
            <w:pPr>
              <w:jc w:val="both"/>
            </w:pPr>
          </w:p>
          <w:p w14:paraId="1E142FDD" w14:textId="77777777" w:rsidR="000076FD" w:rsidRPr="009F5F2B" w:rsidRDefault="000076FD" w:rsidP="001104FB">
            <w:pPr>
              <w:jc w:val="center"/>
            </w:pPr>
            <w:r w:rsidRPr="009F5F2B">
              <w:t>…………………………………..</w:t>
            </w:r>
          </w:p>
          <w:p w14:paraId="616708A5" w14:textId="655409EA" w:rsidR="000076FD" w:rsidRDefault="00021E4C" w:rsidP="001104FB">
            <w:pPr>
              <w:jc w:val="center"/>
            </w:pPr>
            <w:r>
              <w:t>XXX</w:t>
            </w:r>
          </w:p>
          <w:p w14:paraId="3A48E12D" w14:textId="23B6DB92" w:rsidR="00682582" w:rsidRPr="009F5F2B" w:rsidRDefault="00743DB0" w:rsidP="001104FB">
            <w:pPr>
              <w:jc w:val="center"/>
            </w:pPr>
            <w:r>
              <w:t>J</w:t>
            </w:r>
            <w:r w:rsidR="00682582">
              <w:t>ednatelk</w:t>
            </w:r>
            <w:r>
              <w:t>a</w:t>
            </w:r>
          </w:p>
        </w:tc>
      </w:tr>
    </w:tbl>
    <w:p w14:paraId="75FBE423" w14:textId="77777777" w:rsidR="00BF4F31" w:rsidRPr="009F5F2B" w:rsidRDefault="00BF4F31" w:rsidP="00743DB0">
      <w:pPr>
        <w:jc w:val="both"/>
      </w:pPr>
    </w:p>
    <w:sectPr w:rsidR="00BF4F31" w:rsidRPr="009F5F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5FCB3" w14:textId="77777777" w:rsidR="00651220" w:rsidRDefault="00651220" w:rsidP="004A3810">
      <w:r>
        <w:separator/>
      </w:r>
    </w:p>
  </w:endnote>
  <w:endnote w:type="continuationSeparator" w:id="0">
    <w:p w14:paraId="174A95B2" w14:textId="77777777" w:rsidR="00651220" w:rsidRDefault="00651220" w:rsidP="004A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7F28" w14:textId="77777777" w:rsidR="009C4A19" w:rsidRDefault="009C4A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A1F2" w14:textId="77777777" w:rsidR="00FD50AC" w:rsidRDefault="00FD50A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714A">
      <w:rPr>
        <w:noProof/>
      </w:rPr>
      <w:t>14</w:t>
    </w:r>
    <w:r>
      <w:fldChar w:fldCharType="end"/>
    </w:r>
  </w:p>
  <w:p w14:paraId="0A392C6A" w14:textId="77777777" w:rsidR="00FD50AC" w:rsidRDefault="00FD50A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EBF6" w14:textId="77777777" w:rsidR="009C4A19" w:rsidRDefault="009C4A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315C" w14:textId="77777777" w:rsidR="00651220" w:rsidRDefault="00651220" w:rsidP="004A3810">
      <w:r>
        <w:separator/>
      </w:r>
    </w:p>
  </w:footnote>
  <w:footnote w:type="continuationSeparator" w:id="0">
    <w:p w14:paraId="160E85FF" w14:textId="77777777" w:rsidR="00651220" w:rsidRDefault="00651220" w:rsidP="004A3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DE38" w14:textId="77777777" w:rsidR="009C4A19" w:rsidRDefault="009C4A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8BEF" w14:textId="77777777" w:rsidR="00F27DB4" w:rsidRPr="001B6311" w:rsidRDefault="00F27DB4" w:rsidP="00F27DB4">
    <w:pPr>
      <w:pStyle w:val="DocumentTypeCzechTourism"/>
      <w:jc w:val="left"/>
      <w:rPr>
        <w:sz w:val="20"/>
        <w:szCs w:val="20"/>
      </w:rPr>
    </w:pPr>
    <w:r w:rsidRPr="001B6311">
      <w:rPr>
        <w:b w:val="0"/>
        <w:color w:val="auto"/>
        <w:sz w:val="20"/>
        <w:szCs w:val="20"/>
      </w:rPr>
      <w:t>VZ</w:t>
    </w:r>
    <w:bookmarkStart w:id="1" w:name="_Hlk94092862"/>
    <w:r w:rsidRPr="001B6311">
      <w:rPr>
        <w:iCs/>
        <w:sz w:val="20"/>
        <w:szCs w:val="20"/>
      </w:rPr>
      <w:t xml:space="preserve"> </w:t>
    </w:r>
    <w:r w:rsidRPr="001B6311">
      <w:rPr>
        <w:b w:val="0"/>
        <w:bCs/>
        <w:iCs/>
        <w:color w:val="000000"/>
        <w:sz w:val="20"/>
        <w:szCs w:val="20"/>
      </w:rPr>
      <w:t>2022/200/3</w:t>
    </w:r>
    <w:bookmarkEnd w:id="1"/>
  </w:p>
  <w:p w14:paraId="6FC543FA" w14:textId="77777777" w:rsidR="009C4A19" w:rsidRDefault="00F27DB4" w:rsidP="00F27DB4">
    <w:pPr>
      <w:pStyle w:val="Bezmezer"/>
      <w:rPr>
        <w:rFonts w:ascii="Times New Roman" w:hAnsi="Times New Roman"/>
      </w:rPr>
    </w:pPr>
    <w:r w:rsidRPr="001B6311">
      <w:rPr>
        <w:rFonts w:ascii="Arial" w:hAnsi="Arial" w:cs="Arial"/>
        <w:iCs/>
        <w:sz w:val="20"/>
        <w:szCs w:val="20"/>
      </w:rPr>
      <w:t>N006/22/V00001638</w:t>
    </w:r>
    <w:r w:rsidRPr="00C42FDD">
      <w:rPr>
        <w:rFonts w:ascii="Times New Roman" w:hAnsi="Times New Roman"/>
      </w:rPr>
      <w:t xml:space="preserve"> </w:t>
    </w:r>
  </w:p>
  <w:p w14:paraId="058D2792" w14:textId="74ACE213" w:rsidR="00F27DB4" w:rsidRPr="00C42FDD" w:rsidRDefault="009C4A19" w:rsidP="00F27DB4">
    <w:pPr>
      <w:pStyle w:val="Bezmezer"/>
      <w:rPr>
        <w:rFonts w:ascii="Times New Roman" w:hAnsi="Times New Roman"/>
      </w:rPr>
    </w:pPr>
    <w:r>
      <w:rPr>
        <w:rFonts w:ascii="Times New Roman" w:hAnsi="Times New Roman"/>
      </w:rPr>
      <w:t>Číslo smlouvy: 2022/S/200/0064</w:t>
    </w:r>
    <w:r w:rsidR="00F27DB4" w:rsidRPr="00C42FDD">
      <w:rPr>
        <w:rFonts w:ascii="Times New Roman" w:hAnsi="Times New Roman"/>
      </w:rPr>
      <w:t xml:space="preserve">   </w:t>
    </w:r>
  </w:p>
  <w:p w14:paraId="290583F9" w14:textId="77777777" w:rsidR="008B295D" w:rsidRDefault="008B29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12045" w14:textId="77777777" w:rsidR="009C4A19" w:rsidRDefault="009C4A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224"/>
    <w:multiLevelType w:val="hybridMultilevel"/>
    <w:tmpl w:val="52A8516E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63320F"/>
    <w:multiLevelType w:val="hybridMultilevel"/>
    <w:tmpl w:val="304C2588"/>
    <w:lvl w:ilvl="0" w:tplc="845AD5FC">
      <w:start w:val="1"/>
      <w:numFmt w:val="bullet"/>
      <w:lvlText w:val="-"/>
      <w:lvlJc w:val="left"/>
      <w:pPr>
        <w:ind w:left="270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abstractNum w:abstractNumId="2" w15:restartNumberingAfterBreak="0">
    <w:nsid w:val="051F1FC6"/>
    <w:multiLevelType w:val="hybridMultilevel"/>
    <w:tmpl w:val="EBAA94BA"/>
    <w:lvl w:ilvl="0" w:tplc="F7D2E064">
      <w:start w:val="1"/>
      <w:numFmt w:val="decimal"/>
      <w:lvlText w:val="%1."/>
      <w:lvlJc w:val="left"/>
      <w:pPr>
        <w:ind w:left="336" w:hanging="360"/>
      </w:pPr>
      <w:rPr>
        <w:rFonts w:hint="default"/>
        <w:b/>
        <w:sz w:val="28"/>
      </w:rPr>
    </w:lvl>
    <w:lvl w:ilvl="1" w:tplc="04050019">
      <w:start w:val="1"/>
      <w:numFmt w:val="lowerLetter"/>
      <w:lvlText w:val="%2."/>
      <w:lvlJc w:val="left"/>
      <w:pPr>
        <w:ind w:left="1056" w:hanging="360"/>
      </w:pPr>
    </w:lvl>
    <w:lvl w:ilvl="2" w:tplc="0405001B" w:tentative="1">
      <w:start w:val="1"/>
      <w:numFmt w:val="lowerRoman"/>
      <w:lvlText w:val="%3."/>
      <w:lvlJc w:val="right"/>
      <w:pPr>
        <w:ind w:left="1776" w:hanging="180"/>
      </w:pPr>
    </w:lvl>
    <w:lvl w:ilvl="3" w:tplc="0405000F" w:tentative="1">
      <w:start w:val="1"/>
      <w:numFmt w:val="decimal"/>
      <w:lvlText w:val="%4."/>
      <w:lvlJc w:val="left"/>
      <w:pPr>
        <w:ind w:left="2496" w:hanging="360"/>
      </w:pPr>
    </w:lvl>
    <w:lvl w:ilvl="4" w:tplc="04050019" w:tentative="1">
      <w:start w:val="1"/>
      <w:numFmt w:val="lowerLetter"/>
      <w:lvlText w:val="%5."/>
      <w:lvlJc w:val="left"/>
      <w:pPr>
        <w:ind w:left="3216" w:hanging="360"/>
      </w:pPr>
    </w:lvl>
    <w:lvl w:ilvl="5" w:tplc="0405001B" w:tentative="1">
      <w:start w:val="1"/>
      <w:numFmt w:val="lowerRoman"/>
      <w:lvlText w:val="%6."/>
      <w:lvlJc w:val="right"/>
      <w:pPr>
        <w:ind w:left="3936" w:hanging="180"/>
      </w:pPr>
    </w:lvl>
    <w:lvl w:ilvl="6" w:tplc="0405000F" w:tentative="1">
      <w:start w:val="1"/>
      <w:numFmt w:val="decimal"/>
      <w:lvlText w:val="%7."/>
      <w:lvlJc w:val="left"/>
      <w:pPr>
        <w:ind w:left="4656" w:hanging="360"/>
      </w:pPr>
    </w:lvl>
    <w:lvl w:ilvl="7" w:tplc="04050019" w:tentative="1">
      <w:start w:val="1"/>
      <w:numFmt w:val="lowerLetter"/>
      <w:lvlText w:val="%8."/>
      <w:lvlJc w:val="left"/>
      <w:pPr>
        <w:ind w:left="5376" w:hanging="360"/>
      </w:pPr>
    </w:lvl>
    <w:lvl w:ilvl="8" w:tplc="040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3" w15:restartNumberingAfterBreak="0">
    <w:nsid w:val="07916454"/>
    <w:multiLevelType w:val="hybridMultilevel"/>
    <w:tmpl w:val="544C421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B6989"/>
    <w:multiLevelType w:val="hybridMultilevel"/>
    <w:tmpl w:val="FD1A8498"/>
    <w:lvl w:ilvl="0" w:tplc="6AFE2C9E">
      <w:start w:val="4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67E05"/>
    <w:multiLevelType w:val="hybridMultilevel"/>
    <w:tmpl w:val="D9AA082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D10E3C"/>
    <w:multiLevelType w:val="hybridMultilevel"/>
    <w:tmpl w:val="9E1AF6F4"/>
    <w:lvl w:ilvl="0" w:tplc="040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15BA3172"/>
    <w:multiLevelType w:val="hybridMultilevel"/>
    <w:tmpl w:val="3126DB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E3ACE"/>
    <w:multiLevelType w:val="hybridMultilevel"/>
    <w:tmpl w:val="14C2B1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3208C9"/>
    <w:multiLevelType w:val="hybridMultilevel"/>
    <w:tmpl w:val="A4B09738"/>
    <w:lvl w:ilvl="0" w:tplc="D66C8E7C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19074D3F"/>
    <w:multiLevelType w:val="multilevel"/>
    <w:tmpl w:val="CC94F81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F707DE"/>
    <w:multiLevelType w:val="hybridMultilevel"/>
    <w:tmpl w:val="7A86081A"/>
    <w:lvl w:ilvl="0" w:tplc="0DA4B3A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90582"/>
    <w:multiLevelType w:val="hybridMultilevel"/>
    <w:tmpl w:val="1D5CC2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54054"/>
    <w:multiLevelType w:val="hybridMultilevel"/>
    <w:tmpl w:val="4DB235F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96EAF"/>
    <w:multiLevelType w:val="hybridMultilevel"/>
    <w:tmpl w:val="F0EEA2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04E14"/>
    <w:multiLevelType w:val="hybridMultilevel"/>
    <w:tmpl w:val="EA80D1FC"/>
    <w:lvl w:ilvl="0" w:tplc="03FE73D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E524D7"/>
    <w:multiLevelType w:val="hybridMultilevel"/>
    <w:tmpl w:val="189219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07BF8"/>
    <w:multiLevelType w:val="hybridMultilevel"/>
    <w:tmpl w:val="5F582A54"/>
    <w:lvl w:ilvl="0" w:tplc="D15C525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C138B"/>
    <w:multiLevelType w:val="hybridMultilevel"/>
    <w:tmpl w:val="80107336"/>
    <w:lvl w:ilvl="0" w:tplc="7C20763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2E6B7F1B"/>
    <w:multiLevelType w:val="hybridMultilevel"/>
    <w:tmpl w:val="0354EB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C0517"/>
    <w:multiLevelType w:val="multilevel"/>
    <w:tmpl w:val="04BCF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21" w15:restartNumberingAfterBreak="0">
    <w:nsid w:val="337843C3"/>
    <w:multiLevelType w:val="hybridMultilevel"/>
    <w:tmpl w:val="639CC1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9A02DEC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803CE"/>
    <w:multiLevelType w:val="hybridMultilevel"/>
    <w:tmpl w:val="4B4ADC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6105F"/>
    <w:multiLevelType w:val="hybridMultilevel"/>
    <w:tmpl w:val="920C6932"/>
    <w:lvl w:ilvl="0" w:tplc="BB2AB6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62C6FCD"/>
    <w:multiLevelType w:val="multilevel"/>
    <w:tmpl w:val="3134ED1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7FC6D8F"/>
    <w:multiLevelType w:val="multilevel"/>
    <w:tmpl w:val="2E4ED9DA"/>
    <w:lvl w:ilvl="0">
      <w:start w:val="1"/>
      <w:numFmt w:val="decimal"/>
      <w:lvlText w:val="%1."/>
      <w:lvlJc w:val="left"/>
      <w:pPr>
        <w:ind w:left="2412" w:hanging="360"/>
      </w:pPr>
    </w:lvl>
    <w:lvl w:ilvl="1">
      <w:start w:val="1"/>
      <w:numFmt w:val="decimal"/>
      <w:isLgl/>
      <w:lvlText w:val="%1.%2."/>
      <w:lvlJc w:val="left"/>
      <w:pPr>
        <w:ind w:left="27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81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52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7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9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36" w:hanging="1800"/>
      </w:pPr>
      <w:rPr>
        <w:rFonts w:hint="default"/>
        <w:b/>
      </w:rPr>
    </w:lvl>
  </w:abstractNum>
  <w:abstractNum w:abstractNumId="26" w15:restartNumberingAfterBreak="0">
    <w:nsid w:val="3DEB21B9"/>
    <w:multiLevelType w:val="multilevel"/>
    <w:tmpl w:val="2E4ED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27" w15:restartNumberingAfterBreak="0">
    <w:nsid w:val="3F7F1B4E"/>
    <w:multiLevelType w:val="hybridMultilevel"/>
    <w:tmpl w:val="6A3E36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924596"/>
    <w:multiLevelType w:val="multilevel"/>
    <w:tmpl w:val="2E4ED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29" w15:restartNumberingAfterBreak="0">
    <w:nsid w:val="47CF1157"/>
    <w:multiLevelType w:val="hybridMultilevel"/>
    <w:tmpl w:val="80F603A4"/>
    <w:lvl w:ilvl="0" w:tplc="38A8DD1E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9644893"/>
    <w:multiLevelType w:val="hybridMultilevel"/>
    <w:tmpl w:val="9BEC47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7C516B"/>
    <w:multiLevelType w:val="hybridMultilevel"/>
    <w:tmpl w:val="13761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103CBF"/>
    <w:multiLevelType w:val="hybridMultilevel"/>
    <w:tmpl w:val="A724C0CC"/>
    <w:lvl w:ilvl="0" w:tplc="E1FADD98">
      <w:start w:val="1"/>
      <w:numFmt w:val="lowerLetter"/>
      <w:lvlText w:val="%1)"/>
      <w:lvlJc w:val="left"/>
      <w:pPr>
        <w:ind w:left="1404" w:hanging="55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" w15:restartNumberingAfterBreak="0">
    <w:nsid w:val="4CA93E89"/>
    <w:multiLevelType w:val="hybridMultilevel"/>
    <w:tmpl w:val="8C1CA614"/>
    <w:lvl w:ilvl="0" w:tplc="38A8DD1E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A147D"/>
    <w:multiLevelType w:val="multilevel"/>
    <w:tmpl w:val="CC94F81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0602698"/>
    <w:multiLevelType w:val="hybridMultilevel"/>
    <w:tmpl w:val="ABE87038"/>
    <w:lvl w:ilvl="0" w:tplc="D66C8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7123C5"/>
    <w:multiLevelType w:val="multilevel"/>
    <w:tmpl w:val="C24EE6E8"/>
    <w:lvl w:ilvl="0">
      <w:start w:val="1"/>
      <w:numFmt w:val="decimal"/>
      <w:lvlText w:val="%1"/>
      <w:lvlJc w:val="left"/>
      <w:pPr>
        <w:ind w:left="571" w:hanging="435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857" w:hanging="721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42" w:hanging="707"/>
      </w:pPr>
      <w:rPr>
        <w:rFonts w:ascii="Arial" w:eastAsia="Arial" w:hAnsi="Arial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left="1270" w:hanging="425"/>
      </w:pPr>
      <w:rPr>
        <w:rFonts w:ascii="Times New Roman" w:eastAsia="Arial" w:hAnsi="Times New Roman" w:cs="Times New Roman" w:hint="default"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1130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85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0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70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5" w:hanging="425"/>
      </w:pPr>
      <w:rPr>
        <w:rFonts w:hint="default"/>
      </w:rPr>
    </w:lvl>
  </w:abstractNum>
  <w:abstractNum w:abstractNumId="37" w15:restartNumberingAfterBreak="0">
    <w:nsid w:val="51CC46F0"/>
    <w:multiLevelType w:val="multilevel"/>
    <w:tmpl w:val="2E4ED9DA"/>
    <w:lvl w:ilvl="0">
      <w:start w:val="1"/>
      <w:numFmt w:val="decimal"/>
      <w:lvlText w:val="%1."/>
      <w:lvlJc w:val="left"/>
      <w:pPr>
        <w:ind w:left="1998" w:hanging="360"/>
      </w:pPr>
    </w:lvl>
    <w:lvl w:ilvl="1">
      <w:start w:val="1"/>
      <w:numFmt w:val="decimal"/>
      <w:isLgl/>
      <w:lvlText w:val="%1.%2."/>
      <w:lvlJc w:val="left"/>
      <w:pPr>
        <w:ind w:left="23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0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45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1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222" w:hanging="1800"/>
      </w:pPr>
      <w:rPr>
        <w:rFonts w:hint="default"/>
        <w:b/>
      </w:rPr>
    </w:lvl>
  </w:abstractNum>
  <w:abstractNum w:abstractNumId="38" w15:restartNumberingAfterBreak="0">
    <w:nsid w:val="53657FDB"/>
    <w:multiLevelType w:val="hybridMultilevel"/>
    <w:tmpl w:val="6F5479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B8255F"/>
    <w:multiLevelType w:val="hybridMultilevel"/>
    <w:tmpl w:val="B41411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275E7C"/>
    <w:multiLevelType w:val="multilevel"/>
    <w:tmpl w:val="E4CAA4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6769C2"/>
    <w:multiLevelType w:val="hybridMultilevel"/>
    <w:tmpl w:val="FFE45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F15C7F"/>
    <w:multiLevelType w:val="hybridMultilevel"/>
    <w:tmpl w:val="A118B1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2C3B58"/>
    <w:multiLevelType w:val="hybridMultilevel"/>
    <w:tmpl w:val="56CAED22"/>
    <w:lvl w:ilvl="0" w:tplc="ACA4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E84361D"/>
    <w:multiLevelType w:val="multilevel"/>
    <w:tmpl w:val="2E4ED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5" w15:restartNumberingAfterBreak="0">
    <w:nsid w:val="60EE5FF4"/>
    <w:multiLevelType w:val="multilevel"/>
    <w:tmpl w:val="2E4ED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6" w15:restartNumberingAfterBreak="0">
    <w:nsid w:val="6CD91B20"/>
    <w:multiLevelType w:val="hybridMultilevel"/>
    <w:tmpl w:val="A83A32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6A1C0E"/>
    <w:multiLevelType w:val="multilevel"/>
    <w:tmpl w:val="AC0E16A2"/>
    <w:lvl w:ilvl="0">
      <w:start w:val="1"/>
      <w:numFmt w:val="decimal"/>
      <w:lvlText w:val="%1."/>
      <w:lvlJc w:val="left"/>
      <w:pPr>
        <w:ind w:left="2424" w:hanging="360"/>
      </w:pPr>
    </w:lvl>
    <w:lvl w:ilvl="1">
      <w:start w:val="1"/>
      <w:numFmt w:val="decimal"/>
      <w:isLgl/>
      <w:lvlText w:val="%1.%2."/>
      <w:lvlJc w:val="left"/>
      <w:pPr>
        <w:ind w:left="277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8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5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48" w:hanging="1800"/>
      </w:pPr>
      <w:rPr>
        <w:rFonts w:hint="default"/>
        <w:b/>
      </w:rPr>
    </w:lvl>
  </w:abstractNum>
  <w:abstractNum w:abstractNumId="48" w15:restartNumberingAfterBreak="0">
    <w:nsid w:val="7ABB2548"/>
    <w:multiLevelType w:val="hybridMultilevel"/>
    <w:tmpl w:val="FD3C7B0A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C786F766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9545CD"/>
    <w:multiLevelType w:val="multilevel"/>
    <w:tmpl w:val="AC0E1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277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8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5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48" w:hanging="1800"/>
      </w:pPr>
      <w:rPr>
        <w:rFonts w:hint="default"/>
        <w:b/>
      </w:rPr>
    </w:lvl>
  </w:abstractNum>
  <w:num w:numId="1">
    <w:abstractNumId w:val="30"/>
  </w:num>
  <w:num w:numId="2">
    <w:abstractNumId w:val="38"/>
  </w:num>
  <w:num w:numId="3">
    <w:abstractNumId w:val="5"/>
  </w:num>
  <w:num w:numId="4">
    <w:abstractNumId w:val="7"/>
  </w:num>
  <w:num w:numId="5">
    <w:abstractNumId w:val="8"/>
  </w:num>
  <w:num w:numId="6">
    <w:abstractNumId w:val="40"/>
  </w:num>
  <w:num w:numId="7">
    <w:abstractNumId w:val="41"/>
  </w:num>
  <w:num w:numId="8">
    <w:abstractNumId w:val="2"/>
  </w:num>
  <w:num w:numId="9">
    <w:abstractNumId w:val="9"/>
  </w:num>
  <w:num w:numId="10">
    <w:abstractNumId w:val="35"/>
  </w:num>
  <w:num w:numId="11">
    <w:abstractNumId w:val="10"/>
  </w:num>
  <w:num w:numId="12">
    <w:abstractNumId w:val="34"/>
  </w:num>
  <w:num w:numId="13">
    <w:abstractNumId w:val="1"/>
  </w:num>
  <w:num w:numId="14">
    <w:abstractNumId w:val="20"/>
  </w:num>
  <w:num w:numId="15">
    <w:abstractNumId w:val="44"/>
  </w:num>
  <w:num w:numId="16">
    <w:abstractNumId w:val="28"/>
  </w:num>
  <w:num w:numId="17">
    <w:abstractNumId w:val="26"/>
  </w:num>
  <w:num w:numId="18">
    <w:abstractNumId w:val="45"/>
  </w:num>
  <w:num w:numId="19">
    <w:abstractNumId w:val="37"/>
  </w:num>
  <w:num w:numId="20">
    <w:abstractNumId w:val="25"/>
  </w:num>
  <w:num w:numId="21">
    <w:abstractNumId w:val="6"/>
  </w:num>
  <w:num w:numId="22">
    <w:abstractNumId w:val="47"/>
  </w:num>
  <w:num w:numId="23">
    <w:abstractNumId w:val="23"/>
  </w:num>
  <w:num w:numId="24">
    <w:abstractNumId w:val="19"/>
  </w:num>
  <w:num w:numId="25">
    <w:abstractNumId w:val="43"/>
  </w:num>
  <w:num w:numId="26">
    <w:abstractNumId w:val="17"/>
  </w:num>
  <w:num w:numId="27">
    <w:abstractNumId w:val="14"/>
  </w:num>
  <w:num w:numId="28">
    <w:abstractNumId w:val="18"/>
  </w:num>
  <w:num w:numId="29">
    <w:abstractNumId w:val="12"/>
  </w:num>
  <w:num w:numId="30">
    <w:abstractNumId w:val="29"/>
  </w:num>
  <w:num w:numId="31">
    <w:abstractNumId w:val="33"/>
  </w:num>
  <w:num w:numId="32">
    <w:abstractNumId w:val="49"/>
  </w:num>
  <w:num w:numId="33">
    <w:abstractNumId w:val="24"/>
  </w:num>
  <w:num w:numId="34">
    <w:abstractNumId w:val="15"/>
  </w:num>
  <w:num w:numId="35">
    <w:abstractNumId w:val="4"/>
  </w:num>
  <w:num w:numId="36">
    <w:abstractNumId w:val="31"/>
  </w:num>
  <w:num w:numId="37">
    <w:abstractNumId w:val="36"/>
  </w:num>
  <w:num w:numId="38">
    <w:abstractNumId w:val="21"/>
  </w:num>
  <w:num w:numId="39">
    <w:abstractNumId w:val="39"/>
  </w:num>
  <w:num w:numId="40">
    <w:abstractNumId w:val="11"/>
  </w:num>
  <w:num w:numId="41">
    <w:abstractNumId w:val="48"/>
  </w:num>
  <w:num w:numId="42">
    <w:abstractNumId w:val="32"/>
  </w:num>
  <w:num w:numId="43">
    <w:abstractNumId w:val="42"/>
  </w:num>
  <w:num w:numId="44">
    <w:abstractNumId w:val="46"/>
  </w:num>
  <w:num w:numId="45">
    <w:abstractNumId w:val="16"/>
  </w:num>
  <w:num w:numId="46">
    <w:abstractNumId w:val="27"/>
  </w:num>
  <w:num w:numId="47">
    <w:abstractNumId w:val="13"/>
  </w:num>
  <w:num w:numId="48">
    <w:abstractNumId w:val="3"/>
  </w:num>
  <w:num w:numId="49">
    <w:abstractNumId w:val="0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20"/>
    <w:rsid w:val="000031C7"/>
    <w:rsid w:val="00003BFB"/>
    <w:rsid w:val="000076FD"/>
    <w:rsid w:val="00021E4C"/>
    <w:rsid w:val="00026FAD"/>
    <w:rsid w:val="00031A58"/>
    <w:rsid w:val="00032F2F"/>
    <w:rsid w:val="000334DA"/>
    <w:rsid w:val="00041848"/>
    <w:rsid w:val="000435B1"/>
    <w:rsid w:val="000445D5"/>
    <w:rsid w:val="00045B95"/>
    <w:rsid w:val="00052D17"/>
    <w:rsid w:val="00076D31"/>
    <w:rsid w:val="00091F91"/>
    <w:rsid w:val="00095138"/>
    <w:rsid w:val="000A2C8B"/>
    <w:rsid w:val="000B5E4A"/>
    <w:rsid w:val="000C2076"/>
    <w:rsid w:val="000C30EE"/>
    <w:rsid w:val="000E0C84"/>
    <w:rsid w:val="000E136C"/>
    <w:rsid w:val="000E3F4D"/>
    <w:rsid w:val="000E6EAE"/>
    <w:rsid w:val="000F000F"/>
    <w:rsid w:val="000F1BD1"/>
    <w:rsid w:val="000F697D"/>
    <w:rsid w:val="00100DD6"/>
    <w:rsid w:val="001059DB"/>
    <w:rsid w:val="001104FB"/>
    <w:rsid w:val="00116B01"/>
    <w:rsid w:val="00141AD8"/>
    <w:rsid w:val="00142325"/>
    <w:rsid w:val="00151DAD"/>
    <w:rsid w:val="00160553"/>
    <w:rsid w:val="00162C2F"/>
    <w:rsid w:val="0016719B"/>
    <w:rsid w:val="0017523D"/>
    <w:rsid w:val="001760EA"/>
    <w:rsid w:val="001814A5"/>
    <w:rsid w:val="00186D73"/>
    <w:rsid w:val="001A5290"/>
    <w:rsid w:val="001B2443"/>
    <w:rsid w:val="001B40CF"/>
    <w:rsid w:val="001B75F5"/>
    <w:rsid w:val="001C6C74"/>
    <w:rsid w:val="001D39DD"/>
    <w:rsid w:val="001E7F5C"/>
    <w:rsid w:val="00203C86"/>
    <w:rsid w:val="00204A84"/>
    <w:rsid w:val="00206B0F"/>
    <w:rsid w:val="00207B52"/>
    <w:rsid w:val="00217569"/>
    <w:rsid w:val="00217832"/>
    <w:rsid w:val="002266E1"/>
    <w:rsid w:val="00230BDD"/>
    <w:rsid w:val="00235BEB"/>
    <w:rsid w:val="00240359"/>
    <w:rsid w:val="00260EFB"/>
    <w:rsid w:val="00267D6A"/>
    <w:rsid w:val="002827AC"/>
    <w:rsid w:val="002843B0"/>
    <w:rsid w:val="002853F0"/>
    <w:rsid w:val="002934A6"/>
    <w:rsid w:val="002961F8"/>
    <w:rsid w:val="002A3465"/>
    <w:rsid w:val="002C2C14"/>
    <w:rsid w:val="002D0C83"/>
    <w:rsid w:val="002E03E5"/>
    <w:rsid w:val="002E39AE"/>
    <w:rsid w:val="002E4AAF"/>
    <w:rsid w:val="002F150B"/>
    <w:rsid w:val="002F26D6"/>
    <w:rsid w:val="002F391F"/>
    <w:rsid w:val="002F47CC"/>
    <w:rsid w:val="0031012E"/>
    <w:rsid w:val="00321486"/>
    <w:rsid w:val="003327B7"/>
    <w:rsid w:val="00333058"/>
    <w:rsid w:val="003340BE"/>
    <w:rsid w:val="00344E99"/>
    <w:rsid w:val="003576C9"/>
    <w:rsid w:val="003723EF"/>
    <w:rsid w:val="003770E9"/>
    <w:rsid w:val="00385AE4"/>
    <w:rsid w:val="00392D1A"/>
    <w:rsid w:val="00393621"/>
    <w:rsid w:val="003A1C5F"/>
    <w:rsid w:val="003A4979"/>
    <w:rsid w:val="003B4C83"/>
    <w:rsid w:val="003B657A"/>
    <w:rsid w:val="003B6B7C"/>
    <w:rsid w:val="003C1C32"/>
    <w:rsid w:val="003C2328"/>
    <w:rsid w:val="003D03CA"/>
    <w:rsid w:val="003D13E2"/>
    <w:rsid w:val="003D655A"/>
    <w:rsid w:val="003D7C67"/>
    <w:rsid w:val="003E714A"/>
    <w:rsid w:val="004034FE"/>
    <w:rsid w:val="00410A76"/>
    <w:rsid w:val="004224F6"/>
    <w:rsid w:val="00426702"/>
    <w:rsid w:val="0043045C"/>
    <w:rsid w:val="004361B6"/>
    <w:rsid w:val="004419C1"/>
    <w:rsid w:val="00447CE9"/>
    <w:rsid w:val="0045082E"/>
    <w:rsid w:val="00466A43"/>
    <w:rsid w:val="00466AE1"/>
    <w:rsid w:val="00475DFF"/>
    <w:rsid w:val="00481F49"/>
    <w:rsid w:val="00492B97"/>
    <w:rsid w:val="004A0B1A"/>
    <w:rsid w:val="004A3810"/>
    <w:rsid w:val="004A5D62"/>
    <w:rsid w:val="004B1712"/>
    <w:rsid w:val="004C10FA"/>
    <w:rsid w:val="004C4C6A"/>
    <w:rsid w:val="004E6D7A"/>
    <w:rsid w:val="004E7D1E"/>
    <w:rsid w:val="004F236D"/>
    <w:rsid w:val="004F641B"/>
    <w:rsid w:val="004F7378"/>
    <w:rsid w:val="00507A1A"/>
    <w:rsid w:val="005107B2"/>
    <w:rsid w:val="00513D3C"/>
    <w:rsid w:val="00517002"/>
    <w:rsid w:val="005200D1"/>
    <w:rsid w:val="005251F0"/>
    <w:rsid w:val="005474FE"/>
    <w:rsid w:val="00574736"/>
    <w:rsid w:val="005819C3"/>
    <w:rsid w:val="00582254"/>
    <w:rsid w:val="00596C4E"/>
    <w:rsid w:val="005A0E3A"/>
    <w:rsid w:val="005A52F8"/>
    <w:rsid w:val="005A6397"/>
    <w:rsid w:val="005B12AC"/>
    <w:rsid w:val="005C2286"/>
    <w:rsid w:val="005C2626"/>
    <w:rsid w:val="005D4113"/>
    <w:rsid w:val="005F265B"/>
    <w:rsid w:val="005F453D"/>
    <w:rsid w:val="0060318E"/>
    <w:rsid w:val="006117BD"/>
    <w:rsid w:val="006135D5"/>
    <w:rsid w:val="00614DE7"/>
    <w:rsid w:val="006205DC"/>
    <w:rsid w:val="00620B1C"/>
    <w:rsid w:val="006230E3"/>
    <w:rsid w:val="006248F1"/>
    <w:rsid w:val="00632B31"/>
    <w:rsid w:val="00636707"/>
    <w:rsid w:val="00642E92"/>
    <w:rsid w:val="00651220"/>
    <w:rsid w:val="006625EE"/>
    <w:rsid w:val="00662D0A"/>
    <w:rsid w:val="00681F58"/>
    <w:rsid w:val="00682582"/>
    <w:rsid w:val="0069173E"/>
    <w:rsid w:val="006D53C9"/>
    <w:rsid w:val="006F15A3"/>
    <w:rsid w:val="006F3424"/>
    <w:rsid w:val="007062A0"/>
    <w:rsid w:val="00717708"/>
    <w:rsid w:val="00722454"/>
    <w:rsid w:val="007407D8"/>
    <w:rsid w:val="00743DB0"/>
    <w:rsid w:val="00746C66"/>
    <w:rsid w:val="007470B7"/>
    <w:rsid w:val="00756F20"/>
    <w:rsid w:val="0078121B"/>
    <w:rsid w:val="0078230E"/>
    <w:rsid w:val="0079117C"/>
    <w:rsid w:val="0079268E"/>
    <w:rsid w:val="00792695"/>
    <w:rsid w:val="00797584"/>
    <w:rsid w:val="007A3DF0"/>
    <w:rsid w:val="007B0653"/>
    <w:rsid w:val="007B0B2C"/>
    <w:rsid w:val="007B483F"/>
    <w:rsid w:val="007B6DA9"/>
    <w:rsid w:val="007C6F34"/>
    <w:rsid w:val="007C7E35"/>
    <w:rsid w:val="007E6EF1"/>
    <w:rsid w:val="00804AD6"/>
    <w:rsid w:val="00805432"/>
    <w:rsid w:val="00817B72"/>
    <w:rsid w:val="0082180C"/>
    <w:rsid w:val="008324E1"/>
    <w:rsid w:val="00841BB3"/>
    <w:rsid w:val="00844FD7"/>
    <w:rsid w:val="0084568E"/>
    <w:rsid w:val="00851046"/>
    <w:rsid w:val="00854DBA"/>
    <w:rsid w:val="008561D0"/>
    <w:rsid w:val="00865A5C"/>
    <w:rsid w:val="00866E21"/>
    <w:rsid w:val="008769C9"/>
    <w:rsid w:val="0088104C"/>
    <w:rsid w:val="008836EC"/>
    <w:rsid w:val="008848ED"/>
    <w:rsid w:val="00885B77"/>
    <w:rsid w:val="008914DD"/>
    <w:rsid w:val="008919BD"/>
    <w:rsid w:val="008A71F1"/>
    <w:rsid w:val="008A79E7"/>
    <w:rsid w:val="008B295D"/>
    <w:rsid w:val="008B2C37"/>
    <w:rsid w:val="008C141D"/>
    <w:rsid w:val="008C378B"/>
    <w:rsid w:val="008D16AD"/>
    <w:rsid w:val="008D4D37"/>
    <w:rsid w:val="008E6F73"/>
    <w:rsid w:val="009022AF"/>
    <w:rsid w:val="00904AE5"/>
    <w:rsid w:val="00906CD9"/>
    <w:rsid w:val="00912A31"/>
    <w:rsid w:val="00924F23"/>
    <w:rsid w:val="00924FB7"/>
    <w:rsid w:val="00932EBE"/>
    <w:rsid w:val="00941DA9"/>
    <w:rsid w:val="00945C76"/>
    <w:rsid w:val="0095335A"/>
    <w:rsid w:val="009538EA"/>
    <w:rsid w:val="00964CF7"/>
    <w:rsid w:val="00966085"/>
    <w:rsid w:val="00971AFE"/>
    <w:rsid w:val="0097540B"/>
    <w:rsid w:val="0099096B"/>
    <w:rsid w:val="00995499"/>
    <w:rsid w:val="009A0138"/>
    <w:rsid w:val="009A5EC1"/>
    <w:rsid w:val="009B2742"/>
    <w:rsid w:val="009B4C6E"/>
    <w:rsid w:val="009B5B7E"/>
    <w:rsid w:val="009C063A"/>
    <w:rsid w:val="009C2988"/>
    <w:rsid w:val="009C4A19"/>
    <w:rsid w:val="009C7249"/>
    <w:rsid w:val="009D3AC9"/>
    <w:rsid w:val="009E63E5"/>
    <w:rsid w:val="009F36A4"/>
    <w:rsid w:val="009F5F2B"/>
    <w:rsid w:val="00A07B97"/>
    <w:rsid w:val="00A15026"/>
    <w:rsid w:val="00A176CB"/>
    <w:rsid w:val="00A416FC"/>
    <w:rsid w:val="00A42757"/>
    <w:rsid w:val="00A456C1"/>
    <w:rsid w:val="00A458FF"/>
    <w:rsid w:val="00A47FEB"/>
    <w:rsid w:val="00A8040D"/>
    <w:rsid w:val="00A92069"/>
    <w:rsid w:val="00AA4CA0"/>
    <w:rsid w:val="00AB1AFA"/>
    <w:rsid w:val="00AC00FB"/>
    <w:rsid w:val="00AC34D6"/>
    <w:rsid w:val="00AC39A0"/>
    <w:rsid w:val="00AC501E"/>
    <w:rsid w:val="00AC5A2D"/>
    <w:rsid w:val="00AD00F3"/>
    <w:rsid w:val="00AE3FD1"/>
    <w:rsid w:val="00AE45FF"/>
    <w:rsid w:val="00AE619A"/>
    <w:rsid w:val="00B01C44"/>
    <w:rsid w:val="00B26855"/>
    <w:rsid w:val="00B31E6B"/>
    <w:rsid w:val="00B35F2E"/>
    <w:rsid w:val="00B644CA"/>
    <w:rsid w:val="00B66287"/>
    <w:rsid w:val="00B872D3"/>
    <w:rsid w:val="00B9024F"/>
    <w:rsid w:val="00B9687B"/>
    <w:rsid w:val="00BA3A4E"/>
    <w:rsid w:val="00BA4931"/>
    <w:rsid w:val="00BA6F0D"/>
    <w:rsid w:val="00BB233C"/>
    <w:rsid w:val="00BB6D4A"/>
    <w:rsid w:val="00BD341F"/>
    <w:rsid w:val="00BD58EA"/>
    <w:rsid w:val="00BD61BD"/>
    <w:rsid w:val="00BD7AE8"/>
    <w:rsid w:val="00BE1FF4"/>
    <w:rsid w:val="00BF16BD"/>
    <w:rsid w:val="00BF21CC"/>
    <w:rsid w:val="00BF4F31"/>
    <w:rsid w:val="00BF73E6"/>
    <w:rsid w:val="00BF77B0"/>
    <w:rsid w:val="00C1743C"/>
    <w:rsid w:val="00C2783F"/>
    <w:rsid w:val="00C31E25"/>
    <w:rsid w:val="00C3213A"/>
    <w:rsid w:val="00C40C44"/>
    <w:rsid w:val="00C5739D"/>
    <w:rsid w:val="00C604D4"/>
    <w:rsid w:val="00C60B28"/>
    <w:rsid w:val="00C6213A"/>
    <w:rsid w:val="00C74773"/>
    <w:rsid w:val="00C76DF5"/>
    <w:rsid w:val="00C77EB7"/>
    <w:rsid w:val="00C826AE"/>
    <w:rsid w:val="00C91738"/>
    <w:rsid w:val="00C9456D"/>
    <w:rsid w:val="00C946CF"/>
    <w:rsid w:val="00CB11E0"/>
    <w:rsid w:val="00CB306A"/>
    <w:rsid w:val="00CC625E"/>
    <w:rsid w:val="00CC6B68"/>
    <w:rsid w:val="00CD0C4B"/>
    <w:rsid w:val="00CD7F6B"/>
    <w:rsid w:val="00CE0F6A"/>
    <w:rsid w:val="00CE3899"/>
    <w:rsid w:val="00D0126E"/>
    <w:rsid w:val="00D0577A"/>
    <w:rsid w:val="00D209CA"/>
    <w:rsid w:val="00D344C7"/>
    <w:rsid w:val="00D35336"/>
    <w:rsid w:val="00D370B5"/>
    <w:rsid w:val="00D46205"/>
    <w:rsid w:val="00D467C1"/>
    <w:rsid w:val="00D51045"/>
    <w:rsid w:val="00D6302C"/>
    <w:rsid w:val="00D64243"/>
    <w:rsid w:val="00D701BB"/>
    <w:rsid w:val="00D71499"/>
    <w:rsid w:val="00D7342F"/>
    <w:rsid w:val="00D7627D"/>
    <w:rsid w:val="00D8114E"/>
    <w:rsid w:val="00D82FB6"/>
    <w:rsid w:val="00D86813"/>
    <w:rsid w:val="00D8743F"/>
    <w:rsid w:val="00D90985"/>
    <w:rsid w:val="00D912CB"/>
    <w:rsid w:val="00D9146D"/>
    <w:rsid w:val="00D91E2E"/>
    <w:rsid w:val="00D948EE"/>
    <w:rsid w:val="00D960F1"/>
    <w:rsid w:val="00DA09EC"/>
    <w:rsid w:val="00DA423E"/>
    <w:rsid w:val="00DA6FFA"/>
    <w:rsid w:val="00DA732A"/>
    <w:rsid w:val="00DB252D"/>
    <w:rsid w:val="00DC092C"/>
    <w:rsid w:val="00DC1E70"/>
    <w:rsid w:val="00DC5775"/>
    <w:rsid w:val="00DC681E"/>
    <w:rsid w:val="00DD5E9A"/>
    <w:rsid w:val="00DD7DEE"/>
    <w:rsid w:val="00DF6903"/>
    <w:rsid w:val="00DF6B60"/>
    <w:rsid w:val="00E01AC7"/>
    <w:rsid w:val="00E13B86"/>
    <w:rsid w:val="00E2217D"/>
    <w:rsid w:val="00E24ADA"/>
    <w:rsid w:val="00E4385D"/>
    <w:rsid w:val="00E470E1"/>
    <w:rsid w:val="00E66338"/>
    <w:rsid w:val="00E66D8A"/>
    <w:rsid w:val="00E735C1"/>
    <w:rsid w:val="00E742F0"/>
    <w:rsid w:val="00E7779A"/>
    <w:rsid w:val="00E8174B"/>
    <w:rsid w:val="00E95582"/>
    <w:rsid w:val="00EA2499"/>
    <w:rsid w:val="00EA3E11"/>
    <w:rsid w:val="00EB011E"/>
    <w:rsid w:val="00ED5595"/>
    <w:rsid w:val="00EE085C"/>
    <w:rsid w:val="00F059B1"/>
    <w:rsid w:val="00F10AD0"/>
    <w:rsid w:val="00F12077"/>
    <w:rsid w:val="00F12F26"/>
    <w:rsid w:val="00F13B0D"/>
    <w:rsid w:val="00F140C6"/>
    <w:rsid w:val="00F175D5"/>
    <w:rsid w:val="00F17A22"/>
    <w:rsid w:val="00F245B0"/>
    <w:rsid w:val="00F27DB4"/>
    <w:rsid w:val="00F303BD"/>
    <w:rsid w:val="00F35AF3"/>
    <w:rsid w:val="00F42B38"/>
    <w:rsid w:val="00F458BE"/>
    <w:rsid w:val="00F537D1"/>
    <w:rsid w:val="00F61AFC"/>
    <w:rsid w:val="00F63D5F"/>
    <w:rsid w:val="00F65489"/>
    <w:rsid w:val="00F73B42"/>
    <w:rsid w:val="00F74FD3"/>
    <w:rsid w:val="00F75D03"/>
    <w:rsid w:val="00F85046"/>
    <w:rsid w:val="00F96868"/>
    <w:rsid w:val="00F977B1"/>
    <w:rsid w:val="00FA21A6"/>
    <w:rsid w:val="00FA40BC"/>
    <w:rsid w:val="00FC30DD"/>
    <w:rsid w:val="00FC502A"/>
    <w:rsid w:val="00FD50AC"/>
    <w:rsid w:val="00FD6656"/>
    <w:rsid w:val="00FE328B"/>
    <w:rsid w:val="00FE6262"/>
    <w:rsid w:val="00FE6959"/>
    <w:rsid w:val="00FE72C7"/>
    <w:rsid w:val="028323F7"/>
    <w:rsid w:val="04BF153B"/>
    <w:rsid w:val="065AE59C"/>
    <w:rsid w:val="0A428152"/>
    <w:rsid w:val="2E1694E7"/>
    <w:rsid w:val="71AAE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71486"/>
  <w15:chartTrackingRefBased/>
  <w15:docId w15:val="{A5BEEE24-0425-4015-92DA-B0E572FA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7523D"/>
    <w:pPr>
      <w:keepNext/>
      <w:jc w:val="both"/>
      <w:outlineLvl w:val="0"/>
    </w:pPr>
    <w:rPr>
      <w:rFonts w:ascii="Tahoma" w:hAnsi="Tahoma" w:cs="Tahoma"/>
      <w:b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6B01"/>
    <w:pPr>
      <w:ind w:left="708"/>
    </w:pPr>
  </w:style>
  <w:style w:type="paragraph" w:styleId="Zhlav">
    <w:name w:val="header"/>
    <w:basedOn w:val="Normln"/>
    <w:link w:val="ZhlavChar"/>
    <w:uiPriority w:val="99"/>
    <w:rsid w:val="004A381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4A381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A381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4A3810"/>
    <w:rPr>
      <w:sz w:val="24"/>
      <w:szCs w:val="24"/>
    </w:rPr>
  </w:style>
  <w:style w:type="paragraph" w:styleId="Textbubliny">
    <w:name w:val="Balloon Text"/>
    <w:basedOn w:val="Normln"/>
    <w:link w:val="TextbublinyChar"/>
    <w:rsid w:val="00E742F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E742F0"/>
    <w:rPr>
      <w:rFonts w:ascii="Tahoma" w:hAnsi="Tahoma" w:cs="Tahoma"/>
      <w:sz w:val="16"/>
      <w:szCs w:val="16"/>
    </w:rPr>
  </w:style>
  <w:style w:type="character" w:styleId="Odkaznakoment">
    <w:name w:val="annotation reference"/>
    <w:aliases w:val="Comment Reference (Czech Tourism)"/>
    <w:rsid w:val="00DA423E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rsid w:val="00DA423E"/>
    <w:rPr>
      <w:sz w:val="20"/>
      <w:szCs w:val="20"/>
    </w:rPr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rsid w:val="00DA423E"/>
  </w:style>
  <w:style w:type="paragraph" w:styleId="Pedmtkomente">
    <w:name w:val="annotation subject"/>
    <w:basedOn w:val="Textkomente"/>
    <w:next w:val="Textkomente"/>
    <w:link w:val="PedmtkomenteChar"/>
    <w:rsid w:val="00DA423E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A423E"/>
    <w:rPr>
      <w:b/>
      <w:bCs/>
    </w:rPr>
  </w:style>
  <w:style w:type="paragraph" w:styleId="Revize">
    <w:name w:val="Revision"/>
    <w:hidden/>
    <w:uiPriority w:val="99"/>
    <w:semiHidden/>
    <w:rsid w:val="009A0138"/>
    <w:rPr>
      <w:sz w:val="24"/>
      <w:szCs w:val="24"/>
      <w:lang w:eastAsia="cs-CZ"/>
    </w:rPr>
  </w:style>
  <w:style w:type="table" w:styleId="Mkatabulky">
    <w:name w:val="Table Grid"/>
    <w:basedOn w:val="Normlntabulka"/>
    <w:rsid w:val="0000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42757"/>
    <w:rPr>
      <w:color w:val="0000FF"/>
      <w:u w:val="single"/>
    </w:rPr>
  </w:style>
  <w:style w:type="character" w:customStyle="1" w:styleId="Nadpis1Char">
    <w:name w:val="Nadpis 1 Char"/>
    <w:link w:val="Nadpis1"/>
    <w:rsid w:val="0017523D"/>
    <w:rPr>
      <w:rFonts w:ascii="Tahoma" w:hAnsi="Tahoma" w:cs="Tahoma"/>
      <w:b/>
      <w:sz w:val="18"/>
      <w:szCs w:val="18"/>
    </w:rPr>
  </w:style>
  <w:style w:type="paragraph" w:styleId="Zkladntext">
    <w:name w:val="Body Text"/>
    <w:basedOn w:val="Normln"/>
    <w:link w:val="ZkladntextChar"/>
    <w:rsid w:val="0017523D"/>
    <w:pPr>
      <w:jc w:val="both"/>
    </w:pPr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17523D"/>
    <w:rPr>
      <w:rFonts w:ascii="Tahoma" w:hAnsi="Tahoma" w:cs="Tahoma"/>
      <w:sz w:val="16"/>
      <w:szCs w:val="16"/>
    </w:rPr>
  </w:style>
  <w:style w:type="paragraph" w:customStyle="1" w:styleId="RLTextlnkuslovan">
    <w:name w:val="RL Text článku číslovaný"/>
    <w:basedOn w:val="Normln"/>
    <w:link w:val="RLTextlnkuslovanChar"/>
    <w:qFormat/>
    <w:rsid w:val="003D655A"/>
    <w:pPr>
      <w:numPr>
        <w:ilvl w:val="1"/>
        <w:numId w:val="33"/>
      </w:numPr>
      <w:spacing w:after="120" w:line="280" w:lineRule="exact"/>
      <w:jc w:val="both"/>
    </w:pPr>
    <w:rPr>
      <w:rFonts w:ascii="Calibri" w:hAnsi="Calibri"/>
      <w:sz w:val="22"/>
    </w:rPr>
  </w:style>
  <w:style w:type="character" w:customStyle="1" w:styleId="RLTextlnkuslovanChar">
    <w:name w:val="RL Text článku číslovaný Char"/>
    <w:link w:val="RLTextlnkuslovan"/>
    <w:rsid w:val="003D655A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3D655A"/>
    <w:pPr>
      <w:keepNext/>
      <w:numPr>
        <w:numId w:val="33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character" w:customStyle="1" w:styleId="platne">
    <w:name w:val="platne"/>
    <w:rsid w:val="004E7D1E"/>
  </w:style>
  <w:style w:type="character" w:styleId="Nevyeenzmnka">
    <w:name w:val="Unresolved Mention"/>
    <w:uiPriority w:val="99"/>
    <w:semiHidden/>
    <w:unhideWhenUsed/>
    <w:rsid w:val="0060318E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0C2076"/>
    <w:rPr>
      <w:b/>
      <w:bCs/>
    </w:rPr>
  </w:style>
  <w:style w:type="paragraph" w:styleId="Bezmezer">
    <w:name w:val="No Spacing"/>
    <w:uiPriority w:val="1"/>
    <w:qFormat/>
    <w:rsid w:val="0082180C"/>
    <w:rPr>
      <w:rFonts w:ascii="Calibri" w:eastAsia="Calibri" w:hAnsi="Calibr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F27DB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340" w:lineRule="exact"/>
      <w:jc w:val="right"/>
    </w:pPr>
    <w:rPr>
      <w:rFonts w:ascii="Arial" w:eastAsia="Calibri" w:hAnsi="Arial" w:cs="Arial"/>
      <w:b/>
      <w:color w:val="E6001E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XXX@czechtourism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@czechtourism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13563D46DA240AAD8EBE1AC97EEAC" ma:contentTypeVersion="6" ma:contentTypeDescription="Vytvoří nový dokument" ma:contentTypeScope="" ma:versionID="a2014a1b371fa63812134185fdacf983">
  <xsd:schema xmlns:xsd="http://www.w3.org/2001/XMLSchema" xmlns:xs="http://www.w3.org/2001/XMLSchema" xmlns:p="http://schemas.microsoft.com/office/2006/metadata/properties" xmlns:ns2="0960b146-e554-42c1-a3fe-0d3d3e3dae67" xmlns:ns3="366ded44-376a-4742-a9c1-5e6a97388c4f" targetNamespace="http://schemas.microsoft.com/office/2006/metadata/properties" ma:root="true" ma:fieldsID="c97eddef5b28f0bc76a6040c7da6fcf5" ns2:_="" ns3:_="">
    <xsd:import namespace="0960b146-e554-42c1-a3fe-0d3d3e3dae67"/>
    <xsd:import namespace="366ded44-376a-4742-a9c1-5e6a97388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0b146-e554-42c1-a3fe-0d3d3e3da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ded44-376a-4742-a9c1-5e6a97388c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A4EF-C4D5-4991-AF6F-AB81BB822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0b146-e554-42c1-a3fe-0d3d3e3dae67"/>
    <ds:schemaRef ds:uri="366ded44-376a-4742-a9c1-5e6a97388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5CB8FE-142F-4F03-A21C-9C2FFED2B84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0FEF899-6B09-41E6-9499-93708B7B2A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C7C8AE-33BD-42D0-8506-3389860F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3996</Words>
  <Characters>23579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Smluvní strany:</vt:lpstr>
    </vt:vector>
  </TitlesOfParts>
  <Company>AKVKS</Company>
  <LinksUpToDate>false</LinksUpToDate>
  <CharactersWithSpaces>27520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Smluvní strany:</dc:title>
  <dc:subject/>
  <dc:creator>sova</dc:creator>
  <cp:keywords/>
  <cp:lastModifiedBy>Glombová Sylva</cp:lastModifiedBy>
  <cp:revision>14</cp:revision>
  <cp:lastPrinted>2013-02-07T18:02:00Z</cp:lastPrinted>
  <dcterms:created xsi:type="dcterms:W3CDTF">2022-01-31T13:11:00Z</dcterms:created>
  <dcterms:modified xsi:type="dcterms:W3CDTF">2022-04-01T13:54:00Z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xt">
    <vt:lpwstr/>
  </property>
  <property fmtid="{D5CDD505-2E9C-101B-9397-08002B2CF9AE}" pid="3" name="HashAlgorithm">
    <vt:lpwstr/>
  </property>
  <property fmtid="{D5CDD505-2E9C-101B-9397-08002B2CF9AE}" pid="4" name="Znacka">
    <vt:lpwstr/>
  </property>
  <property fmtid="{D5CDD505-2E9C-101B-9397-08002B2CF9AE}" pid="5" name="CarovyKod">
    <vt:lpwstr/>
  </property>
  <property fmtid="{D5CDD505-2E9C-101B-9397-08002B2CF9AE}" pid="6" name="Podrobnosti">
    <vt:lpwstr/>
  </property>
  <property fmtid="{D5CDD505-2E9C-101B-9397-08002B2CF9AE}" pid="7" name="HashValue">
    <vt:lpwstr/>
  </property>
  <property fmtid="{D5CDD505-2E9C-101B-9397-08002B2CF9AE}" pid="8" name="HashInit">
    <vt:lpwstr/>
  </property>
  <property fmtid="{D5CDD505-2E9C-101B-9397-08002B2CF9AE}" pid="9" name="SIPFileSec">
    <vt:lpwstr>Input</vt:lpwstr>
  </property>
</Properties>
</file>