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46" w:rsidRDefault="006F5771">
      <w:pPr>
        <w:pStyle w:val="NoList1"/>
        <w:jc w:val="right"/>
        <w:rPr>
          <w:b/>
          <w:spacing w:val="8"/>
          <w:sz w:val="28"/>
          <w:lang w:val="cs-CZ"/>
        </w:rPr>
      </w:pPr>
      <w:bookmarkStart w:id="0" w:name="_GoBack"/>
      <w:bookmarkEnd w:id="0"/>
      <w:r>
        <w:rPr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BC5146" w:rsidRDefault="00BC5146"/>
              </w:txbxContent>
            </v:textbox>
            <w10:wrap anchorx="page" anchory="page"/>
          </v:shape>
        </w:pict>
      </w:r>
      <w:r w:rsidR="000A59B2">
        <w:rPr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pict w14:anchorId="5CFF374D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10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0A59B2">
        <w:rPr>
          <w:spacing w:val="14"/>
          <w:lang w:val="cs-CZ"/>
        </w:rPr>
        <w:t xml:space="preserve"> </w:t>
      </w:r>
      <w:r w:rsidR="000A59B2">
        <w:rPr>
          <w:b/>
          <w:i/>
          <w:spacing w:val="8"/>
          <w:sz w:val="28"/>
          <w:lang w:val="cs-CZ"/>
        </w:rPr>
        <w:t xml:space="preserve"> </w:t>
      </w:r>
    </w:p>
    <w:p w:rsidR="00BC5146" w:rsidRDefault="000A59B2">
      <w:pPr>
        <w:rPr>
          <w:b/>
        </w:rPr>
      </w:pPr>
      <w:r>
        <w:t xml:space="preserve">                                                                                                 </w:t>
      </w:r>
      <w:r w:rsidR="00A77FA7">
        <w:rPr>
          <w:b/>
        </w:rPr>
        <w:t>Č.smlouvy 570-2011-131337/1</w:t>
      </w:r>
      <w:r>
        <w:rPr>
          <w:b/>
        </w:rPr>
        <w:t xml:space="preserve">                                         </w:t>
      </w:r>
    </w:p>
    <w:p w:rsidR="00BC5146" w:rsidRDefault="00BC5146">
      <w:pPr>
        <w:pStyle w:val="Nadpis1"/>
      </w:pPr>
    </w:p>
    <w:p w:rsidR="00BC5146" w:rsidRDefault="000A59B2">
      <w:pPr>
        <w:pStyle w:val="Nadpis1"/>
        <w:jc w:val="center"/>
        <w:rPr>
          <w:b/>
        </w:rPr>
      </w:pPr>
      <w:r>
        <w:rPr>
          <w:b/>
        </w:rPr>
        <w:t>Dodatek č.1</w:t>
      </w:r>
    </w:p>
    <w:p w:rsidR="00BC5146" w:rsidRDefault="000A59B2">
      <w:pPr>
        <w:pStyle w:val="Nadpis1"/>
        <w:jc w:val="center"/>
      </w:pPr>
      <w:r>
        <w:t>k nájemní smlouvě uzavřené dne 29.3.2010</w:t>
      </w:r>
    </w:p>
    <w:p w:rsidR="00BC5146" w:rsidRDefault="00BC5146">
      <w:pPr>
        <w:pStyle w:val="Zkladntext2"/>
        <w:jc w:val="left"/>
        <w:rPr>
          <w:b/>
        </w:rPr>
      </w:pPr>
    </w:p>
    <w:p w:rsidR="00BC5146" w:rsidRDefault="000A59B2">
      <w:pPr>
        <w:rPr>
          <w:b/>
        </w:rPr>
      </w:pPr>
      <w:r>
        <w:rPr>
          <w:b/>
        </w:rPr>
        <w:t>Česká republika – Ministerstvo zemědělství</w:t>
      </w:r>
    </w:p>
    <w:p w:rsidR="00BC5146" w:rsidRDefault="000A59B2">
      <w:r>
        <w:t>se sídlem : Těšnov 65/17, 110 00 Praha 1</w:t>
      </w:r>
    </w:p>
    <w:p w:rsidR="00BC5146" w:rsidRDefault="000A59B2">
      <w:r>
        <w:t xml:space="preserve">zastoupená : </w:t>
      </w:r>
    </w:p>
    <w:p w:rsidR="00BC5146" w:rsidRDefault="000A59B2">
      <w:r>
        <w:t>Ing. Bedřichem Brychem, pověřeným výkonem funkce ředitele odboru vnitřní správy</w:t>
      </w:r>
    </w:p>
    <w:p w:rsidR="00BC5146" w:rsidRDefault="000A59B2">
      <w:r>
        <w:t>IČ : 00020478</w:t>
      </w:r>
    </w:p>
    <w:p w:rsidR="00817C73" w:rsidRDefault="000A59B2">
      <w:r>
        <w:t xml:space="preserve">Bankovní spojení : </w:t>
      </w:r>
    </w:p>
    <w:p w:rsidR="00817C73" w:rsidRDefault="000A59B2">
      <w:r>
        <w:t>Číslo účtu pro úhradu nákladů spojených s provozem budovy :</w:t>
      </w:r>
    </w:p>
    <w:p w:rsidR="00817C73" w:rsidRDefault="00817C73">
      <w:r>
        <w:t xml:space="preserve"> </w:t>
      </w:r>
      <w:r w:rsidR="000A59B2">
        <w:t xml:space="preserve">Číslo účtu pro úhradu nájemného: </w:t>
      </w:r>
    </w:p>
    <w:p w:rsidR="00BC5146" w:rsidRDefault="000A59B2">
      <w:r>
        <w:t>Kontaktní osoba :  Dana Machačová,  referent ORSB</w:t>
      </w:r>
    </w:p>
    <w:p w:rsidR="00BC5146" w:rsidRDefault="000A59B2">
      <w:r>
        <w:t>se sídlem: Poděbradova 909, 537 01 Chrudim</w:t>
      </w:r>
    </w:p>
    <w:p w:rsidR="00817C73" w:rsidRDefault="000A59B2">
      <w:r>
        <w:t xml:space="preserve">tel : </w:t>
      </w:r>
    </w:p>
    <w:p w:rsidR="00817C73" w:rsidRDefault="000A59B2">
      <w:r>
        <w:t xml:space="preserve">e-mail : </w:t>
      </w:r>
    </w:p>
    <w:p w:rsidR="00BC5146" w:rsidRDefault="000A59B2">
      <w:r>
        <w:t>Fakturační adresa : sídlo zaměstnance ORSB</w:t>
      </w:r>
    </w:p>
    <w:p w:rsidR="00BC5146" w:rsidRDefault="000A59B2">
      <w:r>
        <w:t>(dále jen „</w:t>
      </w:r>
      <w:r>
        <w:rPr>
          <w:b/>
        </w:rPr>
        <w:t>pronajímatel</w:t>
      </w:r>
      <w:r>
        <w:t>“ )</w:t>
      </w:r>
    </w:p>
    <w:p w:rsidR="00BC5146" w:rsidRDefault="00BC5146"/>
    <w:p w:rsidR="00BC5146" w:rsidRDefault="000A59B2">
      <w:r>
        <w:t>a</w:t>
      </w:r>
    </w:p>
    <w:p w:rsidR="00BC5146" w:rsidRDefault="00BC5146">
      <w:pPr>
        <w:ind w:left="1416" w:firstLine="708"/>
      </w:pPr>
    </w:p>
    <w:p w:rsidR="00BC5146" w:rsidRDefault="000A59B2">
      <w:pPr>
        <w:rPr>
          <w:b/>
        </w:rPr>
      </w:pPr>
      <w:r>
        <w:rPr>
          <w:b/>
        </w:rPr>
        <w:t>OMEGA plus Chrudim s.r.o.</w:t>
      </w:r>
    </w:p>
    <w:p w:rsidR="00BC5146" w:rsidRDefault="000A59B2">
      <w:pPr>
        <w:rPr>
          <w:bCs/>
        </w:rPr>
      </w:pPr>
      <w:r>
        <w:rPr>
          <w:bCs/>
        </w:rPr>
        <w:t>Palackého 314, 537 01 Chrudim</w:t>
      </w:r>
    </w:p>
    <w:p w:rsidR="00BC5146" w:rsidRDefault="000A59B2">
      <w:r>
        <w:t xml:space="preserve">zastoupená ing. Milanem Kuštou - prokura </w:t>
      </w:r>
    </w:p>
    <w:p w:rsidR="00BC5146" w:rsidRDefault="000A59B2">
      <w:r>
        <w:t>IČO: 27255139</w:t>
      </w:r>
    </w:p>
    <w:p w:rsidR="00817C73" w:rsidRDefault="000A59B2">
      <w:r>
        <w:t xml:space="preserve">Bankovní spojení: </w:t>
      </w:r>
    </w:p>
    <w:p w:rsidR="00BC5146" w:rsidRDefault="000A59B2">
      <w:pPr>
        <w:rPr>
          <w:b/>
        </w:rPr>
      </w:pPr>
      <w:r>
        <w:t>( dále jen</w:t>
      </w:r>
      <w:r>
        <w:rPr>
          <w:b/>
        </w:rPr>
        <w:t xml:space="preserve"> nájemce </w:t>
      </w:r>
      <w:r>
        <w:t>)</w:t>
      </w:r>
      <w:r>
        <w:rPr>
          <w:b/>
        </w:rPr>
        <w:tab/>
      </w:r>
    </w:p>
    <w:p w:rsidR="00BC5146" w:rsidRDefault="00BC5146">
      <w:pPr>
        <w:rPr>
          <w:b/>
        </w:rPr>
      </w:pPr>
    </w:p>
    <w:p w:rsidR="00BC5146" w:rsidRDefault="00BC5146">
      <w:pPr>
        <w:rPr>
          <w:b/>
        </w:rPr>
      </w:pPr>
    </w:p>
    <w:p w:rsidR="00BC5146" w:rsidRDefault="00BC5146">
      <w:pPr>
        <w:rPr>
          <w:b/>
        </w:rPr>
      </w:pPr>
    </w:p>
    <w:p w:rsidR="00BC5146" w:rsidRDefault="00BC5146">
      <w:pPr>
        <w:rPr>
          <w:b/>
        </w:rPr>
      </w:pPr>
    </w:p>
    <w:p w:rsidR="00BC5146" w:rsidRDefault="000A59B2">
      <w:pPr>
        <w:rPr>
          <w:b/>
        </w:rPr>
      </w:pPr>
      <w:r>
        <w:rPr>
          <w:b/>
        </w:rPr>
        <w:t>Tímto dodatkem č.1 k Nájemní smlouvě  ze dne 29.3.2010 se mění a doplňuje citovaná smlouva  takto :</w:t>
      </w:r>
      <w:r>
        <w:rPr>
          <w:b/>
        </w:rPr>
        <w:tab/>
      </w:r>
    </w:p>
    <w:p w:rsidR="00BC5146" w:rsidRDefault="00BC5146">
      <w:pPr>
        <w:jc w:val="center"/>
        <w:rPr>
          <w:b/>
        </w:rPr>
      </w:pPr>
    </w:p>
    <w:p w:rsidR="00BC5146" w:rsidRDefault="000A59B2">
      <w:pPr>
        <w:jc w:val="center"/>
        <w:rPr>
          <w:b/>
        </w:rPr>
      </w:pPr>
      <w:r>
        <w:rPr>
          <w:b/>
        </w:rPr>
        <w:t>Článek III.</w:t>
      </w:r>
    </w:p>
    <w:p w:rsidR="00BC5146" w:rsidRDefault="000A59B2">
      <w:pPr>
        <w:jc w:val="center"/>
        <w:rPr>
          <w:b/>
        </w:rPr>
      </w:pPr>
      <w:r>
        <w:rPr>
          <w:b/>
        </w:rPr>
        <w:t>Vymezení pojmů</w:t>
      </w:r>
    </w:p>
    <w:p w:rsidR="00BC5146" w:rsidRDefault="00BC5146">
      <w:pPr>
        <w:jc w:val="center"/>
        <w:rPr>
          <w:b/>
        </w:rPr>
      </w:pPr>
    </w:p>
    <w:p w:rsidR="00BC5146" w:rsidRDefault="000A59B2">
      <w:r>
        <w:t xml:space="preserve">doplňuje se odstavec e) který zní : </w:t>
      </w:r>
    </w:p>
    <w:p w:rsidR="00BC5146" w:rsidRDefault="000A59B2">
      <w:pPr>
        <w:widowControl w:val="0"/>
        <w:autoSpaceDE w:val="0"/>
        <w:autoSpaceDN w:val="0"/>
        <w:adjustRightInd w:val="0"/>
      </w:pPr>
      <w:r>
        <w:t xml:space="preserve">Pronajímatel umožní nájemci napojení objektu na optickou síť, tedy na kabel přivedený zemí do budovy a jeho napojení na stávající datovou síť v objektu. Optický kabel tak nahradí jednu z antén na střeše domu pro přívod konektivity do objektu. </w:t>
      </w:r>
    </w:p>
    <w:p w:rsidR="00BC5146" w:rsidRDefault="00BC5146">
      <w:pPr>
        <w:widowControl w:val="0"/>
        <w:autoSpaceDE w:val="0"/>
        <w:autoSpaceDN w:val="0"/>
        <w:adjustRightInd w:val="0"/>
        <w:ind w:left="708" w:firstLine="708"/>
        <w:jc w:val="center"/>
      </w:pPr>
    </w:p>
    <w:p w:rsidR="00BC5146" w:rsidRDefault="00BC5146">
      <w:pPr>
        <w:widowControl w:val="0"/>
        <w:autoSpaceDE w:val="0"/>
        <w:autoSpaceDN w:val="0"/>
        <w:adjustRightInd w:val="0"/>
        <w:ind w:left="708" w:firstLine="708"/>
        <w:jc w:val="center"/>
      </w:pPr>
    </w:p>
    <w:p w:rsidR="00BC5146" w:rsidRDefault="00BC5146">
      <w:pPr>
        <w:widowControl w:val="0"/>
        <w:autoSpaceDE w:val="0"/>
        <w:autoSpaceDN w:val="0"/>
        <w:adjustRightInd w:val="0"/>
        <w:ind w:left="708" w:firstLine="708"/>
        <w:jc w:val="center"/>
      </w:pPr>
    </w:p>
    <w:p w:rsidR="00BC5146" w:rsidRDefault="00BC5146">
      <w:pPr>
        <w:widowControl w:val="0"/>
        <w:autoSpaceDE w:val="0"/>
        <w:autoSpaceDN w:val="0"/>
        <w:adjustRightInd w:val="0"/>
        <w:ind w:left="708" w:firstLine="708"/>
        <w:jc w:val="center"/>
      </w:pPr>
    </w:p>
    <w:p w:rsidR="00BC5146" w:rsidRDefault="00BC5146">
      <w:pPr>
        <w:widowControl w:val="0"/>
        <w:autoSpaceDE w:val="0"/>
        <w:autoSpaceDN w:val="0"/>
        <w:adjustRightInd w:val="0"/>
        <w:ind w:left="708" w:firstLine="708"/>
        <w:jc w:val="center"/>
      </w:pPr>
    </w:p>
    <w:p w:rsidR="00BC5146" w:rsidRDefault="00BC5146">
      <w:pPr>
        <w:widowControl w:val="0"/>
        <w:autoSpaceDE w:val="0"/>
        <w:autoSpaceDN w:val="0"/>
        <w:adjustRightInd w:val="0"/>
        <w:ind w:left="708" w:firstLine="708"/>
        <w:jc w:val="center"/>
      </w:pPr>
    </w:p>
    <w:p w:rsidR="00BC5146" w:rsidRDefault="000A59B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Článek VI.</w:t>
      </w:r>
    </w:p>
    <w:p w:rsidR="00BC5146" w:rsidRDefault="000A59B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Doba nájmu</w:t>
      </w:r>
    </w:p>
    <w:p w:rsidR="00BC5146" w:rsidRDefault="00BC514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5146" w:rsidRDefault="00BC514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5146" w:rsidRDefault="000A59B2">
      <w:pPr>
        <w:widowControl w:val="0"/>
        <w:autoSpaceDE w:val="0"/>
        <w:autoSpaceDN w:val="0"/>
        <w:adjustRightInd w:val="0"/>
      </w:pPr>
      <w:r>
        <w:t>Smlouva se prodlužuje na dobu určitou od 1.1.2015 do 31.12.2020.</w:t>
      </w:r>
    </w:p>
    <w:p w:rsidR="00BC5146" w:rsidRDefault="00BC5146">
      <w:pPr>
        <w:widowControl w:val="0"/>
        <w:autoSpaceDE w:val="0"/>
        <w:autoSpaceDN w:val="0"/>
        <w:adjustRightInd w:val="0"/>
      </w:pPr>
    </w:p>
    <w:p w:rsidR="00BC5146" w:rsidRDefault="00BC5146">
      <w:pPr>
        <w:widowControl w:val="0"/>
        <w:autoSpaceDE w:val="0"/>
        <w:autoSpaceDN w:val="0"/>
        <w:adjustRightInd w:val="0"/>
      </w:pPr>
    </w:p>
    <w:p w:rsidR="00BC5146" w:rsidRDefault="00BC5146"/>
    <w:p w:rsidR="00BC5146" w:rsidRDefault="000A59B2">
      <w:pPr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</w:t>
      </w:r>
      <w:r>
        <w:rPr>
          <w:b/>
          <w:sz w:val="20"/>
        </w:rPr>
        <w:t xml:space="preserve">     </w:t>
      </w:r>
      <w:r>
        <w:rPr>
          <w:b/>
          <w:sz w:val="16"/>
          <w:szCs w:val="16"/>
        </w:rPr>
        <w:t>Pronajímatel:</w:t>
      </w:r>
      <w:r>
        <w:rPr>
          <w:b/>
          <w:sz w:val="16"/>
          <w:szCs w:val="16"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sz w:val="16"/>
          <w:szCs w:val="16"/>
        </w:rPr>
        <w:t>Nájemce:</w:t>
      </w:r>
    </w:p>
    <w:p w:rsidR="00BC5146" w:rsidRDefault="00BC5146">
      <w:pPr>
        <w:rPr>
          <w:b/>
          <w:sz w:val="16"/>
          <w:szCs w:val="16"/>
        </w:rPr>
      </w:pPr>
    </w:p>
    <w:p w:rsidR="00BC5146" w:rsidRDefault="00BC5146">
      <w:pPr>
        <w:rPr>
          <w:b/>
          <w:sz w:val="20"/>
          <w:szCs w:val="20"/>
        </w:rPr>
      </w:pPr>
    </w:p>
    <w:p w:rsidR="00BC5146" w:rsidRDefault="000A59B2">
      <w:pPr>
        <w:rPr>
          <w:sz w:val="16"/>
          <w:szCs w:val="16"/>
        </w:rPr>
      </w:pPr>
      <w:r>
        <w:rPr>
          <w:sz w:val="16"/>
          <w:szCs w:val="16"/>
        </w:rPr>
        <w:t xml:space="preserve">           Ministerstvo zemědělství</w:t>
      </w:r>
    </w:p>
    <w:p w:rsidR="00BC5146" w:rsidRDefault="000A59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Ing. Bedřich Brych</w:t>
      </w:r>
    </w:p>
    <w:p w:rsidR="00BC5146" w:rsidRDefault="000A59B2">
      <w:pPr>
        <w:rPr>
          <w:sz w:val="16"/>
          <w:szCs w:val="16"/>
        </w:rPr>
      </w:pPr>
      <w:r>
        <w:rPr>
          <w:sz w:val="16"/>
          <w:szCs w:val="16"/>
        </w:rPr>
        <w:t xml:space="preserve">  pověřený výkonem funkce ředitele</w:t>
      </w:r>
    </w:p>
    <w:p w:rsidR="00BC5146" w:rsidRDefault="000A59B2">
      <w:pPr>
        <w:rPr>
          <w:sz w:val="16"/>
          <w:szCs w:val="16"/>
        </w:rPr>
      </w:pPr>
      <w:r>
        <w:rPr>
          <w:sz w:val="16"/>
          <w:szCs w:val="16"/>
        </w:rPr>
        <w:t xml:space="preserve">           odboru vnitřní správy</w:t>
      </w:r>
    </w:p>
    <w:p w:rsidR="00BC5146" w:rsidRDefault="00BC5146"/>
    <w:p w:rsidR="00BC5146" w:rsidRDefault="00BC5146"/>
    <w:sectPr w:rsidR="00BC5146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71" w:rsidRDefault="006F5771">
      <w:r>
        <w:separator/>
      </w:r>
    </w:p>
  </w:endnote>
  <w:endnote w:type="continuationSeparator" w:id="0">
    <w:p w:rsidR="006F5771" w:rsidRDefault="006F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46" w:rsidRDefault="006F5771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0A59B2">
      <w:rPr>
        <w:bCs/>
      </w:rPr>
      <w:t>5051/2015-MZE-121343</w:t>
    </w:r>
    <w:r>
      <w:rPr>
        <w:bCs/>
      </w:rPr>
      <w:fldChar w:fldCharType="end"/>
    </w:r>
    <w:r w:rsidR="000A59B2">
      <w:tab/>
    </w:r>
    <w:r w:rsidR="000A59B2">
      <w:fldChar w:fldCharType="begin"/>
    </w:r>
    <w:r w:rsidR="000A59B2">
      <w:instrText>PAGE   \* MERGEFORMAT</w:instrText>
    </w:r>
    <w:r w:rsidR="000A59B2">
      <w:fldChar w:fldCharType="separate"/>
    </w:r>
    <w:r w:rsidR="0067351E">
      <w:rPr>
        <w:noProof/>
      </w:rPr>
      <w:t>2</w:t>
    </w:r>
    <w:r w:rsidR="000A59B2">
      <w:fldChar w:fldCharType="end"/>
    </w:r>
  </w:p>
  <w:p w:rsidR="00BC5146" w:rsidRDefault="00BC51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71" w:rsidRDefault="006F5771">
      <w:r>
        <w:separator/>
      </w:r>
    </w:p>
  </w:footnote>
  <w:footnote w:type="continuationSeparator" w:id="0">
    <w:p w:rsidR="006F5771" w:rsidRDefault="006F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46" w:rsidRDefault="006F577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f481b74-2e02-48cf-9fef-ac43fe416e10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46" w:rsidRDefault="006F577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77d82a8-0d35-4a9d-a145-d0f78aab18a3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46" w:rsidRDefault="006F577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02a3a4a-74d2-43d8-b2c9-56dec5c0da8d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A2"/>
    <w:multiLevelType w:val="multilevel"/>
    <w:tmpl w:val="F760B9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33A7CEC"/>
    <w:multiLevelType w:val="multilevel"/>
    <w:tmpl w:val="5F28F3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3CA0EB7"/>
    <w:multiLevelType w:val="multilevel"/>
    <w:tmpl w:val="496059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6F91EE1"/>
    <w:multiLevelType w:val="multilevel"/>
    <w:tmpl w:val="B13C02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A4E0BCE"/>
    <w:multiLevelType w:val="multilevel"/>
    <w:tmpl w:val="FFDC41D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CEA7820"/>
    <w:multiLevelType w:val="multilevel"/>
    <w:tmpl w:val="5FCEE1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DC83E11"/>
    <w:multiLevelType w:val="multilevel"/>
    <w:tmpl w:val="9678E0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6845227"/>
    <w:multiLevelType w:val="multilevel"/>
    <w:tmpl w:val="F7F65B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C794CA9"/>
    <w:multiLevelType w:val="multilevel"/>
    <w:tmpl w:val="8F86B0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D537A31"/>
    <w:multiLevelType w:val="multilevel"/>
    <w:tmpl w:val="EE1A16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2FC44013"/>
    <w:multiLevelType w:val="multilevel"/>
    <w:tmpl w:val="D54A00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322C02D9"/>
    <w:multiLevelType w:val="multilevel"/>
    <w:tmpl w:val="D74ACC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40001238"/>
    <w:multiLevelType w:val="multilevel"/>
    <w:tmpl w:val="31643E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408F6BE6"/>
    <w:multiLevelType w:val="multilevel"/>
    <w:tmpl w:val="583C4D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44E54599"/>
    <w:multiLevelType w:val="multilevel"/>
    <w:tmpl w:val="9EDCF3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4A4D1D99"/>
    <w:multiLevelType w:val="multilevel"/>
    <w:tmpl w:val="65CE06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4ACB7FA5"/>
    <w:multiLevelType w:val="multilevel"/>
    <w:tmpl w:val="772680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52E30D99"/>
    <w:multiLevelType w:val="multilevel"/>
    <w:tmpl w:val="A1B66E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530E14E4"/>
    <w:multiLevelType w:val="multilevel"/>
    <w:tmpl w:val="3BFCA1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53510C4C"/>
    <w:multiLevelType w:val="multilevel"/>
    <w:tmpl w:val="F0C40E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54E802BC"/>
    <w:multiLevelType w:val="multilevel"/>
    <w:tmpl w:val="2E781F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57C60DCE"/>
    <w:multiLevelType w:val="multilevel"/>
    <w:tmpl w:val="983CBB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5946173E"/>
    <w:multiLevelType w:val="multilevel"/>
    <w:tmpl w:val="C930D6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688D43FF"/>
    <w:multiLevelType w:val="multilevel"/>
    <w:tmpl w:val="B1382E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717F7308"/>
    <w:multiLevelType w:val="multilevel"/>
    <w:tmpl w:val="B6E068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71B74322"/>
    <w:multiLevelType w:val="multilevel"/>
    <w:tmpl w:val="3EDA90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77567A97"/>
    <w:multiLevelType w:val="multilevel"/>
    <w:tmpl w:val="97E832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7E7D60F5"/>
    <w:multiLevelType w:val="multilevel"/>
    <w:tmpl w:val="A2C4E6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25"/>
  </w:num>
  <w:num w:numId="5">
    <w:abstractNumId w:val="18"/>
  </w:num>
  <w:num w:numId="6">
    <w:abstractNumId w:val="6"/>
  </w:num>
  <w:num w:numId="7">
    <w:abstractNumId w:val="14"/>
  </w:num>
  <w:num w:numId="8">
    <w:abstractNumId w:val="16"/>
  </w:num>
  <w:num w:numId="9">
    <w:abstractNumId w:val="15"/>
  </w:num>
  <w:num w:numId="10">
    <w:abstractNumId w:val="7"/>
  </w:num>
  <w:num w:numId="11">
    <w:abstractNumId w:val="26"/>
  </w:num>
  <w:num w:numId="12">
    <w:abstractNumId w:val="0"/>
  </w:num>
  <w:num w:numId="13">
    <w:abstractNumId w:val="23"/>
  </w:num>
  <w:num w:numId="14">
    <w:abstractNumId w:val="12"/>
  </w:num>
  <w:num w:numId="15">
    <w:abstractNumId w:val="17"/>
  </w:num>
  <w:num w:numId="16">
    <w:abstractNumId w:val="11"/>
  </w:num>
  <w:num w:numId="17">
    <w:abstractNumId w:val="10"/>
  </w:num>
  <w:num w:numId="18">
    <w:abstractNumId w:val="27"/>
  </w:num>
  <w:num w:numId="19">
    <w:abstractNumId w:val="22"/>
  </w:num>
  <w:num w:numId="20">
    <w:abstractNumId w:val="24"/>
  </w:num>
  <w:num w:numId="21">
    <w:abstractNumId w:val="5"/>
  </w:num>
  <w:num w:numId="22">
    <w:abstractNumId w:val="13"/>
  </w:num>
  <w:num w:numId="23">
    <w:abstractNumId w:val="3"/>
  </w:num>
  <w:num w:numId="24">
    <w:abstractNumId w:val="1"/>
  </w:num>
  <w:num w:numId="25">
    <w:abstractNumId w:val="21"/>
  </w:num>
  <w:num w:numId="26">
    <w:abstractNumId w:val="9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218160615051/2015-MZE-121343"/>
    <w:docVar w:name="dms_cj" w:val="5051/2015-MZE-121343"/>
    <w:docVar w:name="dms_datum" w:val="4. 2. 2015"/>
    <w:docVar w:name="dms_datum_textem" w:val="4. února 2015"/>
    <w:docVar w:name="dms_datum_vzniku" w:val="30. 1. 2015 8:21:03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Ing. Bedřich Brych_x000d__x000a_ředitel odboru"/>
    <w:docVar w:name="dms_podpisova_dolozka_funkce" w:val="ředitel odboru"/>
    <w:docVar w:name="dms_podpisova_dolozka_jmeno" w:val="Ing. Bedřich Brych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6VD28280/2011-131337"/>
    <w:docVar w:name="dms_spravce_jmeno" w:val="Dana Machačová"/>
    <w:docVar w:name="dms_spravce_mail" w:val="Dana.Machacova@mze.cz"/>
    <w:docVar w:name="dms_spravce_telefon" w:val="72121237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1 k nájemní smlouvě"/>
    <w:docVar w:name="dms_VNVSpravce" w:val=" "/>
    <w:docVar w:name="dms_zpracoval_jmeno" w:val="Dana Machačová"/>
    <w:docVar w:name="dms_zpracoval_mail" w:val="Dana.Machacova@mze.cz"/>
    <w:docVar w:name="dms_zpracoval_telefon" w:val="721212371"/>
  </w:docVars>
  <w:rsids>
    <w:rsidRoot w:val="00BC5146"/>
    <w:rsid w:val="000A59B2"/>
    <w:rsid w:val="0067351E"/>
    <w:rsid w:val="006F5771"/>
    <w:rsid w:val="00817C73"/>
    <w:rsid w:val="00A77FA7"/>
    <w:rsid w:val="00BC5146"/>
    <w:rsid w:val="00C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"/>
    <w:semiHidden/>
    <w:pPr>
      <w:jc w:val="center"/>
    </w:pPr>
    <w:rPr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"/>
    <w:semiHidden/>
    <w:pPr>
      <w:jc w:val="center"/>
    </w:pPr>
    <w:rPr>
      <w:szCs w:val="20"/>
      <w:lang w:eastAsia="cs-CZ"/>
    </w:rPr>
  </w:style>
  <w:style w:type="character" w:customStyle="1" w:styleId="Zkladntext2Char">
    <w:name w:val="Základní text 2 Char"/>
    <w:basedOn w:val="Standardnpsmoodstavce"/>
    <w:semiHidden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B70A-5024-40A1-8924-9F014F00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Barborova Milena</cp:lastModifiedBy>
  <cp:revision>2</cp:revision>
  <dcterms:created xsi:type="dcterms:W3CDTF">2017-04-20T05:55:00Z</dcterms:created>
  <dcterms:modified xsi:type="dcterms:W3CDTF">2017-04-20T05:55:00Z</dcterms:modified>
</cp:coreProperties>
</file>