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29C1" w14:textId="130602A6" w:rsidR="00EE187D" w:rsidRDefault="006641EA" w:rsidP="00EE187D">
      <w:pPr>
        <w:jc w:val="right"/>
        <w:rPr>
          <w:sz w:val="24"/>
          <w:szCs w:val="24"/>
        </w:rPr>
      </w:pPr>
      <w:r w:rsidRPr="006641EA">
        <w:rPr>
          <w:sz w:val="24"/>
          <w:szCs w:val="24"/>
        </w:rPr>
        <w:t xml:space="preserve">Čj. </w:t>
      </w:r>
      <w:r w:rsidR="00972D03">
        <w:rPr>
          <w:sz w:val="24"/>
          <w:szCs w:val="24"/>
        </w:rPr>
        <w:t>2022</w:t>
      </w:r>
      <w:r w:rsidR="002636EC">
        <w:rPr>
          <w:sz w:val="24"/>
          <w:szCs w:val="24"/>
        </w:rPr>
        <w:t>/1150</w:t>
      </w:r>
      <w:r w:rsidR="00EE187D" w:rsidRPr="006641EA">
        <w:rPr>
          <w:sz w:val="24"/>
          <w:szCs w:val="24"/>
        </w:rPr>
        <w:t>/NM</w:t>
      </w:r>
    </w:p>
    <w:p w14:paraId="3E358C15" w14:textId="77777777" w:rsidR="00EE187D" w:rsidRPr="001013D7" w:rsidRDefault="00EE187D" w:rsidP="00EE187D">
      <w:pPr>
        <w:spacing w:before="120"/>
        <w:jc w:val="right"/>
        <w:rPr>
          <w:rFonts w:ascii="Arial" w:hAnsi="Arial"/>
          <w:b/>
          <w:spacing w:val="50"/>
          <w:sz w:val="24"/>
          <w:szCs w:val="24"/>
        </w:rPr>
      </w:pPr>
    </w:p>
    <w:p w14:paraId="274BD999" w14:textId="77777777" w:rsidR="00EE187D" w:rsidRDefault="00EE187D" w:rsidP="00EE187D">
      <w:pPr>
        <w:spacing w:before="120"/>
        <w:jc w:val="center"/>
        <w:rPr>
          <w:rFonts w:ascii="Arial" w:hAnsi="Arial"/>
          <w:b/>
          <w:spacing w:val="50"/>
          <w:sz w:val="32"/>
        </w:rPr>
      </w:pPr>
      <w:r>
        <w:rPr>
          <w:rFonts w:ascii="Arial" w:hAnsi="Arial"/>
          <w:b/>
          <w:spacing w:val="50"/>
          <w:sz w:val="32"/>
        </w:rPr>
        <w:t>SMLOUVA O ŘEŠENÍ PROJEKTU</w:t>
      </w:r>
    </w:p>
    <w:p w14:paraId="23E77F80" w14:textId="322BB5B9" w:rsidR="00EE187D" w:rsidRDefault="00EE187D" w:rsidP="00EE187D">
      <w:pPr>
        <w:spacing w:before="120"/>
        <w:jc w:val="center"/>
        <w:rPr>
          <w:rFonts w:ascii="Arial" w:hAnsi="Arial"/>
          <w:b/>
          <w:spacing w:val="50"/>
          <w:sz w:val="28"/>
        </w:rPr>
      </w:pPr>
      <w:r w:rsidRPr="006641EA">
        <w:rPr>
          <w:rFonts w:ascii="Arial" w:hAnsi="Arial"/>
          <w:b/>
          <w:spacing w:val="50"/>
          <w:sz w:val="32"/>
        </w:rPr>
        <w:t xml:space="preserve">č. </w:t>
      </w:r>
      <w:r w:rsidR="0065100D">
        <w:rPr>
          <w:rFonts w:ascii="Arial" w:hAnsi="Arial"/>
          <w:b/>
          <w:spacing w:val="50"/>
          <w:sz w:val="32"/>
        </w:rPr>
        <w:t>2</w:t>
      </w:r>
      <w:r w:rsidR="00972D03">
        <w:rPr>
          <w:rFonts w:ascii="Arial" w:hAnsi="Arial"/>
          <w:b/>
          <w:spacing w:val="50"/>
          <w:sz w:val="32"/>
        </w:rPr>
        <w:t>2</w:t>
      </w:r>
      <w:r w:rsidR="002636EC">
        <w:rPr>
          <w:rFonts w:ascii="Arial" w:hAnsi="Arial"/>
          <w:b/>
          <w:spacing w:val="50"/>
          <w:sz w:val="32"/>
        </w:rPr>
        <w:t>0283</w:t>
      </w:r>
    </w:p>
    <w:p w14:paraId="03131ED4" w14:textId="77777777" w:rsidR="00EE187D" w:rsidRDefault="00EE187D" w:rsidP="00EE187D">
      <w:pPr>
        <w:pStyle w:val="Normlnweb"/>
        <w:jc w:val="center"/>
        <w:rPr>
          <w:rStyle w:val="Siln"/>
        </w:rPr>
      </w:pPr>
      <w:r>
        <w:rPr>
          <w:rStyle w:val="Siln"/>
        </w:rPr>
        <w:t xml:space="preserve">uzavřená podle </w:t>
      </w:r>
      <w:r w:rsidRPr="00C10454">
        <w:rPr>
          <w:rStyle w:val="Siln"/>
        </w:rPr>
        <w:t>zákona č. 89/2012 Sb. (občanský zákoník) v platném znění</w:t>
      </w:r>
    </w:p>
    <w:p w14:paraId="0F926FE1" w14:textId="77777777" w:rsidR="00EE187D" w:rsidRDefault="00EE187D" w:rsidP="00EE187D">
      <w:pPr>
        <w:spacing w:before="120"/>
        <w:rPr>
          <w:sz w:val="24"/>
          <w:szCs w:val="24"/>
          <w:u w:val="single"/>
        </w:rPr>
      </w:pPr>
    </w:p>
    <w:p w14:paraId="7FDABB71" w14:textId="77777777" w:rsidR="00EE187D" w:rsidRDefault="00EE187D" w:rsidP="00EE187D">
      <w:pPr>
        <w:spacing w:before="120"/>
        <w:rPr>
          <w:sz w:val="24"/>
          <w:szCs w:val="24"/>
          <w:u w:val="single"/>
        </w:rPr>
      </w:pPr>
    </w:p>
    <w:p w14:paraId="0555D172" w14:textId="77777777" w:rsidR="00EE187D" w:rsidRDefault="00EE187D" w:rsidP="00EE187D">
      <w:pPr>
        <w:spacing w:before="120"/>
        <w:rPr>
          <w:b/>
          <w:spacing w:val="-6"/>
          <w:sz w:val="24"/>
          <w:szCs w:val="24"/>
        </w:rPr>
      </w:pPr>
      <w:r>
        <w:rPr>
          <w:sz w:val="24"/>
          <w:szCs w:val="24"/>
          <w:u w:val="single"/>
        </w:rPr>
        <w:t>Objednatel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b/>
          <w:spacing w:val="-6"/>
          <w:sz w:val="24"/>
          <w:szCs w:val="24"/>
        </w:rPr>
        <w:t>ENKI, o. p. s.</w:t>
      </w:r>
    </w:p>
    <w:p w14:paraId="5980F8E2" w14:textId="3869E42A" w:rsidR="00246844" w:rsidRDefault="00EE187D" w:rsidP="00EE187D">
      <w:pPr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4F82">
        <w:rPr>
          <w:b/>
          <w:sz w:val="24"/>
          <w:szCs w:val="24"/>
        </w:rPr>
        <w:t>se sídlem Dukelská 145, 379 82 Třeboň</w:t>
      </w:r>
    </w:p>
    <w:p w14:paraId="59CC4F9B" w14:textId="2941B9C8" w:rsidR="00EE187D" w:rsidRDefault="00EE187D" w:rsidP="00EE187D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>zastoupený:</w:t>
      </w:r>
      <w:r>
        <w:rPr>
          <w:sz w:val="24"/>
          <w:szCs w:val="24"/>
        </w:rPr>
        <w:tab/>
      </w:r>
      <w:r w:rsidRPr="00FA3808">
        <w:rPr>
          <w:b/>
          <w:sz w:val="24"/>
          <w:szCs w:val="24"/>
        </w:rPr>
        <w:t>Doc.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RNDr. Janem Pokorným, CSc., ředitelem společnosti</w:t>
      </w:r>
    </w:p>
    <w:p w14:paraId="0E16C833" w14:textId="2E0DD884" w:rsidR="00EE187D" w:rsidRDefault="00EE187D" w:rsidP="00EE187D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4F82">
        <w:rPr>
          <w:b/>
          <w:sz w:val="24"/>
          <w:szCs w:val="24"/>
        </w:rPr>
        <w:t>25173154</w:t>
      </w:r>
    </w:p>
    <w:p w14:paraId="1B0B0CAB" w14:textId="723B96A4" w:rsidR="00EE187D" w:rsidRDefault="00EE187D" w:rsidP="00EE187D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4F82">
        <w:rPr>
          <w:b/>
          <w:sz w:val="24"/>
          <w:szCs w:val="24"/>
        </w:rPr>
        <w:t>CZ25173154</w:t>
      </w:r>
    </w:p>
    <w:p w14:paraId="11F1C22F" w14:textId="77777777" w:rsidR="00EE187D" w:rsidRDefault="00EE187D" w:rsidP="00EE187D">
      <w:pPr>
        <w:pStyle w:val="Zkladntext"/>
        <w:rPr>
          <w:szCs w:val="24"/>
        </w:rPr>
      </w:pPr>
      <w:r>
        <w:rPr>
          <w:szCs w:val="24"/>
        </w:rPr>
        <w:t xml:space="preserve">zapsána v rejstříku obecně prospěšných společností, vedeného Krajským soudem v Českých Budějovicích oddíl O, vložka 22, datum zápisu 18. února 1998    </w:t>
      </w:r>
    </w:p>
    <w:p w14:paraId="02B3322F" w14:textId="00202323" w:rsidR="00EE187D" w:rsidRDefault="00EE187D" w:rsidP="00EE187D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246844">
        <w:rPr>
          <w:b/>
          <w:sz w:val="24"/>
          <w:szCs w:val="24"/>
        </w:rPr>
        <w:t>xxxxxxxxxxx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 w:rsidR="00246844">
        <w:rPr>
          <w:b/>
          <w:sz w:val="24"/>
          <w:szCs w:val="24"/>
        </w:rPr>
        <w:t>xxxxxxxxxxx</w:t>
      </w:r>
      <w:proofErr w:type="spellEnd"/>
    </w:p>
    <w:p w14:paraId="2F98F5E3" w14:textId="079FAD13" w:rsidR="00EE187D" w:rsidRDefault="00EE187D" w:rsidP="00EE187D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246844">
        <w:rPr>
          <w:b/>
          <w:sz w:val="24"/>
          <w:szCs w:val="24"/>
        </w:rPr>
        <w:t>xxxxxxxxxxx</w:t>
      </w:r>
      <w:proofErr w:type="spellEnd"/>
    </w:p>
    <w:p w14:paraId="1A1DE3E1" w14:textId="77777777" w:rsidR="00EE187D" w:rsidRDefault="00EE187D" w:rsidP="00EE187D">
      <w:pPr>
        <w:spacing w:before="120"/>
        <w:rPr>
          <w:iCs/>
          <w:sz w:val="24"/>
          <w:szCs w:val="24"/>
        </w:rPr>
      </w:pPr>
      <w:r>
        <w:rPr>
          <w:iCs/>
          <w:sz w:val="24"/>
          <w:szCs w:val="24"/>
        </w:rPr>
        <w:t>objednatel je plátcem DPH</w:t>
      </w:r>
    </w:p>
    <w:p w14:paraId="07BBF420" w14:textId="7840BDFE" w:rsidR="00EE187D" w:rsidRDefault="00EE187D" w:rsidP="00EE187D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>zmocněnec pro věcná jednání:</w:t>
      </w:r>
      <w:r>
        <w:rPr>
          <w:sz w:val="24"/>
          <w:szCs w:val="24"/>
        </w:rPr>
        <w:tab/>
      </w:r>
      <w:proofErr w:type="spellStart"/>
      <w:r w:rsidR="008647D9">
        <w:rPr>
          <w:b/>
          <w:sz w:val="24"/>
          <w:szCs w:val="24"/>
        </w:rPr>
        <w:t>xxxxxxxxxxx</w:t>
      </w:r>
      <w:proofErr w:type="spellEnd"/>
    </w:p>
    <w:p w14:paraId="50912ABE" w14:textId="4752D28F" w:rsidR="00EE187D" w:rsidRDefault="00EE187D" w:rsidP="00EE187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mobil: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8647D9">
        <w:rPr>
          <w:b/>
          <w:sz w:val="24"/>
          <w:szCs w:val="24"/>
        </w:rPr>
        <w:t>xxxxxxxxxxx</w:t>
      </w:r>
      <w:proofErr w:type="spellEnd"/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</w:p>
    <w:p w14:paraId="7BB063AD" w14:textId="77777777" w:rsidR="008647D9" w:rsidRDefault="00EE187D" w:rsidP="00EE187D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8647D9">
        <w:rPr>
          <w:b/>
          <w:sz w:val="24"/>
          <w:szCs w:val="24"/>
        </w:rPr>
        <w:t>xxxxxxxxxxx</w:t>
      </w:r>
      <w:proofErr w:type="spellEnd"/>
    </w:p>
    <w:p w14:paraId="61277F22" w14:textId="52D976D3" w:rsidR="00EE187D" w:rsidRDefault="00EE187D" w:rsidP="00EE187D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(dále jen „objednatel“)</w:t>
      </w:r>
    </w:p>
    <w:p w14:paraId="43452FDD" w14:textId="77777777" w:rsidR="00EE187D" w:rsidRDefault="00EE187D" w:rsidP="00EE187D">
      <w:pPr>
        <w:rPr>
          <w:sz w:val="24"/>
          <w:szCs w:val="24"/>
        </w:rPr>
      </w:pPr>
    </w:p>
    <w:p w14:paraId="504A1C6F" w14:textId="77777777" w:rsidR="00EE187D" w:rsidRDefault="00EE187D" w:rsidP="00EE187D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6319E6C" w14:textId="77777777" w:rsidR="00EE187D" w:rsidRDefault="00EE187D" w:rsidP="00EE187D">
      <w:pPr>
        <w:rPr>
          <w:sz w:val="24"/>
          <w:szCs w:val="24"/>
        </w:rPr>
      </w:pPr>
    </w:p>
    <w:p w14:paraId="789775BD" w14:textId="77777777" w:rsidR="00EE187D" w:rsidRDefault="00EE187D" w:rsidP="00EE187D">
      <w:pPr>
        <w:pStyle w:val="Normlnweb"/>
        <w:spacing w:before="0" w:beforeAutospacing="0" w:after="120" w:afterAutospacing="0"/>
        <w:rPr>
          <w:rStyle w:val="Siln"/>
        </w:rPr>
      </w:pPr>
      <w:r>
        <w:rPr>
          <w:rStyle w:val="Siln"/>
          <w:b w:val="0"/>
          <w:u w:val="single"/>
        </w:rPr>
        <w:t>Zhotovitel:</w:t>
      </w:r>
      <w:r>
        <w:rPr>
          <w:b/>
        </w:rPr>
        <w:t xml:space="preserve"> </w:t>
      </w:r>
      <w:r>
        <w:rPr>
          <w:b/>
        </w:rPr>
        <w:tab/>
      </w:r>
      <w:r>
        <w:rPr>
          <w:rStyle w:val="Siln"/>
        </w:rPr>
        <w:t>Národní muzeum</w:t>
      </w:r>
    </w:p>
    <w:p w14:paraId="658CD210" w14:textId="77777777" w:rsidR="00EE187D" w:rsidRDefault="00EE187D" w:rsidP="00EE187D">
      <w:pPr>
        <w:pStyle w:val="Normlnweb"/>
        <w:spacing w:before="0" w:beforeAutospacing="0" w:after="120" w:afterAutospacing="0"/>
        <w:rPr>
          <w:rStyle w:val="Siln"/>
        </w:rPr>
      </w:pPr>
      <w:r>
        <w:rPr>
          <w:rStyle w:val="Siln"/>
        </w:rPr>
        <w:tab/>
      </w:r>
      <w:r>
        <w:rPr>
          <w:rStyle w:val="Siln"/>
        </w:rPr>
        <w:tab/>
        <w:t>se sídlem Václavské náměstí 68, 115 79  Praha 1</w:t>
      </w:r>
    </w:p>
    <w:p w14:paraId="66639A22" w14:textId="77777777" w:rsidR="00EE187D" w:rsidRDefault="00EE187D" w:rsidP="00EE187D">
      <w:pPr>
        <w:pStyle w:val="Normlnweb"/>
        <w:spacing w:before="0" w:beforeAutospacing="0" w:after="120" w:afterAutospacing="0"/>
        <w:rPr>
          <w:rStyle w:val="Siln"/>
          <w:bCs w:val="0"/>
        </w:rPr>
      </w:pPr>
      <w:r>
        <w:rPr>
          <w:rStyle w:val="Siln"/>
          <w:b w:val="0"/>
        </w:rPr>
        <w:t>zastoupený:</w:t>
      </w:r>
      <w:r>
        <w:rPr>
          <w:rStyle w:val="Siln"/>
        </w:rPr>
        <w:t xml:space="preserve"> </w:t>
      </w:r>
      <w:r>
        <w:rPr>
          <w:rStyle w:val="Siln"/>
        </w:rPr>
        <w:tab/>
        <w:t>RNDr. Ing. Ivo Mackem, ředitelem Přírodovědeckého muzea</w:t>
      </w:r>
    </w:p>
    <w:p w14:paraId="161D00E4" w14:textId="2807530A" w:rsidR="00EE187D" w:rsidRDefault="00EE187D" w:rsidP="00EE187D">
      <w:pPr>
        <w:pStyle w:val="Normlnweb"/>
        <w:spacing w:before="0" w:beforeAutospacing="0" w:after="120" w:afterAutospacing="0"/>
      </w:pPr>
      <w:r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="003D4F82">
        <w:rPr>
          <w:b/>
        </w:rPr>
        <w:t>00023272</w:t>
      </w:r>
    </w:p>
    <w:p w14:paraId="71B7EBF0" w14:textId="77EB1EF6" w:rsidR="00EE187D" w:rsidRDefault="00EE187D" w:rsidP="00EE187D">
      <w:pPr>
        <w:pStyle w:val="Normlnweb"/>
        <w:spacing w:before="0" w:beforeAutospacing="0" w:after="120" w:afterAutospacing="0"/>
      </w:pPr>
      <w:r>
        <w:t xml:space="preserve">DIČ: </w:t>
      </w:r>
      <w:r>
        <w:tab/>
      </w:r>
      <w:r>
        <w:tab/>
      </w:r>
      <w:r>
        <w:tab/>
      </w:r>
      <w:r>
        <w:tab/>
      </w:r>
      <w:r>
        <w:tab/>
      </w:r>
      <w:r w:rsidR="003D4F82">
        <w:rPr>
          <w:b/>
        </w:rPr>
        <w:t>CZ00023272</w:t>
      </w:r>
    </w:p>
    <w:p w14:paraId="37E35079" w14:textId="77777777" w:rsidR="00EE187D" w:rsidRDefault="00EE187D" w:rsidP="00EE187D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Zřizovatel: </w:t>
      </w:r>
      <w:r>
        <w:rPr>
          <w:rStyle w:val="Siln"/>
          <w:b w:val="0"/>
          <w:bCs w:val="0"/>
        </w:rPr>
        <w:tab/>
        <w:t>Ministerstvo kultury České republiky</w:t>
      </w:r>
    </w:p>
    <w:p w14:paraId="2692F638" w14:textId="77777777" w:rsidR="00EE187D" w:rsidRDefault="00EE187D" w:rsidP="00EE187D">
      <w:pPr>
        <w:pStyle w:val="Normlnweb"/>
        <w:spacing w:before="0" w:beforeAutospacing="0" w:after="0" w:afterAutospacing="0"/>
        <w:rPr>
          <w:b/>
          <w:bCs/>
        </w:rPr>
      </w:pPr>
      <w:r>
        <w:rPr>
          <w:rStyle w:val="Siln"/>
          <w:b w:val="0"/>
          <w:bCs w:val="0"/>
        </w:rPr>
        <w:t>Zřizovací listina čj. 17461/2000</w:t>
      </w:r>
    </w:p>
    <w:p w14:paraId="73B0EF68" w14:textId="77777777" w:rsidR="008647D9" w:rsidRDefault="00EE187D" w:rsidP="00EE187D">
      <w:pPr>
        <w:pStyle w:val="Normlnweb"/>
        <w:spacing w:before="120" w:beforeAutospacing="0" w:after="0" w:afterAutospacing="0"/>
      </w:pPr>
      <w:r>
        <w:t xml:space="preserve">Bankovní spojení: </w:t>
      </w:r>
      <w:r>
        <w:tab/>
      </w:r>
      <w:r>
        <w:tab/>
      </w:r>
      <w:r>
        <w:tab/>
      </w:r>
      <w:proofErr w:type="spellStart"/>
      <w:r w:rsidR="008647D9">
        <w:rPr>
          <w:b/>
        </w:rPr>
        <w:t>xxxxxxxxxxx</w:t>
      </w:r>
      <w:proofErr w:type="spellEnd"/>
      <w:r w:rsidR="008647D9">
        <w:t xml:space="preserve"> </w:t>
      </w:r>
    </w:p>
    <w:p w14:paraId="68FB4B88" w14:textId="1BB37ED5" w:rsidR="00EE187D" w:rsidRDefault="00EE187D" w:rsidP="00EE187D">
      <w:pPr>
        <w:pStyle w:val="Normlnweb"/>
        <w:spacing w:before="120" w:beforeAutospacing="0" w:after="0" w:afterAutospacing="0"/>
      </w:pPr>
      <w:r>
        <w:t>číslo účtu:</w:t>
      </w:r>
      <w:r>
        <w:tab/>
      </w:r>
      <w:r>
        <w:tab/>
      </w:r>
      <w:r>
        <w:tab/>
      </w:r>
      <w:r>
        <w:tab/>
      </w:r>
      <w:proofErr w:type="spellStart"/>
      <w:r w:rsidR="008647D9">
        <w:rPr>
          <w:b/>
        </w:rPr>
        <w:t>xxxxxxxxxxx</w:t>
      </w:r>
      <w:proofErr w:type="spellEnd"/>
      <w:r w:rsidR="008647D9">
        <w:rPr>
          <w:b/>
        </w:rPr>
        <w:t xml:space="preserve"> </w:t>
      </w:r>
    </w:p>
    <w:p w14:paraId="0B8D9C44" w14:textId="77777777" w:rsidR="00EE187D" w:rsidRDefault="00EE187D" w:rsidP="00EE187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zhotovitel je plátcem DPH</w:t>
      </w:r>
    </w:p>
    <w:p w14:paraId="52B099D8" w14:textId="63A4EADF" w:rsidR="00EE187D" w:rsidRDefault="00EE187D" w:rsidP="00EE187D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zmocněnec pro věcná jednání: </w:t>
      </w:r>
      <w:r>
        <w:rPr>
          <w:sz w:val="24"/>
          <w:szCs w:val="24"/>
        </w:rPr>
        <w:tab/>
      </w:r>
      <w:proofErr w:type="spellStart"/>
      <w:r w:rsidR="008647D9">
        <w:rPr>
          <w:b/>
          <w:sz w:val="24"/>
          <w:szCs w:val="24"/>
        </w:rPr>
        <w:t>xxxxxxxxxxx</w:t>
      </w:r>
      <w:proofErr w:type="spellEnd"/>
    </w:p>
    <w:p w14:paraId="5C0AD5B3" w14:textId="6D23C16D" w:rsidR="00EE187D" w:rsidRDefault="00EE187D" w:rsidP="00EE187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8647D9">
        <w:rPr>
          <w:b/>
          <w:sz w:val="24"/>
          <w:szCs w:val="24"/>
        </w:rPr>
        <w:t>xxxxxxxxxxx</w:t>
      </w:r>
      <w:proofErr w:type="spellEnd"/>
    </w:p>
    <w:p w14:paraId="180E2C23" w14:textId="77777777" w:rsidR="008647D9" w:rsidRDefault="00EE187D" w:rsidP="00EE187D">
      <w:pPr>
        <w:pStyle w:val="Normlnweb"/>
        <w:spacing w:before="120" w:beforeAutospacing="0" w:after="0" w:afterAutospacing="0"/>
        <w:rPr>
          <w:rStyle w:val="Siln"/>
          <w:b w:val="0"/>
        </w:rPr>
      </w:pPr>
      <w:r>
        <w:rPr>
          <w:rStyle w:val="Siln"/>
          <w:b w:val="0"/>
        </w:rPr>
        <w:t>e-mail:</w:t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proofErr w:type="spellStart"/>
      <w:r w:rsidR="008647D9">
        <w:rPr>
          <w:b/>
        </w:rPr>
        <w:t>xxxxxxxxxxx</w:t>
      </w:r>
      <w:proofErr w:type="spellEnd"/>
      <w:r w:rsidR="008647D9">
        <w:rPr>
          <w:rStyle w:val="Siln"/>
          <w:b w:val="0"/>
        </w:rPr>
        <w:t xml:space="preserve"> </w:t>
      </w:r>
    </w:p>
    <w:p w14:paraId="0BA266A9" w14:textId="09C65095" w:rsidR="00EE187D" w:rsidRDefault="00EE187D" w:rsidP="00EE187D">
      <w:pPr>
        <w:pStyle w:val="Normlnweb"/>
        <w:spacing w:before="120" w:beforeAutospacing="0" w:after="0" w:afterAutospacing="0"/>
      </w:pPr>
      <w:r>
        <w:rPr>
          <w:rStyle w:val="Siln"/>
        </w:rPr>
        <w:t xml:space="preserve"> (dále jen „zhotovitel”)</w:t>
      </w:r>
      <w:r>
        <w:t xml:space="preserve"> </w:t>
      </w:r>
    </w:p>
    <w:p w14:paraId="70490CDA" w14:textId="77777777" w:rsidR="005070B7" w:rsidRDefault="005070B7" w:rsidP="00EE187D">
      <w:pPr>
        <w:pStyle w:val="elnek"/>
        <w:spacing w:before="0"/>
        <w:rPr>
          <w:rFonts w:ascii="Times New Roman" w:hAnsi="Times New Roman"/>
          <w:szCs w:val="24"/>
        </w:rPr>
      </w:pPr>
      <w:r>
        <w:rPr>
          <w:szCs w:val="24"/>
        </w:rPr>
        <w:br w:type="page"/>
      </w:r>
      <w:r>
        <w:rPr>
          <w:rFonts w:ascii="Times New Roman" w:hAnsi="Times New Roman"/>
          <w:szCs w:val="24"/>
        </w:rPr>
        <w:lastRenderedPageBreak/>
        <w:t>Článek I.</w:t>
      </w:r>
    </w:p>
    <w:p w14:paraId="3D7EEE86" w14:textId="77777777" w:rsidR="005070B7" w:rsidRDefault="005070B7">
      <w:pPr>
        <w:pStyle w:val="nzevelnku"/>
        <w:rPr>
          <w:szCs w:val="24"/>
        </w:rPr>
      </w:pPr>
      <w:r>
        <w:rPr>
          <w:szCs w:val="24"/>
        </w:rPr>
        <w:t>Předmět smlouvy</w:t>
      </w:r>
    </w:p>
    <w:p w14:paraId="499150BD" w14:textId="77777777" w:rsidR="005070B7" w:rsidRDefault="00346224" w:rsidP="00FB3626">
      <w:pPr>
        <w:numPr>
          <w:ilvl w:val="1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provés</w:t>
      </w:r>
      <w:r w:rsidR="005070B7">
        <w:rPr>
          <w:sz w:val="24"/>
          <w:szCs w:val="24"/>
        </w:rPr>
        <w:t>t pro objednatele výzkum vybraných skupin hmy</w:t>
      </w:r>
      <w:r w:rsidR="00511399">
        <w:rPr>
          <w:sz w:val="24"/>
          <w:szCs w:val="24"/>
        </w:rPr>
        <w:t xml:space="preserve">zu (zejména chrostíků, </w:t>
      </w:r>
      <w:r w:rsidR="005070B7">
        <w:rPr>
          <w:sz w:val="24"/>
          <w:szCs w:val="24"/>
        </w:rPr>
        <w:t>blanokřídlých</w:t>
      </w:r>
      <w:r w:rsidR="00A66C76">
        <w:rPr>
          <w:sz w:val="24"/>
          <w:szCs w:val="24"/>
        </w:rPr>
        <w:t xml:space="preserve"> a</w:t>
      </w:r>
      <w:r w:rsidR="003E1AD0">
        <w:rPr>
          <w:sz w:val="24"/>
          <w:szCs w:val="24"/>
        </w:rPr>
        <w:t xml:space="preserve"> </w:t>
      </w:r>
      <w:r w:rsidR="00A66C76">
        <w:rPr>
          <w:sz w:val="24"/>
          <w:szCs w:val="24"/>
        </w:rPr>
        <w:t>motýlů</w:t>
      </w:r>
      <w:r w:rsidR="005070B7">
        <w:rPr>
          <w:sz w:val="24"/>
          <w:szCs w:val="24"/>
        </w:rPr>
        <w:t xml:space="preserve">) v </w:t>
      </w:r>
      <w:r w:rsidR="00511399">
        <w:rPr>
          <w:sz w:val="24"/>
          <w:szCs w:val="24"/>
        </w:rPr>
        <w:t xml:space="preserve">dohodnuté </w:t>
      </w:r>
      <w:r w:rsidR="005070B7">
        <w:rPr>
          <w:sz w:val="24"/>
          <w:szCs w:val="24"/>
        </w:rPr>
        <w:t>oblasti dotčené těžbou uhlí Sokolovské uhelné</w:t>
      </w:r>
      <w:r>
        <w:rPr>
          <w:sz w:val="24"/>
          <w:szCs w:val="24"/>
        </w:rPr>
        <w:t>, právní nástupce</w:t>
      </w:r>
      <w:r w:rsidR="005070B7">
        <w:rPr>
          <w:sz w:val="24"/>
          <w:szCs w:val="24"/>
        </w:rPr>
        <w:t>, a.s. a v blízkém okolí a výsledky předat ve formě studie.</w:t>
      </w:r>
    </w:p>
    <w:p w14:paraId="66D33621" w14:textId="77777777" w:rsidR="00FB3626" w:rsidRDefault="00FB3626" w:rsidP="00FB3626">
      <w:pPr>
        <w:spacing w:before="120"/>
        <w:jc w:val="both"/>
        <w:rPr>
          <w:sz w:val="24"/>
          <w:szCs w:val="24"/>
        </w:rPr>
      </w:pPr>
    </w:p>
    <w:p w14:paraId="4FD0772A" w14:textId="77777777" w:rsidR="005070B7" w:rsidRDefault="005070B7">
      <w:pPr>
        <w:pStyle w:val="elnek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Článek II.</w:t>
      </w:r>
    </w:p>
    <w:p w14:paraId="0B7864AC" w14:textId="77777777" w:rsidR="005070B7" w:rsidRDefault="005070B7">
      <w:pPr>
        <w:pStyle w:val="nzevelnku"/>
        <w:rPr>
          <w:szCs w:val="24"/>
        </w:rPr>
      </w:pPr>
      <w:r>
        <w:rPr>
          <w:szCs w:val="24"/>
        </w:rPr>
        <w:t>Čas plnění projektu</w:t>
      </w:r>
    </w:p>
    <w:p w14:paraId="24BAC8DE" w14:textId="77777777" w:rsidR="005070B7" w:rsidRDefault="003E1AD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070B7">
        <w:rPr>
          <w:sz w:val="24"/>
          <w:szCs w:val="24"/>
        </w:rPr>
        <w:t>.1 Zhotovitel se zavazuje splnit předmět smlouvy v celém rozsahu do 31.</w:t>
      </w:r>
      <w:r w:rsidR="0056040E">
        <w:rPr>
          <w:sz w:val="24"/>
          <w:szCs w:val="24"/>
        </w:rPr>
        <w:t xml:space="preserve"> </w:t>
      </w:r>
      <w:r w:rsidR="005070B7">
        <w:rPr>
          <w:sz w:val="24"/>
          <w:szCs w:val="24"/>
        </w:rPr>
        <w:t>12.</w:t>
      </w:r>
      <w:r w:rsidR="0056040E">
        <w:rPr>
          <w:sz w:val="24"/>
          <w:szCs w:val="24"/>
        </w:rPr>
        <w:t xml:space="preserve"> </w:t>
      </w:r>
      <w:r w:rsidR="00972D03">
        <w:rPr>
          <w:sz w:val="24"/>
          <w:szCs w:val="24"/>
        </w:rPr>
        <w:t>2022</w:t>
      </w:r>
      <w:r w:rsidR="005070B7">
        <w:rPr>
          <w:sz w:val="24"/>
          <w:szCs w:val="24"/>
        </w:rPr>
        <w:t>. Studi</w:t>
      </w:r>
      <w:r w:rsidR="00CC0387">
        <w:rPr>
          <w:sz w:val="24"/>
          <w:szCs w:val="24"/>
        </w:rPr>
        <w:t>i</w:t>
      </w:r>
      <w:r w:rsidR="005070B7">
        <w:rPr>
          <w:sz w:val="24"/>
          <w:szCs w:val="24"/>
        </w:rPr>
        <w:t xml:space="preserve"> předá zhotovitel objednateli v elektronické formě.</w:t>
      </w:r>
    </w:p>
    <w:p w14:paraId="2CB8B0D6" w14:textId="77777777" w:rsidR="005070B7" w:rsidRDefault="003E1AD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070B7">
        <w:rPr>
          <w:sz w:val="24"/>
          <w:szCs w:val="24"/>
        </w:rPr>
        <w:t>.2 V případě požadavků na dílčí výstupy pro potřeby případných řízení bude obsah a termín plnění dohodnut dodatkem této smlouvy.</w:t>
      </w:r>
    </w:p>
    <w:p w14:paraId="4464C075" w14:textId="77777777" w:rsidR="00EE187D" w:rsidRDefault="00EE187D" w:rsidP="00EE187D">
      <w:pPr>
        <w:pStyle w:val="elnek"/>
        <w:spacing w:before="0"/>
        <w:rPr>
          <w:rFonts w:ascii="Times New Roman" w:hAnsi="Times New Roman"/>
          <w:szCs w:val="24"/>
        </w:rPr>
      </w:pPr>
    </w:p>
    <w:p w14:paraId="6838239D" w14:textId="77777777" w:rsidR="005070B7" w:rsidRDefault="005070B7">
      <w:pPr>
        <w:pStyle w:val="elnek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Článek III.</w:t>
      </w:r>
    </w:p>
    <w:p w14:paraId="4CBB3971" w14:textId="77777777" w:rsidR="005070B7" w:rsidRDefault="005070B7">
      <w:pPr>
        <w:pStyle w:val="nzevelnku"/>
        <w:rPr>
          <w:szCs w:val="24"/>
        </w:rPr>
      </w:pPr>
      <w:r>
        <w:rPr>
          <w:szCs w:val="24"/>
        </w:rPr>
        <w:t>Cena a platební podmínky</w:t>
      </w:r>
    </w:p>
    <w:p w14:paraId="4597841C" w14:textId="77777777" w:rsidR="005070B7" w:rsidRDefault="003E1AD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070B7">
        <w:rPr>
          <w:sz w:val="24"/>
          <w:szCs w:val="24"/>
        </w:rPr>
        <w:t xml:space="preserve">.1 Cena je stanovena dohodou podle ustanovení zákona č. 526/1990 Sb., o cenách, ve znění pozdějších předpisů, a činí v konečné výši </w:t>
      </w:r>
      <w:r w:rsidR="00511399">
        <w:rPr>
          <w:rStyle w:val="Siln"/>
          <w:b w:val="0"/>
          <w:sz w:val="24"/>
          <w:szCs w:val="24"/>
        </w:rPr>
        <w:t>6</w:t>
      </w:r>
      <w:r w:rsidR="0056040E">
        <w:rPr>
          <w:rStyle w:val="Siln"/>
          <w:b w:val="0"/>
          <w:sz w:val="24"/>
          <w:szCs w:val="24"/>
        </w:rPr>
        <w:t>0.</w:t>
      </w:r>
      <w:r w:rsidR="00293C6C">
        <w:rPr>
          <w:rStyle w:val="Siln"/>
          <w:b w:val="0"/>
          <w:sz w:val="24"/>
          <w:szCs w:val="24"/>
        </w:rPr>
        <w:t>000</w:t>
      </w:r>
      <w:r w:rsidR="0056040E">
        <w:rPr>
          <w:rStyle w:val="Siln"/>
          <w:b w:val="0"/>
          <w:sz w:val="24"/>
          <w:szCs w:val="24"/>
        </w:rPr>
        <w:t>,--</w:t>
      </w:r>
      <w:r w:rsidR="00293C6C">
        <w:rPr>
          <w:rStyle w:val="Siln"/>
          <w:b w:val="0"/>
          <w:sz w:val="24"/>
          <w:szCs w:val="24"/>
        </w:rPr>
        <w:t xml:space="preserve"> Kč plus DPH</w:t>
      </w:r>
      <w:r w:rsidR="005070B7">
        <w:rPr>
          <w:rStyle w:val="Siln"/>
          <w:b w:val="0"/>
          <w:sz w:val="24"/>
          <w:szCs w:val="24"/>
        </w:rPr>
        <w:t xml:space="preserve">. </w:t>
      </w:r>
      <w:r w:rsidR="00293C6C">
        <w:rPr>
          <w:sz w:val="24"/>
          <w:szCs w:val="24"/>
        </w:rPr>
        <w:t>Zhotovitel je plátcem DPH.</w:t>
      </w:r>
    </w:p>
    <w:p w14:paraId="60B3FAC4" w14:textId="77777777" w:rsidR="001454FD" w:rsidRDefault="00293C6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3.2 F</w:t>
      </w:r>
      <w:r w:rsidR="00A227F5">
        <w:rPr>
          <w:sz w:val="24"/>
          <w:szCs w:val="24"/>
        </w:rPr>
        <w:t xml:space="preserve">aktura </w:t>
      </w:r>
      <w:r w:rsidR="00FA56DE">
        <w:rPr>
          <w:sz w:val="24"/>
          <w:szCs w:val="24"/>
        </w:rPr>
        <w:t xml:space="preserve">na cenu díla </w:t>
      </w:r>
      <w:r w:rsidR="00A227F5">
        <w:rPr>
          <w:sz w:val="24"/>
          <w:szCs w:val="24"/>
        </w:rPr>
        <w:t>v plné</w:t>
      </w:r>
      <w:r w:rsidR="005070B7">
        <w:rPr>
          <w:sz w:val="24"/>
          <w:szCs w:val="24"/>
        </w:rPr>
        <w:t xml:space="preserve"> výši </w:t>
      </w:r>
      <w:r w:rsidR="008E5EE3">
        <w:rPr>
          <w:sz w:val="24"/>
          <w:szCs w:val="24"/>
        </w:rPr>
        <w:t>bude vystavena k</w:t>
      </w:r>
      <w:r w:rsidR="003E1AD0">
        <w:rPr>
          <w:sz w:val="24"/>
          <w:szCs w:val="24"/>
        </w:rPr>
        <w:t xml:space="preserve"> 30.</w:t>
      </w:r>
      <w:r w:rsidR="0056040E">
        <w:rPr>
          <w:sz w:val="24"/>
          <w:szCs w:val="24"/>
        </w:rPr>
        <w:t xml:space="preserve"> </w:t>
      </w:r>
      <w:r w:rsidR="003E1AD0">
        <w:rPr>
          <w:sz w:val="24"/>
          <w:szCs w:val="24"/>
        </w:rPr>
        <w:t>11.</w:t>
      </w:r>
      <w:r w:rsidR="0056040E">
        <w:rPr>
          <w:sz w:val="24"/>
          <w:szCs w:val="24"/>
        </w:rPr>
        <w:t xml:space="preserve"> </w:t>
      </w:r>
      <w:r w:rsidR="00972D03">
        <w:rPr>
          <w:sz w:val="24"/>
          <w:szCs w:val="24"/>
        </w:rPr>
        <w:t>2022</w:t>
      </w:r>
      <w:r w:rsidR="005070B7">
        <w:rPr>
          <w:sz w:val="24"/>
          <w:szCs w:val="24"/>
        </w:rPr>
        <w:t xml:space="preserve">. </w:t>
      </w:r>
    </w:p>
    <w:p w14:paraId="73A80DD0" w14:textId="77777777" w:rsidR="005070B7" w:rsidRDefault="003E1AD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070B7">
        <w:rPr>
          <w:sz w:val="24"/>
          <w:szCs w:val="24"/>
        </w:rPr>
        <w:t>.3 Faktur</w:t>
      </w:r>
      <w:r w:rsidR="001E2EBA">
        <w:rPr>
          <w:sz w:val="24"/>
          <w:szCs w:val="24"/>
        </w:rPr>
        <w:t>a</w:t>
      </w:r>
      <w:r w:rsidR="005070B7">
        <w:rPr>
          <w:sz w:val="24"/>
          <w:szCs w:val="24"/>
        </w:rPr>
        <w:t>, kter</w:t>
      </w:r>
      <w:r w:rsidR="001E2EBA">
        <w:rPr>
          <w:sz w:val="24"/>
          <w:szCs w:val="24"/>
        </w:rPr>
        <w:t>á</w:t>
      </w:r>
      <w:r w:rsidR="005070B7">
        <w:rPr>
          <w:sz w:val="24"/>
          <w:szCs w:val="24"/>
        </w:rPr>
        <w:t xml:space="preserve"> j</w:t>
      </w:r>
      <w:r w:rsidR="001E2EBA">
        <w:rPr>
          <w:sz w:val="24"/>
          <w:szCs w:val="24"/>
        </w:rPr>
        <w:t>e</w:t>
      </w:r>
      <w:r w:rsidR="005070B7">
        <w:rPr>
          <w:sz w:val="24"/>
          <w:szCs w:val="24"/>
        </w:rPr>
        <w:t xml:space="preserve"> daňovým dokladem, bud</w:t>
      </w:r>
      <w:r w:rsidR="001E2EBA">
        <w:rPr>
          <w:sz w:val="24"/>
          <w:szCs w:val="24"/>
        </w:rPr>
        <w:t>e</w:t>
      </w:r>
      <w:r w:rsidR="005070B7">
        <w:rPr>
          <w:sz w:val="24"/>
          <w:szCs w:val="24"/>
        </w:rPr>
        <w:t xml:space="preserve"> mít tyto náležitosti:</w:t>
      </w:r>
    </w:p>
    <w:p w14:paraId="1126D1E3" w14:textId="77777777" w:rsidR="005070B7" w:rsidRDefault="005070B7">
      <w:pPr>
        <w:jc w:val="both"/>
        <w:rPr>
          <w:sz w:val="24"/>
          <w:szCs w:val="24"/>
        </w:rPr>
      </w:pPr>
      <w:r>
        <w:rPr>
          <w:sz w:val="24"/>
          <w:szCs w:val="24"/>
        </w:rPr>
        <w:t>- označení faktury a její číslo,</w:t>
      </w:r>
    </w:p>
    <w:p w14:paraId="194EA58B" w14:textId="77777777" w:rsidR="005070B7" w:rsidRDefault="005070B7">
      <w:pPr>
        <w:jc w:val="both"/>
        <w:rPr>
          <w:sz w:val="24"/>
          <w:szCs w:val="24"/>
        </w:rPr>
      </w:pPr>
      <w:r>
        <w:rPr>
          <w:sz w:val="24"/>
          <w:szCs w:val="24"/>
        </w:rPr>
        <w:t>- název a sídlo zhotovitele,</w:t>
      </w:r>
    </w:p>
    <w:p w14:paraId="7931822F" w14:textId="77777777" w:rsidR="005070B7" w:rsidRDefault="005070B7">
      <w:pPr>
        <w:jc w:val="both"/>
        <w:rPr>
          <w:sz w:val="24"/>
          <w:szCs w:val="24"/>
        </w:rPr>
      </w:pPr>
      <w:r>
        <w:rPr>
          <w:sz w:val="24"/>
          <w:szCs w:val="24"/>
        </w:rPr>
        <w:t>- bankovní spojení,</w:t>
      </w:r>
    </w:p>
    <w:p w14:paraId="7B5C4A38" w14:textId="77777777" w:rsidR="005070B7" w:rsidRDefault="005070B7">
      <w:pPr>
        <w:jc w:val="both"/>
        <w:rPr>
          <w:sz w:val="24"/>
          <w:szCs w:val="24"/>
        </w:rPr>
      </w:pPr>
      <w:r>
        <w:rPr>
          <w:sz w:val="24"/>
          <w:szCs w:val="24"/>
        </w:rPr>
        <w:t>- předmět smlouvy,</w:t>
      </w:r>
    </w:p>
    <w:p w14:paraId="1E983E02" w14:textId="77777777" w:rsidR="005070B7" w:rsidRDefault="005070B7">
      <w:pPr>
        <w:jc w:val="both"/>
        <w:rPr>
          <w:sz w:val="24"/>
          <w:szCs w:val="24"/>
        </w:rPr>
      </w:pPr>
      <w:r>
        <w:rPr>
          <w:sz w:val="24"/>
          <w:szCs w:val="24"/>
        </w:rPr>
        <w:t>- smluvní cena včetně DPH.</w:t>
      </w:r>
    </w:p>
    <w:p w14:paraId="518F8959" w14:textId="77777777" w:rsidR="005070B7" w:rsidRDefault="003E1AD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070B7">
        <w:rPr>
          <w:sz w:val="24"/>
          <w:szCs w:val="24"/>
        </w:rPr>
        <w:t>.4 Faktur</w:t>
      </w:r>
      <w:r w:rsidR="001E2EBA">
        <w:rPr>
          <w:sz w:val="24"/>
          <w:szCs w:val="24"/>
        </w:rPr>
        <w:t>a</w:t>
      </w:r>
      <w:r w:rsidR="005070B7">
        <w:rPr>
          <w:sz w:val="24"/>
          <w:szCs w:val="24"/>
        </w:rPr>
        <w:t xml:space="preserve"> vystaven</w:t>
      </w:r>
      <w:r w:rsidR="001E2EBA">
        <w:rPr>
          <w:sz w:val="24"/>
          <w:szCs w:val="24"/>
        </w:rPr>
        <w:t>á</w:t>
      </w:r>
      <w:r w:rsidR="005070B7">
        <w:rPr>
          <w:sz w:val="24"/>
          <w:szCs w:val="24"/>
        </w:rPr>
        <w:t xml:space="preserve"> zhotovitelem bud</w:t>
      </w:r>
      <w:r w:rsidR="001E2EBA">
        <w:rPr>
          <w:sz w:val="24"/>
          <w:szCs w:val="24"/>
        </w:rPr>
        <w:t>e</w:t>
      </w:r>
      <w:r w:rsidR="005070B7">
        <w:rPr>
          <w:sz w:val="24"/>
          <w:szCs w:val="24"/>
        </w:rPr>
        <w:t xml:space="preserve"> splatn</w:t>
      </w:r>
      <w:r w:rsidR="001E2EBA">
        <w:rPr>
          <w:sz w:val="24"/>
          <w:szCs w:val="24"/>
        </w:rPr>
        <w:t>á</w:t>
      </w:r>
      <w:r w:rsidR="005070B7">
        <w:rPr>
          <w:sz w:val="24"/>
          <w:szCs w:val="24"/>
        </w:rPr>
        <w:t xml:space="preserve"> do </w:t>
      </w:r>
      <w:r w:rsidR="005070B7" w:rsidRPr="00687E6A">
        <w:rPr>
          <w:sz w:val="24"/>
          <w:szCs w:val="24"/>
        </w:rPr>
        <w:t>14</w:t>
      </w:r>
      <w:r w:rsidR="005070B7">
        <w:rPr>
          <w:sz w:val="24"/>
          <w:szCs w:val="24"/>
        </w:rPr>
        <w:t xml:space="preserve"> dnů po jej</w:t>
      </w:r>
      <w:r w:rsidR="001E2EBA">
        <w:rPr>
          <w:sz w:val="24"/>
          <w:szCs w:val="24"/>
        </w:rPr>
        <w:t>ím</w:t>
      </w:r>
      <w:r w:rsidR="005070B7">
        <w:rPr>
          <w:sz w:val="24"/>
          <w:szCs w:val="24"/>
        </w:rPr>
        <w:t xml:space="preserve"> obdržení objednatelem. Objednatel může faktur</w:t>
      </w:r>
      <w:r w:rsidR="001E2EBA">
        <w:rPr>
          <w:sz w:val="24"/>
          <w:szCs w:val="24"/>
        </w:rPr>
        <w:t>u</w:t>
      </w:r>
      <w:r w:rsidR="002734D1">
        <w:rPr>
          <w:sz w:val="24"/>
          <w:szCs w:val="24"/>
        </w:rPr>
        <w:t xml:space="preserve"> vrátit do data její</w:t>
      </w:r>
      <w:r w:rsidR="005070B7">
        <w:rPr>
          <w:sz w:val="24"/>
          <w:szCs w:val="24"/>
        </w:rPr>
        <w:t xml:space="preserve"> splatnosti, pokud obsahuj</w:t>
      </w:r>
      <w:r w:rsidR="001E2EBA">
        <w:rPr>
          <w:sz w:val="24"/>
          <w:szCs w:val="24"/>
        </w:rPr>
        <w:t>e</w:t>
      </w:r>
      <w:r w:rsidR="005070B7">
        <w:rPr>
          <w:sz w:val="24"/>
          <w:szCs w:val="24"/>
        </w:rPr>
        <w:t xml:space="preserve"> nesprávné nebo neúplné náležitosti či údaje.</w:t>
      </w:r>
    </w:p>
    <w:p w14:paraId="0A950522" w14:textId="77777777" w:rsidR="009956E4" w:rsidRPr="002F0ED7" w:rsidRDefault="009956E4">
      <w:pPr>
        <w:spacing w:before="120"/>
        <w:jc w:val="both"/>
        <w:rPr>
          <w:sz w:val="24"/>
          <w:szCs w:val="24"/>
        </w:rPr>
      </w:pPr>
      <w:r w:rsidRPr="002F0ED7">
        <w:rPr>
          <w:sz w:val="24"/>
          <w:szCs w:val="24"/>
        </w:rPr>
        <w:t>3.5. Dnem úhrady je den připsání fakturované částky na účet zhotovitele.</w:t>
      </w:r>
    </w:p>
    <w:p w14:paraId="11F2AF1D" w14:textId="77777777" w:rsidR="00EE187D" w:rsidRDefault="00EE187D" w:rsidP="00EE187D">
      <w:pPr>
        <w:pStyle w:val="elnek"/>
        <w:spacing w:before="0"/>
        <w:rPr>
          <w:rFonts w:ascii="Times New Roman" w:hAnsi="Times New Roman"/>
          <w:szCs w:val="24"/>
        </w:rPr>
      </w:pPr>
    </w:p>
    <w:p w14:paraId="2634A322" w14:textId="77777777" w:rsidR="005070B7" w:rsidRDefault="005070B7">
      <w:pPr>
        <w:pStyle w:val="elnek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Článek IV.</w:t>
      </w:r>
    </w:p>
    <w:p w14:paraId="4C6320A6" w14:textId="77777777" w:rsidR="005070B7" w:rsidRDefault="005070B7">
      <w:pPr>
        <w:pStyle w:val="nzevelnku"/>
        <w:rPr>
          <w:szCs w:val="24"/>
        </w:rPr>
      </w:pPr>
      <w:r>
        <w:rPr>
          <w:szCs w:val="24"/>
        </w:rPr>
        <w:t>Smluvní pokuty</w:t>
      </w:r>
    </w:p>
    <w:p w14:paraId="11E85D38" w14:textId="77777777" w:rsidR="005070B7" w:rsidRDefault="003E1AD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070B7">
        <w:rPr>
          <w:sz w:val="24"/>
          <w:szCs w:val="24"/>
        </w:rPr>
        <w:t>.1 Za každý započatý měsíc prodlení s předáním prací dle čl. II této smlouvy má objednatel právo účtovat zhotoviteli smluvní pokutu ve výši 1.5 % z ceny předmětu této smlouvy (čl. I</w:t>
      </w:r>
      <w:r w:rsidR="0003154E">
        <w:rPr>
          <w:sz w:val="24"/>
          <w:szCs w:val="24"/>
        </w:rPr>
        <w:t>II</w:t>
      </w:r>
      <w:r w:rsidR="005070B7">
        <w:rPr>
          <w:sz w:val="24"/>
          <w:szCs w:val="24"/>
        </w:rPr>
        <w:t>).</w:t>
      </w:r>
    </w:p>
    <w:p w14:paraId="1A4CE9D0" w14:textId="77777777" w:rsidR="005070B7" w:rsidRDefault="003E1AD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070B7">
        <w:rPr>
          <w:sz w:val="24"/>
          <w:szCs w:val="24"/>
        </w:rPr>
        <w:t>.2 Za každý den z prodlení úhrady faktury má zhotovitel právo účtovat objednateli smluvní pokutu ve výši 0.05 % z neuhrazené částky.</w:t>
      </w:r>
    </w:p>
    <w:p w14:paraId="13B29A72" w14:textId="67C69E10" w:rsidR="003E1AD0" w:rsidRDefault="003E1AD0">
      <w:pPr>
        <w:spacing w:before="120"/>
        <w:jc w:val="both"/>
        <w:rPr>
          <w:sz w:val="24"/>
          <w:szCs w:val="24"/>
        </w:rPr>
      </w:pPr>
    </w:p>
    <w:p w14:paraId="49AAB22A" w14:textId="77777777" w:rsidR="00C61063" w:rsidRDefault="00C61063">
      <w:pPr>
        <w:spacing w:before="120"/>
        <w:jc w:val="both"/>
        <w:rPr>
          <w:sz w:val="24"/>
          <w:szCs w:val="24"/>
        </w:rPr>
      </w:pPr>
    </w:p>
    <w:p w14:paraId="45DBBEA3" w14:textId="77777777" w:rsidR="005070B7" w:rsidRDefault="005070B7">
      <w:pPr>
        <w:pStyle w:val="elnek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Článek V.</w:t>
      </w:r>
    </w:p>
    <w:p w14:paraId="1A2D4809" w14:textId="77777777" w:rsidR="005070B7" w:rsidRDefault="005070B7">
      <w:pPr>
        <w:pStyle w:val="nzevelnku"/>
        <w:rPr>
          <w:szCs w:val="24"/>
        </w:rPr>
      </w:pPr>
      <w:r>
        <w:rPr>
          <w:szCs w:val="24"/>
        </w:rPr>
        <w:t>Záruční ujednání</w:t>
      </w:r>
    </w:p>
    <w:p w14:paraId="56314C6C" w14:textId="77777777" w:rsidR="005070B7" w:rsidRDefault="00E719C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5</w:t>
      </w:r>
      <w:r w:rsidR="005070B7">
        <w:rPr>
          <w:sz w:val="24"/>
          <w:szCs w:val="24"/>
        </w:rPr>
        <w:t>.1 Záruční doba činí 1 rok od předání a převzetí předmětu smlouvy.</w:t>
      </w:r>
    </w:p>
    <w:p w14:paraId="3C4DAC31" w14:textId="77777777" w:rsidR="005070B7" w:rsidRDefault="00FA56DE" w:rsidP="00FA56D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="005070B7">
        <w:rPr>
          <w:sz w:val="24"/>
          <w:szCs w:val="24"/>
        </w:rPr>
        <w:t xml:space="preserve">Případné vady díla zaviněné zhotovitelem odstraní zhotovitel na svůj náklad do </w:t>
      </w:r>
      <w:r>
        <w:rPr>
          <w:sz w:val="24"/>
          <w:szCs w:val="24"/>
        </w:rPr>
        <w:t xml:space="preserve">21 dnů </w:t>
      </w:r>
      <w:r w:rsidR="005070B7">
        <w:rPr>
          <w:sz w:val="24"/>
          <w:szCs w:val="24"/>
        </w:rPr>
        <w:t>od doručení písemné reklamace.</w:t>
      </w:r>
    </w:p>
    <w:p w14:paraId="0AD3AF4B" w14:textId="77777777" w:rsidR="00EE187D" w:rsidRDefault="00EE187D" w:rsidP="00EE187D">
      <w:pPr>
        <w:jc w:val="both"/>
        <w:rPr>
          <w:sz w:val="24"/>
          <w:szCs w:val="24"/>
        </w:rPr>
      </w:pPr>
    </w:p>
    <w:p w14:paraId="75F87B67" w14:textId="77777777" w:rsidR="005070B7" w:rsidRDefault="005070B7">
      <w:pPr>
        <w:pStyle w:val="elnek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Článek VI.</w:t>
      </w:r>
    </w:p>
    <w:p w14:paraId="58A3103C" w14:textId="77777777" w:rsidR="005070B7" w:rsidRDefault="005070B7">
      <w:pPr>
        <w:pStyle w:val="nzevelnku"/>
        <w:rPr>
          <w:szCs w:val="24"/>
        </w:rPr>
      </w:pPr>
      <w:r>
        <w:rPr>
          <w:szCs w:val="24"/>
        </w:rPr>
        <w:t>Ostatní ujednání</w:t>
      </w:r>
    </w:p>
    <w:p w14:paraId="02B2A458" w14:textId="77777777" w:rsidR="005070B7" w:rsidRDefault="00E719C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070B7">
        <w:rPr>
          <w:sz w:val="24"/>
          <w:szCs w:val="24"/>
        </w:rPr>
        <w:t>.1 Zhotovitel umožní objednateli sledovat průběh plnění prací, a to formou kontrolních dní nebo jiným způsobem podle potřeb objednatele.</w:t>
      </w:r>
    </w:p>
    <w:p w14:paraId="1A576F94" w14:textId="77777777" w:rsidR="00EE187D" w:rsidRDefault="00EE187D" w:rsidP="00EE187D">
      <w:pPr>
        <w:jc w:val="both"/>
        <w:rPr>
          <w:sz w:val="24"/>
          <w:szCs w:val="24"/>
        </w:rPr>
      </w:pPr>
    </w:p>
    <w:p w14:paraId="27604FAB" w14:textId="77777777" w:rsidR="005070B7" w:rsidRDefault="005070B7">
      <w:pPr>
        <w:pStyle w:val="elnek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Článek VII.</w:t>
      </w:r>
    </w:p>
    <w:p w14:paraId="34DD27DE" w14:textId="77777777" w:rsidR="005070B7" w:rsidRDefault="005070B7">
      <w:pPr>
        <w:pStyle w:val="nzevelnku"/>
        <w:rPr>
          <w:szCs w:val="24"/>
        </w:rPr>
      </w:pPr>
      <w:r>
        <w:rPr>
          <w:szCs w:val="24"/>
        </w:rPr>
        <w:t>Závěrečná ustanovení</w:t>
      </w:r>
    </w:p>
    <w:p w14:paraId="234F33D6" w14:textId="77777777" w:rsidR="005070B7" w:rsidRDefault="00E719C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070B7">
        <w:rPr>
          <w:sz w:val="24"/>
          <w:szCs w:val="24"/>
        </w:rPr>
        <w:t>.1 Práva a povinnosti smluvních stran, která nejsou stanovena touto smlouvou, se řídí ustanoveními občanského zákoníku a dalšími obecně závaznými předpisy.</w:t>
      </w:r>
    </w:p>
    <w:p w14:paraId="30845775" w14:textId="77777777" w:rsidR="005070B7" w:rsidRDefault="00E719C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070B7">
        <w:rPr>
          <w:sz w:val="24"/>
          <w:szCs w:val="24"/>
        </w:rPr>
        <w:t>.2 Smlouva může být měněna a doplňována pouze písemnými a číslovanými dodatky podepsanými oprávněnými zástupci smluvních stran</w:t>
      </w:r>
      <w:r w:rsidR="009956E4" w:rsidRPr="002F0ED7">
        <w:rPr>
          <w:sz w:val="24"/>
          <w:szCs w:val="24"/>
        </w:rPr>
        <w:t>, které se stanou její nedílnou součástí</w:t>
      </w:r>
      <w:r w:rsidR="005070B7" w:rsidRPr="002F0ED7">
        <w:rPr>
          <w:sz w:val="24"/>
          <w:szCs w:val="24"/>
        </w:rPr>
        <w:t>.</w:t>
      </w:r>
    </w:p>
    <w:p w14:paraId="601BFE9D" w14:textId="77777777" w:rsidR="005070B7" w:rsidRDefault="00E719C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070B7">
        <w:rPr>
          <w:sz w:val="24"/>
          <w:szCs w:val="24"/>
        </w:rPr>
        <w:t>.3 Smlouva je vyhotovena ve čtyřech stejnopisech s platností originálu. Každá ze smluvních stran obdrží po 2 vyhotoveních.</w:t>
      </w:r>
    </w:p>
    <w:p w14:paraId="2D03C872" w14:textId="4D6737BD" w:rsidR="005070B7" w:rsidRDefault="00E719C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070B7">
        <w:rPr>
          <w:sz w:val="24"/>
          <w:szCs w:val="24"/>
        </w:rPr>
        <w:t>.4 Smlouva nabývá platnosti dnem podpisu oprávněnými zástupci smluvních stran</w:t>
      </w:r>
      <w:r w:rsidR="00E1418B" w:rsidRPr="00E1418B">
        <w:rPr>
          <w:sz w:val="24"/>
          <w:szCs w:val="24"/>
        </w:rPr>
        <w:t xml:space="preserve"> </w:t>
      </w:r>
      <w:r w:rsidR="00E1418B">
        <w:rPr>
          <w:sz w:val="24"/>
          <w:szCs w:val="24"/>
        </w:rPr>
        <w:t>a účinnosti dnem zveřejnění v registru smluv</w:t>
      </w:r>
      <w:r w:rsidR="005070B7">
        <w:rPr>
          <w:sz w:val="24"/>
          <w:szCs w:val="24"/>
        </w:rPr>
        <w:t>.</w:t>
      </w:r>
    </w:p>
    <w:p w14:paraId="052D771D" w14:textId="77777777" w:rsidR="00AE0533" w:rsidRDefault="00AE0533">
      <w:pPr>
        <w:spacing w:before="120"/>
        <w:jc w:val="both"/>
        <w:rPr>
          <w:sz w:val="24"/>
          <w:szCs w:val="24"/>
        </w:rPr>
      </w:pPr>
      <w:r w:rsidRPr="005D3699">
        <w:rPr>
          <w:sz w:val="24"/>
          <w:szCs w:val="24"/>
        </w:rPr>
        <w:t xml:space="preserve">7.5 Národní muzeum je právnickou osobou povinnou </w:t>
      </w:r>
      <w:r w:rsidRPr="005D3699">
        <w:rPr>
          <w:rFonts w:eastAsia="HiddenHorzOCR"/>
          <w:sz w:val="24"/>
          <w:szCs w:val="24"/>
        </w:rPr>
        <w:t>uve</w:t>
      </w:r>
      <w:r w:rsidRPr="005D3699">
        <w:rPr>
          <w:rFonts w:eastAsia="HiddenHorzOCR" w:hint="eastAsia"/>
          <w:sz w:val="24"/>
          <w:szCs w:val="24"/>
        </w:rPr>
        <w:t>ř</w:t>
      </w:r>
      <w:r w:rsidRPr="005D3699">
        <w:rPr>
          <w:rFonts w:eastAsia="HiddenHorzOCR"/>
          <w:sz w:val="24"/>
          <w:szCs w:val="24"/>
        </w:rPr>
        <w:t>ej</w:t>
      </w:r>
      <w:r w:rsidRPr="005D3699">
        <w:rPr>
          <w:rFonts w:eastAsia="HiddenHorzOCR" w:hint="eastAsia"/>
          <w:sz w:val="24"/>
          <w:szCs w:val="24"/>
        </w:rPr>
        <w:t>ň</w:t>
      </w:r>
      <w:r w:rsidRPr="005D3699">
        <w:rPr>
          <w:rFonts w:eastAsia="HiddenHorzOCR"/>
          <w:sz w:val="24"/>
          <w:szCs w:val="24"/>
        </w:rPr>
        <w:t>ovat p</w:t>
      </w:r>
      <w:r w:rsidRPr="005D3699">
        <w:rPr>
          <w:rFonts w:eastAsia="HiddenHorzOCR" w:hint="eastAsia"/>
          <w:sz w:val="24"/>
          <w:szCs w:val="24"/>
        </w:rPr>
        <w:t>ří</w:t>
      </w:r>
      <w:r w:rsidRPr="005D3699">
        <w:rPr>
          <w:rFonts w:eastAsia="HiddenHorzOCR"/>
          <w:sz w:val="24"/>
          <w:szCs w:val="24"/>
        </w:rPr>
        <w:t>slu</w:t>
      </w:r>
      <w:r w:rsidRPr="005D3699">
        <w:rPr>
          <w:rFonts w:eastAsia="HiddenHorzOCR" w:hint="eastAsia"/>
          <w:sz w:val="24"/>
          <w:szCs w:val="24"/>
        </w:rPr>
        <w:t>š</w:t>
      </w:r>
      <w:r w:rsidRPr="005D3699">
        <w:rPr>
          <w:rFonts w:eastAsia="HiddenHorzOCR"/>
          <w:sz w:val="24"/>
          <w:szCs w:val="24"/>
        </w:rPr>
        <w:t>n</w:t>
      </w:r>
      <w:r w:rsidRPr="005D3699">
        <w:rPr>
          <w:rFonts w:eastAsia="HiddenHorzOCR" w:hint="eastAsia"/>
          <w:sz w:val="24"/>
          <w:szCs w:val="24"/>
        </w:rPr>
        <w:t>é</w:t>
      </w:r>
      <w:r w:rsidRPr="005D3699">
        <w:rPr>
          <w:rFonts w:eastAsia="HiddenHorzOCR"/>
          <w:sz w:val="24"/>
          <w:szCs w:val="24"/>
        </w:rPr>
        <w:t xml:space="preserve"> </w:t>
      </w:r>
      <w:r w:rsidRPr="005D3699">
        <w:rPr>
          <w:sz w:val="24"/>
          <w:szCs w:val="24"/>
        </w:rPr>
        <w:t>smlouvy v</w:t>
      </w:r>
      <w:r>
        <w:rPr>
          <w:sz w:val="24"/>
          <w:szCs w:val="24"/>
        </w:rPr>
        <w:t> </w:t>
      </w:r>
      <w:r w:rsidRPr="005D3699">
        <w:rPr>
          <w:rFonts w:eastAsia="HiddenHorzOCR"/>
          <w:sz w:val="24"/>
          <w:szCs w:val="24"/>
        </w:rPr>
        <w:t>p</w:t>
      </w:r>
      <w:r w:rsidRPr="005D3699">
        <w:rPr>
          <w:rFonts w:eastAsia="HiddenHorzOCR" w:hint="eastAsia"/>
          <w:sz w:val="24"/>
          <w:szCs w:val="24"/>
        </w:rPr>
        <w:t>ř</w:t>
      </w:r>
      <w:r w:rsidRPr="005D3699">
        <w:rPr>
          <w:rFonts w:eastAsia="HiddenHorzOCR"/>
          <w:sz w:val="24"/>
          <w:szCs w:val="24"/>
        </w:rPr>
        <w:t>edepsan</w:t>
      </w:r>
      <w:r w:rsidRPr="005D3699">
        <w:rPr>
          <w:rFonts w:eastAsia="HiddenHorzOCR" w:hint="eastAsia"/>
          <w:sz w:val="24"/>
          <w:szCs w:val="24"/>
        </w:rPr>
        <w:t>é</w:t>
      </w:r>
      <w:r w:rsidRPr="005D3699">
        <w:rPr>
          <w:rFonts w:eastAsia="HiddenHorzOCR"/>
          <w:sz w:val="24"/>
          <w:szCs w:val="24"/>
        </w:rPr>
        <w:t>m</w:t>
      </w:r>
      <w:r>
        <w:rPr>
          <w:rFonts w:eastAsia="HiddenHorzOCR"/>
          <w:sz w:val="24"/>
          <w:szCs w:val="24"/>
        </w:rPr>
        <w:t xml:space="preserve"> </w:t>
      </w:r>
      <w:r w:rsidRPr="005D3699">
        <w:rPr>
          <w:sz w:val="24"/>
          <w:szCs w:val="24"/>
        </w:rPr>
        <w:t xml:space="preserve">Registru smluv v souladu s ustanovením § 2 odst. 1 písm. c) zákona </w:t>
      </w:r>
      <w:r w:rsidRPr="005D3699">
        <w:rPr>
          <w:rFonts w:eastAsia="HiddenHorzOCR" w:hint="eastAsia"/>
          <w:sz w:val="24"/>
          <w:szCs w:val="24"/>
        </w:rPr>
        <w:t>č</w:t>
      </w:r>
      <w:r w:rsidRPr="005D3699">
        <w:rPr>
          <w:rFonts w:eastAsia="HiddenHorzOCR"/>
          <w:sz w:val="24"/>
          <w:szCs w:val="24"/>
        </w:rPr>
        <w:t xml:space="preserve">. </w:t>
      </w:r>
      <w:r w:rsidRPr="005D3699">
        <w:rPr>
          <w:sz w:val="24"/>
          <w:szCs w:val="24"/>
        </w:rPr>
        <w:t>340/2015 Sb., o zvláštních</w:t>
      </w:r>
      <w:r>
        <w:rPr>
          <w:sz w:val="24"/>
          <w:szCs w:val="24"/>
        </w:rPr>
        <w:t xml:space="preserve"> </w:t>
      </w:r>
      <w:r w:rsidRPr="005D3699">
        <w:rPr>
          <w:sz w:val="24"/>
          <w:szCs w:val="24"/>
        </w:rPr>
        <w:t xml:space="preserve">podmínkách </w:t>
      </w:r>
      <w:r w:rsidRPr="005D3699">
        <w:rPr>
          <w:rFonts w:eastAsia="HiddenHorzOCR" w:hint="eastAsia"/>
          <w:sz w:val="24"/>
          <w:szCs w:val="24"/>
        </w:rPr>
        <w:t>úč</w:t>
      </w:r>
      <w:r w:rsidRPr="005D3699">
        <w:rPr>
          <w:rFonts w:eastAsia="HiddenHorzOCR"/>
          <w:sz w:val="24"/>
          <w:szCs w:val="24"/>
        </w:rPr>
        <w:t>innosti n</w:t>
      </w:r>
      <w:r w:rsidRPr="005D3699">
        <w:rPr>
          <w:rFonts w:eastAsia="HiddenHorzOCR" w:hint="eastAsia"/>
          <w:sz w:val="24"/>
          <w:szCs w:val="24"/>
        </w:rPr>
        <w:t>ě</w:t>
      </w:r>
      <w:r w:rsidRPr="005D3699">
        <w:rPr>
          <w:rFonts w:eastAsia="HiddenHorzOCR"/>
          <w:sz w:val="24"/>
          <w:szCs w:val="24"/>
        </w:rPr>
        <w:t>kter</w:t>
      </w:r>
      <w:r w:rsidRPr="005D3699">
        <w:rPr>
          <w:rFonts w:eastAsia="HiddenHorzOCR" w:hint="eastAsia"/>
          <w:sz w:val="24"/>
          <w:szCs w:val="24"/>
        </w:rPr>
        <w:t>ý</w:t>
      </w:r>
      <w:r w:rsidRPr="005D3699">
        <w:rPr>
          <w:rFonts w:eastAsia="HiddenHorzOCR"/>
          <w:sz w:val="24"/>
          <w:szCs w:val="24"/>
        </w:rPr>
        <w:t xml:space="preserve">ch </w:t>
      </w:r>
      <w:r w:rsidRPr="005D3699">
        <w:rPr>
          <w:sz w:val="24"/>
          <w:szCs w:val="24"/>
        </w:rPr>
        <w:t xml:space="preserve">smluv, </w:t>
      </w:r>
      <w:r w:rsidRPr="005D3699">
        <w:rPr>
          <w:rFonts w:eastAsia="HiddenHorzOCR"/>
          <w:sz w:val="24"/>
          <w:szCs w:val="24"/>
        </w:rPr>
        <w:t>uve</w:t>
      </w:r>
      <w:r w:rsidRPr="005D3699">
        <w:rPr>
          <w:rFonts w:eastAsia="HiddenHorzOCR" w:hint="eastAsia"/>
          <w:sz w:val="24"/>
          <w:szCs w:val="24"/>
        </w:rPr>
        <w:t>ř</w:t>
      </w:r>
      <w:r w:rsidRPr="005D3699">
        <w:rPr>
          <w:rFonts w:eastAsia="HiddenHorzOCR"/>
          <w:sz w:val="24"/>
          <w:szCs w:val="24"/>
        </w:rPr>
        <w:t>ej</w:t>
      </w:r>
      <w:r w:rsidRPr="005D3699">
        <w:rPr>
          <w:rFonts w:eastAsia="HiddenHorzOCR" w:hint="eastAsia"/>
          <w:sz w:val="24"/>
          <w:szCs w:val="24"/>
        </w:rPr>
        <w:t>ň</w:t>
      </w:r>
      <w:r w:rsidRPr="005D3699">
        <w:rPr>
          <w:rFonts w:eastAsia="HiddenHorzOCR"/>
          <w:sz w:val="24"/>
          <w:szCs w:val="24"/>
        </w:rPr>
        <w:t>ov</w:t>
      </w:r>
      <w:r w:rsidRPr="005D3699">
        <w:rPr>
          <w:rFonts w:eastAsia="HiddenHorzOCR" w:hint="eastAsia"/>
          <w:sz w:val="24"/>
          <w:szCs w:val="24"/>
        </w:rPr>
        <w:t>á</w:t>
      </w:r>
      <w:r w:rsidRPr="005D3699">
        <w:rPr>
          <w:rFonts w:eastAsia="HiddenHorzOCR"/>
          <w:sz w:val="24"/>
          <w:szCs w:val="24"/>
        </w:rPr>
        <w:t>n</w:t>
      </w:r>
      <w:r w:rsidRPr="005D3699">
        <w:rPr>
          <w:rFonts w:eastAsia="HiddenHorzOCR" w:hint="eastAsia"/>
          <w:sz w:val="24"/>
          <w:szCs w:val="24"/>
        </w:rPr>
        <w:t>í</w:t>
      </w:r>
      <w:r w:rsidRPr="005D3699">
        <w:rPr>
          <w:rFonts w:eastAsia="HiddenHorzOCR"/>
          <w:sz w:val="24"/>
          <w:szCs w:val="24"/>
        </w:rPr>
        <w:t xml:space="preserve"> t</w:t>
      </w:r>
      <w:r w:rsidRPr="005D3699">
        <w:rPr>
          <w:rFonts w:eastAsia="HiddenHorzOCR" w:hint="eastAsia"/>
          <w:sz w:val="24"/>
          <w:szCs w:val="24"/>
        </w:rPr>
        <w:t>ě</w:t>
      </w:r>
      <w:r w:rsidRPr="005D3699">
        <w:rPr>
          <w:rFonts w:eastAsia="HiddenHorzOCR"/>
          <w:sz w:val="24"/>
          <w:szCs w:val="24"/>
        </w:rPr>
        <w:t xml:space="preserve">chto </w:t>
      </w:r>
      <w:r w:rsidRPr="005D3699">
        <w:rPr>
          <w:sz w:val="24"/>
          <w:szCs w:val="24"/>
        </w:rPr>
        <w:t>smluv a registru smluv (</w:t>
      </w:r>
      <w:r w:rsidR="002734D1">
        <w:rPr>
          <w:sz w:val="24"/>
          <w:szCs w:val="24"/>
        </w:rPr>
        <w:t>Z</w:t>
      </w:r>
      <w:r w:rsidRPr="005D3699">
        <w:rPr>
          <w:sz w:val="24"/>
          <w:szCs w:val="24"/>
        </w:rPr>
        <w:t>ákon o registru</w:t>
      </w:r>
      <w:r>
        <w:rPr>
          <w:sz w:val="24"/>
          <w:szCs w:val="24"/>
        </w:rPr>
        <w:t xml:space="preserve"> </w:t>
      </w:r>
      <w:r w:rsidRPr="005D3699">
        <w:rPr>
          <w:sz w:val="24"/>
          <w:szCs w:val="24"/>
        </w:rPr>
        <w:t>smluv</w:t>
      </w:r>
      <w:r w:rsidR="00C2346A">
        <w:rPr>
          <w:sz w:val="24"/>
          <w:szCs w:val="24"/>
        </w:rPr>
        <w:t>)</w:t>
      </w:r>
      <w:r w:rsidRPr="005D3699">
        <w:rPr>
          <w:sz w:val="24"/>
          <w:szCs w:val="24"/>
        </w:rPr>
        <w:t xml:space="preserve">. Druhá smluvní strana bere tuto </w:t>
      </w:r>
      <w:r w:rsidRPr="005D3699">
        <w:rPr>
          <w:rFonts w:eastAsia="HiddenHorzOCR"/>
          <w:sz w:val="24"/>
          <w:szCs w:val="24"/>
        </w:rPr>
        <w:t>skute</w:t>
      </w:r>
      <w:r w:rsidRPr="005D3699">
        <w:rPr>
          <w:rFonts w:eastAsia="HiddenHorzOCR" w:hint="eastAsia"/>
          <w:sz w:val="24"/>
          <w:szCs w:val="24"/>
        </w:rPr>
        <w:t>č</w:t>
      </w:r>
      <w:r w:rsidRPr="005D3699">
        <w:rPr>
          <w:rFonts w:eastAsia="HiddenHorzOCR"/>
          <w:sz w:val="24"/>
          <w:szCs w:val="24"/>
        </w:rPr>
        <w:t xml:space="preserve">nost </w:t>
      </w:r>
      <w:r w:rsidRPr="005D3699">
        <w:rPr>
          <w:sz w:val="24"/>
          <w:szCs w:val="24"/>
        </w:rPr>
        <w:t xml:space="preserve">na </w:t>
      </w:r>
      <w:r w:rsidRPr="005D3699">
        <w:rPr>
          <w:rFonts w:eastAsia="HiddenHorzOCR"/>
          <w:sz w:val="24"/>
          <w:szCs w:val="24"/>
        </w:rPr>
        <w:t>v</w:t>
      </w:r>
      <w:r w:rsidRPr="005D3699">
        <w:rPr>
          <w:rFonts w:eastAsia="HiddenHorzOCR" w:hint="eastAsia"/>
          <w:sz w:val="24"/>
          <w:szCs w:val="24"/>
        </w:rPr>
        <w:t>ě</w:t>
      </w:r>
      <w:r w:rsidRPr="005D3699">
        <w:rPr>
          <w:rFonts w:eastAsia="HiddenHorzOCR"/>
          <w:sz w:val="24"/>
          <w:szCs w:val="24"/>
        </w:rPr>
        <w:t>dom</w:t>
      </w:r>
      <w:r w:rsidRPr="005D3699">
        <w:rPr>
          <w:rFonts w:eastAsia="HiddenHorzOCR" w:hint="eastAsia"/>
          <w:sz w:val="24"/>
          <w:szCs w:val="24"/>
        </w:rPr>
        <w:t>í</w:t>
      </w:r>
      <w:r w:rsidR="003428C0">
        <w:rPr>
          <w:rFonts w:eastAsia="HiddenHorzOCR"/>
          <w:sz w:val="24"/>
          <w:szCs w:val="24"/>
        </w:rPr>
        <w:t xml:space="preserve"> a</w:t>
      </w:r>
      <w:r w:rsidRPr="005D3699">
        <w:rPr>
          <w:rFonts w:eastAsia="HiddenHorzOCR"/>
          <w:sz w:val="24"/>
          <w:szCs w:val="24"/>
        </w:rPr>
        <w:t xml:space="preserve"> </w:t>
      </w:r>
      <w:r w:rsidRPr="005D3699">
        <w:rPr>
          <w:sz w:val="24"/>
          <w:szCs w:val="24"/>
        </w:rPr>
        <w:t xml:space="preserve">podpisem této smlouvy </w:t>
      </w:r>
      <w:r w:rsidRPr="005D3699">
        <w:rPr>
          <w:rFonts w:eastAsia="HiddenHorzOCR"/>
          <w:sz w:val="24"/>
          <w:szCs w:val="24"/>
        </w:rPr>
        <w:t>z</w:t>
      </w:r>
      <w:r w:rsidRPr="005D3699">
        <w:rPr>
          <w:rFonts w:eastAsia="HiddenHorzOCR" w:hint="eastAsia"/>
          <w:sz w:val="24"/>
          <w:szCs w:val="24"/>
        </w:rPr>
        <w:t>á</w:t>
      </w:r>
      <w:r w:rsidRPr="005D3699">
        <w:rPr>
          <w:rFonts w:eastAsia="HiddenHorzOCR"/>
          <w:sz w:val="24"/>
          <w:szCs w:val="24"/>
        </w:rPr>
        <w:t>rove</w:t>
      </w:r>
      <w:r w:rsidRPr="005D3699">
        <w:rPr>
          <w:rFonts w:eastAsia="HiddenHorzOCR" w:hint="eastAsia"/>
          <w:sz w:val="24"/>
          <w:szCs w:val="24"/>
        </w:rPr>
        <w:t>ň</w:t>
      </w:r>
      <w:r>
        <w:rPr>
          <w:rFonts w:eastAsia="HiddenHorzOCR"/>
          <w:sz w:val="24"/>
          <w:szCs w:val="24"/>
        </w:rPr>
        <w:t xml:space="preserve"> </w:t>
      </w:r>
      <w:r w:rsidRPr="005D3699">
        <w:rPr>
          <w:sz w:val="24"/>
          <w:szCs w:val="24"/>
        </w:rPr>
        <w:t xml:space="preserve">potvrzuje </w:t>
      </w:r>
      <w:r w:rsidRPr="005D3699">
        <w:rPr>
          <w:rFonts w:eastAsia="HiddenHorzOCR"/>
          <w:sz w:val="24"/>
          <w:szCs w:val="24"/>
        </w:rPr>
        <w:t>sv</w:t>
      </w:r>
      <w:r w:rsidRPr="005D3699">
        <w:rPr>
          <w:rFonts w:eastAsia="HiddenHorzOCR" w:hint="eastAsia"/>
          <w:sz w:val="24"/>
          <w:szCs w:val="24"/>
        </w:rPr>
        <w:t>ů</w:t>
      </w:r>
      <w:r w:rsidRPr="005D3699">
        <w:rPr>
          <w:rFonts w:eastAsia="HiddenHorzOCR"/>
          <w:sz w:val="24"/>
          <w:szCs w:val="24"/>
        </w:rPr>
        <w:t xml:space="preserve">j </w:t>
      </w:r>
      <w:r w:rsidR="002734D1">
        <w:rPr>
          <w:sz w:val="24"/>
          <w:szCs w:val="24"/>
        </w:rPr>
        <w:t>souhlas s</w:t>
      </w:r>
      <w:r w:rsidR="003428C0">
        <w:rPr>
          <w:sz w:val="24"/>
          <w:szCs w:val="24"/>
        </w:rPr>
        <w:t xml:space="preserve"> jejím</w:t>
      </w:r>
      <w:r w:rsidRPr="005D3699">
        <w:rPr>
          <w:sz w:val="24"/>
          <w:szCs w:val="24"/>
        </w:rPr>
        <w:t xml:space="preserve"> </w:t>
      </w:r>
      <w:r w:rsidR="002734D1">
        <w:rPr>
          <w:rFonts w:eastAsia="HiddenHorzOCR"/>
          <w:sz w:val="24"/>
          <w:szCs w:val="24"/>
        </w:rPr>
        <w:t>u</w:t>
      </w:r>
      <w:r w:rsidRPr="005D3699">
        <w:rPr>
          <w:rFonts w:eastAsia="HiddenHorzOCR"/>
          <w:sz w:val="24"/>
          <w:szCs w:val="24"/>
        </w:rPr>
        <w:t>ve</w:t>
      </w:r>
      <w:r w:rsidRPr="005D3699">
        <w:rPr>
          <w:rFonts w:eastAsia="HiddenHorzOCR" w:hint="eastAsia"/>
          <w:sz w:val="24"/>
          <w:szCs w:val="24"/>
        </w:rPr>
        <w:t>ř</w:t>
      </w:r>
      <w:r w:rsidRPr="005D3699">
        <w:rPr>
          <w:rFonts w:eastAsia="HiddenHorzOCR"/>
          <w:sz w:val="24"/>
          <w:szCs w:val="24"/>
        </w:rPr>
        <w:t>ejn</w:t>
      </w:r>
      <w:r w:rsidRPr="005D3699">
        <w:rPr>
          <w:rFonts w:eastAsia="HiddenHorzOCR" w:hint="eastAsia"/>
          <w:sz w:val="24"/>
          <w:szCs w:val="24"/>
        </w:rPr>
        <w:t>ě</w:t>
      </w:r>
      <w:r w:rsidRPr="005D3699">
        <w:rPr>
          <w:rFonts w:eastAsia="HiddenHorzOCR"/>
          <w:sz w:val="24"/>
          <w:szCs w:val="24"/>
        </w:rPr>
        <w:t>n</w:t>
      </w:r>
      <w:r w:rsidRPr="005D3699">
        <w:rPr>
          <w:rFonts w:eastAsia="HiddenHorzOCR" w:hint="eastAsia"/>
          <w:sz w:val="24"/>
          <w:szCs w:val="24"/>
        </w:rPr>
        <w:t>í</w:t>
      </w:r>
      <w:r w:rsidRPr="005D3699">
        <w:rPr>
          <w:rFonts w:eastAsia="HiddenHorzOCR"/>
          <w:sz w:val="24"/>
          <w:szCs w:val="24"/>
        </w:rPr>
        <w:t xml:space="preserve">m </w:t>
      </w:r>
      <w:r w:rsidR="003428C0">
        <w:rPr>
          <w:sz w:val="24"/>
          <w:szCs w:val="24"/>
        </w:rPr>
        <w:t>v registru smluv</w:t>
      </w:r>
      <w:r>
        <w:rPr>
          <w:sz w:val="24"/>
          <w:szCs w:val="24"/>
        </w:rPr>
        <w:t>.</w:t>
      </w:r>
    </w:p>
    <w:p w14:paraId="3C3F41C4" w14:textId="77777777" w:rsidR="005070B7" w:rsidRDefault="005070B7">
      <w:pPr>
        <w:spacing w:before="120"/>
        <w:rPr>
          <w:sz w:val="24"/>
          <w:szCs w:val="24"/>
        </w:rPr>
      </w:pPr>
    </w:p>
    <w:p w14:paraId="61CAD8D0" w14:textId="77777777" w:rsidR="00EE187D" w:rsidRDefault="00EE187D">
      <w:pPr>
        <w:spacing w:before="120"/>
        <w:rPr>
          <w:sz w:val="24"/>
          <w:szCs w:val="24"/>
        </w:rPr>
      </w:pPr>
    </w:p>
    <w:p w14:paraId="3DEC90E2" w14:textId="0BD21EF6" w:rsidR="005070B7" w:rsidRDefault="005070B7" w:rsidP="00FA56D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V Praze dne</w:t>
      </w:r>
      <w:r w:rsidR="00687E6A">
        <w:rPr>
          <w:sz w:val="24"/>
          <w:szCs w:val="24"/>
        </w:rPr>
        <w:t xml:space="preserve"> …………..</w:t>
      </w:r>
      <w:r w:rsidR="00FA56DE">
        <w:rPr>
          <w:sz w:val="24"/>
          <w:szCs w:val="24"/>
        </w:rPr>
        <w:t>.........</w:t>
      </w:r>
      <w:r w:rsidR="00687E6A">
        <w:rPr>
          <w:sz w:val="24"/>
          <w:szCs w:val="24"/>
        </w:rPr>
        <w:t xml:space="preserve"> </w:t>
      </w:r>
      <w:r w:rsidR="00FA56DE">
        <w:rPr>
          <w:sz w:val="24"/>
          <w:szCs w:val="24"/>
        </w:rPr>
        <w:t xml:space="preserve"> </w:t>
      </w:r>
      <w:r w:rsidR="00972D03">
        <w:rPr>
          <w:sz w:val="24"/>
          <w:szCs w:val="24"/>
        </w:rPr>
        <w:t>2022</w:t>
      </w:r>
      <w:r>
        <w:rPr>
          <w:sz w:val="24"/>
          <w:szCs w:val="24"/>
        </w:rPr>
        <w:tab/>
      </w:r>
      <w:r w:rsidR="00687E6A">
        <w:rPr>
          <w:sz w:val="24"/>
          <w:szCs w:val="24"/>
        </w:rPr>
        <w:t xml:space="preserve">           </w:t>
      </w:r>
      <w:r>
        <w:rPr>
          <w:sz w:val="24"/>
          <w:szCs w:val="24"/>
        </w:rPr>
        <w:t>V Třeboni dn</w:t>
      </w:r>
      <w:r w:rsidR="00FA56DE">
        <w:rPr>
          <w:sz w:val="24"/>
          <w:szCs w:val="24"/>
        </w:rPr>
        <w:t>e</w:t>
      </w:r>
      <w:r w:rsidR="00687E6A">
        <w:rPr>
          <w:sz w:val="24"/>
          <w:szCs w:val="24"/>
        </w:rPr>
        <w:t xml:space="preserve"> </w:t>
      </w:r>
      <w:r w:rsidR="00FA56DE">
        <w:rPr>
          <w:sz w:val="24"/>
          <w:szCs w:val="24"/>
        </w:rPr>
        <w:t xml:space="preserve">.......................... </w:t>
      </w:r>
      <w:r w:rsidR="00687E6A">
        <w:rPr>
          <w:sz w:val="24"/>
          <w:szCs w:val="24"/>
        </w:rPr>
        <w:t xml:space="preserve"> </w:t>
      </w:r>
      <w:r w:rsidR="00972D03">
        <w:rPr>
          <w:sz w:val="24"/>
          <w:szCs w:val="24"/>
        </w:rPr>
        <w:t>2022</w:t>
      </w:r>
    </w:p>
    <w:p w14:paraId="377F0877" w14:textId="77777777" w:rsidR="005070B7" w:rsidRDefault="005070B7">
      <w:pPr>
        <w:spacing w:before="120"/>
        <w:rPr>
          <w:sz w:val="24"/>
          <w:szCs w:val="24"/>
        </w:rPr>
      </w:pPr>
    </w:p>
    <w:p w14:paraId="1F749952" w14:textId="77777777" w:rsidR="003428C0" w:rsidRDefault="003428C0">
      <w:pPr>
        <w:spacing w:before="120"/>
        <w:rPr>
          <w:sz w:val="24"/>
          <w:szCs w:val="24"/>
        </w:rPr>
      </w:pPr>
    </w:p>
    <w:p w14:paraId="572A9B54" w14:textId="77777777" w:rsidR="00687E6A" w:rsidRDefault="00687E6A">
      <w:pPr>
        <w:spacing w:before="120"/>
        <w:rPr>
          <w:sz w:val="24"/>
          <w:szCs w:val="24"/>
        </w:rPr>
      </w:pPr>
    </w:p>
    <w:p w14:paraId="1895DCBB" w14:textId="77777777" w:rsidR="005070B7" w:rsidRDefault="005070B7">
      <w:pPr>
        <w:spacing w:before="120"/>
        <w:rPr>
          <w:sz w:val="24"/>
          <w:szCs w:val="24"/>
        </w:rPr>
      </w:pPr>
      <w:r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ab/>
      </w:r>
      <w:r w:rsidR="00687E6A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7E6A">
        <w:rPr>
          <w:sz w:val="24"/>
          <w:szCs w:val="24"/>
        </w:rPr>
        <w:t xml:space="preserve">  </w:t>
      </w:r>
      <w:r>
        <w:rPr>
          <w:sz w:val="24"/>
          <w:szCs w:val="24"/>
        </w:rPr>
        <w:t>.........................................</w:t>
      </w:r>
    </w:p>
    <w:p w14:paraId="4841A509" w14:textId="77777777" w:rsidR="005070B7" w:rsidRDefault="00A66C76">
      <w:pPr>
        <w:pStyle w:val="Zkladntext"/>
        <w:rPr>
          <w:szCs w:val="24"/>
        </w:rPr>
      </w:pPr>
      <w:r>
        <w:rPr>
          <w:szCs w:val="24"/>
        </w:rPr>
        <w:t xml:space="preserve">RNDr. </w:t>
      </w:r>
      <w:r w:rsidR="002F0ED7" w:rsidRPr="002F0ED7">
        <w:rPr>
          <w:rStyle w:val="Siln"/>
          <w:b w:val="0"/>
        </w:rPr>
        <w:t>Ing</w:t>
      </w:r>
      <w:r>
        <w:rPr>
          <w:rStyle w:val="Siln"/>
          <w:b w:val="0"/>
        </w:rPr>
        <w:t>.</w:t>
      </w:r>
      <w:r w:rsidR="002F0ED7" w:rsidRPr="002F0ED7">
        <w:rPr>
          <w:rStyle w:val="Siln"/>
          <w:b w:val="0"/>
        </w:rPr>
        <w:t xml:space="preserve"> Ivo Mac</w:t>
      </w:r>
      <w:r w:rsidR="002F0ED7">
        <w:rPr>
          <w:rStyle w:val="Siln"/>
          <w:b w:val="0"/>
        </w:rPr>
        <w:t>e</w:t>
      </w:r>
      <w:r w:rsidR="002F0ED7" w:rsidRPr="002F0ED7">
        <w:rPr>
          <w:rStyle w:val="Siln"/>
          <w:b w:val="0"/>
        </w:rPr>
        <w:t>k</w:t>
      </w:r>
      <w:r w:rsidR="00504CDB">
        <w:rPr>
          <w:szCs w:val="24"/>
        </w:rPr>
        <w:tab/>
      </w:r>
      <w:r w:rsidR="002F0ED7">
        <w:rPr>
          <w:szCs w:val="24"/>
        </w:rPr>
        <w:tab/>
        <w:t xml:space="preserve"> </w:t>
      </w:r>
      <w:r w:rsidR="00504CDB">
        <w:rPr>
          <w:szCs w:val="24"/>
        </w:rPr>
        <w:t xml:space="preserve">       </w:t>
      </w:r>
      <w:r w:rsidR="00FA56DE">
        <w:rPr>
          <w:szCs w:val="24"/>
        </w:rPr>
        <w:tab/>
      </w:r>
      <w:r w:rsidR="00FA3808">
        <w:rPr>
          <w:szCs w:val="24"/>
        </w:rPr>
        <w:t xml:space="preserve">Doc. </w:t>
      </w:r>
      <w:r w:rsidR="005070B7">
        <w:rPr>
          <w:szCs w:val="24"/>
        </w:rPr>
        <w:t>RNDr. Jan Pokorný, CSc.</w:t>
      </w:r>
    </w:p>
    <w:sectPr w:rsidR="005070B7" w:rsidSect="00EE187D">
      <w:footerReference w:type="default" r:id="rId7"/>
      <w:pgSz w:w="11907" w:h="16840"/>
      <w:pgMar w:top="737" w:right="1418" w:bottom="851" w:left="170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CCAF" w14:textId="77777777" w:rsidR="00D17F69" w:rsidRDefault="00D17F69">
      <w:r>
        <w:separator/>
      </w:r>
    </w:p>
  </w:endnote>
  <w:endnote w:type="continuationSeparator" w:id="0">
    <w:p w14:paraId="503E2CCC" w14:textId="77777777" w:rsidR="00D17F69" w:rsidRDefault="00D1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7291" w14:textId="77777777" w:rsidR="00BF1301" w:rsidRDefault="00BF1301">
    <w:pPr>
      <w:rPr>
        <w:sz w:val="24"/>
      </w:rPr>
    </w:pPr>
    <w:r>
      <w:t xml:space="preserve">                                                                            </w:t>
    </w:r>
    <w:r>
      <w:rPr>
        <w:sz w:val="24"/>
      </w:rPr>
      <w:t xml:space="preserve"> </w:t>
    </w:r>
    <w:r w:rsidR="00805C73"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 PAGE </w:instrText>
    </w:r>
    <w:r w:rsidR="00805C73">
      <w:rPr>
        <w:rStyle w:val="slostrnky"/>
        <w:sz w:val="24"/>
      </w:rPr>
      <w:fldChar w:fldCharType="separate"/>
    </w:r>
    <w:r w:rsidR="00972D03">
      <w:rPr>
        <w:rStyle w:val="slostrnky"/>
        <w:noProof/>
        <w:sz w:val="24"/>
      </w:rPr>
      <w:t>3</w:t>
    </w:r>
    <w:r w:rsidR="00805C73">
      <w:rPr>
        <w:rStyle w:val="slostrnky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DE6C" w14:textId="77777777" w:rsidR="00D17F69" w:rsidRDefault="00D17F69">
      <w:r>
        <w:separator/>
      </w:r>
    </w:p>
  </w:footnote>
  <w:footnote w:type="continuationSeparator" w:id="0">
    <w:p w14:paraId="62455DA5" w14:textId="77777777" w:rsidR="00D17F69" w:rsidRDefault="00D17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D6B40"/>
    <w:multiLevelType w:val="multilevel"/>
    <w:tmpl w:val="AE102D8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DA"/>
    <w:rsid w:val="0003154E"/>
    <w:rsid w:val="0004639E"/>
    <w:rsid w:val="00084D49"/>
    <w:rsid w:val="000B4E03"/>
    <w:rsid w:val="001454FD"/>
    <w:rsid w:val="00185600"/>
    <w:rsid w:val="001E2EBA"/>
    <w:rsid w:val="00237D95"/>
    <w:rsid w:val="002458D7"/>
    <w:rsid w:val="00246844"/>
    <w:rsid w:val="0025598E"/>
    <w:rsid w:val="002636EC"/>
    <w:rsid w:val="002734D1"/>
    <w:rsid w:val="00293C6C"/>
    <w:rsid w:val="002A36F7"/>
    <w:rsid w:val="002B2A4B"/>
    <w:rsid w:val="002D4F3C"/>
    <w:rsid w:val="002F0ED7"/>
    <w:rsid w:val="003347C9"/>
    <w:rsid w:val="003428C0"/>
    <w:rsid w:val="00346224"/>
    <w:rsid w:val="00384375"/>
    <w:rsid w:val="003860A6"/>
    <w:rsid w:val="003A1817"/>
    <w:rsid w:val="003A6CE1"/>
    <w:rsid w:val="003D4F82"/>
    <w:rsid w:val="003E1AD0"/>
    <w:rsid w:val="00465782"/>
    <w:rsid w:val="004D1F1B"/>
    <w:rsid w:val="00504CDA"/>
    <w:rsid w:val="00504CDB"/>
    <w:rsid w:val="005070B7"/>
    <w:rsid w:val="00511399"/>
    <w:rsid w:val="00546AF4"/>
    <w:rsid w:val="00550BF4"/>
    <w:rsid w:val="00553AF8"/>
    <w:rsid w:val="0056040E"/>
    <w:rsid w:val="005C5681"/>
    <w:rsid w:val="005D59A5"/>
    <w:rsid w:val="005E54EC"/>
    <w:rsid w:val="006249B2"/>
    <w:rsid w:val="0065100D"/>
    <w:rsid w:val="006511C9"/>
    <w:rsid w:val="00654BEE"/>
    <w:rsid w:val="006641EA"/>
    <w:rsid w:val="0067277B"/>
    <w:rsid w:val="006763FA"/>
    <w:rsid w:val="00687E6A"/>
    <w:rsid w:val="006C5F94"/>
    <w:rsid w:val="00776BD9"/>
    <w:rsid w:val="007B7C92"/>
    <w:rsid w:val="007D5BA3"/>
    <w:rsid w:val="00805C73"/>
    <w:rsid w:val="00860BBB"/>
    <w:rsid w:val="008647D9"/>
    <w:rsid w:val="0087434F"/>
    <w:rsid w:val="0087588D"/>
    <w:rsid w:val="00885DE6"/>
    <w:rsid w:val="008A7BB6"/>
    <w:rsid w:val="008B1992"/>
    <w:rsid w:val="008E5EE3"/>
    <w:rsid w:val="0095237B"/>
    <w:rsid w:val="00972D03"/>
    <w:rsid w:val="009956E4"/>
    <w:rsid w:val="009C6043"/>
    <w:rsid w:val="009E343F"/>
    <w:rsid w:val="00A227F5"/>
    <w:rsid w:val="00A27D10"/>
    <w:rsid w:val="00A66C76"/>
    <w:rsid w:val="00A845DE"/>
    <w:rsid w:val="00A9463E"/>
    <w:rsid w:val="00AB5221"/>
    <w:rsid w:val="00AC3AA2"/>
    <w:rsid w:val="00AE0533"/>
    <w:rsid w:val="00B0205D"/>
    <w:rsid w:val="00B77EBB"/>
    <w:rsid w:val="00BB6259"/>
    <w:rsid w:val="00BB6B17"/>
    <w:rsid w:val="00BD70C7"/>
    <w:rsid w:val="00BF1301"/>
    <w:rsid w:val="00C10454"/>
    <w:rsid w:val="00C2346A"/>
    <w:rsid w:val="00C35500"/>
    <w:rsid w:val="00C46F74"/>
    <w:rsid w:val="00C61063"/>
    <w:rsid w:val="00C653F5"/>
    <w:rsid w:val="00C6772C"/>
    <w:rsid w:val="00C75CD2"/>
    <w:rsid w:val="00C869DD"/>
    <w:rsid w:val="00CC0387"/>
    <w:rsid w:val="00D028EF"/>
    <w:rsid w:val="00D105A6"/>
    <w:rsid w:val="00D17F69"/>
    <w:rsid w:val="00D62B8C"/>
    <w:rsid w:val="00D75986"/>
    <w:rsid w:val="00D83ABC"/>
    <w:rsid w:val="00D921DA"/>
    <w:rsid w:val="00DB4163"/>
    <w:rsid w:val="00E039F5"/>
    <w:rsid w:val="00E1418B"/>
    <w:rsid w:val="00E23218"/>
    <w:rsid w:val="00E719C2"/>
    <w:rsid w:val="00E84E3B"/>
    <w:rsid w:val="00EB122E"/>
    <w:rsid w:val="00EE187D"/>
    <w:rsid w:val="00F63A8A"/>
    <w:rsid w:val="00F724B9"/>
    <w:rsid w:val="00FA3808"/>
    <w:rsid w:val="00FA56DE"/>
    <w:rsid w:val="00FB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05F21"/>
  <w15:docId w15:val="{D0916B34-65F0-42D2-B508-34E1DAAF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5C73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05C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3">
    <w:name w:val="heading 3"/>
    <w:basedOn w:val="Normln"/>
    <w:next w:val="Normln"/>
    <w:qFormat/>
    <w:rsid w:val="00805C73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05C73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05C73"/>
    <w:pPr>
      <w:tabs>
        <w:tab w:val="center" w:pos="4536"/>
        <w:tab w:val="right" w:pos="9072"/>
      </w:tabs>
    </w:pPr>
  </w:style>
  <w:style w:type="paragraph" w:customStyle="1" w:styleId="elnek">
    <w:name w:val="elánek"/>
    <w:next w:val="Normln"/>
    <w:rsid w:val="00805C73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Arial" w:hAnsi="Arial"/>
      <w:noProof/>
      <w:sz w:val="24"/>
      <w:u w:val="single"/>
    </w:rPr>
  </w:style>
  <w:style w:type="paragraph" w:customStyle="1" w:styleId="nzevelnku">
    <w:name w:val="název elánku"/>
    <w:basedOn w:val="Normln"/>
    <w:next w:val="Normln"/>
    <w:rsid w:val="00805C73"/>
    <w:pPr>
      <w:spacing w:before="120" w:after="240"/>
      <w:jc w:val="center"/>
    </w:pPr>
    <w:rPr>
      <w:b/>
      <w:spacing w:val="40"/>
      <w:sz w:val="24"/>
    </w:rPr>
  </w:style>
  <w:style w:type="character" w:styleId="slostrnky">
    <w:name w:val="page number"/>
    <w:basedOn w:val="Standardnpsmoodstavce"/>
    <w:rsid w:val="00805C73"/>
  </w:style>
  <w:style w:type="paragraph" w:styleId="Zkladntext">
    <w:name w:val="Body Text"/>
    <w:basedOn w:val="Normln"/>
    <w:rsid w:val="00805C73"/>
    <w:pPr>
      <w:spacing w:before="120"/>
    </w:pPr>
    <w:rPr>
      <w:sz w:val="24"/>
    </w:rPr>
  </w:style>
  <w:style w:type="paragraph" w:styleId="Normlnweb">
    <w:name w:val="Normal (Web)"/>
    <w:basedOn w:val="Normln"/>
    <w:rsid w:val="00805C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qFormat/>
    <w:rsid w:val="00805C73"/>
    <w:rPr>
      <w:b/>
      <w:bCs/>
    </w:rPr>
  </w:style>
  <w:style w:type="character" w:styleId="Hypertextovodkaz">
    <w:name w:val="Hyperlink"/>
    <w:rsid w:val="00805C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E1AD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E1AD0"/>
  </w:style>
  <w:style w:type="character" w:styleId="Odkaznakoment">
    <w:name w:val="annotation reference"/>
    <w:semiHidden/>
    <w:rsid w:val="001E2EBA"/>
    <w:rPr>
      <w:sz w:val="16"/>
      <w:szCs w:val="16"/>
    </w:rPr>
  </w:style>
  <w:style w:type="paragraph" w:styleId="Textkomente">
    <w:name w:val="annotation text"/>
    <w:basedOn w:val="Normln"/>
    <w:semiHidden/>
    <w:rsid w:val="001E2EBA"/>
  </w:style>
  <w:style w:type="paragraph" w:styleId="Pedmtkomente">
    <w:name w:val="annotation subject"/>
    <w:basedOn w:val="Textkomente"/>
    <w:next w:val="Textkomente"/>
    <w:semiHidden/>
    <w:rsid w:val="001E2EBA"/>
    <w:rPr>
      <w:b/>
      <w:bCs/>
    </w:rPr>
  </w:style>
  <w:style w:type="paragraph" w:styleId="Textbubliny">
    <w:name w:val="Balloon Text"/>
    <w:basedOn w:val="Normln"/>
    <w:semiHidden/>
    <w:rsid w:val="001E2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č. 03/290/96</vt:lpstr>
    </vt:vector>
  </TitlesOfParts>
  <Company>ENKI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č. 03/290/96</dc:title>
  <dc:creator>RNDr. Ivo Přikryl</dc:creator>
  <cp:lastModifiedBy>Šídová Dana</cp:lastModifiedBy>
  <cp:revision>4</cp:revision>
  <cp:lastPrinted>2019-03-14T14:12:00Z</cp:lastPrinted>
  <dcterms:created xsi:type="dcterms:W3CDTF">2022-03-09T09:25:00Z</dcterms:created>
  <dcterms:modified xsi:type="dcterms:W3CDTF">2022-03-18T15:46:00Z</dcterms:modified>
</cp:coreProperties>
</file>