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1286510</wp:posOffset>
            </wp:positionH>
            <wp:positionV relativeFrom="margin">
              <wp:posOffset>0</wp:posOffset>
            </wp:positionV>
            <wp:extent cx="572770" cy="6464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2770" cy="646430"/>
                    </a:xfrm>
                    <a:prstGeom prst="rect"/>
                  </pic:spPr>
                </pic:pic>
              </a:graphicData>
            </a:graphic>
          </wp:anchor>
        </w:drawing>
      </w:r>
    </w:p>
    <w:p>
      <w:pPr>
        <w:widowControl w:val="0"/>
        <w:spacing w:after="652" w:line="1" w:lineRule="exact"/>
      </w:pPr>
    </w:p>
    <w:p>
      <w:pPr>
        <w:widowControl w:val="0"/>
        <w:spacing w:line="1" w:lineRule="exact"/>
        <w:sectPr>
          <w:footnotePr>
            <w:pos w:val="pageBottom"/>
            <w:numFmt w:val="decimal"/>
            <w:numRestart w:val="continuous"/>
          </w:footnotePr>
          <w:pgSz w:w="11900" w:h="16840"/>
          <w:pgMar w:top="1129" w:left="1018" w:right="1219" w:bottom="713" w:header="701" w:footer="285" w:gutter="0"/>
          <w:pgNumType w:start="1"/>
          <w:cols w:space="720"/>
          <w:noEndnote/>
          <w:rtlGutter w:val="0"/>
          <w:docGrid w:linePitch="360"/>
        </w:sectPr>
      </w:pPr>
    </w:p>
    <w:p>
      <w:pPr>
        <w:pStyle w:val="Style4"/>
        <w:keepNext/>
        <w:keepLines/>
        <w:widowControl w:val="0"/>
        <w:shd w:val="clear" w:color="auto" w:fill="auto"/>
        <w:bidi w:val="0"/>
        <w:spacing w:before="0" w:after="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5608955</wp:posOffset>
                </wp:positionH>
                <wp:positionV relativeFrom="paragraph">
                  <wp:posOffset>101600</wp:posOffset>
                </wp:positionV>
                <wp:extent cx="892810" cy="247015"/>
                <wp:wrapSquare wrapText="left"/>
                <wp:docPr id="3" name="Shape 3"/>
                <a:graphic xmlns:a="http://schemas.openxmlformats.org/drawingml/2006/main">
                  <a:graphicData uri="http://schemas.microsoft.com/office/word/2010/wordprocessingShape">
                    <wps:wsp>
                      <wps:cNvSpPr txBox="1"/>
                      <wps:spPr>
                        <a:xfrm>
                          <a:ext cx="892810"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OZNÁMENÍ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41.64999999999998pt;margin-top:8.pt;width:70.299999999999997pt;height:19.44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OZNÁMENÍ</w:t>
                      </w:r>
                    </w:p>
                  </w:txbxContent>
                </v:textbox>
                <w10:wrap type="square" side="left" anchorx="page"/>
              </v:shape>
            </w:pict>
          </mc:Fallback>
        </mc:AlternateContent>
      </w:r>
      <w:bookmarkStart w:id="0" w:name="bookmark0"/>
      <w:bookmarkStart w:id="1" w:name="bookmark1"/>
      <w:r>
        <w:rPr>
          <w:spacing w:val="0"/>
          <w:w w:val="100"/>
          <w:position w:val="0"/>
          <w:shd w:val="clear" w:color="auto" w:fill="auto"/>
          <w:lang w:val="cs-CZ" w:eastAsia="cs-CZ" w:bidi="cs-CZ"/>
        </w:rPr>
        <w:t>Fiala Tejkal</w:t>
      </w:r>
      <w:bookmarkEnd w:id="0"/>
      <w:bookmarkEnd w:id="1"/>
    </w:p>
    <w:p>
      <w:pPr>
        <w:pStyle w:val="Style6"/>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A PARTNEŘI</w:t>
      </w:r>
    </w:p>
    <w:p>
      <w:pPr>
        <w:pStyle w:val="Style8"/>
        <w:keepNext w:val="0"/>
        <w:keepLines w:val="0"/>
        <w:widowControl w:val="0"/>
        <w:shd w:val="clear" w:color="auto" w:fill="auto"/>
        <w:bidi w:val="0"/>
        <w:spacing w:before="0" w:after="380"/>
        <w:ind w:left="0" w:right="440" w:firstLine="0"/>
        <w:jc w:val="right"/>
      </w:pPr>
      <w:r>
        <w:rPr>
          <w:color w:val="000000"/>
          <w:spacing w:val="0"/>
          <w:w w:val="100"/>
          <w:position w:val="0"/>
          <w:shd w:val="clear" w:color="auto" w:fill="auto"/>
          <w:lang w:val="cs-CZ" w:eastAsia="cs-CZ" w:bidi="cs-CZ"/>
        </w:rPr>
        <w:t>Datovou schránkou</w:t>
      </w:r>
    </w:p>
    <w:p>
      <w:pPr>
        <w:pStyle w:val="Style8"/>
        <w:keepNext w:val="0"/>
        <w:keepLines w:val="0"/>
        <w:widowControl w:val="0"/>
        <w:shd w:val="clear" w:color="auto" w:fill="auto"/>
        <w:bidi w:val="0"/>
        <w:spacing w:before="0" w:after="380"/>
        <w:ind w:left="0" w:right="440" w:firstLine="0"/>
        <w:jc w:val="right"/>
      </w:pPr>
      <w:r>
        <w:rPr>
          <w:color w:val="000000"/>
          <w:spacing w:val="0"/>
          <w:w w:val="100"/>
          <w:position w:val="0"/>
          <w:shd w:val="clear" w:color="auto" w:fill="auto"/>
          <w:lang w:val="cs-CZ" w:eastAsia="cs-CZ" w:bidi="cs-CZ"/>
        </w:rPr>
        <w:t>23.03.2022 I Brno</w:t>
      </w:r>
    </w:p>
    <w:p>
      <w:pPr>
        <w:pStyle w:val="Style8"/>
        <w:keepNext w:val="0"/>
        <w:keepLines w:val="0"/>
        <w:widowControl w:val="0"/>
        <w:shd w:val="clear" w:color="auto" w:fill="auto"/>
        <w:bidi w:val="0"/>
        <w:spacing w:before="0" w:after="380"/>
        <w:ind w:left="640" w:right="0"/>
        <w:jc w:val="left"/>
      </w:pPr>
      <w:r>
        <w:rPr>
          <w:b/>
          <w:bCs/>
          <w:color w:val="000000"/>
          <w:spacing w:val="0"/>
          <w:w w:val="100"/>
          <w:position w:val="0"/>
          <w:shd w:val="clear" w:color="auto" w:fill="auto"/>
          <w:lang w:val="cs-CZ" w:eastAsia="cs-CZ" w:bidi="cs-CZ"/>
        </w:rPr>
        <w:t>Oznámení o úpravě jednotkových cen v rámcové dohodě na realizaci oprav na silnicích II. a III. tříd v Kraji Vysočina oblasti okresu Pelhřimov</w:t>
      </w:r>
    </w:p>
    <w:p>
      <w:pPr>
        <w:pStyle w:val="Style8"/>
        <w:keepNext w:val="0"/>
        <w:keepLines w:val="0"/>
        <w:widowControl w:val="0"/>
        <w:shd w:val="clear" w:color="auto" w:fill="auto"/>
        <w:bidi w:val="0"/>
        <w:spacing w:before="0"/>
        <w:ind w:left="0" w:right="0" w:firstLine="640"/>
        <w:jc w:val="left"/>
      </w:pPr>
      <w:r>
        <w:rPr>
          <w:color w:val="000000"/>
          <w:spacing w:val="0"/>
          <w:w w:val="100"/>
          <w:position w:val="0"/>
          <w:shd w:val="clear" w:color="auto" w:fill="auto"/>
          <w:lang w:val="cs-CZ" w:eastAsia="cs-CZ" w:bidi="cs-CZ"/>
        </w:rPr>
        <w:t>Vážení,</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 xml:space="preserve">jménem </w:t>
      </w:r>
      <w:r>
        <w:rPr>
          <w:b/>
          <w:bCs/>
          <w:color w:val="000000"/>
          <w:spacing w:val="0"/>
          <w:w w:val="100"/>
          <w:position w:val="0"/>
          <w:shd w:val="clear" w:color="auto" w:fill="auto"/>
          <w:lang w:val="cs-CZ" w:eastAsia="cs-CZ" w:bidi="cs-CZ"/>
        </w:rPr>
        <w:t>Krajské správy a údržby silnic Vysočiny, příspěvkové organizace</w:t>
      </w:r>
      <w:r>
        <w:rPr>
          <w:color w:val="000000"/>
          <w:spacing w:val="0"/>
          <w:w w:val="100"/>
          <w:position w:val="0"/>
          <w:shd w:val="clear" w:color="auto" w:fill="auto"/>
          <w:lang w:val="cs-CZ" w:eastAsia="cs-CZ" w:bidi="cs-CZ"/>
        </w:rPr>
        <w:t>, IČO: 00090450, se sídlem: Kosovská 1122/16, 586 01 Jihlava (dále jen „</w:t>
      </w:r>
      <w:r>
        <w:rPr>
          <w:b/>
          <w:bCs/>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si Vám tímto dovolujeme ve smyslu odst. 51 Rámcové dohody na realizaci oprav na silnicích II. a III. tříd v Kraji Vysočina pro oblast okresu Pelhřimov, uzavřené dne 12.05.2020 mezi Objednatelem, Vámi a dalšími dodavateli (dále jen „</w:t>
      </w:r>
      <w:r>
        <w:rPr>
          <w:b/>
          <w:bCs/>
          <w:i/>
          <w:iCs/>
          <w:color w:val="000000"/>
          <w:spacing w:val="0"/>
          <w:w w:val="100"/>
          <w:position w:val="0"/>
          <w:shd w:val="clear" w:color="auto" w:fill="auto"/>
          <w:lang w:val="cs-CZ" w:eastAsia="cs-CZ" w:bidi="cs-CZ"/>
        </w:rPr>
        <w:t>Rámcová dohoda</w:t>
      </w:r>
      <w:r>
        <w:rPr>
          <w:color w:val="000000"/>
          <w:spacing w:val="0"/>
          <w:w w:val="100"/>
          <w:position w:val="0"/>
          <w:shd w:val="clear" w:color="auto" w:fill="auto"/>
          <w:lang w:val="cs-CZ" w:eastAsia="cs-CZ" w:bidi="cs-CZ"/>
        </w:rPr>
        <w:t>“), oznámit, že byla provedena úprava nejvýše přípustných jednotkových cen za stavební práce, dodávky a služby (dále jen „</w:t>
      </w:r>
      <w:r>
        <w:rPr>
          <w:b/>
          <w:bCs/>
          <w:i/>
          <w:iCs/>
          <w:color w:val="000000"/>
          <w:spacing w:val="0"/>
          <w:w w:val="100"/>
          <w:position w:val="0"/>
          <w:shd w:val="clear" w:color="auto" w:fill="auto"/>
          <w:lang w:val="cs-CZ" w:eastAsia="cs-CZ" w:bidi="cs-CZ"/>
        </w:rPr>
        <w:t>Jednotkové ceny</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Aktuální výši Jednotkových cen naleznete v příloze tohoto oznámení. Zadavatel provedl úpravu Jednotkových cen postupem dle odst. 49 a 50 Rámcové dohody. Upravené Jednotkové ceny Objednatel uveřejní v registru smluv podle zákona č. 340/2015 Sb., o zvláštních podmínkách účinnosti některých smluv, uveřejňování těchto smluv a o registru smluv (zákon o registru smluv), ve znění pozdějších předpisů.</w:t>
      </w:r>
    </w:p>
    <w:p>
      <w:pPr>
        <w:pStyle w:val="Style8"/>
        <w:keepNext w:val="0"/>
        <w:keepLines w:val="0"/>
        <w:widowControl w:val="0"/>
        <w:shd w:val="clear" w:color="auto" w:fill="auto"/>
        <w:bidi w:val="0"/>
        <w:spacing w:before="0"/>
        <w:ind w:left="640" w:right="0"/>
        <w:jc w:val="both"/>
      </w:pPr>
      <w:r>
        <w:rPr>
          <w:color w:val="000000"/>
          <w:spacing w:val="0"/>
          <w:w w:val="100"/>
          <w:position w:val="0"/>
          <w:shd w:val="clear" w:color="auto" w:fill="auto"/>
          <w:lang w:val="cs-CZ" w:eastAsia="cs-CZ" w:bidi="cs-CZ"/>
        </w:rPr>
        <w:t>Objednatel si v této souvislosti dovoluje upozornit, že změna Jednotkových cen nabývá účinnosti nejdříve k 01.04.2022. Minitendry zahájené do 31.03.2022 se dokončí podle Jednotkových cen platných a účinných do 31.03.2022 (bez ohledu na to, zda datum podání nabídky do minitendru nebo datum konce lhůty pro podání nabídek do minitendru nastanou až po 31.03.2022), tj. upravené Jednotkové ceny se uplatní až pro minitendry zahájené v období od 01.04.2022.</w:t>
      </w:r>
    </w:p>
    <w:p>
      <w:pPr>
        <w:pStyle w:val="Style8"/>
        <w:keepNext w:val="0"/>
        <w:keepLines w:val="0"/>
        <w:widowControl w:val="0"/>
        <w:shd w:val="clear" w:color="auto" w:fill="auto"/>
        <w:bidi w:val="0"/>
        <w:spacing w:before="0"/>
        <w:ind w:left="0" w:right="0" w:firstLine="640"/>
        <w:jc w:val="left"/>
      </w:pPr>
      <w:r>
        <w:rPr>
          <w:color w:val="000000"/>
          <w:spacing w:val="0"/>
          <w:w w:val="100"/>
          <w:position w:val="0"/>
          <w:shd w:val="clear" w:color="auto" w:fill="auto"/>
          <w:lang w:val="cs-CZ" w:eastAsia="cs-CZ" w:bidi="cs-CZ"/>
        </w:rPr>
        <w:t>Přílohy:</w:t>
      </w:r>
    </w:p>
    <w:p>
      <w:pPr>
        <w:pStyle w:val="Style8"/>
        <w:keepNext w:val="0"/>
        <w:keepLines w:val="0"/>
        <w:widowControl w:val="0"/>
        <w:shd w:val="clear" w:color="auto" w:fill="auto"/>
        <w:bidi w:val="0"/>
        <w:spacing w:before="0" w:after="700"/>
        <w:ind w:left="0" w:right="0" w:firstLine="640"/>
        <w:jc w:val="left"/>
      </w:pPr>
      <w:r>
        <w:rPr>
          <w:i/>
          <w:iCs/>
          <w:color w:val="000000"/>
          <w:spacing w:val="0"/>
          <w:w w:val="100"/>
          <w:position w:val="0"/>
          <w:shd w:val="clear" w:color="auto" w:fill="auto"/>
          <w:lang w:val="cs-CZ" w:eastAsia="cs-CZ" w:bidi="cs-CZ"/>
        </w:rPr>
        <w:t>Stanovení maximálních Jednotkových cen (po indexaci)</w:t>
      </w:r>
    </w:p>
    <w:p>
      <w:pPr>
        <w:pStyle w:val="Style8"/>
        <w:keepNext w:val="0"/>
        <w:keepLines w:val="0"/>
        <w:widowControl w:val="0"/>
        <w:shd w:val="clear" w:color="auto" w:fill="auto"/>
        <w:bidi w:val="0"/>
        <w:spacing w:before="0" w:after="0" w:line="240" w:lineRule="auto"/>
        <w:ind w:left="0" w:right="440" w:firstLine="0"/>
        <w:jc w:val="right"/>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660" w:line="240" w:lineRule="auto"/>
        <w:ind w:left="4340" w:right="440" w:firstLine="0"/>
        <w:jc w:val="right"/>
      </w:pPr>
      <w:r>
        <w:rPr>
          <w:color w:val="000000"/>
          <w:spacing w:val="0"/>
          <w:w w:val="100"/>
          <w:position w:val="0"/>
          <w:shd w:val="clear" w:color="auto" w:fill="auto"/>
          <w:lang w:val="cs-CZ" w:eastAsia="cs-CZ" w:bidi="cs-CZ"/>
        </w:rPr>
        <w:t>v. z. Fiala, Tejkal a partneři, advokátní kancelář, s.r.o. jednatel</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Fiala, Tejkal a partneři, advokátní kancelář, s. r. o.</w:t>
      </w:r>
    </w:p>
    <w:p>
      <w:pPr>
        <w:pStyle w:val="Style13"/>
        <w:keepNext w:val="0"/>
        <w:keepLines w:val="0"/>
        <w:widowControl w:val="0"/>
        <w:shd w:val="clear" w:color="auto" w:fill="auto"/>
        <w:bidi w:val="0"/>
        <w:spacing w:before="0" w:line="240" w:lineRule="auto"/>
        <w:ind w:left="0" w:right="0"/>
        <w:jc w:val="left"/>
      </w:pPr>
      <w:r>
        <w:rPr>
          <w:spacing w:val="0"/>
          <w:w w:val="100"/>
          <w:position w:val="0"/>
          <w:shd w:val="clear" w:color="auto" w:fill="auto"/>
          <w:lang w:val="cs-CZ" w:eastAsia="cs-CZ" w:bidi="cs-CZ"/>
        </w:rPr>
        <w:t>Helfertova 2040/13, 613 00 Brno-Černá Pole I Anglická 140/20, 120 00 Praha-Vinohrady</w:t>
      </w:r>
    </w:p>
    <w:p>
      <w:pPr>
        <w:pStyle w:val="Style13"/>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 xml:space="preserve">I </w:t>
      </w:r>
      <w:r>
        <w:fldChar w:fldCharType="begin"/>
      </w:r>
      <w:r>
        <w:rPr/>
        <w:instrText> HYPERLINK "http://www.akfiala.cz" </w:instrText>
      </w:r>
      <w:r>
        <w:fldChar w:fldCharType="separate"/>
      </w:r>
      <w:r>
        <w:rPr>
          <w:spacing w:val="0"/>
          <w:w w:val="100"/>
          <w:position w:val="0"/>
          <w:shd w:val="clear" w:color="auto" w:fill="auto"/>
          <w:lang w:val="cs-CZ" w:eastAsia="cs-CZ" w:bidi="cs-CZ"/>
        </w:rPr>
        <w:t>www.akfiala.cz</w:t>
      </w:r>
      <w:r>
        <w:fldChar w:fldCharType="end"/>
      </w:r>
    </w:p>
    <w:p>
      <w:pPr>
        <w:pStyle w:val="Style13"/>
        <w:keepNext w:val="0"/>
        <w:keepLines w:val="0"/>
        <w:widowControl w:val="0"/>
        <w:shd w:val="clear" w:color="auto" w:fill="auto"/>
        <w:bidi w:val="0"/>
        <w:spacing w:before="0" w:after="180" w:line="240" w:lineRule="auto"/>
        <w:ind w:left="0" w:right="0"/>
        <w:jc w:val="left"/>
      </w:pPr>
      <w:r>
        <w:rPr>
          <w:spacing w:val="0"/>
          <w:w w:val="100"/>
          <w:position w:val="0"/>
          <w:shd w:val="clear" w:color="auto" w:fill="auto"/>
          <w:lang w:val="cs-CZ" w:eastAsia="cs-CZ" w:bidi="cs-CZ"/>
        </w:rPr>
        <w:t>IČO: 28360125 I DIČ: CZ28360125</w:t>
      </w:r>
      <w:r>
        <w:br w:type="page"/>
      </w:r>
    </w:p>
    <w:p>
      <w:pPr>
        <w:pStyle w:val="Style15"/>
        <w:keepNext/>
        <w:keepLines/>
        <w:widowControl w:val="0"/>
        <w:shd w:val="clear" w:color="auto" w:fill="auto"/>
        <w:bidi w:val="0"/>
        <w:spacing w:before="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Dodavatel A - SWIETELSKY stavební s.r.o.</w:t>
      </w:r>
      <w:bookmarkEnd w:id="2"/>
      <w:bookmarkEnd w:id="3"/>
    </w:p>
    <w:tbl>
      <w:tblPr>
        <w:tblOverlap w:val="never"/>
        <w:jc w:val="center"/>
        <w:tblLayout w:type="fixed"/>
      </w:tblPr>
      <w:tblGrid>
        <w:gridCol w:w="614"/>
        <w:gridCol w:w="763"/>
        <w:gridCol w:w="504"/>
        <w:gridCol w:w="624"/>
        <w:gridCol w:w="3130"/>
        <w:gridCol w:w="605"/>
        <w:gridCol w:w="835"/>
        <w:gridCol w:w="830"/>
        <w:gridCol w:w="898"/>
        <w:gridCol w:w="859"/>
      </w:tblGrid>
      <w:tr>
        <w:trPr>
          <w:trHeight w:val="504"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top"/>
          </w:tcPr>
          <w:p>
            <w:pPr>
              <w:widowControl w:val="0"/>
              <w:rPr>
                <w:sz w:val="10"/>
                <w:szCs w:val="10"/>
              </w:rPr>
            </w:pP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940"/>
              <w:jc w:val="left"/>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0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80"/>
              <w:jc w:val="left"/>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Jednotková cena</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 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Jednotková cena v Kč bez DPH (od 01.04.2021)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Jednotková cena v Kč bez DPH (od 01.04.2022)</w:t>
            </w:r>
          </w:p>
        </w:tc>
      </w:tr>
      <w:tr>
        <w:trPr>
          <w:trHeight w:val="106"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pPr>
            <w:r>
              <w:rPr>
                <w:color w:val="FFFFFF"/>
                <w:spacing w:val="0"/>
                <w:w w:val="100"/>
                <w:position w:val="0"/>
                <w:shd w:val="clear" w:color="auto" w:fill="auto"/>
                <w:lang w:val="cs-CZ" w:eastAsia="cs-CZ" w:bidi="cs-CZ"/>
              </w:rPr>
              <w:t>2</w:t>
            </w:r>
          </w:p>
        </w:tc>
        <w:tc>
          <w:tcPr>
            <w:tcBorders>
              <w:top w:val="single" w:sz="4"/>
            </w:tcBorders>
            <w:shd w:val="clear" w:color="auto" w:fill="CC441A"/>
            <w:vAlign w:val="bottom"/>
          </w:tcPr>
          <w:p>
            <w:pPr>
              <w:pStyle w:val="Style17"/>
              <w:keepNext w:val="0"/>
              <w:keepLines w:val="0"/>
              <w:widowControl w:val="0"/>
              <w:shd w:val="clear" w:color="auto" w:fill="auto"/>
              <w:bidi w:val="0"/>
              <w:spacing w:before="0" w:after="0" w:line="240" w:lineRule="auto"/>
              <w:ind w:left="0" w:right="0" w:firstLine="220"/>
              <w:jc w:val="left"/>
            </w:pPr>
            <w:r>
              <w:rPr>
                <w:color w:val="FFFFFF"/>
                <w:spacing w:val="0"/>
                <w:w w:val="100"/>
                <w:position w:val="0"/>
                <w:shd w:val="clear" w:color="auto" w:fill="auto"/>
                <w:lang w:val="cs-CZ" w:eastAsia="cs-CZ" w:bidi="cs-CZ"/>
              </w:rPr>
              <w:t>3</w:t>
            </w:r>
          </w:p>
        </w:tc>
        <w:tc>
          <w:tcPr>
            <w:tcBorders>
              <w:top w:val="single" w:sz="4"/>
            </w:tcBorders>
            <w:shd w:val="clear" w:color="auto" w:fill="CC441A"/>
            <w:vAlign w:val="top"/>
          </w:tcPr>
          <w:p>
            <w:pPr>
              <w:widowControl w:val="0"/>
              <w:rPr>
                <w:sz w:val="10"/>
                <w:szCs w:val="10"/>
              </w:rPr>
            </w:pP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627,27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01410111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6 000,00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255,73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01410116</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626,41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01410211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241,26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2 026,56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255,73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01410216</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106,15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106,15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165,00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6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750,00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11,58</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144,75</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178,53</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87,82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92,64</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27,50</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106,15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159,23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14,48</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159,23</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67</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113327</w:t>
            </w: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337,76</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14"/>
        <w:gridCol w:w="763"/>
        <w:gridCol w:w="504"/>
        <w:gridCol w:w="475"/>
        <w:gridCol w:w="365"/>
        <w:gridCol w:w="2914"/>
        <w:gridCol w:w="605"/>
        <w:gridCol w:w="835"/>
        <w:gridCol w:w="2597"/>
      </w:tblGrid>
      <w:tr>
        <w:trPr>
          <w:trHeight w:val="24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t>
            </w:r>
          </w:p>
          <w:p>
            <w:pPr>
              <w:pStyle w:val="Style17"/>
              <w:keepNext w:val="0"/>
              <w:keepLines w:val="0"/>
              <w:widowControl w:val="0"/>
              <w:shd w:val="clear" w:color="auto" w:fill="auto"/>
              <w:bidi w:val="0"/>
              <w:spacing w:before="0" w:after="0" w:line="199" w:lineRule="auto"/>
              <w:ind w:left="0" w:right="0" w:firstLine="220"/>
              <w:jc w:val="both"/>
            </w:pPr>
            <w:r>
              <w:rPr>
                <w:color w:val="000000"/>
                <w:spacing w:val="0"/>
                <w:w w:val="100"/>
                <w:position w:val="0"/>
                <w:shd w:val="clear" w:color="auto" w:fill="auto"/>
                <w:lang w:val="cs-CZ" w:eastAsia="cs-CZ" w:bidi="cs-CZ"/>
              </w:rPr>
              <w:t>1 936,81</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936,65</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168,88</w:t>
            </w:r>
          </w:p>
        </w:tc>
        <w:tc>
          <w:tcPr>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ODSTRAN KRYTU ZPEVNĚNÝCH PLOCH S ASFALT POJIVEM VČET PODKLADU,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250,91</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305,00</w:t>
            </w:r>
          </w:p>
        </w:tc>
        <w:tc>
          <w:tcPr>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96,50</w:t>
            </w:r>
          </w:p>
        </w:tc>
        <w:tc>
          <w:tcPr>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1 752,00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2 460,82</w:t>
            </w:r>
          </w:p>
        </w:tc>
        <w:tc>
          <w:tcPr>
            <w:tcBorders>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lef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10,62</w:t>
            </w:r>
          </w:p>
        </w:tc>
        <w:tc>
          <w:tcPr>
            <w:tcBorders>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lef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217,13</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1 652,00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28,95</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1 415,00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57,90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284,68</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2 241,76</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lef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303,98</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5 129,00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 NÁNOSU TL. DO 100MM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7 623,71</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KRAJNIC</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 NÁNOSU TL. DO 200MM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2 605,57</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9 684,00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1 008,45</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18,82</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14,48</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129946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82,99</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129957</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58,67</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129958</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71,41</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12996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35,71</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129971</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46,32</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129972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27,02</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56,74</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472,48</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52,11</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341,62</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1 790,11</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550,07</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131,24</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2 157,50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320,39</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112,91</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132,21</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zemina vhodná do n</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77,88</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1 466,84</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1 698,45</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VE SVAHU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ornice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ornice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r</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18231</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ornice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18232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 dodání</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ornice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TRÁVNÍ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169,00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TRÁVNÍ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ZALOŽENÍ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TRÁVNÍ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3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Základy</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858,87</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77,20</w:t>
            </w:r>
          </w:p>
        </w:tc>
        <w:tc>
          <w:tcPr>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265,38</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136,07</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58,38</w:t>
            </w:r>
          </w:p>
        </w:tc>
        <w:tc>
          <w:tcPr>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shd w:val="clear" w:color="auto" w:fill="FFFFFF"/>
            <w:vAlign w:val="top"/>
          </w:tcPr>
          <w:p>
            <w:pPr>
              <w:widowControl w:val="0"/>
              <w:rPr>
                <w:sz w:val="10"/>
                <w:szCs w:val="10"/>
              </w:rPr>
            </w:pPr>
          </w:p>
        </w:tc>
      </w:tr>
      <w:tr>
        <w:trPr>
          <w:trHeight w:val="240"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166</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2722B4</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w:t>
            </w: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type w:val="continuous"/>
          <w:pgSz w:w="11900" w:h="16840"/>
          <w:pgMar w:top="1130" w:left="1017" w:right="1211" w:bottom="711" w:header="702" w:footer="283" w:gutter="0"/>
          <w:cols w:space="720"/>
          <w:noEndnote/>
          <w:rtlGutter w:val="0"/>
          <w:docGrid w:linePitch="360"/>
        </w:sectPr>
      </w:pPr>
    </w:p>
    <w:tbl>
      <w:tblPr>
        <w:tblOverlap w:val="never"/>
        <w:jc w:val="center"/>
        <w:tblLayout w:type="fixed"/>
      </w:tblPr>
      <w:tblGrid>
        <w:gridCol w:w="614"/>
        <w:gridCol w:w="763"/>
        <w:gridCol w:w="504"/>
        <w:gridCol w:w="110"/>
        <w:gridCol w:w="437"/>
        <w:gridCol w:w="499"/>
        <w:gridCol w:w="528"/>
        <w:gridCol w:w="2179"/>
        <w:gridCol w:w="605"/>
        <w:gridCol w:w="830"/>
        <w:gridCol w:w="168"/>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ZÁKLADŮ Z OCELI 10505,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 PRO GABIONY A ARMOVANÉ ZEMINY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Z GEOTEXTILIE A GEOMŘÍŽOVIN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výztužná geomříž</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5"/>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separační geotextilie min. 300 g/m2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06"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Svislé konstrukce</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MSY Z PROST BETONU</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KARI-SÍTÍ</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O2,7MM,</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 ZÁRUB, NÁBŘEŽ Z GABIONŮ ČÁSTEČNĚ ROVNANÝCH, DRÁT O4,0MM,</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NÁBŘEŽNÍ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NÁBŘEŽNÍ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ZDI OPĚRNÉ, ZÁRUBNÍ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NÁBŘEŽNÍ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Vodorovné konstrukce</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Beton C20/25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ZÁHOZ Z LOMOVÉHO KAMENE</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100 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100 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100 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465923</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Včetně betonového lože</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tl. 100 mm.</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56143</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63/125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gridSpan w:val="5"/>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0/45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229</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gridSpan w:val="5"/>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56333</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56334</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56335</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56360</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56361</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237</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56362</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238</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56363</w:t>
            </w: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567406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243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5675041</w:t>
            </w: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top"/>
          </w:tcPr>
          <w:p>
            <w:pPr>
              <w:widowControl w:val="0"/>
              <w:rPr>
                <w:sz w:val="10"/>
                <w:szCs w:val="10"/>
              </w:rPr>
            </w:pPr>
          </w:p>
        </w:tc>
      </w:tr>
      <w:tr>
        <w:trPr>
          <w:trHeight w:val="9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25" w:hRule="exact"/>
        </w:trPr>
        <w:tc>
          <w:tcPr>
            <w:tcBorders>
              <w:top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rPr>
                <w:sz w:val="15"/>
                <w:szCs w:val="15"/>
              </w:rPr>
            </w:pPr>
            <w:r>
              <w:rPr>
                <w:color w:val="000000"/>
                <w:spacing w:val="0"/>
                <w:w w:val="100"/>
                <w:position w:val="0"/>
                <w:sz w:val="15"/>
                <w:szCs w:val="15"/>
                <w:shd w:val="clear" w:color="auto" w:fill="auto"/>
                <w:vertAlign w:val="superscript"/>
                <w:lang w:val="cs-CZ" w:eastAsia="cs-CZ" w:bidi="cs-CZ"/>
              </w:rPr>
              <w:t>244</w:t>
            </w:r>
          </w:p>
        </w:tc>
        <w:tc>
          <w:tcPr>
            <w:tcBorders>
              <w:top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567541</w:t>
            </w:r>
          </w:p>
        </w:tc>
        <w:tc>
          <w:tcPr>
            <w:tcBorders>
              <w:top w:val="single" w:sz="4"/>
              <w:bottom w:val="single" w:sz="4"/>
            </w:tcBorders>
            <w:shd w:val="clear" w:color="auto" w:fill="FFFFFF"/>
            <w:vAlign w:val="top"/>
          </w:tcPr>
          <w:p>
            <w:pPr>
              <w:widowControl w:val="0"/>
              <w:rPr>
                <w:sz w:val="10"/>
                <w:szCs w:val="10"/>
              </w:rPr>
            </w:pPr>
          </w:p>
        </w:tc>
        <w:tc>
          <w:tcPr>
            <w:gridSpan w:val="5"/>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220,00</w:t>
            </w:r>
          </w:p>
        </w:tc>
        <w:tc>
          <w:tcPr>
            <w:tcBorders>
              <w:top w:val="single" w:sz="4"/>
              <w:left w:val="single" w:sz="4"/>
              <w:bottom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14"/>
        <w:gridCol w:w="763"/>
        <w:gridCol w:w="504"/>
        <w:gridCol w:w="552"/>
        <w:gridCol w:w="120"/>
        <w:gridCol w:w="3082"/>
        <w:gridCol w:w="605"/>
        <w:gridCol w:w="830"/>
        <w:gridCol w:w="120"/>
      </w:tblGrid>
      <w:tr>
        <w:trPr>
          <w:trHeight w:val="82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56930</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159,99</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641,74</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56933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37,51</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56960</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56961</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625,00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3 850,00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56963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2 800,00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154,40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3 500,00</w:t>
            </w:r>
          </w:p>
        </w:tc>
        <w:tc>
          <w:tcPr>
            <w:tcBorders/>
            <w:shd w:val="clear" w:color="auto" w:fill="FFFFFF"/>
            <w:vAlign w:val="top"/>
          </w:tcPr>
          <w:p>
            <w:pPr>
              <w:widowControl w:val="0"/>
              <w:rPr>
                <w:sz w:val="10"/>
                <w:szCs w:val="10"/>
              </w:rPr>
            </w:pP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3 500,00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2 650,00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9 500,00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636,92</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1 495,79</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57475</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7 411,40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pevnost min.</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39,80</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2 300,00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7 525,00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574A44</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21 500,00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1 515,00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574C46I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5 950,00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574C56I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6 100,00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574C66I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574E07</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574E46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574E56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574E66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574E76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w:t>
            </w: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3 550,00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57740CI</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275,03</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1 985,00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58222</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85,00</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2,85</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60,31</w:t>
            </w:r>
          </w:p>
        </w:tc>
        <w:tc>
          <w:tcPr>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123,00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1 000,00</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REPROFILACE VODOROVNÝCH PLOCH SHORA SANAČNÍ MALTOU JEDNOVRST</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 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26,06</w:t>
            </w:r>
          </w:p>
        </w:tc>
        <w:tc>
          <w:tcPr>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24,13</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19,78</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w:t>
            </w: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w:t>
            </w:r>
          </w:p>
        </w:tc>
        <w:tc>
          <w:tcPr>
            <w:tcBorders>
              <w:top w:val="single" w:sz="4"/>
            </w:tcBorders>
            <w:shd w:val="clear" w:color="auto" w:fill="FFFFFF"/>
            <w:vAlign w:val="top"/>
          </w:tcPr>
          <w:p>
            <w:pPr>
              <w:widowControl w:val="0"/>
              <w:rPr>
                <w:sz w:val="10"/>
                <w:szCs w:val="10"/>
              </w:rPr>
            </w:pPr>
          </w:p>
        </w:tc>
      </w:tr>
      <w:tr>
        <w:trPr>
          <w:trHeight w:val="125"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329</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702312</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w:t>
            </w:r>
          </w:p>
        </w:tc>
        <w:tc>
          <w:tcPr>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14"/>
        <w:gridCol w:w="763"/>
        <w:gridCol w:w="504"/>
        <w:gridCol w:w="451"/>
        <w:gridCol w:w="442"/>
        <w:gridCol w:w="72"/>
        <w:gridCol w:w="2789"/>
        <w:gridCol w:w="605"/>
        <w:gridCol w:w="835"/>
        <w:gridCol w:w="254"/>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580"/>
              <w:jc w:val="both"/>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0" w:hRule="exact"/>
        </w:trPr>
        <w:tc>
          <w:tcPr>
            <w:gridSpan w:val="9"/>
            <w:tcBorders>
              <w:top w:val="single" w:sz="4"/>
            </w:tcBorders>
            <w:shd w:val="clear" w:color="auto" w:fill="D9D9D9"/>
            <w:vAlign w:val="bottom"/>
          </w:tcPr>
          <w:p>
            <w:pPr>
              <w:pStyle w:val="Style17"/>
              <w:keepNext w:val="0"/>
              <w:keepLines w:val="0"/>
              <w:widowControl w:val="0"/>
              <w:shd w:val="clear" w:color="auto" w:fill="auto"/>
              <w:tabs>
                <w:tab w:pos="1886" w:val="left"/>
              </w:tabs>
              <w:bidi w:val="0"/>
              <w:spacing w:before="0" w:after="0" w:line="240" w:lineRule="auto"/>
              <w:ind w:left="1180" w:right="0" w:firstLine="0"/>
              <w:jc w:val="left"/>
            </w:pPr>
            <w:r>
              <w:rPr>
                <w:b/>
                <w:bCs/>
                <w:color w:val="000000"/>
                <w:spacing w:val="0"/>
                <w:w w:val="100"/>
                <w:position w:val="0"/>
                <w:shd w:val="clear" w:color="auto" w:fill="auto"/>
                <w:lang w:val="cs-CZ" w:eastAsia="cs-CZ" w:bidi="cs-CZ"/>
              </w:rPr>
              <w:t>783</w:t>
              <w:tab/>
              <w:t>Nátěry</w:t>
            </w:r>
          </w:p>
        </w:tc>
        <w:tc>
          <w:tcPr>
            <w:tcBorders>
              <w:top w:val="single" w:sz="4"/>
              <w:lef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w:t>
            </w:r>
          </w:p>
        </w:tc>
        <w:tc>
          <w:tcPr>
            <w:gridSpan w:val="3"/>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gridSpan w:val="3"/>
            <w:tcBorders>
              <w:top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80"/>
              <w:jc w:val="both"/>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gridSpan w:val="4"/>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9117C3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vMerge w:val="restart"/>
            <w:tcBorders>
              <w:top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vMerge/>
            <w:tcBorders/>
            <w:shd w:val="clear" w:color="auto" w:fill="FFFFFF"/>
            <w:vAlign w:val="top"/>
          </w:tcPr>
          <w:p>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w:t>
            </w: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í konstruk</w:t>
            </w: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Í SILNIČNÍ</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Í 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top"/>
          </w:tcPr>
          <w:p>
            <w:pPr>
              <w:widowControl w:val="0"/>
              <w:rPr>
                <w:sz w:val="10"/>
                <w:szCs w:val="10"/>
              </w:rPr>
            </w:pP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top"/>
          </w:tcPr>
          <w:p>
            <w:pPr>
              <w:widowControl w:val="0"/>
              <w:rPr>
                <w:sz w:val="10"/>
                <w:szCs w:val="10"/>
              </w:rPr>
            </w:pP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429</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914114</w:t>
            </w:r>
          </w:p>
        </w:tc>
        <w:tc>
          <w:tcPr>
            <w:tcBorders>
              <w:top w:val="single" w:sz="4"/>
              <w:left w:val="single" w:sz="4"/>
              <w:bottom w:val="single" w:sz="4"/>
            </w:tcBorders>
            <w:shd w:val="clear" w:color="auto" w:fill="FFFFFF"/>
            <w:vAlign w:val="top"/>
          </w:tcPr>
          <w:p>
            <w:pPr>
              <w:widowControl w:val="0"/>
              <w:rPr>
                <w:sz w:val="10"/>
                <w:szCs w:val="10"/>
              </w:rPr>
            </w:pPr>
          </w:p>
        </w:tc>
        <w:tc>
          <w:tcPr>
            <w:gridSpan w:val="4"/>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bottom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14"/>
        <w:gridCol w:w="763"/>
        <w:gridCol w:w="504"/>
        <w:gridCol w:w="413"/>
        <w:gridCol w:w="480"/>
        <w:gridCol w:w="2861"/>
        <w:gridCol w:w="605"/>
        <w:gridCol w:w="893"/>
      </w:tblGrid>
      <w:tr>
        <w:trPr>
          <w:trHeight w:val="24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leader="hyphen" w:pos="802" w:val="left"/>
              </w:tabs>
              <w:bidi w:val="0"/>
              <w:spacing w:before="0" w:after="0" w:line="240" w:lineRule="auto"/>
              <w:ind w:left="0" w:right="0" w:firstLine="0"/>
              <w:jc w:val="both"/>
            </w:pPr>
            <w:r>
              <w:rPr>
                <w:color w:val="000000"/>
                <w:spacing w:val="0"/>
                <w:w w:val="100"/>
                <w:position w:val="0"/>
                <w:shd w:val="clear" w:color="auto" w:fill="auto"/>
                <w:lang w:val="cs-CZ" w:eastAsia="cs-CZ" w:bidi="cs-CZ"/>
              </w:rPr>
              <w:tab/>
              <w:t>r</w:t>
            </w:r>
          </w:p>
          <w:p>
            <w:pPr>
              <w:pStyle w:val="Style17"/>
              <w:keepNext w:val="0"/>
              <w:keepLines w:val="0"/>
              <w:widowControl w:val="0"/>
              <w:shd w:val="clear" w:color="auto" w:fill="auto"/>
              <w:bidi w:val="0"/>
              <w:spacing w:before="0" w:after="0" w:line="180" w:lineRule="auto"/>
              <w:ind w:left="0" w:right="0" w:firstLine="300"/>
              <w:jc w:val="both"/>
            </w:pPr>
            <w:r>
              <w:rPr>
                <w:color w:val="000000"/>
                <w:spacing w:val="0"/>
                <w:w w:val="100"/>
                <w:position w:val="0"/>
                <w:shd w:val="clear" w:color="auto" w:fill="auto"/>
                <w:lang w:val="cs-CZ" w:eastAsia="cs-CZ" w:bidi="cs-CZ"/>
              </w:rPr>
              <w:t>20,00</w:t>
            </w:r>
          </w:p>
          <w:p>
            <w:pPr>
              <w:pStyle w:val="Style17"/>
              <w:keepNext w:val="0"/>
              <w:keepLines w:val="0"/>
              <w:widowControl w:val="0"/>
              <w:shd w:val="clear" w:color="auto" w:fill="auto"/>
              <w:bidi w:val="0"/>
              <w:spacing w:before="0" w:after="0" w:line="187" w:lineRule="auto"/>
              <w:ind w:left="0" w:right="0" w:firstLine="800"/>
              <w:jc w:val="both"/>
            </w:pPr>
            <w:r>
              <w:rPr>
                <w:color w:val="000000"/>
                <w:spacing w:val="0"/>
                <w:w w:val="100"/>
                <w:position w:val="0"/>
                <w:shd w:val="clear" w:color="auto" w:fill="auto"/>
                <w:lang w:val="cs-CZ" w:eastAsia="cs-CZ" w:bidi="cs-CZ"/>
              </w:rPr>
              <w:t>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p>
            <w:pPr>
              <w:pStyle w:val="Style17"/>
              <w:keepNext w:val="0"/>
              <w:keepLines w:val="0"/>
              <w:widowControl w:val="0"/>
              <w:shd w:val="clear" w:color="auto" w:fill="auto"/>
              <w:bidi w:val="0"/>
              <w:spacing w:before="0" w:after="0" w:line="180" w:lineRule="auto"/>
              <w:ind w:left="0" w:right="0" w:firstLine="300"/>
              <w:jc w:val="both"/>
            </w:pPr>
            <w:r>
              <w:rPr>
                <w:color w:val="000000"/>
                <w:spacing w:val="0"/>
                <w:w w:val="100"/>
                <w:position w:val="0"/>
                <w:shd w:val="clear" w:color="auto" w:fill="auto"/>
                <w:lang w:val="cs-CZ" w:eastAsia="cs-CZ" w:bidi="cs-CZ"/>
              </w:rPr>
              <w:t>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 '</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p>
            <w:pPr>
              <w:pStyle w:val="Style17"/>
              <w:keepNext w:val="0"/>
              <w:keepLines w:val="0"/>
              <w:widowControl w:val="0"/>
              <w:shd w:val="clear" w:color="auto" w:fill="auto"/>
              <w:bidi w:val="0"/>
              <w:spacing w:before="0" w:after="0" w:line="180" w:lineRule="auto"/>
              <w:ind w:left="0" w:right="0" w:firstLine="320"/>
              <w:jc w:val="both"/>
            </w:pPr>
            <w:r>
              <w:rPr>
                <w:color w:val="000000"/>
                <w:spacing w:val="0"/>
                <w:w w:val="100"/>
                <w:position w:val="0"/>
                <w:shd w:val="clear" w:color="auto" w:fill="auto"/>
                <w:lang w:val="cs-CZ" w:eastAsia="cs-CZ" w:bidi="cs-CZ"/>
              </w:rPr>
              <w:t>20,00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4 298,00</w:t>
            </w:r>
          </w:p>
          <w:p>
            <w:pPr>
              <w:pStyle w:val="Style17"/>
              <w:keepNext w:val="0"/>
              <w:keepLines w:val="0"/>
              <w:widowControl w:val="0"/>
              <w:shd w:val="clear" w:color="auto" w:fill="auto"/>
              <w:bidi w:val="0"/>
              <w:spacing w:before="0" w:after="0" w:line="187" w:lineRule="auto"/>
              <w:ind w:left="0" w:right="0" w:firstLine="800"/>
              <w:jc w:val="both"/>
            </w:pPr>
            <w:r>
              <w:rPr>
                <w:color w:val="000000"/>
                <w:spacing w:val="0"/>
                <w:w w:val="100"/>
                <w:position w:val="0"/>
                <w:shd w:val="clear" w:color="auto" w:fill="auto"/>
                <w:lang w:val="cs-CZ" w:eastAsia="cs-CZ" w:bidi="cs-CZ"/>
              </w:rPr>
              <w:t>|</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p>
            <w:pPr>
              <w:pStyle w:val="Style17"/>
              <w:keepNext w:val="0"/>
              <w:keepLines w:val="0"/>
              <w:widowControl w:val="0"/>
              <w:shd w:val="clear" w:color="auto" w:fill="auto"/>
              <w:bidi w:val="0"/>
              <w:spacing w:before="0" w:after="0" w:line="199" w:lineRule="auto"/>
              <w:ind w:left="0" w:right="0" w:firstLine="220"/>
              <w:jc w:val="both"/>
            </w:pPr>
            <w:r>
              <w:rPr>
                <w:color w:val="000000"/>
                <w:spacing w:val="0"/>
                <w:w w:val="100"/>
                <w:position w:val="0"/>
                <w:shd w:val="clear" w:color="auto" w:fill="auto"/>
                <w:lang w:val="cs-CZ" w:eastAsia="cs-CZ" w:bidi="cs-CZ"/>
              </w:rPr>
              <w:t>2 450,00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tabs>
                <w:tab w:pos="805" w:val="left"/>
              </w:tabs>
              <w:bidi w:val="0"/>
              <w:spacing w:before="0" w:after="0" w:line="240" w:lineRule="auto"/>
              <w:ind w:left="0" w:right="0" w:firstLine="320"/>
              <w:jc w:val="both"/>
            </w:pPr>
            <w:r>
              <w:rPr>
                <w:color w:val="000000"/>
                <w:spacing w:val="0"/>
                <w:w w:val="100"/>
                <w:position w:val="0"/>
                <w:shd w:val="clear" w:color="auto" w:fill="auto"/>
                <w:lang w:val="cs-CZ" w:eastAsia="cs-CZ" w:bidi="cs-CZ"/>
              </w:rPr>
              <w:t>3,00</w:t>
              <w:tab/>
              <w:t>|</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Y Z BETONOVÝCH OBRUBNÍKŮ</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BETONOVÝCH OBRUBNÍKŮ ŠÍŘ 100MM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BETONOVÝCH OBRUBNÍKŮ ŠÍŘ 150MM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CHODNÍ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KOVÉ OBRUBY Z KAMENNÝCH OBRUBNÍKŮ</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40,53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r>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trouby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918346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27,99</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918346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918357</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19,11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918357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918358</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49,22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918358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36,48</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91836</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918371</w:t>
            </w:r>
          </w:p>
        </w:tc>
        <w:tc>
          <w:tcPr>
            <w:tcBorders>
              <w:top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železobeton</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918371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18,00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gridSpan w:val="2"/>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Bourání konstrukcí</w:t>
            </w:r>
          </w:p>
        </w:tc>
        <w:tc>
          <w:tcPr>
            <w:tcBorders>
              <w:top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3,38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13,51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20,27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26,54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17,37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25,00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0,20</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gridSpan w:val="3"/>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cs-CZ" w:eastAsia="cs-CZ" w:bidi="cs-CZ"/>
              </w:rPr>
              <w:t>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r>
      <w:tr>
        <w:trPr>
          <w:trHeight w:val="125"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7,00</w:t>
            </w:r>
          </w:p>
        </w:tc>
      </w:tr>
    </w:tbl>
    <w:p>
      <w:pPr>
        <w:sectPr>
          <w:footnotePr>
            <w:pos w:val="pageBottom"/>
            <w:numFmt w:val="decimal"/>
            <w:numRestart w:val="continuous"/>
          </w:footnotePr>
          <w:pgSz w:w="11900" w:h="16840"/>
          <w:pgMar w:top="1141" w:left="968" w:right="3602" w:bottom="951" w:header="713" w:footer="523" w:gutter="0"/>
          <w:cols w:space="720"/>
          <w:noEndnote/>
          <w:rtlGutter w:val="0"/>
          <w:docGrid w:linePitch="360"/>
        </w:sectPr>
      </w:pPr>
    </w:p>
    <w:p>
      <w:pPr>
        <w:pStyle w:val="Style15"/>
        <w:keepNext/>
        <w:keepLines/>
        <w:widowControl w:val="0"/>
        <w:shd w:val="clear" w:color="auto" w:fill="auto"/>
        <w:bidi w:val="0"/>
        <w:spacing w:before="0" w:after="0" w:line="264"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Dodavatel B - EUROVIA CS, a.s. Dodavatel C - COLAS CZ, a.s. Dodavatel D - PORR a.s.</w:t>
      </w:r>
      <w:bookmarkEnd w:id="4"/>
      <w:bookmarkEnd w:id="5"/>
    </w:p>
    <w:p>
      <w:pPr>
        <w:pStyle w:val="Style15"/>
        <w:keepNext/>
        <w:keepLines/>
        <w:widowControl w:val="0"/>
        <w:shd w:val="clear" w:color="auto" w:fill="auto"/>
        <w:bidi w:val="0"/>
        <w:spacing w:before="0" w:after="0" w:line="264"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Dodavatel E - Metrostav a.s. Dodavatel F - Skanska a.s.</w:t>
      </w:r>
      <w:bookmarkEnd w:id="6"/>
      <w:bookmarkEnd w:id="7"/>
    </w:p>
    <w:p>
      <w:pPr>
        <w:pStyle w:val="Style15"/>
        <w:keepNext/>
        <w:keepLines/>
        <w:widowControl w:val="0"/>
        <w:shd w:val="clear" w:color="auto" w:fill="auto"/>
        <w:bidi w:val="0"/>
        <w:spacing w:before="0" w:after="100" w:line="264"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Dodavatel G - STRABAG a.s. Dodavatel H - M - SILNICE a.s.</w:t>
      </w:r>
      <w:bookmarkEnd w:id="8"/>
      <w:bookmarkEnd w:id="9"/>
    </w:p>
    <w:tbl>
      <w:tblPr>
        <w:tblOverlap w:val="never"/>
        <w:jc w:val="center"/>
        <w:tblLayout w:type="fixed"/>
      </w:tblPr>
      <w:tblGrid>
        <w:gridCol w:w="600"/>
        <w:gridCol w:w="749"/>
        <w:gridCol w:w="494"/>
        <w:gridCol w:w="3672"/>
        <w:gridCol w:w="595"/>
        <w:gridCol w:w="816"/>
        <w:gridCol w:w="811"/>
        <w:gridCol w:w="787"/>
        <w:gridCol w:w="883"/>
      </w:tblGrid>
      <w:tr>
        <w:trPr>
          <w:trHeight w:val="480" w:hRule="exact"/>
        </w:trPr>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pPr>
            <w:r>
              <w:rPr>
                <w:color w:val="FFFFFF"/>
                <w:spacing w:val="0"/>
                <w:w w:val="100"/>
                <w:position w:val="0"/>
                <w:shd w:val="clear" w:color="auto" w:fill="auto"/>
                <w:lang w:val="cs-CZ" w:eastAsia="cs-CZ" w:bidi="cs-CZ"/>
              </w:rPr>
              <w:t>Poř. číslo</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Kód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pPr>
            <w:r>
              <w:rPr>
                <w:color w:val="FFFFFF"/>
                <w:spacing w:val="0"/>
                <w:w w:val="100"/>
                <w:position w:val="0"/>
                <w:shd w:val="clear" w:color="auto" w:fill="auto"/>
                <w:lang w:val="cs-CZ" w:eastAsia="cs-CZ" w:bidi="cs-CZ"/>
              </w:rPr>
              <w:t>Varianta:</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Název položky</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both"/>
            </w:pPr>
            <w:r>
              <w:rPr>
                <w:color w:val="FFFFFF"/>
                <w:spacing w:val="0"/>
                <w:w w:val="100"/>
                <w:position w:val="0"/>
                <w:shd w:val="clear" w:color="auto" w:fill="auto"/>
                <w:lang w:val="cs-CZ" w:eastAsia="cs-CZ" w:bidi="cs-CZ"/>
              </w:rPr>
              <w:t>MJ</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Množství</w:t>
            </w:r>
          </w:p>
        </w:tc>
        <w:tc>
          <w:tcPr>
            <w:tcBorders/>
            <w:shd w:val="clear" w:color="auto" w:fill="CC441A"/>
            <w:vAlign w:val="center"/>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 cena v</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Kč bez DPH</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Jednotková cena v Kč bez DPH (od</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66" w:lineRule="auto"/>
              <w:ind w:left="0" w:right="0" w:firstLine="0"/>
              <w:jc w:val="center"/>
            </w:pPr>
            <w:r>
              <w:rPr>
                <w:color w:val="FFFFFF"/>
                <w:spacing w:val="0"/>
                <w:w w:val="100"/>
                <w:position w:val="0"/>
                <w:shd w:val="clear" w:color="auto" w:fill="auto"/>
                <w:lang w:val="cs-CZ" w:eastAsia="cs-CZ" w:bidi="cs-CZ"/>
              </w:rPr>
              <w:t>01.04.2021)</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Maximální</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Jednotková cena v</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Kč bez DPH (od</w:t>
            </w:r>
          </w:p>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01.04.2022)</w:t>
            </w:r>
          </w:p>
        </w:tc>
      </w:tr>
      <w:tr>
        <w:trPr>
          <w:trHeight w:val="110" w:hRule="exact"/>
        </w:trPr>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left"/>
            </w:pPr>
            <w:r>
              <w:rPr>
                <w:color w:val="FFFFFF"/>
                <w:spacing w:val="0"/>
                <w:w w:val="100"/>
                <w:position w:val="0"/>
                <w:shd w:val="clear" w:color="auto" w:fill="auto"/>
                <w:lang w:val="cs-CZ" w:eastAsia="cs-CZ" w:bidi="cs-CZ"/>
              </w:rPr>
              <w:t>1</w:t>
            </w:r>
          </w:p>
        </w:tc>
        <w:tc>
          <w:tcPr>
            <w:tcBorders>
              <w:top w:val="single" w:sz="4"/>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40"/>
              <w:jc w:val="left"/>
            </w:pPr>
            <w:r>
              <w:rPr>
                <w:color w:val="FFFFFF"/>
                <w:spacing w:val="0"/>
                <w:w w:val="100"/>
                <w:position w:val="0"/>
                <w:shd w:val="clear" w:color="auto" w:fill="auto"/>
                <w:lang w:val="cs-CZ" w:eastAsia="cs-CZ" w:bidi="cs-CZ"/>
              </w:rPr>
              <w:t>2</w:t>
            </w:r>
          </w:p>
        </w:tc>
        <w:tc>
          <w:tcPr>
            <w:tcBorders>
              <w:top w:val="single" w:sz="4"/>
            </w:tcBorders>
            <w:shd w:val="clear" w:color="auto" w:fill="CC441A"/>
            <w:vAlign w:val="bottom"/>
          </w:tcPr>
          <w:p>
            <w:pPr>
              <w:pStyle w:val="Style17"/>
              <w:keepNext w:val="0"/>
              <w:keepLines w:val="0"/>
              <w:widowControl w:val="0"/>
              <w:shd w:val="clear" w:color="auto" w:fill="auto"/>
              <w:bidi w:val="0"/>
              <w:spacing w:before="0" w:after="0" w:line="240" w:lineRule="auto"/>
              <w:ind w:left="0" w:right="0" w:firstLine="200"/>
              <w:jc w:val="left"/>
            </w:pPr>
            <w:r>
              <w:rPr>
                <w:color w:val="FFFFFF"/>
                <w:spacing w:val="0"/>
                <w:w w:val="100"/>
                <w:position w:val="0"/>
                <w:shd w:val="clear" w:color="auto" w:fill="auto"/>
                <w:lang w:val="cs-CZ" w:eastAsia="cs-CZ" w:bidi="cs-CZ"/>
              </w:rPr>
              <w:t>3</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4</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60"/>
              <w:jc w:val="both"/>
            </w:pPr>
            <w:r>
              <w:rPr>
                <w:color w:val="FFFFFF"/>
                <w:spacing w:val="0"/>
                <w:w w:val="100"/>
                <w:position w:val="0"/>
                <w:shd w:val="clear" w:color="auto" w:fill="auto"/>
                <w:lang w:val="cs-CZ" w:eastAsia="cs-CZ" w:bidi="cs-CZ"/>
              </w:rPr>
              <w:t>5</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6</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7</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8</w:t>
            </w:r>
          </w:p>
        </w:tc>
        <w:tc>
          <w:tcPr>
            <w:tcBorders/>
            <w:shd w:val="clear" w:color="auto" w:fill="CC441A"/>
            <w:vAlign w:val="bottom"/>
          </w:tcPr>
          <w:p>
            <w:pPr>
              <w:pStyle w:val="Style17"/>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pPr>
            <w:r>
              <w:rPr>
                <w:color w:val="FFFFFF"/>
                <w:spacing w:val="0"/>
                <w:w w:val="100"/>
                <w:position w:val="0"/>
                <w:shd w:val="clear" w:color="auto" w:fill="auto"/>
                <w:lang w:val="cs-CZ" w:eastAsia="cs-CZ" w:bidi="cs-CZ"/>
              </w:rPr>
              <w:t>9</w:t>
            </w:r>
          </w:p>
        </w:tc>
      </w:tr>
      <w:tr>
        <w:trPr>
          <w:trHeight w:val="110" w:hRule="exact"/>
        </w:trPr>
        <w:tc>
          <w:tcPr>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0</w:t>
            </w:r>
          </w:p>
        </w:tc>
        <w:tc>
          <w:tcPr>
            <w:tcBorders>
              <w:top w:val="single" w:sz="4"/>
            </w:tcBorders>
            <w:shd w:val="clear" w:color="auto" w:fill="D9D9D9"/>
            <w:vAlign w:val="top"/>
          </w:tcPr>
          <w:p>
            <w:pPr>
              <w:widowControl w:val="0"/>
              <w:rPr>
                <w:sz w:val="10"/>
                <w:szCs w:val="10"/>
              </w:rPr>
            </w:pPr>
          </w:p>
        </w:tc>
        <w:tc>
          <w:tcPr>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left w:val="single" w:sz="4"/>
            </w:tcBorders>
            <w:shd w:val="clear" w:color="auto" w:fill="D9D9D9"/>
            <w:vAlign w:val="top"/>
          </w:tcPr>
          <w:p>
            <w:pPr>
              <w:widowControl w:val="0"/>
              <w:rPr>
                <w:sz w:val="10"/>
                <w:szCs w:val="10"/>
              </w:rPr>
            </w:pPr>
          </w:p>
        </w:tc>
        <w:tc>
          <w:tcPr>
            <w:tcBorders>
              <w:left w:val="single" w:sz="4"/>
            </w:tcBorders>
            <w:shd w:val="clear" w:color="auto" w:fill="D9D9D9"/>
            <w:vAlign w:val="top"/>
          </w:tcPr>
          <w:p>
            <w:pPr>
              <w:widowControl w:val="0"/>
              <w:rPr>
                <w:sz w:val="10"/>
                <w:szCs w:val="10"/>
              </w:rPr>
            </w:pPr>
          </w:p>
        </w:tc>
        <w:tc>
          <w:tcPr>
            <w:tcBorders>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935,39</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935,39</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548,06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571,63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389,75</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336,31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350,77</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974,37</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014101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971,57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1 013,35</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1 299,16</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pařezy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520"/>
              <w:jc w:val="both"/>
            </w:pPr>
            <w:r>
              <w:rPr>
                <w:color w:val="000000"/>
                <w:spacing w:val="0"/>
                <w:w w:val="100"/>
                <w:position w:val="0"/>
                <w:shd w:val="clear" w:color="auto" w:fill="auto"/>
                <w:lang w:val="cs-CZ" w:eastAsia="cs-CZ" w:bidi="cs-CZ"/>
              </w:rPr>
              <w:t>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389,75</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kámen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389,75</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KSC 2400kg/m3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2 026,56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249,12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259,83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souvrství 2200kg/m3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194,87</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zemina 2000kg/m3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194,87</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1800kg/m3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389,75</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2500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014102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373,68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389,75</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ŽB 2600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S-IO (INERTNÍ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194,87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S-OO (OSTATNÍ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014132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POPLATKY ZA SKLÁDKU TYP S-NO (NEBEZPEČNÝ ODPAD)</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7 473,60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7 794,96</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Nebezpečný odpad( např. dehtové penetrační makadamy...), 2200 kg/m3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02510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MATERIÁLŮ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31 140,00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32 479,02</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51 966,43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02620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ZKOUŠENÍ KONSTRUKCÍ A PRACÍ NEZÁVISLOU ZKUŠEBNOU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51 966,43</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12 991,61</w:t>
            </w:r>
          </w:p>
        </w:tc>
      </w:tr>
      <w:tr>
        <w:trPr>
          <w:trHeight w:val="2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Zajištění dopravně inženýrského opatření včetně projednání s Policiií ČR a získání povolení uzavírky silnice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124 560,00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129 916,08</w:t>
            </w:r>
          </w:p>
        </w:tc>
      </w:tr>
      <w:tr>
        <w:trPr>
          <w:trHeight w:val="45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KPL = stavba</w:t>
            </w:r>
          </w:p>
          <w:p>
            <w:pPr>
              <w:pStyle w:val="Style17"/>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ZŘÍZ NEBO ZAJIŠŤ ZEMNÍKY A SKLÁDKY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43 596,00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45 470,63</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GEOTECHNICKÉ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43 596,00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45 470,63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02851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PRŮZKUMNÉ PRÁCE DIAGNOSTIKY KONSTRUKCÍ NA POVRCHU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24 912,00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25 983,22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37 368,00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38 974,82</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inženýrských sítí na stavbě, KPL=stavba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12 991,61</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12 991,61</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ke kolaudaci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02911</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12 991,61</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vytyčení hranic pozemků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MOSTNÍHO LISTU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6 228,00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6 495,80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62 280,00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64 958,04</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62 280,00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64 958,04</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18 684,00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19 487,41</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OBJÍZDNÝCH TRAS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3 600,00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3 736,80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3 897,48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1 245,60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1 299,16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VYPRACOVÁNÍ POVODŇOVÉHO A HAVARIJNÍHO PLÁNU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12 991,61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02953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HLAVNÍ MOSTNÍ PROHLÍDKA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12 456,00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12 991,61</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02991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OSTATNÍ POŽADAVKY - INFORMAČNÍ TABULE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18 684,00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19 487,41</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Rozměr 2,5 x 1,75 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48 000,00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49 824,00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51 966,43</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03101</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KOMPLETNÍ PRÁCE SOUVISEJÍCÍ SE ZAJIŠTĚNÍM BOZP NA STAVBĚ</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37 368,00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38 974,82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03730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POMOC PRÁCE ZAJIŠŤ NEBO ZŘÍZ OCHRANU INŽENÝRSKÝCH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KPL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24 912,00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25 983,22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KPL = stavba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cs-CZ" w:eastAsia="cs-CZ" w:bidi="cs-CZ"/>
              </w:rPr>
              <w:t>R</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DOPRAVA MATERIÁLU VČETNĚ NALOŽENÍ A SLOŽENÍ DO 1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74,74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77,95</w:t>
            </w:r>
          </w:p>
        </w:tc>
      </w:tr>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Vnitrostaveništní i mimostaveništní doprava materiálu (suť, kamenivo, frézovaná, zemina,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PŘÍPLATEK K DOPRAVĚ ZA KAŽDÝ DALŠÍ 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Zemní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TRAVIN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111204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KŘOVIN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103,93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11130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DRNU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0,5M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2 130,62</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DO 0,9M S ODSTRANĚNÍM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5 767,13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6 015,12</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KÁCENÍ STROMŮ D KMENE PŘES 0,9M S ODSTRAN PAŘEZŮ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12 954,24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13 511,27</w:t>
            </w:r>
          </w:p>
        </w:tc>
      </w:tr>
      <w:tr>
        <w:trPr>
          <w:trHeight w:val="11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dopravy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814,62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849,65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11222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DO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1 631,74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1 701,90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PAŘEZŮ D PŘES 0,9M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4 683,46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4 884,85</w:t>
            </w:r>
          </w:p>
        </w:tc>
      </w:tr>
      <w:tr>
        <w:trPr>
          <w:trHeight w:val="235"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54</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113136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12KM</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11,58</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940,80</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976,55</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1 018,54</w:t>
            </w:r>
          </w:p>
        </w:tc>
      </w:tr>
    </w:tbl>
    <w:p>
      <w:pPr>
        <w:spacing w:lineRule="exact" w:line="1"/>
        <w:rPr>
          <w:sz w:val="2"/>
          <w:szCs w:val="2"/>
        </w:rPr>
      </w:pPr>
      <w:r>
        <w:br w:type="page"/>
      </w:r>
    </w:p>
    <w:tbl>
      <w:tblPr>
        <w:tblOverlap w:val="never"/>
        <w:jc w:val="center"/>
        <w:tblLayout w:type="fixed"/>
      </w:tblPr>
      <w:tblGrid>
        <w:gridCol w:w="600"/>
        <w:gridCol w:w="749"/>
        <w:gridCol w:w="494"/>
        <w:gridCol w:w="3672"/>
        <w:gridCol w:w="595"/>
        <w:gridCol w:w="816"/>
        <w:gridCol w:w="811"/>
        <w:gridCol w:w="787"/>
        <w:gridCol w:w="878"/>
      </w:tblGrid>
      <w:tr>
        <w:trPr>
          <w:trHeight w:val="23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144,75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1 051,29</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1 096,50</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178,53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1 126,02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1 174,44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BETONU,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2 827,51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2 949,09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394,86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411,84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113178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Z DLAŽEB KOSTEK,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675,12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704,15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984,02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1 026,33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113182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1 047,12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KRYTU ZPEVNĚNÝCH PLOCH Z DLAŽDIC,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1 320,34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1 377,11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PŘÍKOPŮ A RIGOLŮ Z PŘÍKOPOVÝCH TVÁRNIC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155,90</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ODSTRANĚNÍ PODKLADU ZPEVNĚNÝCH PLOCH ZE STABIL ZEMINY,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292,72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305,31</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287,73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300,10</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287,73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300,10</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337,76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522,26</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Z KAMENIVA NESTMEL,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1 936,81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563,01</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703,76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734,02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12KM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703,20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729,92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761,31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16KM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857,45</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ASFALT POJIVEM, 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936,65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896,83</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935,39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113348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PODKL ZPEVNĚNÝCH PLOCH S CEM POJIVEM,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1 694,02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1 766,86</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113438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 KRYTU ZPEVNĚNÝCH PLOCH S ASFALT POJIVEM VČET PODKLADU,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ODVOZ DO 20KM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250,91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1 047,12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ZÁHONOVÝCH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48,58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108,37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113,03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113524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CHODNÍKOVÝCH OBRUBNÍKŮ BETONOVÝCH,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115,63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ROZRYTÍ VOZOVKY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43,60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45,47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11372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1 457,35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1 520,02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1 457,35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1 520,02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1 606,82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1 675,91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1 681,56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1 753,87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1 731,38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1 805,83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1 806,12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1 883,78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ZPEVNĚNÝCH PLOCH ASFALTOVÝCH,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2 460,82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1 880,86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1 961,74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113763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FRÉZOVÁNÍ DRÁŽKY PRŮŘEZU DO 300MM2 V ASFALTOVÉ VOZOVCE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107,12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111,73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11526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PŘEVEDENÍ VODY POTRUBÍM DN 800 NEBO ŽLABY R.O. DO 2,8M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2 117,52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2 208,57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121104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SEJMUTÍ ORNICE NEBO LESNÍ PŮDY S ODVOZEM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469,59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489,78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122831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325,10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522,26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586,68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611,91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122837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16KM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692,55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722,33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772,80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802,17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836,66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122938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ODKOPÁVKY A PROKOPÁVKY OBECNÉ TŘ. III,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1 051,29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1 096,50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213,00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222,16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1KM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2 241,76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463,36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123835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651,45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679,46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123836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12KM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751,10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783,40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123838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ODKOP PRO SPOD STAVBU SILNIC A ŽELEZNIC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916,80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951,64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992,56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VOZOVEK OD NÁNOSU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5 129,00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7 623,71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KRAJNIC OD NÁNOSU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2 605,57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94,67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98,74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0,25M3/M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9 684,00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115,63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PŘÍKOPŮ OD NÁNOSU DO 0,5M3/M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1 008,45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149,47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155,90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RÁMOVÝCH A KLENBOVÝCH PROPUSTŮ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VODOTEČÍ A MELIORAČ KANÁLŮ OD NÁNOSŮ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2 715,41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2 832,17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12980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ULIČNÍCH VPUSTÍ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519,60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539,34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562,53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129945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229,19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239,05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374,16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472,08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492,38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604,12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630,10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718,71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749,61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844,52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880,83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1299721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POTRUBÍ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960,36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1 001,66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čištění propustku vč. vtoku, výtoku a příp. tokových jímek</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131734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131738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575,47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131838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JAM ZAPAŽ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891,60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925,48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132734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5KM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384,89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401,44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132738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472,48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566,40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587,92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613,20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132838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RÝH ŠÍŘ DO 2M PAŽ I NEPAŽ TŘ. II,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1 494,72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1 558,99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133738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HLOUBENÍ ŠACHET ZAPAŽ I NEPAŽ TŘ. I, ODVOZ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1 088,65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1 135,46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72,24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171103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SE ZHUTNĚNÍM DO 100% PS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93,54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1 790,11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20,79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17180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ULOŽENÍ SYPANINY DO NÁSYPŮ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673,87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702,85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17210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ZŘÍZENÍ TĚSNĚNÍ ZE ZEMIN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269,05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280,62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131,24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244,14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254,64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17380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KRAJNICE A DOSYPÁVKY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2 157,50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919,80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ZEMINOU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320,39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811,98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174811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17481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ZÁSYP JAM A RÝH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255,73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778,50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811,98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zemina vhodná do násypů dle ČSN 73 6330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SE ZHUTNĚNÍM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250,37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261,14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17581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OBSYP POTRUBÍ A OBJEKTŮ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974,37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500,73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522,26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17780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ZEMNÍ HRÁZKY Z NAKUPOVANÝCH MATERIÁLŮ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757,20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785,97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819,77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16,19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16,89</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PLÁNĚ SE ZHUTNĚNÍM V HORNINĚ TŘ. II</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1 466,84</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26,16</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ÚPRAVA POVRCHŮ SROVNÁNÍM ÚZEMÍ V TL DO 0,25M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1 698,45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26,16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27,28</w:t>
            </w:r>
          </w:p>
        </w:tc>
      </w:tr>
      <w:tr>
        <w:trPr>
          <w:trHeight w:val="120"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144</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0,10M</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27,60</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28,65</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29,88</w:t>
            </w:r>
          </w:p>
        </w:tc>
      </w:tr>
    </w:tbl>
    <w:p>
      <w:pPr>
        <w:spacing w:lineRule="exact" w:line="1"/>
        <w:rPr>
          <w:sz w:val="2"/>
          <w:szCs w:val="2"/>
        </w:rPr>
      </w:pPr>
      <w:r>
        <w:br w:type="page"/>
      </w:r>
    </w:p>
    <w:tbl>
      <w:tblPr>
        <w:tblOverlap w:val="never"/>
        <w:jc w:val="center"/>
        <w:tblLayout w:type="fixed"/>
      </w:tblPr>
      <w:tblGrid>
        <w:gridCol w:w="600"/>
        <w:gridCol w:w="749"/>
        <w:gridCol w:w="494"/>
        <w:gridCol w:w="3672"/>
        <w:gridCol w:w="595"/>
        <w:gridCol w:w="816"/>
        <w:gridCol w:w="811"/>
        <w:gridCol w:w="787"/>
        <w:gridCol w:w="878"/>
      </w:tblGrid>
      <w:tr>
        <w:trPr>
          <w:trHeight w:val="120" w:hRule="exact"/>
        </w:trPr>
        <w:tc>
          <w:tcPr>
            <w:gridSpan w:val="3"/>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182221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VE SVAHU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41,57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146</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18222</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NÁKUP, DOPRAVA A ROZPROSTŘENÍ HUMÓZNÍ VRSTVY VE SVAHU V TL.DO 0,1M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41,57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humozní vrstvy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18,68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19,48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182321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ROZPROSTŘENÍ ORNICE V ROVINĚ V TL DO 0,15M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28,65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 dodání ornice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169,00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17,44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HYDROOSEVEM NA ORNICI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482,51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21,18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18245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ZALOŽENÍ TRÁVNÍKU ZATRAVŇOVACÍ TEXTILIÍ (ROHOŽÍ)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241,26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165,66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172,78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18481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366,36</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184B11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8CM,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1 000,22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1 043,23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154</w:t>
            </w:r>
          </w:p>
        </w:tc>
        <w:tc>
          <w:tcPr>
            <w:tcBorders>
              <w:top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184B12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VYSAZOVÁNÍ STROMŮ LISTNATÝCH S BALEM OBVOD KMENE DO 10CM, VÝŠ DO</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1 185,81</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1 236,80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ochranné konstrukce.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2</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Základy</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ŽEBRA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1 100,40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1 142,22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1 191,34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21197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ODVODŇOVACÍCH ŽEBER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858,87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62,28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64,96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NEKOV DN DO 100MM,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255,35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266,33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KOMPLET Z TRUB BETON DN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477,60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495,75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517,07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212645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265,38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448,42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467,70</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212646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TRATIVODY KOMPL Z TRUB Z PLAST HM DN DO 200MM, RÝHA TŘ II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136,07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663,60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688,82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718,44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BETONU MEZEROVITÉHO (DRENÁŽNÍHO)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3 416,79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21361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VRSTVY Z GEOTEXTILIE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359,95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69,75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21451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SANAČNÍ VRSTVY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58,38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1 058,76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1 104,29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23999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OCHRANNÝ PLÁŠŤ PODZEM STĚN Z FÓLIÍ Z PLASTIC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237,60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246,63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257,24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261413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VRTY PRO KOTVENÍ A INJEKTÁŽ TŘ IV NA POVRCHU D DO 25MM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1 126,02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1 174,44</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2722B4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GABIONŮ SYPANÝCH,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3 948,00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4 098,02</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4 274,23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C16/20 B 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3 936,10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4 105,35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4 259,95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4 443,13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 PROSTÉHO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4 320,00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4 484,16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4 676,98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4 452,00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4 621,18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4 819,89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ZÁKLADY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4 982,40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5 196,64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272365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ZÁKLADŮ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32 634,72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34 038,01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KOTEVNÍ SÍTĚ PRO GABIONY A ARMOVANÉ ZEMINY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226,78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378,00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392,36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409,23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SÍŤOVINOU Z PLASTICKÝCH HMOT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308,91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322,19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656,22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93,54</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výztužná geomříž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28997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OPLÁŠTĚNÍ (ZPEVNĚNÍ) Z GEOTEXTILIE A GEOMŘÍŽOVIN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2 538,02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89,68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93,54</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separační geotextilie min. 300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3</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Svislé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DÍLCŮ ŽELBET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17 064,72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17 798,50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PODPĚR A VOLNÉ Z KAMENE A LOM VÝROBKŮ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3 871,50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A STĚNY PODP A VOL ZE ŽELEZOBET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8 096,40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8 444,55</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A STĚN PODP A VOL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39 720,00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41 229,36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43 002,22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168,16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175,39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31731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 PROST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8 145,74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ZE ŽELEZOBETONU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11 484,00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11 920,39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12 432,97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ŘÍMSY ZE ŽELEZOBETONU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11 724,00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12 169,51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12 692,80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33 132,96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34 557,68</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317366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ŘÍMS Z KARI-SÍTÍ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34 129,44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35 597,01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 ZÁRUB, NÁBŘEŽ Z DÍLCŮ ŽELEZOBETON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15 570,00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16 239,51</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3272C4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ZDI OPĚR, ZÁRUB, NÁBŘEŽ Z GABIONŮ ČÁSTEČNĚ ROVNANÝCH, DRÁT O2,7MM,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3 828,00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3 973,46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4 144,32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3272C7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ZDI OPĚR, ZÁRUB, NÁBŘEŽ Z GABIONŮ ČÁSTEČNĚ ROVNANÝCH, DRÁT O4,0MM, POVRCHOVÁ ÚPRAVA Zn + Al</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3 960,00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4 110,48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4 287,23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 PROSTÉHO BETONU DO C16/20 (B20)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5 405,90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5 638,35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 PROSTÉHO BETONU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5 484,00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5 692,39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5 937,16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ZDI OPĚRNÉ, ZÁRUBNÍ, NÁBŘEŽNÍ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6 948,00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7 212,02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7 522,14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32736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OPĚR, ZÁRUB, NÁBŘEŽ Z OCELI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33 631,20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35 077,34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327366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ZDÍ OPĚRNÝCH, ZÁRUBNÍCH, NÁBŘEŽNÍCH Z KARI SÍTÍ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29 520,72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30 790,11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6 468,00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6 713,78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7 002,47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333365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MOSTNÍCH OPĚR A KŘÍDEL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31 440,00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32 634,72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34 038,01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348173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Z DÍLCŮ KOVOVÝCH ŽÁROVĚ ZINK PONOREM S NÁTĚREM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90,93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94,84</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4</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Vodorovné konstrukce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NOSNÉ DESKOVÉ KONSTRUKCE ZE ŽELEZOBETONU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10 980,00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11 397,24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11 887,32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199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421365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VÝZTUŽ MOSTNÍ DESKOVÉ KONSTRUKCE Z OCELI 10505, B500B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36 246,96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37 805,58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43111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SCHODIŠŤ KONSTR Z DÍLCŮ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12 204,00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12 667,75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13 212,46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3 169,95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Beton C20/25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 PROST BET DO B12,5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2 832,00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2 939,62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3 066,02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451312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202,66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3 039,26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3 169,95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3 313,30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3 455,77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3 408,00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3 537,50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3 689,61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A VÝPLŇ VRSTVY ZE ŽELEZOBET DO C25/30 (B30)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3 840,00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3 985,92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4 157,31</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207</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451384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 VRSTVY ZE ŽELEZOBET DO C25/30 (B30) VČET VÝZTUŽE Z OCELI 10505,</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B500B</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4 836,00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5 019,77</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5 235,62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1 011,43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1 054,92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886,87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925,01</w:t>
            </w:r>
          </w:p>
        </w:tc>
      </w:tr>
      <w:tr>
        <w:trPr>
          <w:trHeight w:val="23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recyklovaného materiálu.</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45157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PODKLADNÍ A VÝPLŇOVÉ VRSTVY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934,20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974,37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45747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VYROVNÁVACÍ A SPÁD VRSTVY Z MALTY ZVLÁŠTNÍ (PLASTMALTA)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97 800,00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101 516,40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105 881,61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458311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PROSTÉHO BETONU C8/10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2 904,00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3 014,35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3 143,97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45852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ZA OPĚRAMI A ZDMI Z KAMENIVA DRCENÉHO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1 038,83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1 083,50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1 194,00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1 239,37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1 292,66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46321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ROVNANINA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1 848,00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1 918,22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2 000,70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46457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POHOZ DNA A SVAHŮ Z KAMENIVA TĚŽENÉHO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838,80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870,67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908,11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5 736,00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5 953,97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6 209,99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465513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DLAŽBY Z LOMOVÉHO KAMENE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3 711,89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3 871,50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219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46591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KAMENICKÝCH VÝROBKŮ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3 416,79</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465922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DLAŽBY Z BETONOVÝCH DLAŽDIC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842,03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878,24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4659231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DLAŽBY Z BETON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286,49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298,81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Včetně betonového lože tl. 100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467314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STUPNĚ A PRAHY VODNÍCH KORYT Z PROSTÉHO BETONU C25/30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6 859,57</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5</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Komunikace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TŘ. 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2 148,00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2 229,62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2 325,49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56143|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331,33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345,58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SC 8/10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561431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KAMENIVO ZPEVNĚNÉ CEMENTEM TŘ. 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331,33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345,58</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56330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57,90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919,80</w:t>
            </w:r>
          </w:p>
        </w:tc>
      </w:tr>
      <w:tr>
        <w:trPr>
          <w:trHeight w:val="12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63/125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00"/>
        <w:gridCol w:w="749"/>
        <w:gridCol w:w="494"/>
        <w:gridCol w:w="3672"/>
        <w:gridCol w:w="595"/>
        <w:gridCol w:w="816"/>
        <w:gridCol w:w="811"/>
        <w:gridCol w:w="787"/>
        <w:gridCol w:w="878"/>
      </w:tblGrid>
      <w:tr>
        <w:trPr>
          <w:trHeight w:val="12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919,80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919,80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ŠD 0/45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229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919,80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93,42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97,44</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231</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176,88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184,49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56335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ZE ŠTĚRKODRTI TL.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217,98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227,35</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1 038,02</w:t>
            </w:r>
          </w:p>
        </w:tc>
      </w:tr>
      <w:tr>
        <w:trPr>
          <w:trHeight w:val="22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Vyrovnání nezpevněných sjezdů z R-mat.</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56360</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1 038,02</w:t>
            </w:r>
          </w:p>
        </w:tc>
      </w:tr>
      <w:tr>
        <w:trPr>
          <w:trHeight w:val="22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R-mat v místech sanací a propustků (ŠDA:R-mat - 6:4).</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56361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51,96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103,93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238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56363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VRSTVY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151,96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158,49</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567101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PODKLADNÍHO BETONU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2 702,95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2 819,18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567303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881,88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919,80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567406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1 905,77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1 987,72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jemnozrnný 16/32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567406</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Z PENETRAČ MAKADAMU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120,63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1 905,77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1 987,72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Penetrační makadam hrubozrnný 32/63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567504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A ASF EMULZÍ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2 364,00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2 453,83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2 559,34</w:t>
            </w:r>
          </w:p>
        </w:tc>
      </w:tr>
      <w:tr>
        <w:trPr>
          <w:trHeight w:val="90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tl. 150 až 250 mm</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567541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VRSTVY PRO OBNOVU A OPRAVY RECYK ZA STUDENA CEM TL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374,16</w:t>
            </w:r>
          </w:p>
        </w:tc>
      </w:tr>
      <w:tr>
        <w:trPr>
          <w:trHeight w:val="797"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7"/>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Dávkování pojiv bude určeno na základě průkazních zkoušek včetně provedení vyrovnávky příčného a podélného sklonu do předepsaných profilů, vč. zhutnění.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569301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159,99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901,81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940,59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569321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641,74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93,42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97,44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ZE ŠTĚRKODRTI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ŠD 0/32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569601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958,80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995,23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1 038,02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249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49,82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51,96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569621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3 850,00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99,65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103,93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251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569631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ZPEVNĚNÍ KRAJNIC Z RECYKLOVANÉHO MATERIÁLU TL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151,96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158,49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Bude využit recyklovaný materiál ze stavby nebo ze skládky investora.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12,46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13,00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ASFALTOVÝ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15,59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16 694,96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21,18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22,09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572131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INFILTRAČNÍ POSTŘIK Z ASFALTU s posypem 1,5 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35,87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37,41</w:t>
            </w:r>
          </w:p>
        </w:tc>
      </w:tr>
      <w:tr>
        <w:trPr>
          <w:trHeight w:val="226"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Postřik živičný infiltrační z asfaltu silničního s posypem kamenivem, v množství 1,50 kg/m2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ASFALTU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10,39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75 000,00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13,70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14,29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15,59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23,67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24,69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572224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1,0KG/M2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27,40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28,58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1,5KG/M2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33,63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572441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JEDNOVRSTVÝ ASFALTOVÝ NÁTĚR DO 2,0KG/M2 S PODRCENÍM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41,57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57327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JEDNOVRSTVÝ FRAKCE KAMENIVA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636,92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100,89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105,23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5732A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MIKROKOBEREC DVOUVRSTVÝ FRAKCE KAMENIVA 0/8 + 0/8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30 000,00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178,12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185,78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57472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TEXTILIE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1 495,79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117,09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122,12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geotextílie 500 g/m2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574751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7 411,40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156,95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163,70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pevnost min. 50/50 kN/m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267</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57476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VOZOVKOVÉ VÝZTUŽNÉ VRSTVY Z GEOMŘÍŽOVINY S TKANINOU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91,68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191,82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200,07</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268</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6 108,00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6 340,10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6 612,72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269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6 859,57</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5 953,97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6 209,99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6 153,26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6 417,85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254,10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265,03</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273</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574A34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40MM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262,82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274,12</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274</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21 500,00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327,59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341,68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298,94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311,79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307,66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320,89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345,60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358,73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374,16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574A56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ACO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368,70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384,55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574B04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OBRUSNÉ VRSTVY MODIFIK ACO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7 116,00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7 386,41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7 704,03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574C05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5 424,00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5 630,11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5 872,20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281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574C06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5 628,00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5 841,86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6 093,06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574C46I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292,72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305,31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574C56I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366,36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574C66I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ACL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426,13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ACL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285</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574D06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6 336,00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6 576,77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6 859,57</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286</w:t>
            </w:r>
          </w:p>
        </w:tc>
        <w:tc>
          <w:tcPr>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574E06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ACP 16+, 16S</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5 280,00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5 480,64</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5 716,31</w:t>
            </w:r>
          </w:p>
        </w:tc>
      </w:tr>
      <w:tr>
        <w:trPr>
          <w:trHeight w:val="12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00"/>
        <w:gridCol w:w="749"/>
        <w:gridCol w:w="494"/>
        <w:gridCol w:w="3672"/>
        <w:gridCol w:w="595"/>
        <w:gridCol w:w="816"/>
        <w:gridCol w:w="811"/>
        <w:gridCol w:w="787"/>
        <w:gridCol w:w="878"/>
      </w:tblGrid>
      <w:tr>
        <w:trPr>
          <w:trHeight w:val="12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574E07I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22+, 22S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5 220,00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5 418,36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5 651,35</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288</w:t>
            </w:r>
          </w:p>
        </w:tc>
        <w:tc>
          <w:tcPr>
            <w:gridSpan w:val="2"/>
            <w:tcBorders>
              <w:top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574E46I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262,80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272,79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284,52</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289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574E56I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60MM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327,59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341,68</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574E66I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70MM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381,15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397,54</w:t>
            </w: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574E76I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BETON PRO PODKLADNÍ VRSTVY ACP 16+, 16S TL. 80MM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439,70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458,61</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ACP 16+ 50/70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574I04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ASFALTOVÝ KOBEREC MASTIXOVÝ SMA 11+, 11S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7 116,00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7 386,41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7 704,03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575B33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II (KŘIŽ, PARKOVIŠTĚ, ZASTÁVKY)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465,85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485,88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575C33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LITÝ ASFALT MA IV (OCHRANA MOSTNÍ IZOLACE) 11 TL. 30MM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448,80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465,85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485,88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57621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POSYP KAMENIVEM DRCENÝM 5KG/M2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3 550,00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6 780,00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7 037,64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7 340,26</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 vyrovnávka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57740CI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VRSTVY PRO OBNOVU A OPRAVY Z ASF BETONU ACL</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6 576,00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6 825,89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7 119,40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ACL 16+ 50/70 - vyrovnávky a velkoplošné výspravy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50MM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225,60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234,17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244,24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299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577861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70MM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351,26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366,36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577891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 ASF VRST RECYK ZA HORKA REMIX PLUS TL 100MM SE VTL AC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528,13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550,84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A TRHLIN TRYSKOVOU METODOU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996,48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1 039,33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57790E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ACP (KUBATURA)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12 742,49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13 290,42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57792A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VÝTLUKŮ SMĚSÍ ACO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675,12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704,15</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ACO 11+ 50/70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577A1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VÝSPRAVA TRHLIN ASFALTOVOU ZÁLIVKOU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1 985,00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305,17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318,29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VELKÝCH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1 918,22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2 000,70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1 226,92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1 279,68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1 182,00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1 226,92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1 279,68</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58222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1 390,10</w:t>
            </w: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309</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58222</w:t>
            </w:r>
          </w:p>
        </w:tc>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DROBNÝCH KOSTEK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1 390,10</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kostky budou dodány investorem.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KAMENIVA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498,24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519,66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DLÁŽDĚNÉ KRYTY Z BETONOVÝCH DLAŽDIC DO LOŽE Z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678,85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708,04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ŠEDÝCH TL 60MM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501,60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520,66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543,05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582615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KRYTY Z BETON DLAŽDIC SE ZÁMKEM BAREV TL 80MM DO LOŽE Z KAM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702,00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728,68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760,01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58710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VOZOVKOVÝ KRYT Z BETONU C30/37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3 537,50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3 689,61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VELKÝCH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927,60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962,85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1 004,25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DROBNÝCH KOSTEK</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1 003,95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1 047,12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439,70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458,61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587206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KRYTU Z BETONOVÝCH DLAŽDIC SE ZÁMKEM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508,80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528,13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550,84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58910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108,37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113,03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58920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VÝPLŇ SPAR MODIFIKOVANÝM ASFALTEM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175,20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181,86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189,68</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Úpravy povrchů, podlahy, výplně otvorů</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16,89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1 943,14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2 026,70</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PODHLEDŮ, SVISLÝCH PLOCH SANAČNÍ MALTOU DVOUVRST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4 404,00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4 571,35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4 767,92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626212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REPROFILACE VODOROVNÝCH PLOCH SHORA SANAČNÍ MALTOU JEDNOVRST TL</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1 620,00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1 681,56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1 753,87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SPOJOVACÍ MŮSTEK MEZI STARÝM A NOVÝM BETONEM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200,40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216,96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62641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SJEDNOCUJÍCÍ STĚRKA JEMNOU MALTOU TL CCA 2MM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297,60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308,91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322,19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VÝZTUŽE PŘI NEDOSTATEČNÉM KRYTÍ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961,20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997,73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1 040,63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62745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SPÁROVÁNÍ STARÉHO ZDIVA CEMENTOVOU MALTOU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21,71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699,60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726,18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757,41</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Přidružená stavební výroba</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Kabelový žlab zemní včetně krytu světlé šířky do 120 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251,61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262,43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702312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Zakrytí kabelů výstražnou fólií šířky přes 20 do 40 cm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82,03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678,16</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887,32</w:t>
            </w: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VOZOVKOU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887,32</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334</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711462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ASFALTOVÝMI PÁSY S PEČETÍCÍ VRSTVOU</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48,25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819,60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850,74</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887,32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857,45</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711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Izolace proti vodě</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23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336</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BĚŽNÝCH KONSTRUKCÍ PROTI ZEMNÍ VLHKOSTI ASFALTOVÝMI NÁTĚRY</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CELOPLOŠNÁ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650,20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678,16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IZOLACE MOSTOVEK POD ŘÍMSOU NÁTĚROVÁ ASFALT VYZTUŽENÁ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421,20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437,21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456,01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711502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ASFALTOVÝMI PÁSY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281,51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293,61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711509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OCHRANA IZOLACE NA POVRCHU TEXTILIÍ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133,28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139,01</w:t>
            </w:r>
          </w:p>
        </w:tc>
      </w:tr>
      <w:tr>
        <w:trPr>
          <w:trHeight w:val="110" w:hRule="exact"/>
        </w:trPr>
        <w:tc>
          <w:tcPr>
            <w:tcBorders>
              <w:top w:val="single" w:sz="4"/>
            </w:tcBorders>
            <w:shd w:val="clear" w:color="auto" w:fill="D9D9D9"/>
            <w:vAlign w:val="top"/>
          </w:tcPr>
          <w:p>
            <w:pPr>
              <w:widowControl w:val="0"/>
              <w:rPr>
                <w:sz w:val="10"/>
                <w:szCs w:val="10"/>
              </w:rPr>
            </w:pPr>
          </w:p>
        </w:tc>
        <w:tc>
          <w:tcPr>
            <w:gridSpan w:val="2"/>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783</w:t>
            </w:r>
          </w:p>
        </w:tc>
        <w:tc>
          <w:tcPr>
            <w:tcBorders>
              <w:top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Nátěry</w:t>
            </w: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78312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OCEL KONSTR NÁTĚREM VÍCEVRST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822,10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857,45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78324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PROTIKOROZ OCHRANA DOPLŇK OK NÁSTŘIKEM METALIZACÍ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716,40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743,62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775,60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78382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S2 (OS-B)</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78383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NÁTĚRY BETON KONSTR TYP S4 (OS-C)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472,08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492,38</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8</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Potrubí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87427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325,10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339,08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87433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429,73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448,21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87434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542,40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563,01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587,22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87444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Z TRUB PLASTOVÝCH ODPADNÍCH DN DO 250MM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882,00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915,52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954,89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87527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(I FLEXIBIL)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284,40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295,21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307,90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875332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POTRUBÍ DREN Z TRUB PLAST DN DO 150MM DĚROVANÝCH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317,63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331,29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87727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325,20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337,56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352,08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87733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CHRÁNIČKY PŮLENÉ Z TRUB PLAST DN DO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449,66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469,00</w:t>
            </w:r>
          </w:p>
        </w:tc>
      </w:tr>
      <w:tr>
        <w:trPr>
          <w:trHeight w:val="110"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chránička kabel</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87814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NASUNUTÍ KABELŮ DO CHRÁNIČKY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89518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VSAKOVACÍ JÍMKA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8 880,00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9 217,44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9 613,79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895811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DRENÁŽNÍ ŠACHTICE NORMÁLNÍ Z PLAST DÍLCŮ ŠN 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5 754,67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6 002,12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89711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MONOLIT BETON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10 614,14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89712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ULIČNÍ KOMPLETNÍ Z BETONOVÝCH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9 804,00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10 176,55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10 614,14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89721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KANALIZAČNÍ HORSKÁ KOMPLETNÍ MONOLITICKÁ BETONOVÁ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17 520,00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18 185,76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18 967,75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89742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VPUSŤ CHODNÍKOVÁ Z BETON DÍLCŮ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14 698,08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15 330,10</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897528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VPUSŤ ODVOD ŽLABŮ Z BETON DÍLCŮ, VS. ŠÍŘKY DO 1 000 MM, VSAKOVACÍ JÍMKA S HRUBÝM KAMENIVEM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KS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18 720,00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19 431,36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20 266,91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897726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ČISTÍCÍ KUSY ŠTĚRBIN ŽLABŮ Z BETON DÍLCŮ SV. ŠÍŘKY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15 694,56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16 369,43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89911G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POKLOP D400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7 324,13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7 639,07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MŘÍŽE OCELOVÉ SAMOSTATNÉ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7 324,13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7 639,07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POKLOPŮ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2 067,70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2 156,61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MŘÍŽÍ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2 067,70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2 156,61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KRYCÍCH HRNCŮ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1 000,80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1 038,83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1 083,50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C12/15 (B15)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2 927,16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3 053,03</w:t>
            </w:r>
          </w:p>
        </w:tc>
      </w:tr>
      <w:tr>
        <w:trPr>
          <w:trHeight w:val="115"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368</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899523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 PROSTÉHO BETONU DO C16/20 (B20)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3 416,79</w:t>
            </w:r>
          </w:p>
        </w:tc>
      </w:tr>
      <w:tr>
        <w:trPr>
          <w:trHeight w:val="22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369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899574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OBETONOVÁNÍ POTRUBÍ ZE ŽELEZOBETONU DO C25/30 (B30) VČETNĚ VÝZTUŽE</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25,19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4 404,00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4 571,35</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4 767,92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899642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ZKOUŠKA VODOTĚSNOSTI POTRUBÍ DN DO 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122,07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127,32</w:t>
            </w:r>
          </w:p>
        </w:tc>
      </w:tr>
      <w:tr>
        <w:trPr>
          <w:trHeight w:val="1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371</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899651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TLAKOVÉ ZKOUŠKY POTRUBÍ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112,10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116,92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89980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TELEVIZNÍ PROHLÍDKA POTRUBÍ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117,60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122,07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127,32</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cs-CZ" w:eastAsia="cs-CZ" w:bidi="cs-CZ"/>
              </w:rPr>
              <w:t>9</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Ostatní 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 MOSTNÍ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199,30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207,87</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374</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9117C3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DEMONTÁŽ S PŘESUNEM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358,80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372,43</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388,44</w:t>
            </w:r>
          </w:p>
        </w:tc>
      </w:tr>
    </w:tbl>
    <w:p>
      <w:pPr>
        <w:spacing w:lineRule="exact" w:line="1"/>
        <w:rPr>
          <w:sz w:val="2"/>
          <w:szCs w:val="2"/>
        </w:rPr>
      </w:pPr>
      <w:r>
        <w:br w:type="page"/>
      </w:r>
    </w:p>
    <w:tbl>
      <w:tblPr>
        <w:tblOverlap w:val="never"/>
        <w:jc w:val="center"/>
        <w:tblLayout w:type="fixed"/>
      </w:tblPr>
      <w:tblGrid>
        <w:gridCol w:w="600"/>
        <w:gridCol w:w="749"/>
        <w:gridCol w:w="494"/>
        <w:gridCol w:w="456"/>
        <w:gridCol w:w="3216"/>
        <w:gridCol w:w="595"/>
        <w:gridCol w:w="816"/>
        <w:gridCol w:w="811"/>
        <w:gridCol w:w="787"/>
        <w:gridCol w:w="878"/>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91297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ZRCADLO</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16 440,00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17 064,72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17 798,50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91355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EVIDENČNÍ ČÍSLO MOSTU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115,63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PROFIL ZVUČÍCÍ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404,82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422,23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379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916139</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SVĚTLO VÝSTRAŽNÉ SOUPRAVA 5 KUSŮ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249,60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259,08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 OBRUBNÍKY BETONOVÉ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769,20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798,43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832,76</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9182E</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37 560,00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38 987,28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40 663,73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9182F</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 JÍMKY BETONOVÉ VČET DLAŽBY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45 120,00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46 834,56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48 848,45</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9182G</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VTOKOVÉ JÍMKY BETONOVÉ VČETNĚ DLAŽBY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50 040,00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51 941,52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54 175,01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91842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PROPUSTY RÁMOVÉ 200/150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34 200,00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35 499,60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37 026,08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921910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PRAHOVÁ VPUSŤ</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28 356,00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29 433,53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30 699,17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75,00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14,95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931316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121,20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125,81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131,22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931326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DO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135,77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141,61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931327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 SPAR ASF ZÁLIVKOU MODIFIK PRŮŘ PŘES 800MM2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179,28</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931331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TĚSNĚNÍ DILATAČNÍCH SPAR CEMENTOVOU ZÁLIVKOU PRŮŘEZU DO 100MM2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41,57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93140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PODPOVRCHOVÉ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12 393,72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12 926,65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POVRCHOVÉ POSUN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27 600,00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28 648,80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29 880,70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93160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MOSTNÍ ZÁVĚRY ELASTICKÉ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0,10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325 080,00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337 433,04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351 942,66</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935111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BEZ OBRUBY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3 012,00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3 126,46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3 260,90</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935113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ŠTĚRBINOVÉ ŽLABY Z BETONOVÝCH DÍLCŮ ŠÍŘ DO 400MM VÝŠ DO 500MM S OBRUBOU 120MM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3 264,00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3 388,03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3 533,72</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935211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PŘÍKOPOVÉ ŽLABY Z BETON TVÁRNIC ŠÍŘ DO 600MM DO ŠTĚRKOPÍSKU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6,76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475,82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496,28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935212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PŘÍKOPOVÉ ŽLABY Z BETON TVÁRNIC ŠÍŘ DO 600MM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160,97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602,40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625,29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652,18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935213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PŘEDLÁŽDĚNÍ ŽLABŮ Z TVÁRNIC ŠÍŘ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171,89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179,28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399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935812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DROBNÝCH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1 560,00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1 619,28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1 688,91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935822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ŽLABY A RIGOLY DLÁŽDĚNÉ Z KOSTEK VELKÝCH DO BETONU TL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2 017,87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2 104,64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93650</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DROBNÉ DOPLŇK KONSTR KOVOVÉ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KG</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100,89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105,23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93808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UMYTÍM VODOU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50 250,00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ASFALTOVÝCH VOZOVEK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13,70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14,29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93842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140,75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146,80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938442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TLAKOVOU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347,52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362,46</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938452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ZDIVA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93852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OD VEGETACE</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135,60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140,75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146,80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409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938542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TLAK VODOU DO 500 BARŮ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334,80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347,52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362,46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938554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BETON KONSTR OTRYSKÁNÍM NA SUCHO KOVOVOU DRTÍ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96,50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426,13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938652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OČIŠTĚNÍ OCEL KONSTR OTRYSKÁNÍM NA SUCHO KŘEMIČ PÍSKEM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408,56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426,13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96688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KANALIZAČ ŠACHET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3 263,47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3 403,80</w:t>
            </w:r>
          </w:p>
        </w:tc>
      </w:tr>
      <w:tr>
        <w:trPr>
          <w:trHeight w:val="115"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91</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Doplňující</w:t>
            </w: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konstrukce a práce</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9111A1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1 232,40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1 279,23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1 334,24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9111B1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85,00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2 700,00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2 802,60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2 923,11</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9111B3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SE SVISLOU VÝPLNÍ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186,84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194,87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9112A1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S VODOR MADLY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1 992,96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2 078,66</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9112A3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S VODOR MADLY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199,30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207,87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9112B1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ZÁBRADLÍ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SE SVISLOU VÝPLNÍ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4 248,00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4 409,42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4 599,03</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9113A1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SVODIDLO OCEL SILNIČ JEDNOSTR, ÚROVEŇ ZADRŽ N1, N2 -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525,00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976,80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1 013,92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1 057,52</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9113A2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SVODIDLO OCEL SILNIČ JEDNOSTR, ÚROVEŇ ZADRŽ N1, N2 - MONTÁŽ S PŘESUNEM (BEZ DODÁ</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193,07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201,37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9113A3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SVODIDLO OCEL SILNIČ JEDNOSTR, ÚROVEŇ ZADRŽ N1, N2 - DEMONTÁŽ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217,20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225,45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235,14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9117C1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SVOD OCEL ZÁBRADEL ÚROVEŇ ZADRŽ H2 -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5 966,42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6 222,98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91228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444,32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912283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SMĚROVÉ SLOUPKY Z PLAST HMOT - DEMONTÁŽ A ODVOZ</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160,68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167,59</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91238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SMĚROVÉ SLOUPKY Z PLAST HMOT - NÁSTAVCE NA SVODIDLA VČETNĚ ODRAZNÉHO PÁSKU</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308,40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320,12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333,89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91267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ODRAZKY NA SVODIDLA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276,00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286,49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298,81</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 VELIKOSTI OCEL NEREFLEXNÍ - MONTÁŽ S PŘEMÍST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353,37</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914113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NEREFLEXNÍ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429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914114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NEREFLEXNÍ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2 472,00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2 565,94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2 676,28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1 -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2 508,00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2 603,30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2 715,24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DOPRAVNÍ ZNAČKY ZÁKLADNÍ VELIKOSTI OCELOVÉ FÓLIE TŘ 1 - MONTÁŽ S PŘEMÍSTĚNÍM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949,20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985,27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1 027,64</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DOPRAVNÍ ZNAČKY ZÁKLADNÍ VELIKOSTI OCELOVÉ FÓLIE TŘ 2 -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3 275,93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3 416,79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914139</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8,72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914419</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27,40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28,58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914424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ZNAČKY 100X150CM OCEL FÓLIE TŘ 1 - DOD,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5 592,00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5 804,50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6 054,09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914724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STÁLÁ DOPRAV ZAŘÍZ Z3 OCEL S FÓLIÍ TŘ 1 DODÁV, MONT, DEMONT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3 804,00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3 948,55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4 118,34</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439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SLOUPKY A STOJKY DOPRAVNÍCH ZNAČEK Z OCEL TRUBEK DO PATKY - DODÁVKA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1 896,00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1 968,05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2 052,68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914923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206,57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914A22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MONTÁŽ S PŘESUNEM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326,40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338,80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353,37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914A23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EV ČÍSLO MOSTU OCEL S FÓLIÍ TŘ.1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190,80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198,05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206,57</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915111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BARVOU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4 298,00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140,40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145,74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152,01</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2 450,00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458,40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475,82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496,28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915212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VODOROVNÉ DOPRAVNÍ ZNAČENÍ PLASTEM HLADKÉ - ODSTRANĚNÍ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181,20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188,09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196,18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915221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PLASTEM STRUKTURÁLNÍ NEHLUČNÉ - DOD A POKLÁDKA</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M2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448,42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467,70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91552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VODOR DOPRAV ZNAČ - PÍSMENA A ZNAKY</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868,80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901,81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940,59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DOD,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17 160,00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17 812,08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18 578,00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449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916129</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3KS - NÁJEMNÉ</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KSDEN</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188,40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195,56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203,97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 SVĚTLO VÝSTRAŽ SOUPRAVA 5KS - DOD A 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21 720,00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22 545,36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23 514,81</w:t>
            </w:r>
          </w:p>
        </w:tc>
      </w:tr>
      <w:tr>
        <w:trPr>
          <w:trHeight w:val="226"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916134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DOPRAVNÍ SVĚTLO VÝSTRAŽNÉ SOUPRAVA 5 KUSŮ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21 840,00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22 669,92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23 644,73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916314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DOPRAVNÍ ZÁBRANY Z2 - DODÁVKA, MONTÁŽ, DEMONTÁŽ</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2 616,00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2 715,41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2 832,17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91721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ZÁHONOVÉ OBRUBY Z BETONOVÝCH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243,60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252,86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263,73</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394,80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409,80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427,42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917224</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BETONOVÝCH OBRUBNÍKŮ ŠÍŘ 150MM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410,40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426,00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444,32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917424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SILNIČNÍ A CHODNÍKOVÉ OBRUBY Z KAMENNÝCH OBRUBNÍKŮ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1 872,00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1 943,14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2 026,70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91743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CHODNÍKOVÉ OBRUBY Z KAMENNÝCH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40,53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654,00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678,85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708,04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91781</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BETONOVÝCH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165,00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404,40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419,77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437,82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459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91782</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OBRUBNÍKŮ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100,00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469,20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487,03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507,97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91783</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VÝŠKOVÁ ÚPRAVA OBRUB Z KRAJNÍKŮ</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259,20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269,05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918145</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11 904,00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12 356,35</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12 887,67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918146</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14 324,40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14 940,35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918157</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15 480,00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16 068,24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16 759,17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918158</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BETONOVÁ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32 160,00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33 382,08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34 817,51</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465</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91816</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w:t>
            </w:r>
          </w:p>
        </w:tc>
        <w:tc>
          <w:tcPr>
            <w:gridSpan w:val="2"/>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ČELA ŽB PROPUSTU Z TRUB DN DO 800MM</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2,00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42 840,00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44 467,92</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46 380,04</w:t>
            </w:r>
          </w:p>
        </w:tc>
      </w:tr>
    </w:tbl>
    <w:p>
      <w:pPr>
        <w:spacing w:lineRule="exact" w:line="1"/>
        <w:rPr>
          <w:sz w:val="2"/>
          <w:szCs w:val="2"/>
        </w:rPr>
      </w:pPr>
      <w:r>
        <w:br w:type="page"/>
      </w:r>
    </w:p>
    <w:tbl>
      <w:tblPr>
        <w:tblOverlap w:val="never"/>
        <w:jc w:val="center"/>
        <w:tblLayout w:type="fixed"/>
      </w:tblPr>
      <w:tblGrid>
        <w:gridCol w:w="600"/>
        <w:gridCol w:w="749"/>
        <w:gridCol w:w="494"/>
        <w:gridCol w:w="3672"/>
        <w:gridCol w:w="595"/>
        <w:gridCol w:w="816"/>
        <w:gridCol w:w="811"/>
        <w:gridCol w:w="787"/>
        <w:gridCol w:w="878"/>
      </w:tblGrid>
      <w:tr>
        <w:trPr>
          <w:trHeight w:val="12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918171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BETONOVÁ PROPUSTU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52 080,00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54 059,04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56 383,58</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918172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BETONOVÁ PROPUSTU Z TRUB DN DO 1200MM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66 480,00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69 006,24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71 973,51</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468</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918246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VTOK JÍMKY BETONOVÉ VČET DLAŽBY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20 880,00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21 673,44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22 605,40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469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918257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VTOK JÍMKY BETONOVÉ VČET DLAŽBY PROPUSTU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23 760,00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24 662,88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25 723,38</w:t>
            </w:r>
          </w:p>
        </w:tc>
      </w:tr>
      <w:tr>
        <w:trPr>
          <w:trHeight w:val="23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918258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VTOKOVÉ JÍMKY BETONOVÉ VČETNĚ DLAŽBY PROPUSTU Z TRUB DN DO 600MM</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28 320,00</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29 396,16</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30 660,19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918345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300MM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2 329,27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2 429,43</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ŽB trouby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472</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2 989,44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3 117,99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473</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9183461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2 989,44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3 117,99</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474</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9183571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3 699,43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3 858,51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475</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3 699,43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3 858,51</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476</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9183581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49,22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4 808,02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5 014,76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477</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91835811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36,48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4 632,00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4 808,02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5 014,76</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478</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22,97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479</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918361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27,02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7 524,00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7 809,91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8 145,74</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480</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28,95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10 438,13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10 886,97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481</w:t>
            </w:r>
          </w:p>
        </w:tc>
        <w:tc>
          <w:tcPr>
            <w:gridSpan w:val="2"/>
            <w:tcBorders>
              <w:top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9183711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10 056,00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10 438,13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10 886,97</w:t>
            </w:r>
          </w:p>
        </w:tc>
      </w:tr>
      <w:tr>
        <w:trPr>
          <w:trHeight w:val="115" w:hRule="exact"/>
        </w:trPr>
        <w:tc>
          <w:tcPr>
            <w:gridSpan w:val="3"/>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korugovaný plast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918546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13 800,00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14 324,40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14 940,35</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918558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24 240,00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25 161,12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26 243,05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484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91856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ČELA KAMENNÁ PROPUSTU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29 880,00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31 015,44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32 349,10</w:t>
            </w:r>
          </w:p>
        </w:tc>
      </w:tr>
      <w:tr>
        <w:trPr>
          <w:trHeight w:val="115"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485</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919111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106,80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110,86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115,63</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919112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ASFALTOVÉHO KRYTU VOZOVEK TL DO 100MM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150,00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163,20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169,40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176,68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919121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ŘEZÁNÍ BETON KRYTU VOZOVEK TL DO 50MM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38,60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215,66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96</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Bourání konstrukcí</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966118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BETON DÍLCŮ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3,38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5 556,00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5 767,13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6 015,12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966125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SUCHO S ODVOZEM DO 8KM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0,19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1 368,00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1 419,98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1 481,04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13,51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2 208,00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2 291,90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2 390,45</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966138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KAMENE NA MC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17,85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3 468,00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3 599,78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3 754,57</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 PROST 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20,27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4 764,00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4 945,03</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5 157,67</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KONSTRUKCÍ ZE ŽELEZOBETONU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26,54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7 092,00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7 361,50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7 678,04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494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966188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DEMONTÁŽ KONSTRUKCÍ KOVOVÝCH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T</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4 548,00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4 720,82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4 923,82</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966346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23,16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1 390,10</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966357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500MM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17,37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1 572,00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1 631,74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1 701,90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966358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600MM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30,88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2 544,00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2 640,67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2 754,22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800MM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19,30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3 000,00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3 114,00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3 247,90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499</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966371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BOURÁNÍ PROPUSTŮ Z TRUB DN DO 1000MM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4 236,00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4 396,97</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4 586,04</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ŽLABŮ Z DÍLCŮ (VČET ŠTĚRBINOVÝCH) ŠÍŘKY 400MM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1 284,00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1 332,79</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1 390,10</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501</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96687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ULIČNÍCH VPUSTÍ KOMPLETNÍCH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1 968,00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2 042,78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2 130,62</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502</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967128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 KAMENNÝCH NA SUCHO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0,48</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2 160,00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2 242,08</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2 338,49</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967158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BETON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1,00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5 748,00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5 966,42</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6 222,98</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967168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 20KM</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25,00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7 092,00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7 361,50</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7 678,04</w:t>
            </w:r>
          </w:p>
        </w:tc>
      </w:tr>
      <w:tr>
        <w:trPr>
          <w:trHeight w:val="110"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505</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968122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KAMENNÉM ZDIVU NA MC</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0,50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2 172,00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2 254,54</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2 351,49</w:t>
            </w: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506</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96815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VYSEKÁNÍ OTVORŮ, KAPES, RÝH V ŽELEZOBETONOVÉ KONSTRUKCI</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M3</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0,20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8 628,00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20"/>
              <w:jc w:val="both"/>
            </w:pPr>
            <w:r>
              <w:rPr>
                <w:color w:val="000000"/>
                <w:spacing w:val="0"/>
                <w:w w:val="100"/>
                <w:position w:val="0"/>
                <w:shd w:val="clear" w:color="auto" w:fill="auto"/>
                <w:lang w:val="cs-CZ" w:eastAsia="cs-CZ" w:bidi="cs-CZ"/>
              </w:rPr>
              <w:t>8 955,86</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9 340,96</w:t>
            </w:r>
          </w:p>
        </w:tc>
      </w:tr>
      <w:tr>
        <w:trPr>
          <w:trHeight w:val="110" w:hRule="exact"/>
        </w:trPr>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620"/>
              <w:jc w:val="both"/>
            </w:pPr>
            <w:r>
              <w:rPr>
                <w:b/>
                <w:bCs/>
                <w:color w:val="000000"/>
                <w:spacing w:val="0"/>
                <w:w w:val="100"/>
                <w:position w:val="0"/>
                <w:shd w:val="clear" w:color="auto" w:fill="auto"/>
                <w:lang w:val="cs-CZ" w:eastAsia="cs-CZ" w:bidi="cs-CZ"/>
              </w:rPr>
              <w:t>97</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bottom"/>
          </w:tcPr>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Doprava vybouraných hmot</w:t>
            </w: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tcBorders>
            <w:shd w:val="clear" w:color="auto" w:fill="D9D9D9"/>
            <w:vAlign w:val="top"/>
          </w:tcPr>
          <w:p>
            <w:pPr>
              <w:widowControl w:val="0"/>
              <w:rPr>
                <w:sz w:val="10"/>
                <w:szCs w:val="10"/>
              </w:rPr>
            </w:pPr>
          </w:p>
        </w:tc>
        <w:tc>
          <w:tcPr>
            <w:tcBorders>
              <w:top w:val="single" w:sz="4"/>
              <w:left w:val="single" w:sz="4"/>
              <w:right w:val="single" w:sz="4"/>
            </w:tcBorders>
            <w:shd w:val="clear" w:color="auto" w:fill="D9D9D9"/>
            <w:vAlign w:val="top"/>
          </w:tcPr>
          <w:p>
            <w:pPr>
              <w:widowControl w:val="0"/>
              <w:rPr>
                <w:sz w:val="10"/>
                <w:szCs w:val="10"/>
              </w:rPr>
            </w:pPr>
          </w:p>
        </w:tc>
      </w:tr>
      <w:tr>
        <w:trPr>
          <w:trHeight w:val="115"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507</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97612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VYBOURÁNÍ DROBNÝCH PŘEDMĚTŮ KAMENNÝCH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cs-CZ" w:eastAsia="cs-CZ" w:bidi="cs-CZ"/>
              </w:rPr>
              <w:t>KUS</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3,00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652,80</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677,61</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706,75</w:t>
            </w:r>
          </w:p>
        </w:tc>
      </w:tr>
      <w:tr>
        <w:trPr>
          <w:trHeight w:val="12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508</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97817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ODSTRANĚNÍ MOSTNÍ IZOLACE</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240"/>
              <w:jc w:val="both"/>
            </w:pPr>
            <w:r>
              <w:rPr>
                <w:color w:val="000000"/>
                <w:spacing w:val="0"/>
                <w:w w:val="100"/>
                <w:position w:val="0"/>
                <w:shd w:val="clear" w:color="auto" w:fill="auto"/>
                <w:lang w:val="cs-CZ" w:eastAsia="cs-CZ" w:bidi="cs-CZ"/>
              </w:rPr>
              <w:t>M2</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7,00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199,20</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206,77</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215,66</w:t>
            </w:r>
          </w:p>
        </w:tc>
      </w:tr>
    </w:tbl>
    <w:sectPr>
      <w:footnotePr>
        <w:pos w:val="pageBottom"/>
        <w:numFmt w:val="decimal"/>
        <w:numRestart w:val="continuous"/>
      </w:footnotePr>
      <w:pgSz w:w="11900" w:h="16840"/>
      <w:pgMar w:top="1945" w:left="1019" w:right="1473" w:bottom="1999" w:header="1517" w:footer="1571"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Calibri" w:eastAsia="Calibri" w:hAnsi="Calibri" w:cs="Calibri"/>
      <w:b/>
      <w:bCs/>
      <w:i w:val="0"/>
      <w:iCs w:val="0"/>
      <w:smallCaps w:val="0"/>
      <w:strike w:val="0"/>
      <w:color w:val="001E41"/>
      <w:sz w:val="28"/>
      <w:szCs w:val="28"/>
      <w:u w:val="none"/>
    </w:rPr>
  </w:style>
  <w:style w:type="character" w:customStyle="1" w:styleId="CharStyle5">
    <w:name w:val="Nadpis #1_"/>
    <w:basedOn w:val="DefaultParagraphFont"/>
    <w:link w:val="Style4"/>
    <w:rPr>
      <w:rFonts w:ascii="Cambria" w:eastAsia="Cambria" w:hAnsi="Cambria" w:cs="Cambria"/>
      <w:b/>
      <w:bCs/>
      <w:i w:val="0"/>
      <w:iCs w:val="0"/>
      <w:smallCaps w:val="0"/>
      <w:strike w:val="0"/>
      <w:color w:val="262739"/>
      <w:sz w:val="30"/>
      <w:szCs w:val="30"/>
      <w:u w:val="none"/>
    </w:rPr>
  </w:style>
  <w:style w:type="character" w:customStyle="1" w:styleId="CharStyle7">
    <w:name w:val="Základní text (3)_"/>
    <w:basedOn w:val="DefaultParagraphFont"/>
    <w:link w:val="Style6"/>
    <w:rPr>
      <w:rFonts w:ascii="Cambria" w:eastAsia="Cambria" w:hAnsi="Cambria" w:cs="Cambria"/>
      <w:b/>
      <w:bCs/>
      <w:i w:val="0"/>
      <w:iCs w:val="0"/>
      <w:smallCaps w:val="0"/>
      <w:strike w:val="0"/>
      <w:color w:val="4D4C58"/>
      <w:sz w:val="13"/>
      <w:szCs w:val="13"/>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4">
    <w:name w:val="Základní text (2)_"/>
    <w:basedOn w:val="DefaultParagraphFont"/>
    <w:link w:val="Style13"/>
    <w:rPr>
      <w:rFonts w:ascii="Calibri" w:eastAsia="Calibri" w:hAnsi="Calibri" w:cs="Calibri"/>
      <w:b w:val="0"/>
      <w:bCs w:val="0"/>
      <w:i w:val="0"/>
      <w:iCs w:val="0"/>
      <w:smallCaps w:val="0"/>
      <w:strike w:val="0"/>
      <w:color w:val="001E41"/>
      <w:sz w:val="16"/>
      <w:szCs w:val="16"/>
      <w:u w:val="none"/>
    </w:rPr>
  </w:style>
  <w:style w:type="character" w:customStyle="1" w:styleId="CharStyle16">
    <w:name w:val="Nadpis #2_"/>
    <w:basedOn w:val="DefaultParagraphFont"/>
    <w:link w:val="Style15"/>
    <w:rPr>
      <w:rFonts w:ascii="Arial" w:eastAsia="Arial" w:hAnsi="Arial" w:cs="Arial"/>
      <w:b/>
      <w:bCs/>
      <w:i w:val="0"/>
      <w:iCs w:val="0"/>
      <w:smallCaps w:val="0"/>
      <w:strike w:val="0"/>
      <w:sz w:val="11"/>
      <w:szCs w:val="11"/>
      <w:u w:val="none"/>
    </w:rPr>
  </w:style>
  <w:style w:type="character" w:customStyle="1" w:styleId="CharStyle18">
    <w:name w:val="Jiné_"/>
    <w:basedOn w:val="DefaultParagraphFont"/>
    <w:link w:val="Style17"/>
    <w:rPr>
      <w:rFonts w:ascii="Arial" w:eastAsia="Arial" w:hAnsi="Arial" w:cs="Arial"/>
      <w:b w:val="0"/>
      <w:bCs w:val="0"/>
      <w:i w:val="0"/>
      <w:iCs w:val="0"/>
      <w:smallCaps w:val="0"/>
      <w:strike w:val="0"/>
      <w:sz w:val="9"/>
      <w:szCs w:val="9"/>
      <w:u w:val="none"/>
    </w:rPr>
  </w:style>
  <w:style w:type="paragraph" w:customStyle="1" w:styleId="Style2">
    <w:name w:val="Základní text (4)"/>
    <w:basedOn w:val="Normal"/>
    <w:link w:val="CharStyle3"/>
    <w:pPr>
      <w:widowControl w:val="0"/>
      <w:shd w:val="clear" w:color="auto" w:fill="FFFFFF"/>
      <w:jc w:val="right"/>
    </w:pPr>
    <w:rPr>
      <w:rFonts w:ascii="Calibri" w:eastAsia="Calibri" w:hAnsi="Calibri" w:cs="Calibri"/>
      <w:b/>
      <w:bCs/>
      <w:i w:val="0"/>
      <w:iCs w:val="0"/>
      <w:smallCaps w:val="0"/>
      <w:strike w:val="0"/>
      <w:color w:val="001E41"/>
      <w:sz w:val="28"/>
      <w:szCs w:val="28"/>
      <w:u w:val="none"/>
    </w:rPr>
  </w:style>
  <w:style w:type="paragraph" w:customStyle="1" w:styleId="Style4">
    <w:name w:val="Nadpis #1"/>
    <w:basedOn w:val="Normal"/>
    <w:link w:val="CharStyle5"/>
    <w:pPr>
      <w:widowControl w:val="0"/>
      <w:shd w:val="clear" w:color="auto" w:fill="FFFFFF"/>
      <w:ind w:firstLine="640"/>
      <w:outlineLvl w:val="0"/>
    </w:pPr>
    <w:rPr>
      <w:rFonts w:ascii="Cambria" w:eastAsia="Cambria" w:hAnsi="Cambria" w:cs="Cambria"/>
      <w:b/>
      <w:bCs/>
      <w:i w:val="0"/>
      <w:iCs w:val="0"/>
      <w:smallCaps w:val="0"/>
      <w:strike w:val="0"/>
      <w:color w:val="262739"/>
      <w:sz w:val="30"/>
      <w:szCs w:val="30"/>
      <w:u w:val="none"/>
    </w:rPr>
  </w:style>
  <w:style w:type="paragraph" w:customStyle="1" w:styleId="Style6">
    <w:name w:val="Základní text (3)"/>
    <w:basedOn w:val="Normal"/>
    <w:link w:val="CharStyle7"/>
    <w:pPr>
      <w:widowControl w:val="0"/>
      <w:shd w:val="clear" w:color="auto" w:fill="FFFFFF"/>
      <w:spacing w:after="660"/>
      <w:ind w:firstLine="1000"/>
    </w:pPr>
    <w:rPr>
      <w:rFonts w:ascii="Cambria" w:eastAsia="Cambria" w:hAnsi="Cambria" w:cs="Cambria"/>
      <w:b/>
      <w:bCs/>
      <w:i w:val="0"/>
      <w:iCs w:val="0"/>
      <w:smallCaps w:val="0"/>
      <w:strike w:val="0"/>
      <w:color w:val="4D4C58"/>
      <w:sz w:val="13"/>
      <w:szCs w:val="13"/>
      <w:u w:val="none"/>
    </w:rPr>
  </w:style>
  <w:style w:type="paragraph" w:customStyle="1" w:styleId="Style8">
    <w:name w:val="Základní text"/>
    <w:basedOn w:val="Normal"/>
    <w:link w:val="CharStyle9"/>
    <w:pPr>
      <w:widowControl w:val="0"/>
      <w:shd w:val="clear" w:color="auto" w:fill="FFFFFF"/>
      <w:spacing w:after="180" w:line="276" w:lineRule="auto"/>
      <w:ind w:firstLine="20"/>
    </w:pPr>
    <w:rPr>
      <w:rFonts w:ascii="Calibri" w:eastAsia="Calibri" w:hAnsi="Calibri" w:cs="Calibri"/>
      <w:b w:val="0"/>
      <w:bCs w:val="0"/>
      <w:i w:val="0"/>
      <w:iCs w:val="0"/>
      <w:smallCaps w:val="0"/>
      <w:strike w:val="0"/>
      <w:sz w:val="22"/>
      <w:szCs w:val="22"/>
      <w:u w:val="none"/>
    </w:rPr>
  </w:style>
  <w:style w:type="paragraph" w:customStyle="1" w:styleId="Style13">
    <w:name w:val="Základní text (2)"/>
    <w:basedOn w:val="Normal"/>
    <w:link w:val="CharStyle14"/>
    <w:pPr>
      <w:widowControl w:val="0"/>
      <w:shd w:val="clear" w:color="auto" w:fill="FFFFFF"/>
      <w:spacing w:after="60"/>
      <w:ind w:firstLine="640"/>
    </w:pPr>
    <w:rPr>
      <w:rFonts w:ascii="Calibri" w:eastAsia="Calibri" w:hAnsi="Calibri" w:cs="Calibri"/>
      <w:b w:val="0"/>
      <w:bCs w:val="0"/>
      <w:i w:val="0"/>
      <w:iCs w:val="0"/>
      <w:smallCaps w:val="0"/>
      <w:strike w:val="0"/>
      <w:color w:val="001E41"/>
      <w:sz w:val="16"/>
      <w:szCs w:val="16"/>
      <w:u w:val="none"/>
    </w:rPr>
  </w:style>
  <w:style w:type="paragraph" w:customStyle="1" w:styleId="Style15">
    <w:name w:val="Nadpis #2"/>
    <w:basedOn w:val="Normal"/>
    <w:link w:val="CharStyle16"/>
    <w:pPr>
      <w:widowControl w:val="0"/>
      <w:shd w:val="clear" w:color="auto" w:fill="FFFFFF"/>
      <w:spacing w:after="120"/>
      <w:outlineLvl w:val="1"/>
    </w:pPr>
    <w:rPr>
      <w:rFonts w:ascii="Arial" w:eastAsia="Arial" w:hAnsi="Arial" w:cs="Arial"/>
      <w:b/>
      <w:bCs/>
      <w:i w:val="0"/>
      <w:iCs w:val="0"/>
      <w:smallCaps w:val="0"/>
      <w:strike w:val="0"/>
      <w:sz w:val="11"/>
      <w:szCs w:val="11"/>
      <w:u w:val="none"/>
    </w:rPr>
  </w:style>
  <w:style w:type="paragraph" w:customStyle="1" w:styleId="Style17">
    <w:name w:val="Jiné"/>
    <w:basedOn w:val="Normal"/>
    <w:link w:val="CharStyle18"/>
    <w:pPr>
      <w:widowControl w:val="0"/>
      <w:shd w:val="clear" w:color="auto" w:fill="FFFFFF"/>
    </w:pPr>
    <w:rPr>
      <w:rFonts w:ascii="Arial" w:eastAsia="Arial" w:hAnsi="Arial" w:cs="Arial"/>
      <w:b w:val="0"/>
      <w:bCs w:val="0"/>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Štěpán Kubičík</dc:creator>
  <cp:keywords/>
</cp:coreProperties>
</file>