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50"/>
        <w:tblW w:w="972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525"/>
        <w:gridCol w:w="499"/>
        <w:gridCol w:w="687"/>
        <w:gridCol w:w="254"/>
        <w:gridCol w:w="1440"/>
        <w:gridCol w:w="171"/>
        <w:gridCol w:w="1269"/>
        <w:gridCol w:w="1440"/>
      </w:tblGrid>
      <w:tr w:rsidR="002341BA" w:rsidRPr="000D7E15" w14:paraId="66155E96" w14:textId="77777777" w:rsidTr="006F6806"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489040BD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F00615">
              <w:rPr>
                <w:rFonts w:ascii="Calibri" w:hAnsi="Calibri"/>
                <w:sz w:val="28"/>
              </w:rPr>
              <w:t>2</w:t>
            </w:r>
          </w:p>
        </w:tc>
      </w:tr>
      <w:tr w:rsidR="002341BA" w:rsidRPr="000D7E15" w14:paraId="6D60C339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9DAE3C4" w14:textId="794B7C4F" w:rsidR="002341BA" w:rsidRPr="000D7E15" w:rsidRDefault="002C4479" w:rsidP="006F6806">
            <w:pPr>
              <w:rPr>
                <w:rFonts w:ascii="Calibri" w:hAnsi="Calibri" w:cs="Arial"/>
                <w:spacing w:val="30"/>
                <w:sz w:val="18"/>
                <w:szCs w:val="18"/>
              </w:rPr>
            </w:pPr>
            <w:r w:rsidRPr="002C4479">
              <w:rPr>
                <w:rFonts w:ascii="Calibri" w:hAnsi="Calibri"/>
              </w:rPr>
              <w:t>PROFIS Frýdlant s.r.o., Dolní Řasnice 269 Frýdlant 464 01</w:t>
            </w:r>
            <w:r w:rsidR="002341BA">
              <w:rPr>
                <w:rFonts w:ascii="Calibri" w:hAnsi="Calibri"/>
              </w:rPr>
              <w:t>, IČ:</w:t>
            </w:r>
            <w:r w:rsidRPr="002C4479">
              <w:rPr>
                <w:rFonts w:ascii="Calibri" w:hAnsi="Calibri"/>
              </w:rPr>
              <w:t xml:space="preserve"> 060 93 892</w:t>
            </w:r>
          </w:p>
        </w:tc>
      </w:tr>
      <w:tr w:rsidR="002341BA" w:rsidRPr="000D7E15" w14:paraId="5F5CA712" w14:textId="77777777" w:rsidTr="006F6806"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1EB5D1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2C4479">
              <w:rPr>
                <w:rFonts w:ascii="Calibri" w:hAnsi="Calibri"/>
              </w:rPr>
              <w:t>28.5.2021</w:t>
            </w:r>
          </w:p>
        </w:tc>
      </w:tr>
      <w:tr w:rsidR="002341BA" w:rsidRPr="000D7E15" w14:paraId="070A7FBD" w14:textId="77777777" w:rsidTr="006F6806"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1C01440" w14:textId="3DA41851" w:rsidR="002341BA" w:rsidRDefault="002341BA" w:rsidP="006F6806">
            <w:pPr>
              <w:ind w:left="-426" w:right="-285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proofErr w:type="spellStart"/>
            <w:r w:rsidRPr="000D7E15">
              <w:rPr>
                <w:rFonts w:ascii="Calibri" w:hAnsi="Calibri" w:cs="Arial"/>
              </w:rPr>
              <w:t>Náz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>v</w:t>
            </w:r>
            <w:proofErr w:type="spellEnd"/>
            <w:r w:rsidRPr="000D7E15">
              <w:rPr>
                <w:rFonts w:ascii="Calibri" w:hAnsi="Calibri" w:cs="Arial"/>
              </w:rPr>
              <w:t xml:space="preserve"> akce: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Zodolnění</w:t>
            </w:r>
            <w:proofErr w:type="spellEnd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hasičské zbrojnice JSDHO </w:t>
            </w:r>
            <w:proofErr w:type="spellStart"/>
            <w:r w:rsidR="002C4479" w:rsidRPr="002C4479">
              <w:rPr>
                <w:rFonts w:ascii="Calibri" w:hAnsi="Calibri" w:cs="Arial"/>
                <w:b/>
                <w:bCs/>
                <w:sz w:val="32"/>
                <w:szCs w:val="32"/>
              </w:rPr>
              <w:t>Kokonín</w:t>
            </w:r>
            <w:proofErr w:type="spellEnd"/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6F6806">
        <w:trPr>
          <w:trHeight w:val="278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019934CB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t>1.6.2021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2425F">
              <w:rPr>
                <w:rFonts w:ascii="Calibri" w:hAnsi="Calibri"/>
              </w:rPr>
            </w:r>
            <w:r w:rsidR="00F2425F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F2425F">
              <w:rPr>
                <w:rFonts w:ascii="Calibri" w:hAnsi="Calibri"/>
              </w:rPr>
            </w:r>
            <w:r w:rsidR="00F2425F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2425F">
              <w:rPr>
                <w:rFonts w:ascii="Calibri" w:hAnsi="Calibri"/>
              </w:rPr>
            </w:r>
            <w:r w:rsidR="00F2425F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F2425F">
              <w:rPr>
                <w:rFonts w:ascii="Calibri" w:hAnsi="Calibri"/>
              </w:rPr>
            </w:r>
            <w:r w:rsidR="00F2425F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6F6806">
        <w:trPr>
          <w:trHeight w:val="277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6F6806"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6F6806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777777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</w:p>
        </w:tc>
      </w:tr>
      <w:tr w:rsidR="002341BA" w:rsidRPr="000D7E15" w14:paraId="59FF48ED" w14:textId="77777777" w:rsidTr="006F6806"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77777777" w:rsidR="002341BA" w:rsidRPr="00371199" w:rsidRDefault="002341BA" w:rsidP="006F6806">
            <w:r w:rsidRPr="00CD71CC">
              <w:rPr>
                <w:rFonts w:ascii="Calibri" w:hAnsi="Calibri"/>
              </w:rPr>
              <w:t>Zápisy z kontrolních dnů</w:t>
            </w:r>
          </w:p>
        </w:tc>
      </w:tr>
      <w:tr w:rsidR="002341BA" w:rsidRPr="000D7E15" w14:paraId="69F20F92" w14:textId="77777777" w:rsidTr="006F6806">
        <w:trPr>
          <w:trHeight w:val="239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134CE311" w:rsidR="002341BA" w:rsidRPr="009220A8" w:rsidRDefault="002341BA" w:rsidP="006F6806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F00615">
              <w:rPr>
                <w:rFonts w:ascii="Calibri" w:hAnsi="Calibri"/>
                <w:b/>
              </w:rPr>
              <w:t>Sanace</w:t>
            </w:r>
          </w:p>
          <w:p w14:paraId="6DABA563" w14:textId="545AA6B1" w:rsidR="002341BA" w:rsidRDefault="002341BA" w:rsidP="00F00615">
            <w:pPr>
              <w:pStyle w:val="Bezmezer"/>
              <w:rPr>
                <w:rFonts w:ascii="Calibri" w:hAnsi="Calibri"/>
              </w:rPr>
            </w:pPr>
            <w:r w:rsidRPr="008A1A7E">
              <w:rPr>
                <w:rFonts w:ascii="Calibri" w:hAnsi="Calibri" w:cs="Calibri"/>
                <w:bCs/>
              </w:rPr>
              <w:t xml:space="preserve">Popis a zdůvodnění změny: </w:t>
            </w:r>
            <w:r w:rsidR="00F00615">
              <w:rPr>
                <w:rFonts w:ascii="Calibri" w:hAnsi="Calibri" w:cs="Calibri"/>
                <w:bCs/>
              </w:rPr>
              <w:t>Na základě posouzení dodavatele sanačního systému. Je bezpodmínečně nutné vlhké zdivo sanovat na straně, kde je zdivo v přímém kontaktu se zeminou. Sondou bylo zjištěno: zdivo pod úrovní komunikace je bez hydroizolace a sávající dešťový svod je za</w:t>
            </w:r>
            <w:r w:rsidR="009119E9">
              <w:rPr>
                <w:rFonts w:ascii="Calibri" w:hAnsi="Calibri" w:cs="Calibri"/>
                <w:bCs/>
              </w:rPr>
              <w:t>ú</w:t>
            </w:r>
            <w:r w:rsidR="00F00615">
              <w:rPr>
                <w:rFonts w:ascii="Calibri" w:hAnsi="Calibri" w:cs="Calibri"/>
                <w:bCs/>
              </w:rPr>
              <w:t xml:space="preserve">stěn pod terén bez řádného odvedení srážkových vod mimo objekt. Tyto vody způsobují degradaci zdiva a omítky a nepříznivě ovlivňují funkčnost stavby. </w:t>
            </w:r>
            <w:r w:rsidR="00F00615" w:rsidRPr="00A8537E">
              <w:rPr>
                <w:rFonts w:ascii="Calibri" w:hAnsi="Calibri" w:cs="Calibri"/>
                <w:bCs/>
              </w:rPr>
              <w:t>Dojde k </w:t>
            </w:r>
            <w:proofErr w:type="spellStart"/>
            <w:r w:rsidR="00F00615" w:rsidRPr="00A8537E">
              <w:rPr>
                <w:rFonts w:ascii="Calibri" w:hAnsi="Calibri" w:cs="Calibri"/>
                <w:bCs/>
              </w:rPr>
              <w:t>o</w:t>
            </w:r>
            <w:r w:rsidR="00A8537E" w:rsidRPr="00A8537E">
              <w:rPr>
                <w:rFonts w:ascii="Calibri" w:hAnsi="Calibri" w:cs="Calibri"/>
                <w:bCs/>
              </w:rPr>
              <w:t>b</w:t>
            </w:r>
            <w:r w:rsidR="00F00615" w:rsidRPr="00A8537E">
              <w:rPr>
                <w:rFonts w:ascii="Calibri" w:hAnsi="Calibri" w:cs="Calibri"/>
                <w:bCs/>
              </w:rPr>
              <w:t>kopání</w:t>
            </w:r>
            <w:proofErr w:type="spellEnd"/>
            <w:r w:rsidR="00F00615" w:rsidRPr="00A8537E">
              <w:rPr>
                <w:rFonts w:ascii="Calibri" w:hAnsi="Calibri" w:cs="Calibri"/>
                <w:bCs/>
              </w:rPr>
              <w:t xml:space="preserve"> objektu a</w:t>
            </w:r>
            <w:r w:rsidR="00F00615">
              <w:rPr>
                <w:rFonts w:ascii="Calibri" w:hAnsi="Calibri" w:cs="Calibri"/>
                <w:bCs/>
              </w:rPr>
              <w:t xml:space="preserve"> provedení nových hydroizolací. Soklová část objektu bude mimo kamenný stávající sokl zateplena čímž dojde k úspoře energií za vytápění, zvýší se vnitřní komfort a zamezí se vzlínání odstřikující vody. U sanační omít</w:t>
            </w:r>
            <w:r w:rsidR="009119E9">
              <w:rPr>
                <w:rFonts w:ascii="Calibri" w:hAnsi="Calibri" w:cs="Calibri"/>
                <w:bCs/>
              </w:rPr>
              <w:t xml:space="preserve">ky </w:t>
            </w:r>
            <w:r w:rsidR="00F00615">
              <w:rPr>
                <w:rFonts w:ascii="Calibri" w:hAnsi="Calibri" w:cs="Calibri"/>
                <w:bCs/>
              </w:rPr>
              <w:t>byla v rozpočtu uvedena chybná výměra</w:t>
            </w:r>
            <w:r w:rsidR="009119E9">
              <w:rPr>
                <w:rFonts w:ascii="Calibri" w:hAnsi="Calibri" w:cs="Calibri"/>
                <w:bCs/>
              </w:rPr>
              <w:t>, dojde k nápravě. S realizací sanačních omítek souvisí nutná demontáž a zpětná montáž radiátorů. Rozpočet dále neobsahoval nutnou prodyšnou malbu, která bude použita na sanační omítku.</w:t>
            </w:r>
          </w:p>
          <w:p w14:paraId="46A44A7A" w14:textId="77777777" w:rsidR="008A1A7E" w:rsidRDefault="008A1A7E" w:rsidP="006F6806">
            <w:pPr>
              <w:pStyle w:val="Bezmezer"/>
              <w:rPr>
                <w:rFonts w:ascii="Calibri" w:hAnsi="Calibri" w:cs="Calibri"/>
                <w:b/>
              </w:rPr>
            </w:pPr>
          </w:p>
          <w:p w14:paraId="0EFBB8ED" w14:textId="159C0F28" w:rsidR="006F6806" w:rsidRPr="002341BA" w:rsidRDefault="006F6806" w:rsidP="006F6806">
            <w:pPr>
              <w:pStyle w:val="Bezmez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 ohledem na nárust objemu zrealizovaných prací dochází k nutnému prodloužení termínu realizace stavební zakázky.</w:t>
            </w:r>
          </w:p>
        </w:tc>
      </w:tr>
      <w:tr w:rsidR="002341BA" w:rsidRPr="000D7E15" w14:paraId="3E3B6179" w14:textId="77777777" w:rsidTr="006F6806"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03703434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 </w:t>
            </w:r>
            <w:r w:rsidR="00BD247A">
              <w:rPr>
                <w:rFonts w:ascii="Calibri" w:hAnsi="Calibri"/>
              </w:rPr>
              <w:t>3</w:t>
            </w:r>
            <w:r w:rsidRPr="000D7E15">
              <w:rPr>
                <w:rFonts w:ascii="Calibri" w:hAnsi="Calibri"/>
              </w:rPr>
              <w:t xml:space="preserve">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6F6806">
        <w:trPr>
          <w:trHeight w:val="28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6F6806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6F6806">
        <w:trPr>
          <w:trHeight w:val="412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37203774" w14:textId="5654C68D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2C447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479">
              <w:rPr>
                <w:rFonts w:ascii="Calibri" w:hAnsi="Calibri"/>
              </w:rPr>
              <w:instrText xml:space="preserve"> FORMCHECKBOX </w:instrText>
            </w:r>
            <w:r w:rsidR="00F2425F">
              <w:rPr>
                <w:rFonts w:ascii="Calibri" w:hAnsi="Calibri"/>
              </w:rPr>
            </w:r>
            <w:r w:rsidR="00F2425F">
              <w:rPr>
                <w:rFonts w:ascii="Calibri" w:hAnsi="Calibri"/>
              </w:rPr>
              <w:fldChar w:fldCharType="separate"/>
            </w:r>
            <w:r w:rsidR="002C4479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0828CC61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C1565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15659">
              <w:rPr>
                <w:rFonts w:ascii="Calibri" w:hAnsi="Calibri"/>
              </w:rPr>
              <w:instrText xml:space="preserve"> FORMCHECKBOX </w:instrText>
            </w:r>
            <w:r w:rsidR="00F2425F">
              <w:rPr>
                <w:rFonts w:ascii="Calibri" w:hAnsi="Calibri"/>
              </w:rPr>
            </w:r>
            <w:r w:rsidR="00F2425F">
              <w:rPr>
                <w:rFonts w:ascii="Calibri" w:hAnsi="Calibri"/>
              </w:rPr>
              <w:fldChar w:fldCharType="separate"/>
            </w:r>
            <w:r w:rsidR="00C15659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00F6B506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C1565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659">
              <w:rPr>
                <w:rFonts w:ascii="Calibri" w:hAnsi="Calibri"/>
              </w:rPr>
              <w:instrText xml:space="preserve"> FORMCHECKBOX </w:instrText>
            </w:r>
            <w:r w:rsidR="00F2425F">
              <w:rPr>
                <w:rFonts w:ascii="Calibri" w:hAnsi="Calibri"/>
              </w:rPr>
            </w:r>
            <w:r w:rsidR="00F2425F">
              <w:rPr>
                <w:rFonts w:ascii="Calibri" w:hAnsi="Calibri"/>
              </w:rPr>
              <w:fldChar w:fldCharType="separate"/>
            </w:r>
            <w:r w:rsidR="00C15659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0E8806E9" w14:textId="77777777" w:rsidR="002341BA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F2425F">
              <w:rPr>
                <w:rFonts w:ascii="Calibri" w:hAnsi="Calibri"/>
              </w:rPr>
            </w:r>
            <w:r w:rsidR="00F2425F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6F6806">
        <w:trPr>
          <w:trHeight w:val="97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CB0D710" w14:textId="64D5671A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 xml:space="preserve">Oznámení vydává: </w:t>
            </w:r>
            <w:r w:rsidR="002C4479" w:rsidRPr="002C4479">
              <w:rPr>
                <w:rFonts w:ascii="Calibri" w:hAnsi="Calibri"/>
              </w:rPr>
              <w:t>PROFIS Frýdlant s.r.o., Dolní Řasnice 269 Frýdlant 464 01</w:t>
            </w:r>
            <w:r w:rsidR="002C4479">
              <w:rPr>
                <w:rFonts w:ascii="Calibri" w:hAnsi="Calibri"/>
              </w:rPr>
              <w:t>, IČ:</w:t>
            </w:r>
            <w:r w:rsidR="002C4479" w:rsidRPr="002C4479">
              <w:rPr>
                <w:rFonts w:ascii="Calibri" w:hAnsi="Calibri"/>
              </w:rPr>
              <w:t xml:space="preserve"> 060 93 892</w:t>
            </w: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6F6806">
              <w:trPr>
                <w:trHeight w:val="2387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F2425F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F2425F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6DB79DE" w14:textId="77777777" w:rsidR="008A1A7E" w:rsidRPr="000D7E15" w:rsidRDefault="008A1A7E" w:rsidP="00F2425F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20B8C139" w14:textId="0FB229E1" w:rsidR="002341BA" w:rsidRPr="002341BA" w:rsidRDefault="002341BA" w:rsidP="00F2425F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</w:tc>
            </w:tr>
            <w:tr w:rsidR="002341BA" w:rsidRPr="000D7E15" w14:paraId="2D3D2DD2" w14:textId="77777777" w:rsidTr="006F6806">
              <w:trPr>
                <w:trHeight w:val="65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29F8850" w14:textId="77777777" w:rsidR="002341BA" w:rsidRPr="000D7E15" w:rsidRDefault="002341BA" w:rsidP="00F2425F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8"/>
            </w:tblGrid>
            <w:tr w:rsidR="00CD71CC" w:rsidRPr="000D7E15" w14:paraId="4DF17FE1" w14:textId="77777777" w:rsidTr="001D7104"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6F6806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2C18A74D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9119E9">
                    <w:rPr>
                      <w:rFonts w:ascii="Calibri" w:hAnsi="Calibri"/>
                      <w:sz w:val="28"/>
                    </w:rPr>
                    <w:t>2</w:t>
                  </w:r>
                </w:p>
              </w:tc>
            </w:tr>
            <w:tr w:rsidR="00CD71CC" w:rsidRPr="000D7E15" w14:paraId="7D71B996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EA180FD" w14:textId="77777777" w:rsidR="002C4479" w:rsidRDefault="002C4479" w:rsidP="006F6806">
                  <w:pPr>
                    <w:rPr>
                      <w:rFonts w:ascii="Calibri" w:hAnsi="Calibri"/>
                    </w:rPr>
                  </w:pPr>
                  <w:r w:rsidRPr="002C4479">
                    <w:rPr>
                      <w:rFonts w:ascii="Calibri" w:hAnsi="Calibri"/>
                    </w:rPr>
                    <w:t>PROFIS Frýdlant s.r.o., Dolní Řasnice 269 Frýdlant 464 01</w:t>
                  </w:r>
                  <w:r>
                    <w:rPr>
                      <w:rFonts w:ascii="Calibri" w:hAnsi="Calibri"/>
                    </w:rPr>
                    <w:t xml:space="preserve">, </w:t>
                  </w:r>
                </w:p>
                <w:p w14:paraId="262F3E32" w14:textId="7F933D3E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IČ:</w:t>
                  </w:r>
                  <w:r w:rsidRPr="002C4479">
                    <w:rPr>
                      <w:rFonts w:ascii="Calibri" w:hAnsi="Calibri"/>
                    </w:rPr>
                    <w:t xml:space="preserve"> 060 93 892</w:t>
                  </w:r>
                </w:p>
              </w:tc>
            </w:tr>
            <w:tr w:rsidR="00CD71CC" w:rsidRPr="000D7E15" w14:paraId="02CA1714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74670C80" w:rsidR="00CD71CC" w:rsidRPr="000D7E15" w:rsidRDefault="002C4479" w:rsidP="006F680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Petr </w:t>
                  </w:r>
                  <w:proofErr w:type="spellStart"/>
                  <w:r>
                    <w:rPr>
                      <w:rFonts w:ascii="Calibri" w:hAnsi="Calibri"/>
                    </w:rPr>
                    <w:t>Fisenko</w:t>
                  </w:r>
                  <w:proofErr w:type="spellEnd"/>
                </w:p>
              </w:tc>
            </w:tr>
            <w:tr w:rsidR="00CD71CC" w:rsidRPr="000D7E15" w14:paraId="6972D247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68991548" w:rsidR="00CD71CC" w:rsidRPr="00487F3E" w:rsidRDefault="002C4479" w:rsidP="006F6806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28.5.2021</w:t>
                  </w:r>
                </w:p>
              </w:tc>
            </w:tr>
            <w:tr w:rsidR="00CD71CC" w:rsidRPr="000D7E15" w14:paraId="78A615F0" w14:textId="77777777" w:rsidTr="001D7104">
              <w:trPr>
                <w:trHeight w:val="4666"/>
              </w:trPr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74F9E22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3165F5BE" w14:textId="77777777" w:rsidR="00CD71CC" w:rsidRPr="000D7E15" w:rsidRDefault="00CD71CC" w:rsidP="006F6806">
                  <w:pPr>
                    <w:ind w:right="213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  Podepsaní zmocněnci potvrzují v souladu se Smlouvou o dílo tuto změnu rozsahu díla:</w:t>
                  </w:r>
                </w:p>
                <w:p w14:paraId="2F91525D" w14:textId="77777777" w:rsidR="00CD71CC" w:rsidRPr="000D7E15" w:rsidRDefault="00CD71CC" w:rsidP="006F6806">
                  <w:pPr>
                    <w:ind w:left="180" w:right="213"/>
                    <w:rPr>
                      <w:rFonts w:ascii="Calibri" w:hAnsi="Calibri"/>
                      <w:b/>
                      <w:color w:val="FF0000"/>
                      <w:u w:val="single"/>
                    </w:rPr>
                  </w:pPr>
                  <w:r w:rsidRPr="000D7E15">
                    <w:rPr>
                      <w:rFonts w:ascii="Calibri" w:hAnsi="Calibri"/>
                      <w:color w:val="FF0000"/>
                    </w:rPr>
                    <w:t xml:space="preserve">   </w:t>
                  </w:r>
                </w:p>
                <w:p w14:paraId="57BA7863" w14:textId="24F4F12F" w:rsidR="008A1A7E" w:rsidRPr="009220A8" w:rsidRDefault="008A1A7E" w:rsidP="006F6806">
                  <w:pPr>
                    <w:spacing w:line="360" w:lineRule="auto"/>
                    <w:ind w:left="118" w:right="118"/>
                    <w:jc w:val="both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Předmět změny: </w:t>
                  </w:r>
                  <w:r w:rsidR="009119E9">
                    <w:rPr>
                      <w:rFonts w:ascii="Calibri" w:hAnsi="Calibri"/>
                      <w:b/>
                    </w:rPr>
                    <w:t>Sanace</w:t>
                  </w:r>
                </w:p>
                <w:p w14:paraId="49F0053F" w14:textId="191F58BE" w:rsidR="009119E9" w:rsidRDefault="009119E9" w:rsidP="009119E9">
                  <w:pPr>
                    <w:pStyle w:val="Bezmezer"/>
                    <w:rPr>
                      <w:rFonts w:ascii="Calibri" w:hAnsi="Calibri"/>
                    </w:rPr>
                  </w:pPr>
                  <w:r w:rsidRPr="008A1A7E">
                    <w:rPr>
                      <w:rFonts w:ascii="Calibri" w:hAnsi="Calibri" w:cs="Calibri"/>
                      <w:bCs/>
                    </w:rPr>
                    <w:t xml:space="preserve">Popis a zdůvodnění změny: </w:t>
                  </w:r>
                  <w:r>
                    <w:rPr>
                      <w:rFonts w:ascii="Calibri" w:hAnsi="Calibri" w:cs="Calibri"/>
                      <w:bCs/>
                    </w:rPr>
                    <w:t>Na základě posouzení dodavatele sanačního systému. Je bezpodmínečně nutné vlhké zdivo sanovat na straně, kde je zdivo v přímém kontaktu se zeminou. Sondou bylo zjištěno: zdivo pod úrovní komunikace je bez hydroizolace a sávající dešťový svod je zaústěn pod terén bez řádného odvedení srážkových vod mimo objekt. Tyto vody způsobují degradaci zdiva a omítky a nepříznivě ovlivňují funkčnost stavby. Dojde k </w:t>
                  </w:r>
                  <w:proofErr w:type="spellStart"/>
                  <w:r>
                    <w:rPr>
                      <w:rFonts w:ascii="Calibri" w:hAnsi="Calibri" w:cs="Calibri"/>
                      <w:bCs/>
                    </w:rPr>
                    <w:t>o</w:t>
                  </w:r>
                  <w:r w:rsidR="00A8537E">
                    <w:rPr>
                      <w:rFonts w:ascii="Calibri" w:hAnsi="Calibri" w:cs="Calibri"/>
                      <w:bCs/>
                    </w:rPr>
                    <w:t>b</w:t>
                  </w:r>
                  <w:r>
                    <w:rPr>
                      <w:rFonts w:ascii="Calibri" w:hAnsi="Calibri" w:cs="Calibri"/>
                      <w:bCs/>
                    </w:rPr>
                    <w:t>kopání</w:t>
                  </w:r>
                  <w:proofErr w:type="spellEnd"/>
                  <w:r>
                    <w:rPr>
                      <w:rFonts w:ascii="Calibri" w:hAnsi="Calibri" w:cs="Calibri"/>
                      <w:bCs/>
                    </w:rPr>
                    <w:t xml:space="preserve"> objektu a provedení nových hydroizolací. Soklová část objektu bude mimo kamenný stávající sokl zateplena čímž dojde k úspoře energií za vytápění, zvýší se vnitřní komfort a zamezí se vzlínání odstřikující vody. U sanační omítky byla v rozpočtu uvedena chybná výměra, dojde k nápravě. S realizací sanačních omítek souvisí nutná demontáž a zpětná montáž radiátorů. Rozpočet dále neobsahoval nutnou prodyšnou malbu, která bude použita na sanační omítku.</w:t>
                  </w:r>
                </w:p>
                <w:p w14:paraId="50A57FCF" w14:textId="77777777" w:rsidR="008A1A7E" w:rsidRDefault="008A1A7E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03FC145E" w14:textId="78250EC6" w:rsidR="006F6806" w:rsidRPr="000D7E15" w:rsidRDefault="006F6806" w:rsidP="006F6806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 ohledem na nárust objemu zrealizovaných prací dochází k nutnému prodloužení termínu realizace stavební zakázky.</w:t>
                  </w:r>
                </w:p>
              </w:tc>
            </w:tr>
            <w:tr w:rsidR="00CD71CC" w:rsidRPr="000D7E15" w14:paraId="150A261B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2318B6CC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listů specifikac</w:t>
                  </w:r>
                  <w:r w:rsidRPr="00BD247A">
                    <w:rPr>
                      <w:rFonts w:ascii="Calibri" w:hAnsi="Calibri"/>
                    </w:rPr>
                    <w:t xml:space="preserve">í: </w:t>
                  </w:r>
                  <w:r w:rsidR="00BD247A" w:rsidRPr="00BD247A">
                    <w:rPr>
                      <w:rFonts w:ascii="Calibri" w:hAnsi="Calibri"/>
                    </w:rPr>
                    <w:t>3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CD71CC" w:rsidRPr="000D7E15" w14:paraId="064E3EF2" w14:textId="77777777" w:rsidTr="001D7104">
              <w:trPr>
                <w:trHeight w:val="103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1649A2C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méněprací bez DPH:</w:t>
                  </w:r>
                </w:p>
                <w:p w14:paraId="4B7B64F2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57DC8562" w14:textId="77777777" w:rsidR="00CD71CC" w:rsidRPr="0038314B" w:rsidRDefault="00CD71CC" w:rsidP="006F6806">
                  <w:pPr>
                    <w:jc w:val="center"/>
                    <w:rPr>
                      <w:rFonts w:ascii="Calibri" w:hAnsi="Calibri"/>
                      <w:b/>
                      <w:color w:val="FF0000"/>
                    </w:rPr>
                  </w:pPr>
                  <w:r w:rsidRPr="0038314B">
                    <w:rPr>
                      <w:rFonts w:ascii="Calibri" w:hAnsi="Calibri"/>
                      <w:b/>
                      <w:color w:val="FF0000"/>
                    </w:rPr>
                    <w:t>0,00 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11F4B9C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7487517E" w14:textId="12AB66DF" w:rsidR="00CD71CC" w:rsidRPr="000D7E15" w:rsidRDefault="00C15659" w:rsidP="006F6806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134 265,50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</w:tr>
            <w:tr w:rsidR="00CD71CC" w:rsidRPr="000D7E15" w14:paraId="1FF174FC" w14:textId="77777777" w:rsidTr="001D7104"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CD71CC" w:rsidRPr="000D7E15" w14:paraId="13213A20" w14:textId="77777777" w:rsidTr="001D7104">
              <w:trPr>
                <w:trHeight w:val="73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7402098B" w:rsidR="00CD71CC" w:rsidRPr="000D7E15" w:rsidRDefault="00C15659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134 265,50</w:t>
                  </w:r>
                  <w:r w:rsidR="00CD71CC">
                    <w:rPr>
                      <w:rFonts w:ascii="Calibri" w:hAnsi="Calibri"/>
                      <w:b/>
                    </w:rPr>
                    <w:t xml:space="preserve"> </w:t>
                  </w:r>
                  <w:r w:rsidR="00CD71CC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CD71CC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410FD3DA" w:rsidR="00CD71CC" w:rsidRPr="000D7E15" w:rsidRDefault="008A1A7E" w:rsidP="006F680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3.11.2021</w:t>
                  </w:r>
                  <w:r w:rsidR="00CD71CC"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</w:t>
                  </w:r>
                </w:p>
              </w:tc>
            </w:tr>
            <w:tr w:rsidR="00CD71CC" w:rsidRPr="000D7E15" w14:paraId="5AFAD1F4" w14:textId="77777777" w:rsidTr="001D7104"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CD71CC" w:rsidRPr="000D7E15" w:rsidRDefault="00CD71CC" w:rsidP="006F6806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5567A055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CD71CC" w:rsidRPr="000D7E15" w:rsidRDefault="00CD71CC" w:rsidP="006F6806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CD71CC" w:rsidRPr="000D7E15" w14:paraId="593229B6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2FE3DAA1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34716A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CD71CC" w:rsidRPr="000D7E15" w:rsidRDefault="002C4479" w:rsidP="006F6806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CD71CC" w:rsidRPr="000D7E15" w14:paraId="24438EF7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</w:p>
                <w:p w14:paraId="0A0ED5CD" w14:textId="77777777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CD71CC" w:rsidRPr="000D7E15" w:rsidRDefault="00CD71CC" w:rsidP="006F6806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0E88F8D1" w:rsidR="00CD71CC" w:rsidRPr="000D7E15" w:rsidRDefault="00CD71CC" w:rsidP="006F6806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  <w:r w:rsidR="00DB0499">
                    <w:rPr>
                      <w:rFonts w:ascii="Calibri" w:hAnsi="Calibri"/>
                    </w:rPr>
                    <w:t>28</w:t>
                  </w:r>
                  <w:r w:rsidR="006F6806">
                    <w:rPr>
                      <w:rFonts w:ascii="Calibri" w:hAnsi="Calibri"/>
                    </w:rPr>
                    <w:t>.6.2021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6F6806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184E30"/>
    <w:rsid w:val="001F1D22"/>
    <w:rsid w:val="002341BA"/>
    <w:rsid w:val="002C4479"/>
    <w:rsid w:val="00413F33"/>
    <w:rsid w:val="00432370"/>
    <w:rsid w:val="00594E4B"/>
    <w:rsid w:val="00665BAF"/>
    <w:rsid w:val="0068556B"/>
    <w:rsid w:val="006F6806"/>
    <w:rsid w:val="008A1A7E"/>
    <w:rsid w:val="008C04F5"/>
    <w:rsid w:val="00904F91"/>
    <w:rsid w:val="009119E9"/>
    <w:rsid w:val="00920A2D"/>
    <w:rsid w:val="00A05B77"/>
    <w:rsid w:val="00A8537E"/>
    <w:rsid w:val="00B139F4"/>
    <w:rsid w:val="00BD247A"/>
    <w:rsid w:val="00C15659"/>
    <w:rsid w:val="00CD71CC"/>
    <w:rsid w:val="00DA5FA3"/>
    <w:rsid w:val="00DB0499"/>
    <w:rsid w:val="00F00615"/>
    <w:rsid w:val="00F2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F598-B9C2-428B-8CAC-A5CF84D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Markéta Horáková</cp:lastModifiedBy>
  <cp:revision>2</cp:revision>
  <dcterms:created xsi:type="dcterms:W3CDTF">2022-04-01T10:40:00Z</dcterms:created>
  <dcterms:modified xsi:type="dcterms:W3CDTF">2022-04-01T10:40:00Z</dcterms:modified>
</cp:coreProperties>
</file>