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3E" w:rsidRPr="00801325" w:rsidRDefault="00C56A4F" w:rsidP="00A51920">
      <w:pPr>
        <w:pStyle w:val="SAMAKhlavnnadpis"/>
        <w:spacing w:after="0"/>
      </w:pPr>
      <w:r w:rsidRPr="00801325">
        <w:t xml:space="preserve">smlouva o </w:t>
      </w:r>
      <w:r w:rsidR="00190661" w:rsidRPr="00801325">
        <w:t xml:space="preserve">umístění </w:t>
      </w:r>
      <w:r w:rsidR="003C1EBD" w:rsidRPr="00801325">
        <w:t xml:space="preserve">a provozování </w:t>
      </w:r>
      <w:r w:rsidR="00434A53" w:rsidRPr="00801325">
        <w:t>automatů</w:t>
      </w:r>
    </w:p>
    <w:p w:rsidR="00A51920" w:rsidRPr="00801325" w:rsidRDefault="00A51920" w:rsidP="00583449">
      <w:pPr>
        <w:pStyle w:val="SAMAKhlavnnadpis"/>
        <w:spacing w:after="0"/>
        <w:jc w:val="left"/>
        <w:rPr>
          <w:caps w:val="0"/>
          <w:sz w:val="28"/>
          <w:szCs w:val="28"/>
        </w:rPr>
      </w:pPr>
      <w:bookmarkStart w:id="0" w:name="_GoBack"/>
      <w:bookmarkEnd w:id="0"/>
    </w:p>
    <w:p w:rsidR="00DD1E89" w:rsidRPr="00801325" w:rsidRDefault="00DD1E89" w:rsidP="004D4204">
      <w:pPr>
        <w:pStyle w:val="SAMAKhlavnnadpis"/>
      </w:pPr>
    </w:p>
    <w:p w:rsidR="00A02276" w:rsidRPr="00801325" w:rsidRDefault="00DF6CD4" w:rsidP="004D4204">
      <w:pPr>
        <w:pStyle w:val="SAMAKzkladnstyl"/>
        <w:rPr>
          <w:rFonts w:cstheme="minorHAnsi"/>
        </w:rPr>
      </w:pPr>
      <w:r w:rsidRPr="00801325">
        <w:rPr>
          <w:caps/>
        </w:rPr>
        <w:t xml:space="preserve">Tato </w:t>
      </w:r>
      <w:r w:rsidR="00E147E0" w:rsidRPr="00801325">
        <w:rPr>
          <w:caps/>
        </w:rPr>
        <w:t xml:space="preserve">smlouva o </w:t>
      </w:r>
      <w:r w:rsidR="004F27B1" w:rsidRPr="00801325">
        <w:rPr>
          <w:caps/>
        </w:rPr>
        <w:t xml:space="preserve">umístění </w:t>
      </w:r>
      <w:r w:rsidR="00434A53" w:rsidRPr="00801325">
        <w:rPr>
          <w:caps/>
        </w:rPr>
        <w:t>a provozování automatů</w:t>
      </w:r>
      <w:r w:rsidR="004F27B1" w:rsidRPr="00801325">
        <w:rPr>
          <w:caps/>
        </w:rPr>
        <w:t xml:space="preserve"> </w:t>
      </w:r>
      <w:r w:rsidR="00A02276" w:rsidRPr="00801325">
        <w:t>(dále jen „</w:t>
      </w:r>
      <w:r w:rsidR="00A02276" w:rsidRPr="00801325">
        <w:rPr>
          <w:b/>
        </w:rPr>
        <w:t>Smlouva</w:t>
      </w:r>
      <w:r w:rsidR="00A02276" w:rsidRPr="00801325">
        <w:t xml:space="preserve">“) </w:t>
      </w:r>
      <w:r w:rsidR="00CB3F01" w:rsidRPr="00801325">
        <w:t xml:space="preserve">se uzavírá </w:t>
      </w:r>
      <w:r w:rsidR="00E147E0" w:rsidRPr="00801325">
        <w:t xml:space="preserve">v souladu s ustanovením § 1746 odst. 2 zákona č. 89/2012 Sb., občanského zákoníku, </w:t>
      </w:r>
      <w:r w:rsidR="00CB3F01" w:rsidRPr="00801325">
        <w:t xml:space="preserve">níže uvedeného dne, měsíce a roku </w:t>
      </w:r>
      <w:proofErr w:type="gramStart"/>
      <w:r w:rsidR="00A02276" w:rsidRPr="00801325">
        <w:rPr>
          <w:rFonts w:cstheme="minorHAnsi"/>
        </w:rPr>
        <w:t>mezi</w:t>
      </w:r>
      <w:proofErr w:type="gramEnd"/>
      <w:r w:rsidR="00A02276" w:rsidRPr="00801325">
        <w:rPr>
          <w:rFonts w:cstheme="minorHAnsi"/>
        </w:rPr>
        <w:t>:</w:t>
      </w:r>
    </w:p>
    <w:p w:rsidR="00EE5660" w:rsidRPr="00801325" w:rsidRDefault="00EE5660" w:rsidP="004D4204">
      <w:pPr>
        <w:pStyle w:val="SAMAKzkladnstyl"/>
        <w:rPr>
          <w:rFonts w:cstheme="minorHAnsi"/>
        </w:rPr>
      </w:pPr>
    </w:p>
    <w:p w:rsidR="00EE5660" w:rsidRPr="00801325" w:rsidRDefault="00EE5660" w:rsidP="00230888">
      <w:pPr>
        <w:rPr>
          <w:b/>
        </w:rPr>
      </w:pPr>
      <w:r w:rsidRPr="00801325">
        <w:rPr>
          <w:b/>
        </w:rPr>
        <w:t xml:space="preserve">Š </w:t>
      </w:r>
      <w:r w:rsidRPr="00762CB3">
        <w:rPr>
          <w:b/>
        </w:rPr>
        <w:t xml:space="preserve">&amp; </w:t>
      </w:r>
      <w:proofErr w:type="spellStart"/>
      <w:r w:rsidRPr="00801325">
        <w:rPr>
          <w:b/>
        </w:rPr>
        <w:t>Sch</w:t>
      </w:r>
      <w:proofErr w:type="spellEnd"/>
      <w:r w:rsidRPr="00801325">
        <w:rPr>
          <w:b/>
        </w:rPr>
        <w:t xml:space="preserve">, spol. s r.o. </w:t>
      </w:r>
    </w:p>
    <w:p w:rsidR="0082647B" w:rsidRPr="00801325" w:rsidRDefault="00910DB9" w:rsidP="00230888">
      <w:r w:rsidRPr="00801325">
        <w:t xml:space="preserve">se sídlem </w:t>
      </w:r>
      <w:r w:rsidR="00EE5660" w:rsidRPr="00801325">
        <w:t>Ringhofferova 115/1, Třebonice, 155 21 Praha 5</w:t>
      </w:r>
      <w:r w:rsidR="00107A9D" w:rsidRPr="00801325">
        <w:t>,</w:t>
      </w:r>
    </w:p>
    <w:p w:rsidR="0082647B" w:rsidRPr="00801325" w:rsidRDefault="00910DB9" w:rsidP="00230888">
      <w:r w:rsidRPr="00801325">
        <w:t xml:space="preserve">IČO: </w:t>
      </w:r>
      <w:r w:rsidR="00EE5660" w:rsidRPr="00801325">
        <w:t>45274959</w:t>
      </w:r>
      <w:r w:rsidR="00AE3132" w:rsidRPr="00801325">
        <w:t>,</w:t>
      </w:r>
    </w:p>
    <w:p w:rsidR="00EE5660" w:rsidRPr="00801325" w:rsidRDefault="00A02276" w:rsidP="00A273B3">
      <w:r w:rsidRPr="00801325">
        <w:t>zaps</w:t>
      </w:r>
      <w:r w:rsidR="00910DB9" w:rsidRPr="00801325">
        <w:t xml:space="preserve">anou </w:t>
      </w:r>
      <w:r w:rsidR="00107A9D" w:rsidRPr="00801325">
        <w:t>v obchodním rejstříku</w:t>
      </w:r>
      <w:r w:rsidR="00A273B3" w:rsidRPr="00801325">
        <w:t xml:space="preserve"> Mě</w:t>
      </w:r>
      <w:r w:rsidR="00107A9D" w:rsidRPr="00801325">
        <w:t>stského</w:t>
      </w:r>
      <w:r w:rsidR="00A273B3" w:rsidRPr="00801325">
        <w:t xml:space="preserve"> soud</w:t>
      </w:r>
      <w:r w:rsidR="00107A9D" w:rsidRPr="00801325">
        <w:t xml:space="preserve">u </w:t>
      </w:r>
      <w:r w:rsidR="009D532A" w:rsidRPr="00801325">
        <w:t>v Praz</w:t>
      </w:r>
      <w:r w:rsidR="00BC33D5" w:rsidRPr="00801325">
        <w:t>e</w:t>
      </w:r>
      <w:r w:rsidR="00910DB9" w:rsidRPr="00801325">
        <w:t xml:space="preserve">, oddíl </w:t>
      </w:r>
      <w:r w:rsidR="00EE5660" w:rsidRPr="00801325">
        <w:t>C</w:t>
      </w:r>
      <w:r w:rsidR="00910DB9" w:rsidRPr="00801325">
        <w:t>, vložka</w:t>
      </w:r>
      <w:r w:rsidR="00A273B3" w:rsidRPr="00801325">
        <w:t xml:space="preserve"> </w:t>
      </w:r>
      <w:r w:rsidR="00EE5660" w:rsidRPr="00801325">
        <w:t>9390</w:t>
      </w:r>
    </w:p>
    <w:p w:rsidR="0082647B" w:rsidRPr="00801325" w:rsidRDefault="00EE5660" w:rsidP="00A273B3">
      <w:r w:rsidRPr="00801325">
        <w:t>zastoupenou:  Ing. Marie Kazdová, jednatel společnosti</w:t>
      </w:r>
      <w:r w:rsidR="00A02276" w:rsidRPr="00801325">
        <w:t xml:space="preserve"> </w:t>
      </w:r>
    </w:p>
    <w:p w:rsidR="0082647B" w:rsidRPr="00801325" w:rsidRDefault="00A02276" w:rsidP="00A273B3">
      <w:r w:rsidRPr="00801325">
        <w:t>(dále jen „</w:t>
      </w:r>
      <w:r w:rsidR="00AE3132" w:rsidRPr="00801325">
        <w:rPr>
          <w:b/>
        </w:rPr>
        <w:t>Provozovatel</w:t>
      </w:r>
      <w:r w:rsidRPr="00801325">
        <w:t>”)</w:t>
      </w:r>
    </w:p>
    <w:p w:rsidR="00230888" w:rsidRPr="00801325" w:rsidRDefault="00230888" w:rsidP="00230888"/>
    <w:p w:rsidR="00A02276" w:rsidRPr="00801325" w:rsidRDefault="00230888" w:rsidP="00230888">
      <w:r w:rsidRPr="00801325">
        <w:t>a</w:t>
      </w:r>
    </w:p>
    <w:p w:rsidR="00230888" w:rsidRPr="00801325" w:rsidRDefault="00230888" w:rsidP="00230888"/>
    <w:p w:rsidR="009D532A" w:rsidRPr="00801325" w:rsidRDefault="002E4C27" w:rsidP="009D532A">
      <w:pPr>
        <w:pStyle w:val="SMHzkladnstyl"/>
        <w:spacing w:before="0"/>
      </w:pPr>
      <w:r w:rsidRPr="00801325">
        <w:rPr>
          <w:b/>
        </w:rPr>
        <w:t>Centrum pro regionální rozvoj České republiky</w:t>
      </w:r>
      <w:r w:rsidRPr="00801325">
        <w:rPr>
          <w:rFonts w:cstheme="minorHAnsi"/>
        </w:rPr>
        <w:t xml:space="preserve">, </w:t>
      </w:r>
    </w:p>
    <w:p w:rsidR="001D189C" w:rsidRPr="00801325" w:rsidRDefault="001D189C" w:rsidP="001D189C">
      <w:r w:rsidRPr="00801325">
        <w:t xml:space="preserve">se sídlem </w:t>
      </w:r>
      <w:r w:rsidR="002E4C27" w:rsidRPr="00801325">
        <w:t>U Nákladového nádraží 3144/4, Praha 3 - Strašnice</w:t>
      </w:r>
    </w:p>
    <w:p w:rsidR="001D189C" w:rsidRPr="00801325" w:rsidRDefault="001D189C" w:rsidP="001D189C">
      <w:r w:rsidRPr="00801325">
        <w:t xml:space="preserve">IČO: </w:t>
      </w:r>
      <w:r w:rsidR="002E4C27" w:rsidRPr="00801325">
        <w:t>04095316</w:t>
      </w:r>
      <w:r w:rsidR="004F27B1" w:rsidRPr="00801325">
        <w:t>,</w:t>
      </w:r>
    </w:p>
    <w:p w:rsidR="002E4C27" w:rsidRPr="00801325" w:rsidRDefault="002E4C27" w:rsidP="001D189C">
      <w:r w:rsidRPr="00801325">
        <w:t>zastoupenou: Ing. Zdeňkem Vašákem, generálním ředitelem</w:t>
      </w:r>
    </w:p>
    <w:p w:rsidR="009D532A" w:rsidRPr="00801325" w:rsidRDefault="009D532A" w:rsidP="009D532A">
      <w:r w:rsidRPr="00801325">
        <w:t>(dále jen „</w:t>
      </w:r>
      <w:r w:rsidR="00AE3132" w:rsidRPr="00801325">
        <w:rPr>
          <w:b/>
        </w:rPr>
        <w:t>Uživatel</w:t>
      </w:r>
      <w:r w:rsidRPr="00801325">
        <w:t xml:space="preserve">”) </w:t>
      </w:r>
    </w:p>
    <w:p w:rsidR="00300513" w:rsidRPr="00801325" w:rsidRDefault="00300513" w:rsidP="009D532A"/>
    <w:p w:rsidR="009D532A" w:rsidRPr="00801325" w:rsidRDefault="0064020A" w:rsidP="00E01B47">
      <w:pPr>
        <w:pStyle w:val="SMHzkladnstyl"/>
        <w:spacing w:before="0" w:after="240"/>
        <w:rPr>
          <w:rFonts w:cstheme="minorHAnsi"/>
        </w:rPr>
      </w:pPr>
      <w:r w:rsidRPr="00801325">
        <w:rPr>
          <w:rFonts w:cstheme="minorHAnsi"/>
        </w:rPr>
        <w:t>(</w:t>
      </w:r>
      <w:r w:rsidR="00AE3132" w:rsidRPr="00801325">
        <w:rPr>
          <w:rFonts w:cstheme="minorHAnsi"/>
        </w:rPr>
        <w:t xml:space="preserve">Provozovatel </w:t>
      </w:r>
      <w:r w:rsidRPr="00801325">
        <w:rPr>
          <w:rFonts w:cstheme="minorHAnsi"/>
        </w:rPr>
        <w:t xml:space="preserve">a </w:t>
      </w:r>
      <w:r w:rsidR="00AE3132" w:rsidRPr="00801325">
        <w:rPr>
          <w:rFonts w:cstheme="minorHAnsi"/>
        </w:rPr>
        <w:t xml:space="preserve">Uživatel </w:t>
      </w:r>
      <w:r w:rsidR="009D532A" w:rsidRPr="00801325">
        <w:rPr>
          <w:rFonts w:cstheme="minorHAnsi"/>
        </w:rPr>
        <w:t>společně dále jen „</w:t>
      </w:r>
      <w:r w:rsidR="009D532A" w:rsidRPr="00801325">
        <w:rPr>
          <w:rFonts w:cstheme="minorHAnsi"/>
          <w:b/>
        </w:rPr>
        <w:t>Smluvní strany</w:t>
      </w:r>
      <w:r w:rsidR="009D532A" w:rsidRPr="00801325">
        <w:rPr>
          <w:rFonts w:cstheme="minorHAnsi"/>
        </w:rPr>
        <w:t>“</w:t>
      </w:r>
      <w:r w:rsidR="00F67E45" w:rsidRPr="00801325">
        <w:rPr>
          <w:rFonts w:cstheme="minorHAnsi"/>
        </w:rPr>
        <w:t xml:space="preserve"> a jednotlivě jen „</w:t>
      </w:r>
      <w:r w:rsidR="00F67E45" w:rsidRPr="00801325">
        <w:rPr>
          <w:rFonts w:cstheme="minorHAnsi"/>
          <w:b/>
        </w:rPr>
        <w:t>Smluvní strana</w:t>
      </w:r>
      <w:r w:rsidR="00F67E45" w:rsidRPr="00801325">
        <w:rPr>
          <w:rFonts w:cstheme="minorHAnsi"/>
        </w:rPr>
        <w:t>“</w:t>
      </w:r>
      <w:r w:rsidR="009D532A" w:rsidRPr="00801325">
        <w:rPr>
          <w:rFonts w:cstheme="minorHAnsi"/>
        </w:rPr>
        <w:t>)</w:t>
      </w:r>
    </w:p>
    <w:p w:rsidR="00846260" w:rsidRPr="00801325" w:rsidRDefault="00970614" w:rsidP="00B27E91">
      <w:pPr>
        <w:pStyle w:val="SAMAKrove1I"/>
        <w:numPr>
          <w:ilvl w:val="0"/>
          <w:numId w:val="0"/>
        </w:numPr>
        <w:ind w:left="284"/>
      </w:pPr>
      <w:bookmarkStart w:id="1" w:name="_Toc283542109"/>
      <w:bookmarkStart w:id="2" w:name="_Toc283928406"/>
      <w:r w:rsidRPr="00801325">
        <w:br/>
      </w:r>
      <w:r w:rsidR="00846260" w:rsidRPr="00801325">
        <w:t>preambule</w:t>
      </w:r>
      <w:bookmarkEnd w:id="1"/>
      <w:bookmarkEnd w:id="2"/>
    </w:p>
    <w:p w:rsidR="00AE45DF" w:rsidRPr="00801325" w:rsidRDefault="00E01B47" w:rsidP="00F16E97">
      <w:pPr>
        <w:pStyle w:val="SAMAKzkladnstyl"/>
        <w:spacing w:line="240" w:lineRule="auto"/>
      </w:pPr>
      <w:r w:rsidRPr="00801325">
        <w:t>VZHLEDEM K TOMU, ŽE</w:t>
      </w:r>
      <w:r w:rsidR="00B27E91" w:rsidRPr="00801325">
        <w:t>:</w:t>
      </w:r>
    </w:p>
    <w:p w:rsidR="00294FBF" w:rsidRPr="00801325" w:rsidRDefault="003C1EBD" w:rsidP="009A25F8">
      <w:pPr>
        <w:pStyle w:val="SAMAKzkladnstyl"/>
        <w:numPr>
          <w:ilvl w:val="0"/>
          <w:numId w:val="1"/>
        </w:numPr>
        <w:spacing w:line="240" w:lineRule="auto"/>
        <w:ind w:left="709" w:hanging="709"/>
      </w:pPr>
      <w:r w:rsidRPr="00801325">
        <w:t xml:space="preserve">Provozovatel </w:t>
      </w:r>
      <w:r w:rsidR="00294FBF" w:rsidRPr="00801325">
        <w:t xml:space="preserve">je </w:t>
      </w:r>
      <w:r w:rsidR="00D82DAE" w:rsidRPr="00801325">
        <w:t xml:space="preserve">výlučným </w:t>
      </w:r>
      <w:r w:rsidR="00294FBF" w:rsidRPr="00801325">
        <w:t xml:space="preserve">vlastníkem a provozovatelem </w:t>
      </w:r>
      <w:r w:rsidR="00D82DAE" w:rsidRPr="00801325">
        <w:t xml:space="preserve">samoobslužných </w:t>
      </w:r>
      <w:r w:rsidR="00422FFC" w:rsidRPr="00801325">
        <w:t xml:space="preserve">prodejních automatů </w:t>
      </w:r>
      <w:r w:rsidR="00D82DAE" w:rsidRPr="00801325">
        <w:t xml:space="preserve">na teplé nápoje a </w:t>
      </w:r>
      <w:r w:rsidR="009A25F8" w:rsidRPr="00801325">
        <w:t>samoobslužných prodejních automatů na prodej potravin a </w:t>
      </w:r>
      <w:r w:rsidR="00D82DAE" w:rsidRPr="00801325">
        <w:t>balených studených nápojů</w:t>
      </w:r>
      <w:r w:rsidR="0089467C" w:rsidRPr="00801325">
        <w:t xml:space="preserve">, jak jsou </w:t>
      </w:r>
      <w:r w:rsidR="00F67E45" w:rsidRPr="00801325">
        <w:t>blíže specifikovány</w:t>
      </w:r>
      <w:r w:rsidR="0089467C" w:rsidRPr="00801325">
        <w:t xml:space="preserve"> v </w:t>
      </w:r>
      <w:r w:rsidR="0089467C" w:rsidRPr="00801325">
        <w:rPr>
          <w:u w:val="single"/>
        </w:rPr>
        <w:t>Příloze 1</w:t>
      </w:r>
      <w:r w:rsidR="0089467C" w:rsidRPr="00801325">
        <w:t xml:space="preserve"> této Smlouvy</w:t>
      </w:r>
      <w:r w:rsidR="00813833" w:rsidRPr="00801325">
        <w:t xml:space="preserve"> (dále </w:t>
      </w:r>
      <w:r w:rsidR="00A824A8" w:rsidRPr="00801325">
        <w:t xml:space="preserve">společně </w:t>
      </w:r>
      <w:r w:rsidR="00813833" w:rsidRPr="00801325">
        <w:t>jen „</w:t>
      </w:r>
      <w:r w:rsidR="00813833" w:rsidRPr="00801325">
        <w:rPr>
          <w:b/>
        </w:rPr>
        <w:t>Automaty</w:t>
      </w:r>
      <w:r w:rsidR="00813833" w:rsidRPr="00801325">
        <w:t>“</w:t>
      </w:r>
      <w:r w:rsidR="004F1F64" w:rsidRPr="00801325">
        <w:t xml:space="preserve"> nebo jednotlivě „</w:t>
      </w:r>
      <w:r w:rsidR="004F1F64" w:rsidRPr="00801325">
        <w:rPr>
          <w:b/>
        </w:rPr>
        <w:t>Automat</w:t>
      </w:r>
      <w:r w:rsidR="004F1F64" w:rsidRPr="00801325">
        <w:t>“</w:t>
      </w:r>
      <w:r w:rsidR="00813833" w:rsidRPr="00801325">
        <w:t>)</w:t>
      </w:r>
      <w:r w:rsidR="00C330CA" w:rsidRPr="00801325">
        <w:t>;</w:t>
      </w:r>
      <w:r w:rsidR="0097199B" w:rsidRPr="00801325">
        <w:t xml:space="preserve"> </w:t>
      </w:r>
      <w:r w:rsidR="00FD33E4" w:rsidRPr="00801325">
        <w:t xml:space="preserve"> </w:t>
      </w:r>
      <w:r w:rsidR="002F1821" w:rsidRPr="00801325">
        <w:t xml:space="preserve"> </w:t>
      </w:r>
    </w:p>
    <w:p w:rsidR="007A070A" w:rsidRPr="00801325" w:rsidRDefault="008529C1" w:rsidP="00EB576C">
      <w:pPr>
        <w:pStyle w:val="SAMAKzkladnstyl"/>
        <w:numPr>
          <w:ilvl w:val="0"/>
          <w:numId w:val="1"/>
        </w:numPr>
        <w:spacing w:line="240" w:lineRule="auto"/>
        <w:ind w:left="709" w:hanging="709"/>
      </w:pPr>
      <w:r w:rsidRPr="00801325">
        <w:t>Uživatel je</w:t>
      </w:r>
      <w:r w:rsidR="00753742" w:rsidRPr="00801325">
        <w:t xml:space="preserve"> oprávněn</w:t>
      </w:r>
      <w:r w:rsidR="00CA25F2">
        <w:t xml:space="preserve"> </w:t>
      </w:r>
      <w:r w:rsidR="002E4C27" w:rsidRPr="00801325">
        <w:t>užívat</w:t>
      </w:r>
      <w:r w:rsidR="008D5C43" w:rsidRPr="00801325">
        <w:t> </w:t>
      </w:r>
      <w:r w:rsidR="00595A81">
        <w:t>p</w:t>
      </w:r>
      <w:r w:rsidR="00753742" w:rsidRPr="00801325">
        <w:t>rostory</w:t>
      </w:r>
      <w:r w:rsidR="008D5C43" w:rsidRPr="00801325">
        <w:t xml:space="preserve"> </w:t>
      </w:r>
      <w:r w:rsidR="00595A81">
        <w:t xml:space="preserve">v Budově </w:t>
      </w:r>
      <w:r w:rsidR="00525030" w:rsidRPr="00801325">
        <w:t xml:space="preserve">(jak </w:t>
      </w:r>
      <w:r w:rsidR="00595A81">
        <w:t>je definována</w:t>
      </w:r>
      <w:r w:rsidR="00525030" w:rsidRPr="00801325">
        <w:t xml:space="preserve"> níže) </w:t>
      </w:r>
      <w:r w:rsidR="008D5C43" w:rsidRPr="00801325">
        <w:t>a má zájem o umístění Automatů v</w:t>
      </w:r>
      <w:r w:rsidR="00595A81">
        <w:t> </w:t>
      </w:r>
      <w:r w:rsidR="008D5D3E">
        <w:t>této Budově</w:t>
      </w:r>
      <w:r w:rsidR="00934FAA" w:rsidRPr="00801325">
        <w:t xml:space="preserve">; </w:t>
      </w:r>
      <w:r w:rsidR="00434A53" w:rsidRPr="00801325">
        <w:t>a</w:t>
      </w:r>
    </w:p>
    <w:p w:rsidR="00FD4CC0" w:rsidRPr="00801325" w:rsidRDefault="00C21732" w:rsidP="00EB576C">
      <w:pPr>
        <w:pStyle w:val="SAMAKzkladnstyl"/>
        <w:numPr>
          <w:ilvl w:val="0"/>
          <w:numId w:val="1"/>
        </w:numPr>
        <w:spacing w:line="240" w:lineRule="auto"/>
        <w:ind w:left="709" w:hanging="709"/>
      </w:pPr>
      <w:r w:rsidRPr="00801325">
        <w:t>Smluvní strany mají</w:t>
      </w:r>
      <w:r w:rsidR="00F96D89" w:rsidRPr="00801325">
        <w:t xml:space="preserve"> zájem </w:t>
      </w:r>
      <w:r w:rsidR="00294FBF" w:rsidRPr="00801325">
        <w:t>touto S</w:t>
      </w:r>
      <w:r w:rsidR="00C330CA" w:rsidRPr="00801325">
        <w:t xml:space="preserve">mlouvou </w:t>
      </w:r>
      <w:r w:rsidRPr="00801325">
        <w:t xml:space="preserve">upravit </w:t>
      </w:r>
      <w:r w:rsidR="00C81AA1" w:rsidRPr="00801325">
        <w:t xml:space="preserve">svá </w:t>
      </w:r>
      <w:r w:rsidRPr="00801325">
        <w:t xml:space="preserve">vzájemná práva a povinnosti </w:t>
      </w:r>
      <w:r w:rsidR="00120090" w:rsidRPr="00801325">
        <w:t xml:space="preserve">při </w:t>
      </w:r>
      <w:r w:rsidR="00C81AA1" w:rsidRPr="00801325">
        <w:t xml:space="preserve">umístění Automatů </w:t>
      </w:r>
      <w:r w:rsidR="007B1DE7" w:rsidRPr="00801325">
        <w:t>v</w:t>
      </w:r>
      <w:r w:rsidR="00595A81">
        <w:t xml:space="preserve"> Budově </w:t>
      </w:r>
      <w:r w:rsidR="007B1DE7" w:rsidRPr="00801325">
        <w:t>a při provozování Automatů</w:t>
      </w:r>
      <w:r w:rsidR="00FD4CFF" w:rsidRPr="00801325">
        <w:t>,</w:t>
      </w:r>
    </w:p>
    <w:p w:rsidR="00EE5660" w:rsidRPr="00801325" w:rsidRDefault="00EE5660" w:rsidP="00EE5660">
      <w:pPr>
        <w:pStyle w:val="SAMAKzkladnstyl"/>
        <w:spacing w:line="240" w:lineRule="auto"/>
      </w:pPr>
    </w:p>
    <w:p w:rsidR="00CF3673" w:rsidRPr="00801325" w:rsidRDefault="00D00AEA" w:rsidP="004D4204">
      <w:pPr>
        <w:pStyle w:val="SAMAKzkladnstyl"/>
      </w:pPr>
      <w:r w:rsidRPr="00801325">
        <w:lastRenderedPageBreak/>
        <w:t>DOHODLY SE SMLUVNÍ STRANY NA NÁSLEDUJÍCÍM:</w:t>
      </w:r>
    </w:p>
    <w:p w:rsidR="00AF3EB3" w:rsidRPr="00801325" w:rsidRDefault="0077213A" w:rsidP="00FD4CC0">
      <w:pPr>
        <w:pStyle w:val="SAMAKrove1I"/>
      </w:pPr>
      <w:r w:rsidRPr="00801325">
        <w:br/>
      </w:r>
      <w:r w:rsidR="00FD4CFF" w:rsidRPr="00801325">
        <w:t>předmět smlouvy</w:t>
      </w:r>
    </w:p>
    <w:p w:rsidR="00E837C3" w:rsidRPr="00801325" w:rsidRDefault="00E837C3" w:rsidP="007C138B">
      <w:pPr>
        <w:pStyle w:val="SAMAKrove211"/>
      </w:pPr>
      <w:bookmarkStart w:id="3" w:name="_Toc283518827"/>
      <w:bookmarkStart w:id="4" w:name="_Toc283542114"/>
      <w:bookmarkEnd w:id="3"/>
      <w:bookmarkEnd w:id="4"/>
      <w:r w:rsidRPr="00801325">
        <w:t xml:space="preserve">Uživatel prohlašuje, že </w:t>
      </w:r>
      <w:r w:rsidR="002E4C27" w:rsidRPr="00801325">
        <w:t>je oprávněn užívat administrativní</w:t>
      </w:r>
      <w:r w:rsidR="001E6721" w:rsidRPr="00801325">
        <w:t xml:space="preserve"> prostory </w:t>
      </w:r>
      <w:r w:rsidR="00BA3A96" w:rsidRPr="00801325">
        <w:t xml:space="preserve">v </w:t>
      </w:r>
      <w:r w:rsidR="001E6721" w:rsidRPr="00801325">
        <w:t xml:space="preserve">1. až 8. nadzemním podlaží budovy nacházející se </w:t>
      </w:r>
      <w:r w:rsidR="002E4C27" w:rsidRPr="00801325">
        <w:t xml:space="preserve">na adrese </w:t>
      </w:r>
      <w:r w:rsidR="001B38BE" w:rsidRPr="00801325">
        <w:t>U </w:t>
      </w:r>
      <w:r w:rsidR="002E4C27" w:rsidRPr="00801325">
        <w:t xml:space="preserve">Nákladového nádraží 3144/4, Praha 3 </w:t>
      </w:r>
      <w:r w:rsidR="001B38BE" w:rsidRPr="00801325">
        <w:t>–</w:t>
      </w:r>
      <w:r w:rsidR="002E4C27" w:rsidRPr="00801325">
        <w:t xml:space="preserve"> Strašnice</w:t>
      </w:r>
      <w:r w:rsidR="00B865FE">
        <w:t xml:space="preserve"> (dále jen „</w:t>
      </w:r>
      <w:r w:rsidR="00B865FE" w:rsidRPr="00B865FE">
        <w:rPr>
          <w:b/>
        </w:rPr>
        <w:t>Budova</w:t>
      </w:r>
      <w:r w:rsidR="00B865FE">
        <w:t>“)</w:t>
      </w:r>
      <w:r w:rsidRPr="00801325">
        <w:t>, ve kter</w:t>
      </w:r>
      <w:r w:rsidR="002E4C27" w:rsidRPr="00801325">
        <w:t>ých</w:t>
      </w:r>
      <w:r w:rsidRPr="00801325">
        <w:t xml:space="preserve"> mají být </w:t>
      </w:r>
      <w:r w:rsidR="002E4C27" w:rsidRPr="00801325">
        <w:t xml:space="preserve">na základě této Smlouvy </w:t>
      </w:r>
      <w:r w:rsidRPr="00801325">
        <w:t>umístěny Automaty</w:t>
      </w:r>
      <w:r w:rsidR="00147A14" w:rsidRPr="00801325">
        <w:t xml:space="preserve">, </w:t>
      </w:r>
      <w:r w:rsidR="00BA3A96" w:rsidRPr="00801325">
        <w:t>jak</w:t>
      </w:r>
      <w:r w:rsidR="00B865FE">
        <w:t> </w:t>
      </w:r>
      <w:r w:rsidR="00147A14" w:rsidRPr="00801325">
        <w:t>jsou specifikovány v </w:t>
      </w:r>
      <w:r w:rsidR="00147A14" w:rsidRPr="00801325">
        <w:rPr>
          <w:u w:val="single"/>
        </w:rPr>
        <w:t xml:space="preserve">Příloze </w:t>
      </w:r>
      <w:r w:rsidR="00D166B5" w:rsidRPr="00801325">
        <w:rPr>
          <w:u w:val="single"/>
        </w:rPr>
        <w:t>1</w:t>
      </w:r>
      <w:r w:rsidR="00147A14" w:rsidRPr="00801325">
        <w:t xml:space="preserve"> této Sml</w:t>
      </w:r>
      <w:r w:rsidR="00261A48" w:rsidRPr="00801325">
        <w:t>ouvy.</w:t>
      </w:r>
      <w:r w:rsidR="001E6721" w:rsidRPr="00801325">
        <w:t xml:space="preserve"> </w:t>
      </w:r>
    </w:p>
    <w:p w:rsidR="00210B3F" w:rsidRPr="00801325" w:rsidRDefault="00DD28FC" w:rsidP="00FD4CC0">
      <w:pPr>
        <w:pStyle w:val="SAMAKrove211"/>
      </w:pPr>
      <w:r w:rsidRPr="00801325">
        <w:t xml:space="preserve">Uživatel za podmínek stanovených touto Smlouvou </w:t>
      </w:r>
      <w:r w:rsidR="00A824A8" w:rsidRPr="00801325">
        <w:t>umožňuje</w:t>
      </w:r>
      <w:r w:rsidRPr="00801325">
        <w:t xml:space="preserve"> </w:t>
      </w:r>
      <w:r w:rsidR="003A7335" w:rsidRPr="00801325">
        <w:t>Provozovateli umístění</w:t>
      </w:r>
      <w:r w:rsidR="0037491B" w:rsidRPr="00801325">
        <w:t>, uvedení do provozu a provozování Automatů v</w:t>
      </w:r>
      <w:r w:rsidR="009534A1" w:rsidRPr="00801325">
        <w:t> </w:t>
      </w:r>
      <w:r w:rsidR="001E6721" w:rsidRPr="00801325">
        <w:t xml:space="preserve">Budově </w:t>
      </w:r>
      <w:r w:rsidR="00A42FB0" w:rsidRPr="00801325">
        <w:t>a P</w:t>
      </w:r>
      <w:r w:rsidR="009534A1" w:rsidRPr="00801325">
        <w:t>rovozovatel toto oprávnění přijímá</w:t>
      </w:r>
      <w:r w:rsidR="00A42FB0" w:rsidRPr="00801325">
        <w:t xml:space="preserve"> a zavazuje se </w:t>
      </w:r>
      <w:r w:rsidR="001B38BE" w:rsidRPr="00801325">
        <w:t>Automaty umístit na místa určená pro jejich instalaci v</w:t>
      </w:r>
      <w:r w:rsidR="001E6721" w:rsidRPr="00801325">
        <w:t xml:space="preserve"> Budově </w:t>
      </w:r>
      <w:r w:rsidR="001B38BE" w:rsidRPr="00801325">
        <w:t>a uvést je do provozu ve lhůtě sjednané níže</w:t>
      </w:r>
      <w:r w:rsidR="00BC36AB" w:rsidRPr="00801325">
        <w:t xml:space="preserve"> a zajistit </w:t>
      </w:r>
      <w:r w:rsidR="00BA3A96" w:rsidRPr="00801325">
        <w:t xml:space="preserve">jejich </w:t>
      </w:r>
      <w:r w:rsidR="00BC36AB" w:rsidRPr="00801325">
        <w:t xml:space="preserve">pravidelné zásobování </w:t>
      </w:r>
      <w:r w:rsidR="00BA3A96" w:rsidRPr="00801325">
        <w:t>zbožím dle výběru Uživatele ze sortimentu zboží Provozovatele specifikovaného v </w:t>
      </w:r>
      <w:r w:rsidR="00BA3A96" w:rsidRPr="00801325">
        <w:rPr>
          <w:u w:val="single"/>
        </w:rPr>
        <w:t xml:space="preserve">Příloze </w:t>
      </w:r>
      <w:proofErr w:type="gramStart"/>
      <w:r w:rsidR="00BA3A96" w:rsidRPr="00801325">
        <w:rPr>
          <w:u w:val="single"/>
        </w:rPr>
        <w:t>č. 2</w:t>
      </w:r>
      <w:r w:rsidR="00BA3A96" w:rsidRPr="00801325">
        <w:t xml:space="preserve"> této</w:t>
      </w:r>
      <w:proofErr w:type="gramEnd"/>
      <w:r w:rsidR="00BA3A96" w:rsidRPr="00801325">
        <w:t xml:space="preserve"> Smlouvy a za cenových podmínek sjednaných níže</w:t>
      </w:r>
      <w:r w:rsidR="001E6721" w:rsidRPr="00801325">
        <w:t>.</w:t>
      </w:r>
    </w:p>
    <w:p w:rsidR="00F245CE" w:rsidRPr="00801325" w:rsidRDefault="005B3C72" w:rsidP="00F245CE">
      <w:pPr>
        <w:pStyle w:val="SAMAKrove211"/>
      </w:pPr>
      <w:r w:rsidRPr="00801325">
        <w:t xml:space="preserve">Pro vyloučení pochybností Smluvní strany výslovně sjednávají, že </w:t>
      </w:r>
      <w:r w:rsidR="00F245CE" w:rsidRPr="00801325">
        <w:t>Provozovatel je oprávněn vybírat tržby z Automatů a od počátku je jejich vlastníkem.</w:t>
      </w:r>
      <w:r w:rsidR="009C7EE3" w:rsidRPr="00801325">
        <w:t xml:space="preserve"> </w:t>
      </w:r>
      <w:r w:rsidR="001E6721" w:rsidRPr="00801325">
        <w:t>Provozovatel je oprávněn vstoupit do Budovy za účelem výběru tržeb</w:t>
      </w:r>
      <w:r w:rsidR="009C7EE3" w:rsidRPr="00801325">
        <w:t xml:space="preserve"> z Automatů </w:t>
      </w:r>
      <w:r w:rsidR="00CA25F2" w:rsidRPr="00801325">
        <w:t>výhradně</w:t>
      </w:r>
      <w:r w:rsidR="009C7EE3" w:rsidRPr="00801325">
        <w:t xml:space="preserve"> v pracovních dnech</w:t>
      </w:r>
      <w:r w:rsidR="001E6721" w:rsidRPr="00801325">
        <w:t>, a to v době od 9:00 do 16:00 hod</w:t>
      </w:r>
      <w:r w:rsidR="009C7EE3" w:rsidRPr="00801325">
        <w:t xml:space="preserve">. </w:t>
      </w:r>
    </w:p>
    <w:p w:rsidR="009C7EE3" w:rsidRPr="00801325" w:rsidRDefault="001B38BE">
      <w:pPr>
        <w:pStyle w:val="SAMAKrove211"/>
      </w:pPr>
      <w:r w:rsidRPr="00801325">
        <w:t>Provozovatel se zavazuje instalovat Automat na prodej potravi</w:t>
      </w:r>
      <w:r w:rsidR="00CA25F2">
        <w:t>n</w:t>
      </w:r>
      <w:r w:rsidRPr="00801325">
        <w:t xml:space="preserve"> a balených náp</w:t>
      </w:r>
      <w:r w:rsidR="00CA25F2">
        <w:t>o</w:t>
      </w:r>
      <w:r w:rsidRPr="00801325">
        <w:t>j</w:t>
      </w:r>
      <w:r w:rsidR="00CA25F2">
        <w:t>ů</w:t>
      </w:r>
      <w:r w:rsidRPr="00801325">
        <w:t xml:space="preserve">, typ FAS, </w:t>
      </w:r>
      <w:r w:rsidR="00155ADC" w:rsidRPr="00554BF6">
        <w:t xml:space="preserve">do </w:t>
      </w:r>
      <w:r w:rsidR="00155ADC">
        <w:t>vestibulu v prostoru výtahů nacházejícího se v 1</w:t>
      </w:r>
      <w:r w:rsidRPr="00801325">
        <w:t xml:space="preserve">. nadzemním podlaží Budovy a napojit </w:t>
      </w:r>
      <w:r w:rsidR="009C7EE3" w:rsidRPr="00801325">
        <w:t xml:space="preserve">jej </w:t>
      </w:r>
      <w:r w:rsidRPr="00801325">
        <w:t xml:space="preserve">na přípojku elektrické energie </w:t>
      </w:r>
      <w:r w:rsidR="009C7EE3" w:rsidRPr="00801325">
        <w:t>a v případě potřeby i přípojku vody, a to nejpozději do 14 dní od uzavření této Smlouvy</w:t>
      </w:r>
      <w:r w:rsidR="00894425" w:rsidRPr="00801325">
        <w:t>, k čemuž mu Uživatel poskytne součinnost.</w:t>
      </w:r>
      <w:r w:rsidR="00CA25F2">
        <w:t xml:space="preserve"> </w:t>
      </w:r>
      <w:r w:rsidR="00CA25F2" w:rsidRPr="00801325">
        <w:t>Tento Automat bude od počátku vybaven zařízením umožňujícím placení v hotovosti.</w:t>
      </w:r>
      <w:r w:rsidR="008B61FF" w:rsidRPr="00801325">
        <w:t xml:space="preserve"> </w:t>
      </w:r>
    </w:p>
    <w:p w:rsidR="009C7EE3" w:rsidRPr="00801325" w:rsidRDefault="009C7EE3">
      <w:pPr>
        <w:pStyle w:val="SAMAKrove211"/>
      </w:pPr>
      <w:r w:rsidRPr="00801325">
        <w:t xml:space="preserve">Provozovatel se zavazuje instalovat Automat na prodej teplých nápojů, typ </w:t>
      </w:r>
      <w:r w:rsidRPr="00504757">
        <w:t>CANTO DUO</w:t>
      </w:r>
      <w:r w:rsidRPr="00801325">
        <w:t xml:space="preserve">, </w:t>
      </w:r>
      <w:r w:rsidR="00155ADC" w:rsidRPr="00554BF6">
        <w:t xml:space="preserve">do </w:t>
      </w:r>
      <w:r w:rsidR="00155ADC">
        <w:t>vestibulu v prostoru výtahů nacházejícího se v 1</w:t>
      </w:r>
      <w:r w:rsidR="00155ADC" w:rsidRPr="00801325">
        <w:t xml:space="preserve">. nadzemním podlaží </w:t>
      </w:r>
      <w:r w:rsidRPr="00801325">
        <w:t>Budovy a napojit jej na přípojku elektrické energie a v případě potřeby i přípojku vody, a to nejpozději do 14 dní od uzavření této Smlouvy</w:t>
      </w:r>
      <w:r w:rsidR="00894425" w:rsidRPr="00801325">
        <w:t>, k čemuž mu Uživatel poskytne součinnost</w:t>
      </w:r>
    </w:p>
    <w:p w:rsidR="009C7EE3" w:rsidRPr="00801325" w:rsidRDefault="009C7EE3">
      <w:pPr>
        <w:pStyle w:val="SAMAKrove211"/>
      </w:pPr>
      <w:r w:rsidRPr="00801325">
        <w:t xml:space="preserve">Náklady na dopravu, výnos a instalaci Automatů, jakož i jejich </w:t>
      </w:r>
      <w:proofErr w:type="spellStart"/>
      <w:r w:rsidRPr="00801325">
        <w:t>odinstalaci</w:t>
      </w:r>
      <w:proofErr w:type="spellEnd"/>
      <w:r w:rsidRPr="00801325">
        <w:t xml:space="preserve"> a odvoz nese </w:t>
      </w:r>
      <w:r w:rsidR="00894425" w:rsidRPr="00801325">
        <w:t xml:space="preserve">v plném rozsahu </w:t>
      </w:r>
      <w:r w:rsidRPr="00801325">
        <w:t>Provozovatel a není oprávněn uplatňova</w:t>
      </w:r>
      <w:r w:rsidR="00BC36AB" w:rsidRPr="00801325">
        <w:t xml:space="preserve">t po Uživateli </w:t>
      </w:r>
      <w:r w:rsidR="004D0A4E">
        <w:t xml:space="preserve">ani </w:t>
      </w:r>
      <w:r w:rsidR="00BC36AB" w:rsidRPr="00801325">
        <w:t xml:space="preserve">jejich náhradu. </w:t>
      </w:r>
    </w:p>
    <w:p w:rsidR="001B38BE" w:rsidRPr="00801325" w:rsidRDefault="001B38BE" w:rsidP="008D5D3E">
      <w:pPr>
        <w:pStyle w:val="SAMAKzkladnstylodsazen"/>
      </w:pPr>
    </w:p>
    <w:p w:rsidR="003C4F74" w:rsidRPr="00801325" w:rsidRDefault="003C4F74" w:rsidP="004D4204">
      <w:pPr>
        <w:pStyle w:val="SAMAKrove1I"/>
      </w:pPr>
      <w:r w:rsidRPr="00801325">
        <w:br/>
      </w:r>
      <w:r w:rsidR="004D2EB6" w:rsidRPr="00801325">
        <w:t xml:space="preserve">další </w:t>
      </w:r>
      <w:r w:rsidR="00B3682E" w:rsidRPr="00801325">
        <w:t>práva a povinnosti smLuvních stran</w:t>
      </w:r>
    </w:p>
    <w:p w:rsidR="008539D2" w:rsidRPr="00801325" w:rsidRDefault="007C138B" w:rsidP="00FD4CC0">
      <w:pPr>
        <w:pStyle w:val="SAMAKrove211"/>
      </w:pPr>
      <w:bookmarkStart w:id="5" w:name="_Toc283518829"/>
      <w:bookmarkStart w:id="6" w:name="_Toc283542117"/>
      <w:bookmarkEnd w:id="5"/>
      <w:bookmarkEnd w:id="6"/>
      <w:r w:rsidRPr="00801325">
        <w:t xml:space="preserve">Uživatel je </w:t>
      </w:r>
      <w:r w:rsidR="001C01E5" w:rsidRPr="00801325">
        <w:t xml:space="preserve">dále </w:t>
      </w:r>
      <w:r w:rsidRPr="00801325">
        <w:t>povinen</w:t>
      </w:r>
      <w:r w:rsidR="00E73688" w:rsidRPr="00801325">
        <w:t>:</w:t>
      </w:r>
    </w:p>
    <w:p w:rsidR="007C138B" w:rsidRPr="00801325" w:rsidRDefault="007C138B" w:rsidP="007C138B">
      <w:pPr>
        <w:pStyle w:val="SAMAKrove3a"/>
      </w:pPr>
      <w:r w:rsidRPr="00801325">
        <w:t>zajistit přípojku vody a elektrické energie do místa instalace Automatů</w:t>
      </w:r>
      <w:r w:rsidR="005B1CC6" w:rsidRPr="00801325">
        <w:t>, pokud ke dni podpisu této S</w:t>
      </w:r>
      <w:r w:rsidRPr="00801325">
        <w:t>mlouvy nebyly zřízeny</w:t>
      </w:r>
      <w:r w:rsidR="005B1CC6" w:rsidRPr="00801325">
        <w:t>, a to na náklady Provozovatele;</w:t>
      </w:r>
    </w:p>
    <w:p w:rsidR="007C138B" w:rsidRPr="00801325" w:rsidRDefault="005B1CC6" w:rsidP="007C138B">
      <w:pPr>
        <w:pStyle w:val="SAMAKrove3a"/>
      </w:pPr>
      <w:r w:rsidRPr="00801325">
        <w:lastRenderedPageBreak/>
        <w:t>umožnit pracovníkům P</w:t>
      </w:r>
      <w:r w:rsidR="007C138B" w:rsidRPr="00801325">
        <w:t xml:space="preserve">rovozovatele </w:t>
      </w:r>
      <w:r w:rsidR="00BC36AB" w:rsidRPr="00801325">
        <w:t xml:space="preserve">v nezbytném rozsahu </w:t>
      </w:r>
      <w:r w:rsidR="007C138B" w:rsidRPr="00801325">
        <w:t xml:space="preserve">přístup k uzávěrům přívodu vody a rozvodné skříni elektrické energie </w:t>
      </w:r>
      <w:r w:rsidRPr="00801325">
        <w:t xml:space="preserve">k Automatům </w:t>
      </w:r>
      <w:r w:rsidR="007C138B" w:rsidRPr="00801325">
        <w:t xml:space="preserve">v případě </w:t>
      </w:r>
      <w:r w:rsidR="00BC36AB" w:rsidRPr="00801325">
        <w:t xml:space="preserve">a na dobu </w:t>
      </w:r>
      <w:r w:rsidR="007C138B" w:rsidRPr="00801325">
        <w:t>oprav</w:t>
      </w:r>
      <w:r w:rsidRPr="00801325">
        <w:t xml:space="preserve"> Automatů</w:t>
      </w:r>
      <w:r w:rsidR="007C364A" w:rsidRPr="00801325">
        <w:t>;</w:t>
      </w:r>
      <w:r w:rsidR="007C138B" w:rsidRPr="00801325">
        <w:t xml:space="preserve"> </w:t>
      </w:r>
    </w:p>
    <w:p w:rsidR="00C02DF1" w:rsidRPr="00801325" w:rsidRDefault="00E53FAE" w:rsidP="00E53FAE">
      <w:pPr>
        <w:pStyle w:val="SAMAKrove3a"/>
      </w:pPr>
      <w:r w:rsidRPr="00801325">
        <w:t xml:space="preserve">bez souhlasu Provozovatele s Automaty fyzicky nedisponovat, zejména Automaty </w:t>
      </w:r>
      <w:r w:rsidR="00A824A8" w:rsidRPr="00801325">
        <w:t>nepřemí</w:t>
      </w:r>
      <w:r w:rsidR="00214142" w:rsidRPr="00801325">
        <w:t>sťovat;</w:t>
      </w:r>
      <w:r w:rsidR="00C02DF1" w:rsidRPr="00801325">
        <w:t xml:space="preserve"> </w:t>
      </w:r>
    </w:p>
    <w:p w:rsidR="00E53FAE" w:rsidRPr="00801325" w:rsidRDefault="008712BA" w:rsidP="00E53FAE">
      <w:pPr>
        <w:pStyle w:val="SAMAKrove3a"/>
      </w:pPr>
      <w:r w:rsidRPr="00801325">
        <w:t xml:space="preserve">zajistit pro spolupracovníky Provozovatele (obsluhu automatů a technický servis) povolení ke vstupu do </w:t>
      </w:r>
      <w:r w:rsidR="00BC36AB" w:rsidRPr="00801325">
        <w:t>B</w:t>
      </w:r>
      <w:r w:rsidR="005034A4" w:rsidRPr="00801325">
        <w:t>u</w:t>
      </w:r>
      <w:r w:rsidR="00BC36AB" w:rsidRPr="00801325">
        <w:t xml:space="preserve">dovy </w:t>
      </w:r>
      <w:r w:rsidRPr="00801325">
        <w:t xml:space="preserve">a přístup k Automatům za účelem doplňování Automatů a jejich údržby </w:t>
      </w:r>
      <w:r w:rsidR="005034A4" w:rsidRPr="00801325">
        <w:t xml:space="preserve">či servisu </w:t>
      </w:r>
      <w:r w:rsidR="00E53FAE" w:rsidRPr="00801325">
        <w:t>v pracovních dnech od 09.00 do 16.00 hodin</w:t>
      </w:r>
      <w:r w:rsidR="00BC36AB" w:rsidRPr="00801325">
        <w:t>; v případě bezprostředního nebezpečí škody</w:t>
      </w:r>
      <w:r w:rsidR="00FC7BAC" w:rsidRPr="00801325">
        <w:t xml:space="preserve"> na Automatech, kdy </w:t>
      </w:r>
      <w:r w:rsidR="005A7B9C">
        <w:t xml:space="preserve">jejich </w:t>
      </w:r>
      <w:r w:rsidR="005034A4" w:rsidRPr="00801325">
        <w:t>údržba či servis nesnese odkladu, Uživatel umožní Provozovateli či jeho spo</w:t>
      </w:r>
      <w:r w:rsidR="00C45E52">
        <w:t>lupracovníkům přístup do Budovy</w:t>
      </w:r>
      <w:r w:rsidR="005034A4" w:rsidRPr="00801325">
        <w:t xml:space="preserve"> </w:t>
      </w:r>
      <w:r w:rsidR="00FC7BAC" w:rsidRPr="00801325">
        <w:t xml:space="preserve">a </w:t>
      </w:r>
      <w:r w:rsidR="00C45E52">
        <w:t xml:space="preserve">přístup </w:t>
      </w:r>
      <w:r w:rsidR="00FC7BAC" w:rsidRPr="00801325">
        <w:t xml:space="preserve">k Automatům </w:t>
      </w:r>
      <w:r w:rsidR="00C45E52" w:rsidRPr="00801325">
        <w:t>na základě pře</w:t>
      </w:r>
      <w:r w:rsidR="00C45E52">
        <w:t>dchozí</w:t>
      </w:r>
      <w:r w:rsidR="00C45E52" w:rsidRPr="00801325">
        <w:t xml:space="preserve"> </w:t>
      </w:r>
      <w:r w:rsidR="00C45E52">
        <w:t>žádosti Provozovatele</w:t>
      </w:r>
      <w:r w:rsidR="00C45E52" w:rsidRPr="00801325">
        <w:t xml:space="preserve"> </w:t>
      </w:r>
      <w:r w:rsidR="00FC7BAC" w:rsidRPr="00801325">
        <w:t>i </w:t>
      </w:r>
      <w:r w:rsidR="005034A4" w:rsidRPr="00801325">
        <w:t xml:space="preserve">mimo výše uvedenou dobu, a to </w:t>
      </w:r>
      <w:r w:rsidR="00FC7BAC" w:rsidRPr="00801325">
        <w:t xml:space="preserve">jen v </w:t>
      </w:r>
      <w:r w:rsidR="005034A4" w:rsidRPr="00801325">
        <w:t>nezbytném rozsahu a na dobu nutnou k</w:t>
      </w:r>
      <w:r w:rsidR="00FC7BAC" w:rsidRPr="00801325">
        <w:t> </w:t>
      </w:r>
      <w:r w:rsidR="005034A4" w:rsidRPr="00801325">
        <w:t xml:space="preserve">provedení </w:t>
      </w:r>
      <w:r w:rsidR="00FC7BAC" w:rsidRPr="00801325">
        <w:t xml:space="preserve">takové </w:t>
      </w:r>
      <w:r w:rsidR="005034A4" w:rsidRPr="00801325">
        <w:t>údržby či servisu Automatů</w:t>
      </w:r>
      <w:r w:rsidR="005B3307" w:rsidRPr="00801325">
        <w:t>;</w:t>
      </w:r>
    </w:p>
    <w:p w:rsidR="00E53FAE" w:rsidRPr="00801325" w:rsidRDefault="004A4EB2" w:rsidP="00E53FAE">
      <w:pPr>
        <w:pStyle w:val="SAMAKrove3a"/>
      </w:pPr>
      <w:r w:rsidRPr="00801325">
        <w:t>provádět běžnou kontrolu provozu Automatů</w:t>
      </w:r>
      <w:r w:rsidR="005B3307" w:rsidRPr="00801325">
        <w:t>; v</w:t>
      </w:r>
      <w:r w:rsidR="00E53FAE" w:rsidRPr="00801325">
        <w:t xml:space="preserve"> případě závady, poruchy, poškození, ztráty, zničení či odcizení </w:t>
      </w:r>
      <w:r w:rsidR="005B3307" w:rsidRPr="00801325">
        <w:t>Automatu</w:t>
      </w:r>
      <w:r w:rsidR="00E53FAE" w:rsidRPr="00801325">
        <w:t xml:space="preserve"> neprodleně oznámit tuto skutečnost </w:t>
      </w:r>
      <w:r w:rsidR="005B3307" w:rsidRPr="00801325">
        <w:t xml:space="preserve">Provozovateli </w:t>
      </w:r>
      <w:r w:rsidR="00E53FAE" w:rsidRPr="00801325">
        <w:t>a v t</w:t>
      </w:r>
      <w:r w:rsidR="005B3307" w:rsidRPr="00801325">
        <w:t>akovém případě umožnit přístup P</w:t>
      </w:r>
      <w:r w:rsidR="00E53FAE" w:rsidRPr="00801325">
        <w:t xml:space="preserve">rovozovateli na místo umístění </w:t>
      </w:r>
      <w:r w:rsidR="005B3307" w:rsidRPr="00801325">
        <w:t xml:space="preserve">Automatu </w:t>
      </w:r>
      <w:r w:rsidR="005034A4" w:rsidRPr="00801325">
        <w:t>za podmínek sjednaných pod písm. (d) výše</w:t>
      </w:r>
      <w:r w:rsidR="005B3307" w:rsidRPr="00801325">
        <w:t>;</w:t>
      </w:r>
    </w:p>
    <w:p w:rsidR="00293DEA" w:rsidRPr="00801325" w:rsidRDefault="000C730E" w:rsidP="00E53FAE">
      <w:pPr>
        <w:pStyle w:val="SAMAKrove3a"/>
      </w:pPr>
      <w:r w:rsidRPr="00801325">
        <w:t>nepřenechat Automaty k užívání třetí osobě ani</w:t>
      </w:r>
      <w:r w:rsidR="00372BAA">
        <w:t xml:space="preserve"> je</w:t>
      </w:r>
      <w:r w:rsidRPr="00801325">
        <w:t xml:space="preserve"> nijak nezatížit jakýmikoli právy třetích osob;</w:t>
      </w:r>
      <w:r w:rsidR="00293DEA" w:rsidRPr="00801325">
        <w:t xml:space="preserve"> </w:t>
      </w:r>
      <w:r w:rsidR="002C6C43" w:rsidRPr="00801325">
        <w:t>tím není dotčeno právo Uživatele umožnit třetím osobám nákup jakéhokoliv zboží umístěného v Automatech, zejména svým pracovníkům, dodavatelům, klientům a dalším osobám, s nimiž Uživatel spolupracuje nebo které nad činností Uživatele vykonávají dohled;</w:t>
      </w:r>
    </w:p>
    <w:p w:rsidR="005F546E" w:rsidRPr="00801325" w:rsidRDefault="005F546E" w:rsidP="005F546E">
      <w:pPr>
        <w:pStyle w:val="SAMAKrove3a"/>
      </w:pPr>
      <w:r w:rsidRPr="00801325">
        <w:t>v případě poškození nebo zničení Automatu vandalem nebo při jeho odcizení bez zbytečného odkladu oznámit tuto událost policii České republiky a Provozovateli;</w:t>
      </w:r>
    </w:p>
    <w:p w:rsidR="005F546E" w:rsidRPr="00801325" w:rsidRDefault="005F546E" w:rsidP="005F546E">
      <w:pPr>
        <w:pStyle w:val="SAMAKrove3a"/>
      </w:pPr>
      <w:r w:rsidRPr="00801325">
        <w:t xml:space="preserve">zastavit provoz Automatu </w:t>
      </w:r>
      <w:r w:rsidR="002C6C43" w:rsidRPr="00801325">
        <w:t xml:space="preserve">jeho odpojením od přívodu elektrické energie </w:t>
      </w:r>
      <w:r w:rsidRPr="00801325">
        <w:t xml:space="preserve">v případě, kdy by </w:t>
      </w:r>
      <w:r w:rsidR="002C6C43" w:rsidRPr="00801325">
        <w:t xml:space="preserve">bylo zjevné, že </w:t>
      </w:r>
      <w:r w:rsidRPr="00801325">
        <w:t xml:space="preserve">dalším provozem Automatu </w:t>
      </w:r>
      <w:r w:rsidR="002C6C43" w:rsidRPr="00801325">
        <w:t xml:space="preserve">dojde </w:t>
      </w:r>
      <w:r w:rsidRPr="00801325">
        <w:t>k ohrožení bezpečnosti nebo zdraví osob;</w:t>
      </w:r>
    </w:p>
    <w:p w:rsidR="002A17C3" w:rsidRPr="00801325" w:rsidRDefault="000C730E" w:rsidP="00366A34">
      <w:pPr>
        <w:pStyle w:val="SAMAKrove3a"/>
      </w:pPr>
      <w:r w:rsidRPr="00801325">
        <w:t>po skončení platnosti této Smlouvy umožnit Provozovateli odvoz Automatů.</w:t>
      </w:r>
    </w:p>
    <w:p w:rsidR="002A17C3" w:rsidRPr="00801325" w:rsidRDefault="00CC54C1" w:rsidP="002A17C3">
      <w:pPr>
        <w:pStyle w:val="SAMAKrove211"/>
      </w:pPr>
      <w:r w:rsidRPr="00801325">
        <w:t xml:space="preserve">Provozovatel je </w:t>
      </w:r>
      <w:r w:rsidR="00FF3E8F" w:rsidRPr="00801325">
        <w:t xml:space="preserve">dále </w:t>
      </w:r>
      <w:r w:rsidRPr="00801325">
        <w:t>povinen</w:t>
      </w:r>
      <w:r w:rsidR="00E73688" w:rsidRPr="00801325">
        <w:t>:</w:t>
      </w:r>
    </w:p>
    <w:p w:rsidR="003902D6" w:rsidRPr="00801325" w:rsidRDefault="00B503AC" w:rsidP="00FF3E8F">
      <w:pPr>
        <w:pStyle w:val="SAMAKrove3a"/>
      </w:pPr>
      <w:r w:rsidRPr="00801325">
        <w:t>pravideln</w:t>
      </w:r>
      <w:r w:rsidR="005034A4" w:rsidRPr="00801325">
        <w:t>ě, nejméně však dvakrát (2x) týdně,</w:t>
      </w:r>
      <w:r w:rsidRPr="00801325">
        <w:t xml:space="preserve"> doplňov</w:t>
      </w:r>
      <w:r w:rsidR="005034A4" w:rsidRPr="00801325">
        <w:t>at</w:t>
      </w:r>
      <w:r w:rsidRPr="00801325">
        <w:t xml:space="preserve"> A</w:t>
      </w:r>
      <w:r w:rsidR="00FF3E8F" w:rsidRPr="00801325">
        <w:t>utom</w:t>
      </w:r>
      <w:r w:rsidR="00F245CE" w:rsidRPr="00801325">
        <w:t>at</w:t>
      </w:r>
      <w:r w:rsidR="005034A4" w:rsidRPr="00801325">
        <w:t>y</w:t>
      </w:r>
      <w:r w:rsidR="00F245CE" w:rsidRPr="00801325">
        <w:t xml:space="preserve"> surovinami a zbožím</w:t>
      </w:r>
      <w:r w:rsidR="003902D6" w:rsidRPr="00801325">
        <w:t xml:space="preserve"> dle výběru Uživatele ze sortimentu uvedeného v příloze č. 2 </w:t>
      </w:r>
      <w:proofErr w:type="gramStart"/>
      <w:r w:rsidR="003902D6" w:rsidRPr="00801325">
        <w:t>této</w:t>
      </w:r>
      <w:proofErr w:type="gramEnd"/>
      <w:r w:rsidR="003902D6" w:rsidRPr="00801325">
        <w:t xml:space="preserve"> Smlouvy, za podmínek sjednaných</w:t>
      </w:r>
      <w:r w:rsidR="00C45E52">
        <w:t xml:space="preserve"> v čl. III.</w:t>
      </w:r>
      <w:r w:rsidR="003902D6" w:rsidRPr="00801325">
        <w:t xml:space="preserve"> níže</w:t>
      </w:r>
      <w:r w:rsidR="00426F81">
        <w:t>;</w:t>
      </w:r>
      <w:r w:rsidR="003902D6" w:rsidRPr="00801325">
        <w:t xml:space="preserve"> </w:t>
      </w:r>
    </w:p>
    <w:p w:rsidR="00FF3E8F" w:rsidRPr="00801325" w:rsidRDefault="005F5FA6" w:rsidP="00FF3E8F">
      <w:pPr>
        <w:pStyle w:val="SAMAKrove3a"/>
      </w:pPr>
      <w:r>
        <w:t xml:space="preserve">na své náklady </w:t>
      </w:r>
      <w:r w:rsidR="00F245CE" w:rsidRPr="00801325">
        <w:t>provádět běžnou údržbu a</w:t>
      </w:r>
      <w:r w:rsidR="00FF3E8F" w:rsidRPr="00801325">
        <w:t xml:space="preserve"> </w:t>
      </w:r>
      <w:r w:rsidR="005034A4" w:rsidRPr="00801325">
        <w:t xml:space="preserve">v případě poruchy rovněž i </w:t>
      </w:r>
      <w:r w:rsidR="00FF3E8F" w:rsidRPr="00801325">
        <w:t>s</w:t>
      </w:r>
      <w:r w:rsidR="00F245CE" w:rsidRPr="00801325">
        <w:t>ervis Automatů</w:t>
      </w:r>
      <w:r w:rsidR="00DD252D" w:rsidRPr="00801325">
        <w:t>;</w:t>
      </w:r>
    </w:p>
    <w:p w:rsidR="00FF3E8F" w:rsidRPr="00801325" w:rsidRDefault="002D528F" w:rsidP="00FF3E8F">
      <w:pPr>
        <w:pStyle w:val="SAMAKrove3a"/>
      </w:pPr>
      <w:r w:rsidRPr="00801325">
        <w:t xml:space="preserve">mít uzavřenou </w:t>
      </w:r>
      <w:r w:rsidR="00FF3E8F" w:rsidRPr="00801325">
        <w:t>platnou sml</w:t>
      </w:r>
      <w:r w:rsidR="00383639" w:rsidRPr="00801325">
        <w:t>ouvu o pojištění Automatů, a to po celou dobu trvání této Smlouvy;</w:t>
      </w:r>
      <w:r w:rsidR="00FF3E8F" w:rsidRPr="00801325">
        <w:t xml:space="preserve"> </w:t>
      </w:r>
      <w:r w:rsidR="00FE7C9F" w:rsidRPr="00801325">
        <w:t>a</w:t>
      </w:r>
    </w:p>
    <w:p w:rsidR="009C7EE3" w:rsidRPr="00801325" w:rsidRDefault="00FF3E8F">
      <w:pPr>
        <w:pStyle w:val="SAMAKrove3a"/>
      </w:pPr>
      <w:r w:rsidRPr="00801325">
        <w:lastRenderedPageBreak/>
        <w:t>dodržovat v souv</w:t>
      </w:r>
      <w:r w:rsidR="00383639" w:rsidRPr="00801325">
        <w:t>islosti s umístěním a provozem A</w:t>
      </w:r>
      <w:r w:rsidRPr="00801325">
        <w:t>utomatů protipožární, bezpečnostní a hygienické předpisy.</w:t>
      </w:r>
      <w:r w:rsidR="009963AA" w:rsidRPr="00801325">
        <w:t xml:space="preserve"> </w:t>
      </w:r>
    </w:p>
    <w:p w:rsidR="005B52F0" w:rsidRPr="00801325" w:rsidRDefault="005B52F0" w:rsidP="00504757">
      <w:pPr>
        <w:pStyle w:val="SAMAKrove211"/>
      </w:pPr>
      <w:r w:rsidRPr="00801325">
        <w:t xml:space="preserve">Provozovatel </w:t>
      </w:r>
      <w:r w:rsidR="003902D6" w:rsidRPr="00801325">
        <w:t xml:space="preserve">je oprávněn umístit svou reklamu či reklamu svých obchodních partnerů a jejich zboží výhradně na Automaty. Bez předchozího písemného souhlasu Uživatele </w:t>
      </w:r>
      <w:r w:rsidR="008D7EA5">
        <w:t xml:space="preserve">nesmí </w:t>
      </w:r>
      <w:r w:rsidR="003902D6" w:rsidRPr="00801325">
        <w:t xml:space="preserve">Provozovatel </w:t>
      </w:r>
      <w:r w:rsidRPr="00801325">
        <w:t xml:space="preserve">umístit </w:t>
      </w:r>
      <w:r w:rsidR="003902D6" w:rsidRPr="00801325">
        <w:t xml:space="preserve">jakoukoliv reklamu jinde </w:t>
      </w:r>
      <w:r w:rsidRPr="00801325">
        <w:t>v</w:t>
      </w:r>
      <w:r w:rsidR="008D7EA5">
        <w:t> </w:t>
      </w:r>
      <w:r w:rsidRPr="00801325">
        <w:t>Budově</w:t>
      </w:r>
      <w:r w:rsidR="008D7EA5">
        <w:t>, než na Automatech.</w:t>
      </w:r>
    </w:p>
    <w:p w:rsidR="003902D6" w:rsidRPr="00801325" w:rsidRDefault="003902D6" w:rsidP="00504757">
      <w:pPr>
        <w:pStyle w:val="SAMAKzkladnstylodsazen"/>
        <w:ind w:hanging="709"/>
      </w:pPr>
      <w:r w:rsidRPr="00504757">
        <w:rPr>
          <w:b/>
        </w:rPr>
        <w:t>2.4</w:t>
      </w:r>
      <w:r w:rsidRPr="00801325">
        <w:t xml:space="preserve"> </w:t>
      </w:r>
      <w:r w:rsidRPr="00801325">
        <w:tab/>
        <w:t xml:space="preserve">Uživatel je oprávněn </w:t>
      </w:r>
      <w:r w:rsidR="0097269B">
        <w:t xml:space="preserve">za podmínek sjednaných v čl. III. této Smlouvy </w:t>
      </w:r>
      <w:r w:rsidRPr="00801325">
        <w:t xml:space="preserve">předem určit, jaké zboží </w:t>
      </w:r>
      <w:r w:rsidR="008D7EA5" w:rsidRPr="00801325">
        <w:t xml:space="preserve">má Provozovatel doplnit do Automatu </w:t>
      </w:r>
      <w:r w:rsidR="008D7EA5">
        <w:t>na prodej potravin a balených nápo</w:t>
      </w:r>
      <w:r w:rsidR="00D64119" w:rsidRPr="00801325">
        <w:t>j</w:t>
      </w:r>
      <w:r w:rsidR="008D7EA5">
        <w:t>ů</w:t>
      </w:r>
      <w:r w:rsidR="00D64119" w:rsidRPr="00801325">
        <w:t>, typ FAS</w:t>
      </w:r>
      <w:r w:rsidR="008D7EA5">
        <w:t xml:space="preserve">, a to </w:t>
      </w:r>
      <w:r w:rsidRPr="00801325">
        <w:t xml:space="preserve">ze sortimentu uvedeného v Příloze č. 2 </w:t>
      </w:r>
      <w:proofErr w:type="gramStart"/>
      <w:r w:rsidRPr="00801325">
        <w:t>této</w:t>
      </w:r>
      <w:proofErr w:type="gramEnd"/>
      <w:r w:rsidRPr="00801325">
        <w:t xml:space="preserve"> Smlouvy</w:t>
      </w:r>
      <w:r w:rsidR="009E6322" w:rsidRPr="00801325">
        <w:t xml:space="preserve">. </w:t>
      </w:r>
    </w:p>
    <w:p w:rsidR="003902D6" w:rsidRPr="00801325" w:rsidRDefault="003902D6" w:rsidP="00504757">
      <w:pPr>
        <w:pStyle w:val="SAMAKrove3a"/>
        <w:numPr>
          <w:ilvl w:val="0"/>
          <w:numId w:val="0"/>
        </w:numPr>
        <w:ind w:left="709" w:hanging="709"/>
      </w:pPr>
    </w:p>
    <w:p w:rsidR="0018059F" w:rsidRPr="00801325" w:rsidRDefault="005879DD" w:rsidP="00862CE9">
      <w:pPr>
        <w:pStyle w:val="SAMAKrove1I"/>
        <w:ind w:left="0" w:firstLine="284"/>
      </w:pPr>
      <w:r w:rsidRPr="00801325">
        <w:br/>
      </w:r>
      <w:r w:rsidR="00D64119" w:rsidRPr="00801325">
        <w:t>Výběr a Cena Zboží z Automatů</w:t>
      </w:r>
    </w:p>
    <w:p w:rsidR="00C32DEC" w:rsidRPr="00801325" w:rsidRDefault="00C32DEC" w:rsidP="00C32DEC">
      <w:pPr>
        <w:pStyle w:val="SAMAKrove211"/>
      </w:pPr>
      <w:bookmarkStart w:id="7" w:name="_Toc283630112"/>
      <w:bookmarkEnd w:id="7"/>
      <w:r w:rsidRPr="00801325">
        <w:t xml:space="preserve">Smluvní strany se dohodly, že nejpozději do konce následujícího pracovního dne po instalaci Automatu </w:t>
      </w:r>
      <w:r w:rsidR="00203995">
        <w:t>na prodej potravin a balených nápo</w:t>
      </w:r>
      <w:r w:rsidRPr="00801325">
        <w:t>j</w:t>
      </w:r>
      <w:r w:rsidR="00203995">
        <w:t>ů</w:t>
      </w:r>
      <w:r w:rsidRPr="00801325">
        <w:t xml:space="preserve">, typ FAS, v Budově Provozovatel zajistí jeho doplnění zbožím uvedeným v Příloze č. 3 </w:t>
      </w:r>
      <w:proofErr w:type="gramStart"/>
      <w:r w:rsidRPr="00801325">
        <w:t>této</w:t>
      </w:r>
      <w:proofErr w:type="gramEnd"/>
      <w:r w:rsidRPr="00801325">
        <w:t xml:space="preserve"> Smlouvy.</w:t>
      </w:r>
    </w:p>
    <w:p w:rsidR="00067E6F" w:rsidRPr="00801325" w:rsidRDefault="00D64119" w:rsidP="007F2CFF">
      <w:pPr>
        <w:pStyle w:val="SAMAKrove211"/>
      </w:pPr>
      <w:r w:rsidRPr="00801325">
        <w:t xml:space="preserve">Uživatel je oprávněn </w:t>
      </w:r>
      <w:r w:rsidR="00652B28" w:rsidRPr="00801325">
        <w:t xml:space="preserve">vždy nejpozději do konce </w:t>
      </w:r>
      <w:r w:rsidR="00EF2181">
        <w:t>patnáctého</w:t>
      </w:r>
      <w:r w:rsidR="00652B28" w:rsidRPr="00801325">
        <w:t xml:space="preserve"> dne (</w:t>
      </w:r>
      <w:r w:rsidR="00EF2181">
        <w:t>15</w:t>
      </w:r>
      <w:r w:rsidR="00652B28" w:rsidRPr="00801325">
        <w:t xml:space="preserve">.) každého kalendářního měsíce </w:t>
      </w:r>
      <w:r w:rsidR="00C32DEC" w:rsidRPr="00801325">
        <w:t>oznámit Provozovateli</w:t>
      </w:r>
      <w:r w:rsidRPr="00801325">
        <w:t xml:space="preserve">, jaké zboží má Provozovatel </w:t>
      </w:r>
      <w:r w:rsidR="00652B28" w:rsidRPr="00801325">
        <w:t xml:space="preserve">v bezprostředně navazujícím kalendářním měsíci doplňovat </w:t>
      </w:r>
      <w:r w:rsidRPr="00801325">
        <w:t>do Automatu na prodej potravi</w:t>
      </w:r>
      <w:r w:rsidR="00281D9A">
        <w:t>n</w:t>
      </w:r>
      <w:r w:rsidRPr="00801325">
        <w:t xml:space="preserve"> a balených</w:t>
      </w:r>
      <w:r w:rsidR="00281D9A">
        <w:t xml:space="preserve"> nápo</w:t>
      </w:r>
      <w:r w:rsidRPr="00801325">
        <w:t>j</w:t>
      </w:r>
      <w:r w:rsidR="00281D9A">
        <w:t>ů</w:t>
      </w:r>
      <w:r w:rsidRPr="00801325">
        <w:t>, typ FAS, ze</w:t>
      </w:r>
      <w:r w:rsidR="00C32DEC" w:rsidRPr="00801325">
        <w:t> </w:t>
      </w:r>
      <w:r w:rsidRPr="00801325">
        <w:t xml:space="preserve">sortimentu uvedeného v Příloze </w:t>
      </w:r>
      <w:proofErr w:type="gramStart"/>
      <w:r w:rsidRPr="00801325">
        <w:t>č. 2 této</w:t>
      </w:r>
      <w:proofErr w:type="gramEnd"/>
      <w:r w:rsidRPr="00801325">
        <w:t xml:space="preserve"> Smlouvy a Provozovatel se zavazuje takové zboží do uvedeného Automatu </w:t>
      </w:r>
      <w:r w:rsidR="00652B28" w:rsidRPr="00801325">
        <w:t>dopl</w:t>
      </w:r>
      <w:r w:rsidR="00067E6F" w:rsidRPr="00801325">
        <w:t xml:space="preserve">ňovat. </w:t>
      </w:r>
      <w:r w:rsidR="00652B28" w:rsidRPr="00801325">
        <w:t xml:space="preserve"> </w:t>
      </w:r>
      <w:r w:rsidR="00C32DEC" w:rsidRPr="00801325">
        <w:t>Neučiní-li Uživatel takové oznámení, bude Provozovatel doplňovat do uvedeného Automatu zboží v souladu nejbližším předcházejícím oznámením Uživatele a nebude-li takového oznámení, bude doplňovat zboží do uvedeného Automatu specifikovan</w:t>
      </w:r>
      <w:r w:rsidR="00AD6AAF">
        <w:t>é</w:t>
      </w:r>
      <w:r w:rsidR="00C32DEC" w:rsidRPr="00801325">
        <w:t xml:space="preserve"> v Příloze č. 3 </w:t>
      </w:r>
      <w:proofErr w:type="gramStart"/>
      <w:r w:rsidR="00C32DEC" w:rsidRPr="00801325">
        <w:t>této</w:t>
      </w:r>
      <w:proofErr w:type="gramEnd"/>
      <w:r w:rsidR="00C32DEC" w:rsidRPr="00801325">
        <w:t xml:space="preserve"> Smlouvy.</w:t>
      </w:r>
      <w:r w:rsidR="005177F2">
        <w:t xml:space="preserve"> </w:t>
      </w:r>
      <w:r w:rsidR="00652B28" w:rsidRPr="00801325">
        <w:t xml:space="preserve">Určení zboží k doplnění do Automatu </w:t>
      </w:r>
      <w:r w:rsidR="008560D4" w:rsidRPr="00801325">
        <w:t>na prodej potravi</w:t>
      </w:r>
      <w:r w:rsidR="008560D4">
        <w:t>n</w:t>
      </w:r>
      <w:r w:rsidR="008560D4" w:rsidRPr="00801325">
        <w:t xml:space="preserve"> a balených</w:t>
      </w:r>
      <w:r w:rsidR="008560D4">
        <w:t xml:space="preserve"> nápo</w:t>
      </w:r>
      <w:r w:rsidR="008560D4" w:rsidRPr="00801325">
        <w:t>j</w:t>
      </w:r>
      <w:r w:rsidR="008560D4">
        <w:t>ů</w:t>
      </w:r>
      <w:r w:rsidR="00652B28" w:rsidRPr="00801325">
        <w:t>, typ FAS, je za Uživatele oprávněna provést kontaktní osoba uvedená v čl. V této Smlouvy nebo jiná osoba, jejíž jméno a kontaktní spojení bude Uživatelem předem sděleno Provozovateli v písemné formě.</w:t>
      </w:r>
    </w:p>
    <w:p w:rsidR="00D64119" w:rsidRPr="00801325" w:rsidRDefault="00C32DEC" w:rsidP="00D64119">
      <w:pPr>
        <w:pStyle w:val="SAMAKrove211"/>
      </w:pPr>
      <w:r w:rsidRPr="00801325">
        <w:t>Určení zboží k doplnění do Automatu na prodej potravi</w:t>
      </w:r>
      <w:r w:rsidR="00BA3BCC" w:rsidRPr="00801325">
        <w:t>n</w:t>
      </w:r>
      <w:r w:rsidR="005177F2">
        <w:t xml:space="preserve"> a balených nápo</w:t>
      </w:r>
      <w:r w:rsidRPr="00801325">
        <w:t>j</w:t>
      </w:r>
      <w:r w:rsidR="005177F2">
        <w:t>ů</w:t>
      </w:r>
      <w:r w:rsidRPr="00801325">
        <w:t>, typ FAS, je Uživatel oprávněn provést též prostřednictvím e-mailu, a to na e-mailovou adresu Provozovatele</w:t>
      </w:r>
      <w:r w:rsidR="00FD768F">
        <w:t>:</w:t>
      </w:r>
      <w:r w:rsidRPr="00801325">
        <w:t xml:space="preserve"> </w:t>
      </w:r>
      <w:r w:rsidR="00554BF6">
        <w:t>xxx</w:t>
      </w:r>
      <w:r w:rsidR="00FD768F" w:rsidRPr="00FD768F">
        <w:t>@verygoodies.com</w:t>
      </w:r>
      <w:r w:rsidRPr="00801325">
        <w:t xml:space="preserve">  </w:t>
      </w:r>
      <w:r w:rsidR="00067E6F" w:rsidRPr="00801325">
        <w:t xml:space="preserve"> </w:t>
      </w:r>
      <w:r w:rsidR="00652B28" w:rsidRPr="00801325">
        <w:t xml:space="preserve"> </w:t>
      </w:r>
    </w:p>
    <w:p w:rsidR="00DE74CF" w:rsidRPr="00801325" w:rsidRDefault="00A26ADA" w:rsidP="00BB6615">
      <w:pPr>
        <w:pStyle w:val="SAMAKrove211"/>
      </w:pPr>
      <w:r w:rsidRPr="00801325">
        <w:t xml:space="preserve">Ceny zboží prodávaného prostřednictvím Automatů nesmí </w:t>
      </w:r>
      <w:r w:rsidR="00BB6615" w:rsidRPr="00801325">
        <w:t xml:space="preserve">do 31. 12. 2017 </w:t>
      </w:r>
      <w:r w:rsidRPr="00801325">
        <w:t xml:space="preserve">převyšovat ceny uvedené v Příloze č. 2 </w:t>
      </w:r>
      <w:proofErr w:type="gramStart"/>
      <w:r w:rsidRPr="00801325">
        <w:t>této</w:t>
      </w:r>
      <w:proofErr w:type="gramEnd"/>
      <w:r w:rsidRPr="00801325">
        <w:t xml:space="preserve"> Smlouvy</w:t>
      </w:r>
      <w:r w:rsidR="00BB6615" w:rsidRPr="00801325">
        <w:t>, jinak je Uživatel oprávněn písemně odstoupit od této Smlouvy s účinností ode dne doručení takového odstoupení Provozovateli</w:t>
      </w:r>
      <w:r w:rsidR="00B929BF" w:rsidRPr="00801325">
        <w:t xml:space="preserve">. </w:t>
      </w:r>
    </w:p>
    <w:p w:rsidR="00BB6615" w:rsidRPr="00801325" w:rsidRDefault="00D078E7" w:rsidP="00DE74CF">
      <w:pPr>
        <w:pStyle w:val="SAMAKrove211"/>
      </w:pPr>
      <w:r w:rsidRPr="00801325">
        <w:t xml:space="preserve">Dojde-li </w:t>
      </w:r>
      <w:r w:rsidR="00DE74CF" w:rsidRPr="00801325">
        <w:t xml:space="preserve">ovšem </w:t>
      </w:r>
      <w:r w:rsidRPr="00801325">
        <w:t xml:space="preserve">k navýšení ceny surovin nebo jiných vstupů Provozovatele, je </w:t>
      </w:r>
      <w:r w:rsidR="00B929BF" w:rsidRPr="00801325">
        <w:t>Provozovat</w:t>
      </w:r>
      <w:r w:rsidR="00A26ADA" w:rsidRPr="00801325">
        <w:t xml:space="preserve">el oprávněn zvýšit ceny zboží prodávaného </w:t>
      </w:r>
      <w:r w:rsidR="00BB6615" w:rsidRPr="00801325">
        <w:t xml:space="preserve">prostřednictvím Automatů </w:t>
      </w:r>
      <w:r w:rsidRPr="00801325">
        <w:t xml:space="preserve">v Budově </w:t>
      </w:r>
      <w:r w:rsidR="00BB6615" w:rsidRPr="00801325">
        <w:t>pod podmínkou</w:t>
      </w:r>
      <w:r w:rsidR="00A26ADA" w:rsidRPr="00801325">
        <w:t xml:space="preserve">, </w:t>
      </w:r>
      <w:r w:rsidR="00BB6615" w:rsidRPr="00801325">
        <w:t>že předem oznámí takové navýšení ceny Uživateli písemnou formou</w:t>
      </w:r>
      <w:r w:rsidRPr="00801325">
        <w:t xml:space="preserve">, a to </w:t>
      </w:r>
      <w:r w:rsidR="00A26ADA" w:rsidRPr="00801325">
        <w:t xml:space="preserve">nejpozději do 30. září </w:t>
      </w:r>
      <w:r w:rsidR="00DE74CF" w:rsidRPr="00801325">
        <w:t>předcházejícího kalendářního roku</w:t>
      </w:r>
      <w:r w:rsidRPr="00801325">
        <w:t>, jinak se k navýšení ceny nepřihlíží</w:t>
      </w:r>
      <w:r w:rsidR="00BB6615" w:rsidRPr="00801325">
        <w:t>. Navýše</w:t>
      </w:r>
      <w:r w:rsidR="006C5E06" w:rsidRPr="00801325">
        <w:t>ní</w:t>
      </w:r>
      <w:r w:rsidR="00BB6615" w:rsidRPr="00801325">
        <w:t xml:space="preserve"> ceny u každého </w:t>
      </w:r>
      <w:r w:rsidR="006C5E06" w:rsidRPr="00801325">
        <w:t xml:space="preserve">jednotlivého </w:t>
      </w:r>
      <w:r w:rsidR="00BB6615" w:rsidRPr="00801325">
        <w:t>zboží nesmí převýšit 10 %</w:t>
      </w:r>
      <w:r w:rsidR="00DE74CF" w:rsidRPr="00801325">
        <w:t xml:space="preserve"> ročně</w:t>
      </w:r>
      <w:r w:rsidR="00BB6615" w:rsidRPr="00801325">
        <w:t xml:space="preserve">, jinak se k takovému </w:t>
      </w:r>
      <w:r w:rsidR="00BB6615" w:rsidRPr="00801325">
        <w:lastRenderedPageBreak/>
        <w:t xml:space="preserve">navýšení nepřihlíží. </w:t>
      </w:r>
      <w:r w:rsidR="00DE74CF" w:rsidRPr="00801325">
        <w:t xml:space="preserve">Navýšit cenu zboží způsobem upraveným v tomto odstavci je Provozovatel oprávněn nejdříve s účinností od 1. ledna 2018. </w:t>
      </w:r>
    </w:p>
    <w:p w:rsidR="00D64119" w:rsidRPr="00801325" w:rsidRDefault="00D64119" w:rsidP="00D64119">
      <w:pPr>
        <w:pStyle w:val="SAMAKzkladnstylodsazen"/>
      </w:pPr>
    </w:p>
    <w:p w:rsidR="00FD4CC0" w:rsidRPr="00801325" w:rsidRDefault="00FD4CC0" w:rsidP="00FD4CC0">
      <w:pPr>
        <w:pStyle w:val="SAMAKrove1I"/>
        <w:ind w:left="0" w:firstLine="284"/>
      </w:pPr>
      <w:r w:rsidRPr="00801325">
        <w:br/>
      </w:r>
      <w:r w:rsidR="00B8480E" w:rsidRPr="00801325">
        <w:t>trvání a ukončení</w:t>
      </w:r>
      <w:r w:rsidRPr="00801325">
        <w:t xml:space="preserve"> smlouvy</w:t>
      </w:r>
    </w:p>
    <w:p w:rsidR="00A34040" w:rsidRPr="00801325" w:rsidRDefault="00A34040" w:rsidP="00C13104">
      <w:pPr>
        <w:pStyle w:val="SAMAKrove211"/>
      </w:pPr>
      <w:r w:rsidRPr="00801325">
        <w:t xml:space="preserve">Tato </w:t>
      </w:r>
      <w:r w:rsidR="00C13104" w:rsidRPr="00801325">
        <w:t xml:space="preserve">Smlouva se uzavírá na dobu </w:t>
      </w:r>
      <w:r w:rsidR="009E6322" w:rsidRPr="00801325">
        <w:t>neurčitou</w:t>
      </w:r>
      <w:r w:rsidR="00C13104" w:rsidRPr="00801325">
        <w:t>.</w:t>
      </w:r>
    </w:p>
    <w:p w:rsidR="00FD4CC0" w:rsidRPr="00801325" w:rsidRDefault="00C13104" w:rsidP="00504757">
      <w:pPr>
        <w:pStyle w:val="SAMAKrove211"/>
      </w:pPr>
      <w:r w:rsidRPr="00801325">
        <w:t xml:space="preserve">Uživatel je oprávněn tuto Smlouvu </w:t>
      </w:r>
      <w:r w:rsidR="009E6322" w:rsidRPr="00801325">
        <w:t xml:space="preserve">kdykoliv </w:t>
      </w:r>
      <w:r w:rsidR="00ED15D5" w:rsidRPr="00801325">
        <w:t xml:space="preserve">písemně </w:t>
      </w:r>
      <w:r w:rsidRPr="00801325">
        <w:t xml:space="preserve">vypovědět </w:t>
      </w:r>
      <w:r w:rsidR="009E6322" w:rsidRPr="00801325">
        <w:t>i bez udání důvodu</w:t>
      </w:r>
      <w:r w:rsidR="008E4A74" w:rsidRPr="00801325">
        <w:t>.</w:t>
      </w:r>
    </w:p>
    <w:p w:rsidR="008E4A74" w:rsidRPr="00801325" w:rsidRDefault="00634D35" w:rsidP="008E4A74">
      <w:pPr>
        <w:pStyle w:val="SAMAKrove211"/>
      </w:pPr>
      <w:r w:rsidRPr="00801325">
        <w:t>Provoz</w:t>
      </w:r>
      <w:r w:rsidR="00A824A8" w:rsidRPr="00801325">
        <w:t>o</w:t>
      </w:r>
      <w:r w:rsidRPr="00801325">
        <w:t xml:space="preserve">vatel </w:t>
      </w:r>
      <w:r w:rsidR="00A97060" w:rsidRPr="00801325">
        <w:t xml:space="preserve">je </w:t>
      </w:r>
      <w:r w:rsidRPr="00801325">
        <w:t>oprávněn tuto Smlouvu</w:t>
      </w:r>
      <w:r w:rsidR="00ED15D5" w:rsidRPr="00801325">
        <w:t xml:space="preserve"> písemně</w:t>
      </w:r>
      <w:r w:rsidRPr="00801325">
        <w:t xml:space="preserve"> vypovědět</w:t>
      </w:r>
      <w:r w:rsidR="00DC389A" w:rsidRPr="00801325">
        <w:t xml:space="preserve"> výhradně z důvodů vyjmenovaných v této Smlouvě, a to</w:t>
      </w:r>
      <w:r w:rsidRPr="00801325">
        <w:t xml:space="preserve"> </w:t>
      </w:r>
      <w:r w:rsidR="00A51920" w:rsidRPr="00801325">
        <w:t>v případě</w:t>
      </w:r>
      <w:r w:rsidRPr="00801325">
        <w:t>, že:</w:t>
      </w:r>
    </w:p>
    <w:p w:rsidR="00634D35" w:rsidRPr="00801325" w:rsidRDefault="005D6EA0" w:rsidP="00634D35">
      <w:pPr>
        <w:pStyle w:val="SAMAKrove3a"/>
      </w:pPr>
      <w:r w:rsidRPr="00801325">
        <w:t>Provozovatel ztratí</w:t>
      </w:r>
      <w:r w:rsidR="00634D35" w:rsidRPr="00801325">
        <w:t xml:space="preserve"> způsobilost k provozování Automatů, </w:t>
      </w:r>
    </w:p>
    <w:p w:rsidR="005D6EA0" w:rsidRPr="00801325" w:rsidRDefault="005D6EA0" w:rsidP="00634D35">
      <w:pPr>
        <w:pStyle w:val="SAMAKrove3a"/>
      </w:pPr>
      <w:r w:rsidRPr="00801325">
        <w:t xml:space="preserve">Uživatel </w:t>
      </w:r>
      <w:r w:rsidR="00900BB7" w:rsidRPr="00801325">
        <w:t xml:space="preserve">poruší svoji povinnost </w:t>
      </w:r>
      <w:r w:rsidRPr="00801325">
        <w:t>zajistit přípojku vody a elektrické energie do místa instalace Automatů</w:t>
      </w:r>
      <w:r w:rsidR="005B3C72" w:rsidRPr="00801325">
        <w:t xml:space="preserve"> anebo se Prostory stanou jinak nezpůsobilé k provozování Automatů</w:t>
      </w:r>
      <w:r w:rsidR="00900BB7" w:rsidRPr="00801325">
        <w:t xml:space="preserve">, </w:t>
      </w:r>
    </w:p>
    <w:p w:rsidR="000C504D" w:rsidRPr="00801325" w:rsidRDefault="004F1F64" w:rsidP="00634D35">
      <w:pPr>
        <w:pStyle w:val="SAMAKrove3a"/>
      </w:pPr>
      <w:r w:rsidRPr="00801325">
        <w:t xml:space="preserve">Uživatel </w:t>
      </w:r>
      <w:r w:rsidR="008C4E47">
        <w:t xml:space="preserve">v rozporu s bodem </w:t>
      </w:r>
      <w:proofErr w:type="gramStart"/>
      <w:r w:rsidR="008C4E47">
        <w:t>2.1. písm.</w:t>
      </w:r>
      <w:proofErr w:type="gramEnd"/>
      <w:r w:rsidR="008C4E47">
        <w:t xml:space="preserve"> (f) této Smlouvy </w:t>
      </w:r>
      <w:r w:rsidRPr="00801325">
        <w:t>přenechá Automat</w:t>
      </w:r>
      <w:r w:rsidR="000C504D" w:rsidRPr="00801325">
        <w:t xml:space="preserve"> k užívání třetí osobě </w:t>
      </w:r>
      <w:r w:rsidRPr="00801325">
        <w:t xml:space="preserve">nebo jej zatíží </w:t>
      </w:r>
      <w:r w:rsidR="000C504D" w:rsidRPr="00801325">
        <w:t>jakýmikoli právy třetích osob</w:t>
      </w:r>
      <w:r w:rsidR="00DC389A" w:rsidRPr="00801325">
        <w:t>,</w:t>
      </w:r>
    </w:p>
    <w:p w:rsidR="00DC389A" w:rsidRPr="00801325" w:rsidRDefault="00DC389A" w:rsidP="00DC389A">
      <w:pPr>
        <w:pStyle w:val="SAMAKrove3a"/>
      </w:pPr>
      <w:r w:rsidRPr="00801325">
        <w:t>tržby z prodeje zboží prostřednictvím Automatu na prodej potravi</w:t>
      </w:r>
      <w:r w:rsidR="005177F2">
        <w:t>n</w:t>
      </w:r>
      <w:r w:rsidRPr="00801325">
        <w:t xml:space="preserve"> a balených nápojů, typ FAS, nedosáhnout v kterémkoliv kalendářním měsíci částky 6.000,- Kč a současně tržby z prodeje zboží prostřednictvím Automatu na tepl</w:t>
      </w:r>
      <w:r w:rsidR="00ED15D5" w:rsidRPr="00801325">
        <w:t>é</w:t>
      </w:r>
      <w:r w:rsidRPr="00801325">
        <w:t xml:space="preserve"> nápoj</w:t>
      </w:r>
      <w:r w:rsidR="00ED15D5" w:rsidRPr="00801325">
        <w:t>e</w:t>
      </w:r>
      <w:r w:rsidRPr="00801325">
        <w:t xml:space="preserve">, typ CANTO DUO, nedosáhnout ve stejném kalendářním měsíci částky 10.000,- Kč, </w:t>
      </w:r>
    </w:p>
    <w:p w:rsidR="00DC389A" w:rsidRPr="00801325" w:rsidRDefault="00DC389A" w:rsidP="00C13104">
      <w:pPr>
        <w:pStyle w:val="SMHrove211"/>
        <w:numPr>
          <w:ilvl w:val="1"/>
          <w:numId w:val="4"/>
        </w:numPr>
        <w:spacing w:after="240"/>
        <w:jc w:val="both"/>
      </w:pPr>
      <w:r w:rsidRPr="00801325">
        <w:t xml:space="preserve">Výpověď dle </w:t>
      </w:r>
      <w:r w:rsidR="00ED15D5" w:rsidRPr="00801325">
        <w:t>odst.</w:t>
      </w:r>
      <w:r w:rsidRPr="00801325">
        <w:t xml:space="preserve"> 4.3 písm. (d) výše je Provozovatel oprávněn učinit nejpozději do konce následujícího kalendářního měsíce po měsíci, ve kterém </w:t>
      </w:r>
      <w:r w:rsidR="00010059" w:rsidRPr="00801325">
        <w:t>tržby nedosáhly částek výše uvedených</w:t>
      </w:r>
      <w:r w:rsidR="00D64119" w:rsidRPr="00801325">
        <w:t xml:space="preserve">, jinak právo Provozovatele podat </w:t>
      </w:r>
      <w:r w:rsidR="006C5D50" w:rsidRPr="00801325">
        <w:t>výpověď</w:t>
      </w:r>
      <w:r w:rsidR="00D64119" w:rsidRPr="00801325">
        <w:t xml:space="preserve"> z tohoto důvodu zani</w:t>
      </w:r>
      <w:r w:rsidR="00ED15D5" w:rsidRPr="00801325">
        <w:t>ká a k případné výpovědi učiněné</w:t>
      </w:r>
      <w:r w:rsidR="00D64119" w:rsidRPr="00801325">
        <w:t xml:space="preserve"> po této lhůtě se nepřihlíží.</w:t>
      </w:r>
      <w:r w:rsidR="00010059" w:rsidRPr="00801325">
        <w:t xml:space="preserve"> </w:t>
      </w:r>
    </w:p>
    <w:p w:rsidR="00C13104" w:rsidRPr="00801325" w:rsidRDefault="00C13104" w:rsidP="00C13104">
      <w:pPr>
        <w:pStyle w:val="SMHrove211"/>
        <w:numPr>
          <w:ilvl w:val="1"/>
          <w:numId w:val="4"/>
        </w:numPr>
        <w:spacing w:after="240"/>
        <w:jc w:val="both"/>
      </w:pPr>
      <w:r w:rsidRPr="00801325">
        <w:t xml:space="preserve">Výpovědní doba </w:t>
      </w:r>
      <w:r w:rsidR="009E6322" w:rsidRPr="00801325">
        <w:t xml:space="preserve">Uživatele i Provozovatele </w:t>
      </w:r>
      <w:r w:rsidRPr="00801325">
        <w:t xml:space="preserve">činí tři (3) měsíce a počíná běžet dnem následujícím po dni doručení výpovědi </w:t>
      </w:r>
      <w:r w:rsidR="009E6322" w:rsidRPr="00801325">
        <w:t xml:space="preserve">druhé </w:t>
      </w:r>
      <w:r w:rsidRPr="00801325">
        <w:t>Smluvní straně.</w:t>
      </w:r>
    </w:p>
    <w:p w:rsidR="00DE74CF" w:rsidRPr="00801325" w:rsidRDefault="00DE74CF" w:rsidP="00C4209F">
      <w:pPr>
        <w:ind w:left="708" w:hanging="708"/>
        <w:jc w:val="both"/>
      </w:pPr>
      <w:r w:rsidRPr="00801325">
        <w:rPr>
          <w:b/>
        </w:rPr>
        <w:t>4.6</w:t>
      </w:r>
      <w:r w:rsidRPr="00801325">
        <w:tab/>
        <w:t>Provozovatel je povinen odinstalovat a odvést Automaty z Budovy bez zbytečného odkladu, nejpozději však do 3 (tří) pracovních dní od zániku této Smlouvy</w:t>
      </w:r>
      <w:r w:rsidR="0062575D" w:rsidRPr="00801325">
        <w:t>, a to výhradně v pracovní den v době od 9:00 do 16:00 hod.</w:t>
      </w:r>
      <w:r w:rsidRPr="00801325">
        <w:t xml:space="preserve"> </w:t>
      </w:r>
    </w:p>
    <w:p w:rsidR="00C13104" w:rsidRPr="00801325" w:rsidRDefault="00C13104" w:rsidP="00C13104"/>
    <w:p w:rsidR="00FD4CC0" w:rsidRPr="00801325" w:rsidRDefault="00FD4CC0" w:rsidP="00FD4CC0">
      <w:pPr>
        <w:pStyle w:val="SAMAKrove1I"/>
        <w:ind w:left="0" w:firstLine="284"/>
      </w:pPr>
      <w:r w:rsidRPr="00801325">
        <w:br/>
        <w:t>závěrečná ustanovení</w:t>
      </w:r>
    </w:p>
    <w:p w:rsidR="00A20E3C" w:rsidRPr="00801325" w:rsidRDefault="00C4209F" w:rsidP="00A20E3C">
      <w:pPr>
        <w:pStyle w:val="SAMAKrove211"/>
        <w:rPr>
          <w:b/>
        </w:rPr>
      </w:pPr>
      <w:r>
        <w:t>Není-</w:t>
      </w:r>
      <w:proofErr w:type="gramStart"/>
      <w:r>
        <w:t xml:space="preserve">li  </w:t>
      </w:r>
      <w:r w:rsidR="00D64532">
        <w:t xml:space="preserve">v </w:t>
      </w:r>
      <w:r>
        <w:t>této</w:t>
      </w:r>
      <w:proofErr w:type="gramEnd"/>
      <w:r>
        <w:t xml:space="preserve"> </w:t>
      </w:r>
      <w:r w:rsidR="00D64532">
        <w:t>S</w:t>
      </w:r>
      <w:r>
        <w:t>mlouvě uvedeno jinak, v</w:t>
      </w:r>
      <w:r w:rsidR="00A20E3C" w:rsidRPr="00801325">
        <w:t>eškerá sdělení činěná na základě této Smlouvy nebo v souvislosti s ní vyžadují písemnou formu a musí být zaslána druhé Smluvní straně doporučeně, případně kurýrem nebo osobně na následující adresy:</w:t>
      </w:r>
    </w:p>
    <w:p w:rsidR="00A20E3C" w:rsidRPr="00801325" w:rsidRDefault="00A20E3C" w:rsidP="00A20E3C">
      <w:pPr>
        <w:pStyle w:val="SAMAKzkladnstylodsazen"/>
      </w:pPr>
      <w:r w:rsidRPr="00801325">
        <w:lastRenderedPageBreak/>
        <w:t xml:space="preserve">V případě </w:t>
      </w:r>
      <w:r w:rsidR="00E377A5" w:rsidRPr="00801325">
        <w:t>Provozovatele</w:t>
      </w:r>
      <w:r w:rsidRPr="00801325">
        <w:t>:</w:t>
      </w:r>
    </w:p>
    <w:p w:rsidR="00A20E3C" w:rsidRPr="00722A36" w:rsidRDefault="00A20E3C" w:rsidP="00A20E3C">
      <w:pPr>
        <w:pStyle w:val="SAMAKzkladnstylodsazen"/>
      </w:pPr>
      <w:r w:rsidRPr="00801325">
        <w:t xml:space="preserve">Jméno/název: </w:t>
      </w:r>
      <w:r w:rsidR="00AA1BAB" w:rsidRPr="00801325">
        <w:tab/>
      </w:r>
      <w:r w:rsidR="00AA1BAB" w:rsidRPr="00801325">
        <w:tab/>
      </w:r>
      <w:r w:rsidR="00EE5660" w:rsidRPr="00801325">
        <w:t xml:space="preserve">Š </w:t>
      </w:r>
      <w:r w:rsidR="00EE5660" w:rsidRPr="00722A36">
        <w:t xml:space="preserve">&amp; </w:t>
      </w:r>
      <w:proofErr w:type="spellStart"/>
      <w:r w:rsidR="00EE5660" w:rsidRPr="00722A36">
        <w:t>Sch</w:t>
      </w:r>
      <w:proofErr w:type="spellEnd"/>
      <w:r w:rsidR="00EE5660" w:rsidRPr="00722A36">
        <w:t xml:space="preserve">, </w:t>
      </w:r>
      <w:r w:rsidR="00EE5660" w:rsidRPr="00801325">
        <w:t>spo</w:t>
      </w:r>
      <w:r w:rsidR="006C5D50">
        <w:t>l</w:t>
      </w:r>
      <w:r w:rsidR="00EE5660" w:rsidRPr="00722A36">
        <w:t>. s r.o.</w:t>
      </w:r>
    </w:p>
    <w:p w:rsidR="00A20E3C" w:rsidRPr="00801325" w:rsidRDefault="00AA1BAB" w:rsidP="00AA1BAB">
      <w:pPr>
        <w:pStyle w:val="SAMAKzkladnstylodsazen"/>
      </w:pPr>
      <w:r w:rsidRPr="00801325">
        <w:t xml:space="preserve">Kontaktní osoba: </w:t>
      </w:r>
      <w:r w:rsidRPr="00801325">
        <w:tab/>
      </w:r>
      <w:proofErr w:type="spellStart"/>
      <w:r w:rsidR="00554BF6">
        <w:t>xxx</w:t>
      </w:r>
      <w:proofErr w:type="spellEnd"/>
    </w:p>
    <w:p w:rsidR="00A20E3C" w:rsidRPr="00801325" w:rsidRDefault="00A20E3C" w:rsidP="00A20E3C">
      <w:pPr>
        <w:pStyle w:val="SAMAKzkladnstylodsazen"/>
      </w:pPr>
      <w:r w:rsidRPr="00801325">
        <w:t xml:space="preserve">Adresa: </w:t>
      </w:r>
      <w:r w:rsidRPr="00801325">
        <w:tab/>
      </w:r>
      <w:r w:rsidR="00AA1BAB" w:rsidRPr="00801325">
        <w:tab/>
      </w:r>
      <w:r w:rsidR="00EE5660" w:rsidRPr="00801325">
        <w:t>Ringhofferova 115/1, Třebonice, 155 21 Praha 5</w:t>
      </w:r>
    </w:p>
    <w:p w:rsidR="00A20E3C" w:rsidRPr="00801325" w:rsidRDefault="00A20E3C" w:rsidP="00A20E3C">
      <w:pPr>
        <w:pStyle w:val="SAMAKzkladnstylodsazen"/>
      </w:pPr>
      <w:r w:rsidRPr="00801325">
        <w:t xml:space="preserve">Telefon: </w:t>
      </w:r>
      <w:r w:rsidRPr="00801325">
        <w:tab/>
      </w:r>
      <w:r w:rsidR="00AA1BAB" w:rsidRPr="00801325">
        <w:tab/>
      </w:r>
      <w:proofErr w:type="spellStart"/>
      <w:r w:rsidR="00554BF6">
        <w:t>xxx</w:t>
      </w:r>
      <w:proofErr w:type="spellEnd"/>
    </w:p>
    <w:p w:rsidR="00A20E3C" w:rsidRPr="00801325" w:rsidRDefault="00A20E3C" w:rsidP="00A20E3C">
      <w:pPr>
        <w:pStyle w:val="SAMAKzkladnstylodsazen"/>
      </w:pPr>
      <w:r w:rsidRPr="00801325">
        <w:t xml:space="preserve">E-mail: </w:t>
      </w:r>
      <w:r w:rsidRPr="00801325">
        <w:tab/>
      </w:r>
      <w:r w:rsidRPr="00801325">
        <w:tab/>
      </w:r>
      <w:r w:rsidR="00AA1BAB" w:rsidRPr="00801325">
        <w:tab/>
      </w:r>
      <w:r w:rsidR="00554BF6">
        <w:t>xxx</w:t>
      </w:r>
      <w:r w:rsidR="00EE5660" w:rsidRPr="00801325">
        <w:t>@sasch.cz</w:t>
      </w:r>
    </w:p>
    <w:p w:rsidR="00A20E3C" w:rsidRPr="00801325" w:rsidRDefault="00A20E3C" w:rsidP="00A20E3C">
      <w:pPr>
        <w:pStyle w:val="SAMAKzkladnstylodsazen"/>
      </w:pPr>
      <w:r w:rsidRPr="00801325">
        <w:t xml:space="preserve">V případě </w:t>
      </w:r>
      <w:r w:rsidR="00E377A5" w:rsidRPr="00801325">
        <w:t>Uživatele</w:t>
      </w:r>
      <w:r w:rsidRPr="00801325">
        <w:t>:</w:t>
      </w:r>
    </w:p>
    <w:p w:rsidR="00A20E3C" w:rsidRPr="00801325" w:rsidRDefault="00A20E3C" w:rsidP="00A20E3C">
      <w:pPr>
        <w:pStyle w:val="SAMAKzkladnstylodsazen"/>
      </w:pPr>
      <w:r w:rsidRPr="00801325">
        <w:t xml:space="preserve">Jméno/název: </w:t>
      </w:r>
      <w:r w:rsidRPr="00801325">
        <w:tab/>
      </w:r>
      <w:r w:rsidR="007108DC" w:rsidRPr="00801325">
        <w:tab/>
      </w:r>
      <w:r w:rsidR="00D64119" w:rsidRPr="00801325">
        <w:t xml:space="preserve">Centrum pro regionální rozvoj České republiky </w:t>
      </w:r>
    </w:p>
    <w:p w:rsidR="00A20E3C" w:rsidRPr="00801325" w:rsidRDefault="007108DC" w:rsidP="007108DC">
      <w:pPr>
        <w:pStyle w:val="SAMAKzkladnstylodsazen"/>
      </w:pPr>
      <w:r w:rsidRPr="00801325">
        <w:t xml:space="preserve">Kontaktní osoba: </w:t>
      </w:r>
      <w:r w:rsidRPr="00801325">
        <w:tab/>
      </w:r>
      <w:proofErr w:type="spellStart"/>
      <w:r w:rsidR="00554BF6">
        <w:t>xxx</w:t>
      </w:r>
      <w:proofErr w:type="spellEnd"/>
    </w:p>
    <w:p w:rsidR="00A20E3C" w:rsidRPr="00801325" w:rsidRDefault="00A20E3C" w:rsidP="00A20E3C">
      <w:pPr>
        <w:pStyle w:val="SAMAKzkladnstylodsazen"/>
      </w:pPr>
      <w:r w:rsidRPr="00801325">
        <w:t xml:space="preserve">Adresa: </w:t>
      </w:r>
      <w:r w:rsidRPr="00801325">
        <w:tab/>
      </w:r>
      <w:r w:rsidR="007108DC" w:rsidRPr="00801325">
        <w:tab/>
      </w:r>
      <w:r w:rsidR="00D64119" w:rsidRPr="00801325">
        <w:t>U Nákladového nádraží 3144/4, Praha 3 - Strašnice</w:t>
      </w:r>
    </w:p>
    <w:p w:rsidR="00A20E3C" w:rsidRPr="00801325" w:rsidRDefault="00A20E3C" w:rsidP="00A20E3C">
      <w:pPr>
        <w:pStyle w:val="SAMAKzkladnstylodsazen"/>
        <w:rPr>
          <w:b/>
        </w:rPr>
      </w:pPr>
      <w:r w:rsidRPr="00801325">
        <w:t xml:space="preserve">Telefon: </w:t>
      </w:r>
      <w:r w:rsidRPr="00801325">
        <w:tab/>
      </w:r>
      <w:r w:rsidR="007108DC" w:rsidRPr="00801325">
        <w:tab/>
      </w:r>
      <w:r w:rsidR="00554BF6">
        <w:rPr>
          <w:noProof/>
        </w:rPr>
        <w:t>xxx</w:t>
      </w:r>
    </w:p>
    <w:p w:rsidR="00A20E3C" w:rsidRPr="00801325" w:rsidRDefault="00A20E3C" w:rsidP="00A20E3C">
      <w:pPr>
        <w:pStyle w:val="SAMAKzkladnstylodsazen"/>
      </w:pPr>
      <w:r w:rsidRPr="00801325">
        <w:t xml:space="preserve">E-mail: </w:t>
      </w:r>
      <w:r w:rsidRPr="00801325">
        <w:tab/>
      </w:r>
      <w:r w:rsidRPr="00801325">
        <w:tab/>
      </w:r>
      <w:r w:rsidR="007108DC" w:rsidRPr="00801325">
        <w:tab/>
      </w:r>
      <w:r w:rsidR="00554BF6">
        <w:t>xxx</w:t>
      </w:r>
      <w:r w:rsidR="00B53B6C">
        <w:t>@crr.cz</w:t>
      </w:r>
    </w:p>
    <w:p w:rsidR="00FD4CC0" w:rsidRPr="00801325" w:rsidRDefault="00FD4CC0" w:rsidP="00852A16">
      <w:pPr>
        <w:pStyle w:val="SMHrove211"/>
        <w:numPr>
          <w:ilvl w:val="1"/>
          <w:numId w:val="4"/>
        </w:numPr>
        <w:spacing w:after="120"/>
        <w:jc w:val="both"/>
        <w:rPr>
          <w:bCs/>
        </w:rPr>
      </w:pPr>
      <w:r w:rsidRPr="00801325">
        <w:rPr>
          <w:bCs/>
        </w:rPr>
        <w:t xml:space="preserve">Tato Smlouva nabývá platnosti a účinnosti dnem </w:t>
      </w:r>
      <w:r w:rsidR="00852A16" w:rsidRPr="00801325">
        <w:rPr>
          <w:bCs/>
        </w:rPr>
        <w:t xml:space="preserve">jejího </w:t>
      </w:r>
      <w:r w:rsidRPr="00801325">
        <w:rPr>
          <w:bCs/>
        </w:rPr>
        <w:t>podpisu oběma Smluvními stranami.</w:t>
      </w:r>
    </w:p>
    <w:p w:rsidR="00852A16" w:rsidRPr="00801325" w:rsidRDefault="00852A16" w:rsidP="00852A16">
      <w:pPr>
        <w:pStyle w:val="SAMAKrove211"/>
      </w:pPr>
      <w:r w:rsidRPr="00801325">
        <w:t xml:space="preserve">Tato Smlouva představuje konečné a úplné ujednání Smluvních stran ve vztahu k předmětu této Smlouvy a nahrazuje veškerou příslušnou korespondenci, memoranda, ústní dohody či jiná sdělení nebo dokumenty v souvislosti s touto Smlouvou. </w:t>
      </w:r>
    </w:p>
    <w:p w:rsidR="00852A16" w:rsidRPr="00801325" w:rsidRDefault="00852A16" w:rsidP="00852A16">
      <w:pPr>
        <w:pStyle w:val="SAMAKrove211"/>
      </w:pPr>
      <w:r w:rsidRPr="00801325">
        <w:t>Jakékoliv změny nebo doplnění této Smlouvy musí být činěny písemnou formou číslovanými dodatky podepsanými oběma Smluvními stranami.</w:t>
      </w:r>
    </w:p>
    <w:p w:rsidR="00852A16" w:rsidRPr="00801325" w:rsidRDefault="00852A16" w:rsidP="00852A16">
      <w:pPr>
        <w:pStyle w:val="SAMAKrove211"/>
        <w:rPr>
          <w:b/>
        </w:rPr>
      </w:pPr>
      <w:r w:rsidRPr="00801325">
        <w:t>Neplatnost a nevynutitelnost kteréhokoli ustanovení této Smlouvy neovlivní platnost a vynutitelnost ostatních ustanovení této Smlouvy nebo této Smlouvy jako celku. Smluvní strany se v takovém případě zavazují nahradit takové případné neplatné nebo nevynutitelné ustanovení této Smlouvy ustanovením jiným, nejbližším mu svým významem a účinky.</w:t>
      </w:r>
    </w:p>
    <w:p w:rsidR="00852A16" w:rsidRPr="00801325" w:rsidRDefault="00852A16" w:rsidP="00852A16">
      <w:pPr>
        <w:pStyle w:val="SAMAKrove211"/>
        <w:rPr>
          <w:b/>
        </w:rPr>
      </w:pPr>
      <w:r w:rsidRPr="00801325">
        <w:t>Tato Smlouva se řídí právním řádem České republiky.</w:t>
      </w:r>
    </w:p>
    <w:p w:rsidR="00852A16" w:rsidRPr="00801325" w:rsidRDefault="00852A16" w:rsidP="00852A16">
      <w:pPr>
        <w:pStyle w:val="SAMAKrove211"/>
        <w:rPr>
          <w:b/>
        </w:rPr>
      </w:pPr>
      <w:r w:rsidRPr="00801325">
        <w:t>Veškeré spory vzniklé mezi Smluvními stranami v souvislosti s touto Smlouvou, včetně otázek týkajících se její existence, platnosti a práv z ní vyplývajících, budou rozhodnuty příslušnými soudy České republiky.</w:t>
      </w:r>
    </w:p>
    <w:p w:rsidR="00852A16" w:rsidRPr="00801325" w:rsidRDefault="00852A16" w:rsidP="00852A16">
      <w:pPr>
        <w:pStyle w:val="SAMAKrove211"/>
      </w:pPr>
      <w:r w:rsidRPr="00801325">
        <w:t>Veškeré dohody, závazky a podmínky uvedené v této Smlouvě se vztahují na právní nástupce a právoplatné nabyvatele práv Smluvní stran a jsou pro ně závazné. Žádná ze Smluvních stran nesmí postoupit svá práva ani převést své závazky vyplývající z této Smlouvy bez souhlasu druhé Smluvní strany.</w:t>
      </w:r>
    </w:p>
    <w:p w:rsidR="00852A16" w:rsidRPr="00801325" w:rsidRDefault="00852A16" w:rsidP="00852A16">
      <w:pPr>
        <w:pStyle w:val="SAMAKrove211"/>
        <w:rPr>
          <w:b/>
        </w:rPr>
      </w:pPr>
      <w:r w:rsidRPr="00801325">
        <w:lastRenderedPageBreak/>
        <w:t>Žádná ze Smluvních stran není oprávněna provést jednostranné započtení svých případných pohledávek vůči druhé Smluvní straně vzniklých na základě této Smlouvy proti vzájemným pohledávkám druhé Smluvní strany vzniklých na základě této Smlouvy.</w:t>
      </w:r>
    </w:p>
    <w:p w:rsidR="00A53CD0" w:rsidRPr="00722A36" w:rsidRDefault="00852A16">
      <w:pPr>
        <w:pStyle w:val="SAMAKrove211"/>
      </w:pPr>
      <w:r w:rsidRPr="00801325">
        <w:t xml:space="preserve">Tato Smlouva je vyhotovena ve </w:t>
      </w:r>
      <w:r w:rsidR="00434A53" w:rsidRPr="00801325">
        <w:t>dvou (2</w:t>
      </w:r>
      <w:r w:rsidRPr="00801325">
        <w:t>) vyhotoveních</w:t>
      </w:r>
      <w:r w:rsidR="009E361D" w:rsidRPr="00801325">
        <w:t xml:space="preserve"> s platností originálu</w:t>
      </w:r>
      <w:r w:rsidRPr="00801325">
        <w:t xml:space="preserve">. Každá ze Smluvních stran obdrží </w:t>
      </w:r>
      <w:r w:rsidR="00434A53" w:rsidRPr="00801325">
        <w:t xml:space="preserve">jedno </w:t>
      </w:r>
      <w:r w:rsidRPr="00801325">
        <w:t>vyhotovení.</w:t>
      </w:r>
    </w:p>
    <w:p w:rsidR="00A53CD0" w:rsidRDefault="00A53CD0">
      <w:pPr>
        <w:pStyle w:val="SAMAKrove211"/>
      </w:pPr>
      <w:r>
        <w:t xml:space="preserve">Nedílnou součástí této Smlouvy tvoří její </w:t>
      </w:r>
      <w:proofErr w:type="gramStart"/>
      <w:r>
        <w:t>následujícího</w:t>
      </w:r>
      <w:proofErr w:type="gramEnd"/>
      <w:r>
        <w:t xml:space="preserve"> přílohy: </w:t>
      </w:r>
    </w:p>
    <w:p w:rsidR="00A53CD0" w:rsidRDefault="00A53CD0" w:rsidP="00E10098">
      <w:pPr>
        <w:pStyle w:val="SAMAKrove3a"/>
        <w:spacing w:after="60"/>
      </w:pPr>
      <w:r>
        <w:t>Příloha č. 1 – Specifikace Automatů</w:t>
      </w:r>
    </w:p>
    <w:p w:rsidR="00A53CD0" w:rsidRDefault="00A53CD0" w:rsidP="00E10098">
      <w:pPr>
        <w:pStyle w:val="SAMAKrove3a"/>
        <w:spacing w:after="60"/>
      </w:pPr>
      <w:r>
        <w:t xml:space="preserve">Příloha č. 2 – Sortiment zboží </w:t>
      </w:r>
    </w:p>
    <w:p w:rsidR="00A53CD0" w:rsidRPr="00E10098" w:rsidRDefault="00A53CD0" w:rsidP="00E10098">
      <w:pPr>
        <w:pStyle w:val="SAMAKrove3a"/>
      </w:pPr>
      <w:r>
        <w:t xml:space="preserve">Příloha č. </w:t>
      </w:r>
      <w:r w:rsidR="00B751C3">
        <w:t>3</w:t>
      </w:r>
      <w:r>
        <w:t xml:space="preserve"> – Seznam zboží k doplnění do Automatu, typ FAS</w:t>
      </w:r>
    </w:p>
    <w:p w:rsidR="008C4E47" w:rsidRPr="00905A32" w:rsidRDefault="008C4E47" w:rsidP="008C4E47">
      <w:pPr>
        <w:pStyle w:val="SAMAKrove211"/>
      </w:pPr>
      <w:r w:rsidRPr="00905A32">
        <w:t xml:space="preserve">Vzhledem k veřejnoprávnímu charakteru </w:t>
      </w:r>
      <w:r>
        <w:t>Uživatele</w:t>
      </w:r>
      <w:r w:rsidRPr="00905A32">
        <w:t xml:space="preserve"> </w:t>
      </w:r>
      <w:r>
        <w:t>Provozovatel svým podpisem pod textem této S</w:t>
      </w:r>
      <w:r w:rsidRPr="00905A32">
        <w:t xml:space="preserve">mlouvy uděluje </w:t>
      </w:r>
      <w:r>
        <w:t xml:space="preserve">Uživateli </w:t>
      </w:r>
      <w:r w:rsidRPr="00905A32">
        <w:t>svůj výslovný souhlas se zveřejněním smluvních podm</w:t>
      </w:r>
      <w:r>
        <w:t>ínek obsažených v této S</w:t>
      </w:r>
      <w:r w:rsidRPr="00905A32">
        <w:t xml:space="preserve">mlouvě v rozsahu a za podmínek vyplývajících z příslušných právních předpisů (zejména </w:t>
      </w:r>
      <w:proofErr w:type="spellStart"/>
      <w:r w:rsidRPr="00905A32">
        <w:t>ust</w:t>
      </w:r>
      <w:proofErr w:type="spellEnd"/>
      <w:r w:rsidRPr="00905A32">
        <w:t>. § 147a zákona č. 137/2006 Sb., o veřejných zakázkách, ve znění pozdějších předpisů a zákona č. 106/1999 Sb., o svobodném přístupu k informacím, ve znění pozdějších předpisů</w:t>
      </w:r>
      <w:r>
        <w:t xml:space="preserve">), jakož i se zveřejněním této Smlouvy v registru smluv zřízeném zákonem č 340/2015 Sb., o </w:t>
      </w:r>
      <w:r w:rsidRPr="008C4E47">
        <w:t>zvláštních podmínkách účinnosti některých smluv, uveřejňování těchto smluv a o registru smluv (zákon o registru smluv)</w:t>
      </w:r>
      <w:r>
        <w:t>.</w:t>
      </w:r>
    </w:p>
    <w:p w:rsidR="00DD1E89" w:rsidRPr="00801325" w:rsidRDefault="00852A16" w:rsidP="004D4204">
      <w:pPr>
        <w:pStyle w:val="SAMAKrove211"/>
      </w:pPr>
      <w:r w:rsidRPr="00801325">
        <w:t>Smluvní strany tímto prohlašují a uznávají, že tato Smlouva byla podepsána na základě jejich vzájemné dohody a svobodné vůle, vážně a určitě a nikoliv v tísni či za nezkušenosti, rozumové slabosti, rozrušení či lehkomyslnosti některé ze Smluvních stran, na důkaz čehož Smluvní strany níže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402"/>
        <w:gridCol w:w="1134"/>
        <w:gridCol w:w="3717"/>
      </w:tblGrid>
      <w:tr w:rsidR="003F4D23" w:rsidRPr="00801325" w:rsidTr="00554BF6">
        <w:tc>
          <w:tcPr>
            <w:tcW w:w="4361" w:type="dxa"/>
            <w:gridSpan w:val="2"/>
          </w:tcPr>
          <w:p w:rsidR="003F4D23" w:rsidRPr="00801325" w:rsidRDefault="00E969B7" w:rsidP="00E01B47">
            <w:pPr>
              <w:pStyle w:val="SAMAKzkladnstyl"/>
              <w:spacing w:after="0"/>
            </w:pPr>
            <w:r w:rsidRPr="00801325">
              <w:t xml:space="preserve">V ______________ dne </w:t>
            </w:r>
            <w:r w:rsidR="009E361D" w:rsidRPr="00801325">
              <w:t>______________</w:t>
            </w:r>
          </w:p>
          <w:p w:rsidR="003F4D23" w:rsidRPr="00801325" w:rsidRDefault="003F4D23" w:rsidP="00E01B47">
            <w:pPr>
              <w:pStyle w:val="SAMAKzkladnstyl"/>
              <w:spacing w:after="0"/>
            </w:pPr>
          </w:p>
          <w:p w:rsidR="003F4D23" w:rsidRPr="00801325" w:rsidRDefault="003F4D23" w:rsidP="00E01B47">
            <w:pPr>
              <w:pStyle w:val="SAMAKzkladnstyl"/>
              <w:spacing w:after="0"/>
            </w:pPr>
          </w:p>
          <w:p w:rsidR="003F4D23" w:rsidRPr="00801325" w:rsidRDefault="003F4D23" w:rsidP="00E01B47">
            <w:pPr>
              <w:pStyle w:val="SAMAKzkladnstyl"/>
              <w:spacing w:after="0"/>
            </w:pPr>
          </w:p>
        </w:tc>
        <w:tc>
          <w:tcPr>
            <w:tcW w:w="4851" w:type="dxa"/>
            <w:gridSpan w:val="2"/>
          </w:tcPr>
          <w:p w:rsidR="003F4D23" w:rsidRPr="00801325" w:rsidRDefault="003F4D23" w:rsidP="003F4D23">
            <w:pPr>
              <w:pStyle w:val="SAMAKzkladnstyl"/>
              <w:spacing w:after="0"/>
            </w:pPr>
            <w:r w:rsidRPr="00801325">
              <w:t>V ______________ dne</w:t>
            </w:r>
            <w:r w:rsidR="00E969B7" w:rsidRPr="00801325">
              <w:t xml:space="preserve"> </w:t>
            </w:r>
            <w:r w:rsidR="009E361D" w:rsidRPr="00801325">
              <w:t>______________</w:t>
            </w:r>
          </w:p>
          <w:p w:rsidR="003F4D23" w:rsidRPr="00801325" w:rsidRDefault="003F4D23" w:rsidP="00E01B47">
            <w:pPr>
              <w:pStyle w:val="SAMAKzkladnstyl"/>
              <w:spacing w:after="0"/>
            </w:pPr>
          </w:p>
        </w:tc>
      </w:tr>
      <w:tr w:rsidR="00CF6855" w:rsidRPr="00801325" w:rsidTr="00554BF6">
        <w:tc>
          <w:tcPr>
            <w:tcW w:w="959" w:type="dxa"/>
          </w:tcPr>
          <w:p w:rsidR="00CF6855" w:rsidRPr="00801325" w:rsidRDefault="00CF6855" w:rsidP="004D4204">
            <w:pPr>
              <w:pStyle w:val="SAMAKzkladnstyl"/>
            </w:pPr>
            <w:r w:rsidRPr="00801325">
              <w:t>Podpis:</w:t>
            </w:r>
          </w:p>
        </w:tc>
        <w:tc>
          <w:tcPr>
            <w:tcW w:w="3402" w:type="dxa"/>
          </w:tcPr>
          <w:p w:rsidR="00CF6855" w:rsidRPr="00801325" w:rsidRDefault="00CF6855" w:rsidP="00E01B47">
            <w:pPr>
              <w:pStyle w:val="SAMAKzkladnstyl"/>
              <w:spacing w:after="0"/>
            </w:pPr>
            <w:r w:rsidRPr="00801325">
              <w:t>_________________________</w:t>
            </w:r>
          </w:p>
          <w:p w:rsidR="00FD4CC0" w:rsidRPr="00722A36" w:rsidRDefault="00EE5660" w:rsidP="00FD4CC0">
            <w:r w:rsidRPr="00801325">
              <w:rPr>
                <w:b/>
              </w:rPr>
              <w:t xml:space="preserve">Š </w:t>
            </w:r>
            <w:r w:rsidRPr="00722A36">
              <w:rPr>
                <w:b/>
              </w:rPr>
              <w:t xml:space="preserve">&amp; </w:t>
            </w:r>
            <w:proofErr w:type="spellStart"/>
            <w:r w:rsidRPr="00722A36">
              <w:rPr>
                <w:b/>
              </w:rPr>
              <w:t>Sch</w:t>
            </w:r>
            <w:proofErr w:type="spellEnd"/>
            <w:r w:rsidRPr="00722A36">
              <w:rPr>
                <w:b/>
              </w:rPr>
              <w:t xml:space="preserve">, </w:t>
            </w:r>
            <w:proofErr w:type="spellStart"/>
            <w:r w:rsidRPr="00722A36">
              <w:rPr>
                <w:b/>
              </w:rPr>
              <w:t>spo</w:t>
            </w:r>
            <w:proofErr w:type="spellEnd"/>
            <w:r w:rsidRPr="00722A36">
              <w:rPr>
                <w:b/>
              </w:rPr>
              <w:t>. s r.o.</w:t>
            </w:r>
          </w:p>
          <w:p w:rsidR="00FD4CC0" w:rsidRPr="00801325" w:rsidRDefault="00EE5660" w:rsidP="00FD4CC0">
            <w:r w:rsidRPr="00722A36">
              <w:t>Ing. Marie Ka</w:t>
            </w:r>
            <w:r w:rsidRPr="00801325">
              <w:t>zdová</w:t>
            </w:r>
          </w:p>
          <w:p w:rsidR="00FD4CC0" w:rsidRPr="00801325" w:rsidRDefault="006C5D50" w:rsidP="00FD4CC0">
            <w:r>
              <w:t>j</w:t>
            </w:r>
            <w:r w:rsidRPr="00801325">
              <w:t>ednatel</w:t>
            </w:r>
            <w:r w:rsidRPr="00722A36">
              <w:t xml:space="preserve"> </w:t>
            </w:r>
            <w:r w:rsidR="00EE5660" w:rsidRPr="00722A36">
              <w:t>společnosti</w:t>
            </w:r>
          </w:p>
          <w:p w:rsidR="00CF6855" w:rsidRPr="00801325" w:rsidRDefault="00CF6855" w:rsidP="004D4204"/>
          <w:p w:rsidR="00251936" w:rsidRPr="00801325" w:rsidRDefault="00251936" w:rsidP="004D4204">
            <w:pPr>
              <w:pStyle w:val="SAMAKzkladnstyl"/>
            </w:pPr>
          </w:p>
          <w:p w:rsidR="00251936" w:rsidRPr="00801325" w:rsidRDefault="00251936" w:rsidP="004D4204">
            <w:pPr>
              <w:pStyle w:val="SAMAKzkladnstyl"/>
            </w:pPr>
          </w:p>
        </w:tc>
        <w:tc>
          <w:tcPr>
            <w:tcW w:w="1134" w:type="dxa"/>
          </w:tcPr>
          <w:p w:rsidR="00CF6855" w:rsidRPr="00801325" w:rsidRDefault="00CF6855" w:rsidP="004D4204">
            <w:pPr>
              <w:pStyle w:val="SAMAKzkladnstyl"/>
            </w:pPr>
            <w:r w:rsidRPr="00801325">
              <w:t>Podpis:</w:t>
            </w:r>
          </w:p>
        </w:tc>
        <w:tc>
          <w:tcPr>
            <w:tcW w:w="3717" w:type="dxa"/>
          </w:tcPr>
          <w:p w:rsidR="00CF6855" w:rsidRPr="00801325" w:rsidRDefault="00CF6855" w:rsidP="00E01B47">
            <w:pPr>
              <w:pStyle w:val="SAMAKzkladnstyl"/>
              <w:spacing w:after="0"/>
            </w:pPr>
            <w:r w:rsidRPr="00801325">
              <w:t>_________________________</w:t>
            </w:r>
          </w:p>
          <w:p w:rsidR="00982E15" w:rsidRDefault="006C5D50" w:rsidP="004D4204">
            <w:pPr>
              <w:rPr>
                <w:b/>
              </w:rPr>
            </w:pPr>
            <w:r>
              <w:rPr>
                <w:b/>
              </w:rPr>
              <w:t>Centrum pro regionální rozvoj České republiky</w:t>
            </w:r>
          </w:p>
          <w:p w:rsidR="006C5D50" w:rsidRDefault="006C5D50" w:rsidP="004D4204">
            <w:r w:rsidRPr="00504757">
              <w:t>Ing.</w:t>
            </w:r>
            <w:r>
              <w:t xml:space="preserve"> Zdeněk Vašák</w:t>
            </w:r>
          </w:p>
          <w:p w:rsidR="006C5D50" w:rsidRPr="006C5D50" w:rsidRDefault="006C5D50" w:rsidP="004D4204">
            <w:r>
              <w:t>generální ředitel</w:t>
            </w:r>
          </w:p>
        </w:tc>
      </w:tr>
    </w:tbl>
    <w:p w:rsidR="008B24D6" w:rsidRPr="00722A36" w:rsidRDefault="008B24D6" w:rsidP="004D4204">
      <w:pPr>
        <w:pStyle w:val="SAMAKzkladnstyl"/>
      </w:pPr>
    </w:p>
    <w:p w:rsidR="008B24D6" w:rsidRPr="00722A36" w:rsidRDefault="008B24D6">
      <w:pPr>
        <w:spacing w:after="200"/>
      </w:pPr>
      <w:r w:rsidRPr="00722A36">
        <w:br w:type="page"/>
      </w:r>
    </w:p>
    <w:p w:rsidR="008B24D6" w:rsidRPr="00722A36" w:rsidRDefault="008B24D6" w:rsidP="008B24D6">
      <w:pPr>
        <w:pStyle w:val="SAMAKzkladnstyl"/>
        <w:jc w:val="center"/>
        <w:rPr>
          <w:b/>
          <w:u w:val="single"/>
        </w:rPr>
      </w:pPr>
      <w:r w:rsidRPr="00722A36">
        <w:rPr>
          <w:b/>
          <w:u w:val="single"/>
        </w:rPr>
        <w:lastRenderedPageBreak/>
        <w:t>PŘÍLOHA 1</w:t>
      </w:r>
    </w:p>
    <w:p w:rsidR="008C7E9E" w:rsidRPr="00E10098" w:rsidRDefault="008B24D6" w:rsidP="008C7E9E">
      <w:pPr>
        <w:pStyle w:val="SAMAKzkladnstyl"/>
        <w:jc w:val="center"/>
        <w:rPr>
          <w:b/>
        </w:rPr>
      </w:pPr>
      <w:r w:rsidRPr="00E10098">
        <w:rPr>
          <w:b/>
        </w:rPr>
        <w:t>Specifikace Automatů</w:t>
      </w:r>
      <w:r w:rsidR="00556D96" w:rsidRPr="00E10098">
        <w:rPr>
          <w:b/>
        </w:rPr>
        <w:t xml:space="preserve"> </w:t>
      </w:r>
    </w:p>
    <w:p w:rsidR="008B24D6" w:rsidRPr="00722A36" w:rsidRDefault="008B24D6" w:rsidP="008B24D6">
      <w:pPr>
        <w:pStyle w:val="SAMAKzkladnstyl"/>
        <w:jc w:val="center"/>
        <w:rPr>
          <w:b/>
        </w:rPr>
      </w:pPr>
    </w:p>
    <w:p w:rsidR="008C7E9E" w:rsidRPr="00801325" w:rsidRDefault="008C7E9E" w:rsidP="008C7E9E">
      <w:pPr>
        <w:spacing w:line="240" w:lineRule="auto"/>
        <w:rPr>
          <w:rFonts w:ascii="Times New Roman" w:eastAsia="Times New Roman" w:hAnsi="Times New Roman" w:cs="Times New Roman"/>
          <w:b/>
          <w:bCs/>
          <w:sz w:val="24"/>
          <w:szCs w:val="20"/>
        </w:rPr>
      </w:pPr>
    </w:p>
    <w:tbl>
      <w:tblPr>
        <w:tblW w:w="5402" w:type="dxa"/>
        <w:tblCellMar>
          <w:left w:w="0" w:type="dxa"/>
          <w:right w:w="0" w:type="dxa"/>
        </w:tblCellMar>
        <w:tblLook w:val="0000" w:firstRow="0" w:lastRow="0" w:firstColumn="0" w:lastColumn="0" w:noHBand="0" w:noVBand="0"/>
      </w:tblPr>
      <w:tblGrid>
        <w:gridCol w:w="2993"/>
        <w:gridCol w:w="2409"/>
      </w:tblGrid>
      <w:tr w:rsidR="00862CE9" w:rsidRPr="00801325" w:rsidTr="00554BF6">
        <w:trPr>
          <w:trHeight w:val="780"/>
        </w:trPr>
        <w:tc>
          <w:tcPr>
            <w:tcW w:w="2993" w:type="dxa"/>
            <w:tcBorders>
              <w:top w:val="single" w:sz="8" w:space="0" w:color="auto"/>
              <w:left w:val="single" w:sz="8" w:space="0" w:color="auto"/>
              <w:bottom w:val="single" w:sz="18" w:space="0" w:color="auto"/>
              <w:right w:val="single" w:sz="8" w:space="0" w:color="auto"/>
            </w:tcBorders>
            <w:tcMar>
              <w:top w:w="16" w:type="dxa"/>
              <w:left w:w="16" w:type="dxa"/>
              <w:bottom w:w="0" w:type="dxa"/>
              <w:right w:w="16" w:type="dxa"/>
            </w:tcMar>
            <w:vAlign w:val="center"/>
          </w:tcPr>
          <w:p w:rsidR="00862CE9" w:rsidRPr="00801325" w:rsidRDefault="00862CE9" w:rsidP="008C7E9E">
            <w:pPr>
              <w:spacing w:line="240" w:lineRule="auto"/>
              <w:jc w:val="center"/>
              <w:rPr>
                <w:rFonts w:ascii="Times New Roman" w:eastAsia="Times New Roman" w:hAnsi="Times New Roman" w:cs="Times New Roman"/>
                <w:b/>
                <w:bCs/>
                <w:sz w:val="20"/>
                <w:szCs w:val="20"/>
              </w:rPr>
            </w:pPr>
            <w:r w:rsidRPr="00801325">
              <w:rPr>
                <w:rFonts w:ascii="Times New Roman" w:eastAsia="Times New Roman" w:hAnsi="Times New Roman" w:cs="Times New Roman"/>
                <w:b/>
                <w:bCs/>
                <w:sz w:val="20"/>
                <w:szCs w:val="20"/>
              </w:rPr>
              <w:t>Adresa a umístění automatu</w:t>
            </w:r>
          </w:p>
        </w:tc>
        <w:tc>
          <w:tcPr>
            <w:tcW w:w="2409" w:type="dxa"/>
            <w:tcBorders>
              <w:top w:val="single" w:sz="8" w:space="0" w:color="auto"/>
              <w:left w:val="nil"/>
              <w:bottom w:val="single" w:sz="18" w:space="0" w:color="auto"/>
              <w:right w:val="single" w:sz="8" w:space="0" w:color="auto"/>
            </w:tcBorders>
            <w:tcMar>
              <w:top w:w="16" w:type="dxa"/>
              <w:left w:w="16" w:type="dxa"/>
              <w:bottom w:w="0" w:type="dxa"/>
              <w:right w:w="16" w:type="dxa"/>
            </w:tcMar>
            <w:vAlign w:val="center"/>
          </w:tcPr>
          <w:p w:rsidR="00862CE9" w:rsidRPr="00801325" w:rsidRDefault="00862CE9" w:rsidP="008C7E9E">
            <w:pPr>
              <w:spacing w:line="240" w:lineRule="auto"/>
              <w:jc w:val="center"/>
              <w:rPr>
                <w:rFonts w:ascii="Times New Roman" w:eastAsia="Times New Roman" w:hAnsi="Times New Roman" w:cs="Times New Roman"/>
                <w:b/>
                <w:bCs/>
                <w:sz w:val="20"/>
                <w:szCs w:val="20"/>
              </w:rPr>
            </w:pPr>
            <w:r w:rsidRPr="00801325">
              <w:rPr>
                <w:rFonts w:ascii="Times New Roman" w:eastAsia="Times New Roman" w:hAnsi="Times New Roman" w:cs="Times New Roman"/>
                <w:b/>
                <w:bCs/>
                <w:sz w:val="20"/>
                <w:szCs w:val="20"/>
              </w:rPr>
              <w:t>Typ automatu</w:t>
            </w:r>
          </w:p>
        </w:tc>
      </w:tr>
      <w:tr w:rsidR="00862CE9" w:rsidRPr="00801325" w:rsidTr="00554BF6">
        <w:trPr>
          <w:trHeight w:val="668"/>
        </w:trPr>
        <w:tc>
          <w:tcPr>
            <w:tcW w:w="2993"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rsidR="00862CE9" w:rsidRPr="00801325" w:rsidRDefault="00862CE9" w:rsidP="00862CE9">
            <w:pPr>
              <w:rPr>
                <w:sz w:val="20"/>
              </w:rPr>
            </w:pPr>
            <w:r w:rsidRPr="00801325">
              <w:rPr>
                <w:b/>
                <w:bCs/>
                <w:sz w:val="20"/>
              </w:rPr>
              <w:t>Centrum pro regionální rozvoj České republiky</w:t>
            </w:r>
          </w:p>
          <w:p w:rsidR="00862CE9" w:rsidRPr="00801325" w:rsidRDefault="00862CE9" w:rsidP="008C7E9E">
            <w:pPr>
              <w:spacing w:line="240" w:lineRule="auto"/>
              <w:jc w:val="both"/>
              <w:rPr>
                <w:rFonts w:ascii="Times New Roman" w:eastAsia="Times New Roman" w:hAnsi="Times New Roman" w:cs="Times New Roman"/>
                <w:bCs/>
                <w:sz w:val="20"/>
                <w:szCs w:val="20"/>
              </w:rPr>
            </w:pPr>
            <w:r w:rsidRPr="00801325">
              <w:rPr>
                <w:sz w:val="20"/>
              </w:rPr>
              <w:t xml:space="preserve">U Nákladového nádraží </w:t>
            </w:r>
            <w:proofErr w:type="gramStart"/>
            <w:r w:rsidRPr="00801325">
              <w:rPr>
                <w:sz w:val="20"/>
              </w:rPr>
              <w:t>3144/4,    130 00</w:t>
            </w:r>
            <w:proofErr w:type="gramEnd"/>
            <w:r w:rsidRPr="00801325">
              <w:rPr>
                <w:sz w:val="20"/>
              </w:rPr>
              <w:t xml:space="preserve"> Praha 3 - Strašnice</w:t>
            </w:r>
          </w:p>
        </w:tc>
        <w:tc>
          <w:tcPr>
            <w:tcW w:w="2409"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rsidR="00862CE9" w:rsidRPr="00801325" w:rsidRDefault="00862CE9" w:rsidP="008C7E9E">
            <w:pPr>
              <w:spacing w:line="240" w:lineRule="auto"/>
              <w:jc w:val="center"/>
              <w:rPr>
                <w:rFonts w:ascii="Times New Roman" w:eastAsia="Times New Roman" w:hAnsi="Times New Roman" w:cs="Times New Roman"/>
                <w:sz w:val="20"/>
                <w:szCs w:val="20"/>
              </w:rPr>
            </w:pPr>
            <w:r w:rsidRPr="00801325">
              <w:rPr>
                <w:rFonts w:ascii="Times New Roman" w:eastAsia="Times New Roman" w:hAnsi="Times New Roman" w:cs="Times New Roman"/>
                <w:sz w:val="20"/>
                <w:szCs w:val="20"/>
              </w:rPr>
              <w:t>1x FAS</w:t>
            </w:r>
          </w:p>
          <w:p w:rsidR="00862CE9" w:rsidRPr="00801325" w:rsidRDefault="00862CE9" w:rsidP="008C7E9E">
            <w:pPr>
              <w:spacing w:line="240" w:lineRule="auto"/>
              <w:jc w:val="center"/>
              <w:rPr>
                <w:rFonts w:ascii="Times New Roman" w:eastAsia="Times New Roman" w:hAnsi="Times New Roman" w:cs="Times New Roman"/>
                <w:sz w:val="20"/>
                <w:szCs w:val="20"/>
              </w:rPr>
            </w:pPr>
            <w:proofErr w:type="spellStart"/>
            <w:proofErr w:type="gramStart"/>
            <w:r w:rsidRPr="00801325">
              <w:rPr>
                <w:rFonts w:ascii="Times New Roman" w:eastAsia="Times New Roman" w:hAnsi="Times New Roman" w:cs="Times New Roman"/>
                <w:sz w:val="20"/>
                <w:szCs w:val="20"/>
              </w:rPr>
              <w:t>kus</w:t>
            </w:r>
            <w:proofErr w:type="gramEnd"/>
            <w:r w:rsidRPr="00801325">
              <w:rPr>
                <w:rFonts w:ascii="Times New Roman" w:eastAsia="Times New Roman" w:hAnsi="Times New Roman" w:cs="Times New Roman"/>
                <w:sz w:val="20"/>
                <w:szCs w:val="20"/>
              </w:rPr>
              <w:t>.</w:t>
            </w:r>
            <w:proofErr w:type="gramStart"/>
            <w:r w:rsidRPr="00801325">
              <w:rPr>
                <w:rFonts w:ascii="Times New Roman" w:eastAsia="Times New Roman" w:hAnsi="Times New Roman" w:cs="Times New Roman"/>
                <w:sz w:val="20"/>
                <w:szCs w:val="20"/>
              </w:rPr>
              <w:t>potraviny</w:t>
            </w:r>
            <w:proofErr w:type="spellEnd"/>
            <w:proofErr w:type="gramEnd"/>
            <w:r w:rsidRPr="00801325">
              <w:rPr>
                <w:rFonts w:ascii="Times New Roman" w:eastAsia="Times New Roman" w:hAnsi="Times New Roman" w:cs="Times New Roman"/>
                <w:sz w:val="20"/>
                <w:szCs w:val="20"/>
              </w:rPr>
              <w:t xml:space="preserve"> + bagety + balené studené nápoje</w:t>
            </w:r>
          </w:p>
        </w:tc>
      </w:tr>
      <w:tr w:rsidR="00862CE9" w:rsidRPr="00801325" w:rsidTr="00554BF6">
        <w:trPr>
          <w:trHeight w:val="622"/>
        </w:trPr>
        <w:tc>
          <w:tcPr>
            <w:tcW w:w="2993"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rsidR="00862CE9" w:rsidRPr="00801325" w:rsidRDefault="00862CE9" w:rsidP="00862CE9">
            <w:pPr>
              <w:rPr>
                <w:sz w:val="20"/>
              </w:rPr>
            </w:pPr>
            <w:r w:rsidRPr="00801325">
              <w:rPr>
                <w:b/>
                <w:bCs/>
                <w:sz w:val="20"/>
              </w:rPr>
              <w:t>Centrum pro regionální rozvoj České republiky</w:t>
            </w:r>
          </w:p>
          <w:p w:rsidR="00862CE9" w:rsidRPr="00801325" w:rsidRDefault="00862CE9" w:rsidP="00862CE9">
            <w:pPr>
              <w:spacing w:line="240" w:lineRule="auto"/>
              <w:jc w:val="both"/>
              <w:rPr>
                <w:rFonts w:ascii="Times New Roman" w:eastAsia="Times New Roman" w:hAnsi="Times New Roman" w:cs="Times New Roman"/>
                <w:bCs/>
                <w:sz w:val="20"/>
                <w:szCs w:val="20"/>
              </w:rPr>
            </w:pPr>
            <w:r w:rsidRPr="00801325">
              <w:rPr>
                <w:sz w:val="20"/>
              </w:rPr>
              <w:t xml:space="preserve">U Nákladového nádraží </w:t>
            </w:r>
            <w:proofErr w:type="gramStart"/>
            <w:r w:rsidRPr="00801325">
              <w:rPr>
                <w:sz w:val="20"/>
              </w:rPr>
              <w:t>3144/4,   130 00</w:t>
            </w:r>
            <w:proofErr w:type="gramEnd"/>
            <w:r w:rsidRPr="00801325">
              <w:rPr>
                <w:sz w:val="20"/>
              </w:rPr>
              <w:t xml:space="preserve"> Praha 3 - Strašnice</w:t>
            </w:r>
          </w:p>
        </w:tc>
        <w:tc>
          <w:tcPr>
            <w:tcW w:w="2409"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rsidR="00862CE9" w:rsidRPr="00801325" w:rsidRDefault="00862CE9" w:rsidP="008C7E9E">
            <w:pPr>
              <w:spacing w:line="240" w:lineRule="auto"/>
              <w:jc w:val="center"/>
              <w:rPr>
                <w:rFonts w:ascii="Times New Roman" w:eastAsia="Times New Roman" w:hAnsi="Times New Roman" w:cs="Times New Roman"/>
                <w:color w:val="000000"/>
                <w:sz w:val="20"/>
                <w:szCs w:val="20"/>
              </w:rPr>
            </w:pPr>
            <w:r w:rsidRPr="00801325">
              <w:rPr>
                <w:rFonts w:ascii="Times New Roman" w:eastAsia="Times New Roman" w:hAnsi="Times New Roman" w:cs="Times New Roman"/>
                <w:color w:val="000000"/>
                <w:sz w:val="20"/>
                <w:szCs w:val="20"/>
              </w:rPr>
              <w:t>1x CANTO DUO</w:t>
            </w:r>
          </w:p>
          <w:p w:rsidR="00862CE9" w:rsidRPr="00801325" w:rsidRDefault="00862CE9" w:rsidP="008C7E9E">
            <w:pPr>
              <w:spacing w:line="240" w:lineRule="auto"/>
              <w:jc w:val="center"/>
              <w:rPr>
                <w:rFonts w:ascii="Times New Roman" w:eastAsia="Times New Roman" w:hAnsi="Times New Roman" w:cs="Times New Roman"/>
                <w:sz w:val="20"/>
                <w:szCs w:val="20"/>
              </w:rPr>
            </w:pPr>
            <w:r w:rsidRPr="00801325">
              <w:rPr>
                <w:rFonts w:ascii="Times New Roman" w:eastAsia="Times New Roman" w:hAnsi="Times New Roman" w:cs="Times New Roman"/>
                <w:sz w:val="20"/>
                <w:szCs w:val="20"/>
              </w:rPr>
              <w:t>nápojový automat</w:t>
            </w:r>
          </w:p>
        </w:tc>
      </w:tr>
    </w:tbl>
    <w:p w:rsidR="00862CE9" w:rsidRPr="00722A36" w:rsidRDefault="00862CE9" w:rsidP="008C7E9E">
      <w:pPr>
        <w:spacing w:line="240" w:lineRule="auto"/>
        <w:jc w:val="both"/>
        <w:rPr>
          <w:b/>
        </w:rPr>
      </w:pPr>
    </w:p>
    <w:p w:rsidR="008C7E9E" w:rsidRPr="00801325" w:rsidRDefault="008C7E9E" w:rsidP="008C7E9E">
      <w:pPr>
        <w:spacing w:line="240" w:lineRule="auto"/>
        <w:rPr>
          <w:rFonts w:ascii="Times New Roman" w:eastAsia="Times New Roman" w:hAnsi="Times New Roman" w:cs="Times New Roman"/>
          <w:b/>
          <w:sz w:val="24"/>
          <w:szCs w:val="20"/>
        </w:rPr>
      </w:pPr>
    </w:p>
    <w:p w:rsidR="008B24D6" w:rsidRPr="00D445D8" w:rsidRDefault="008B24D6">
      <w:pPr>
        <w:spacing w:after="200"/>
        <w:rPr>
          <w:b/>
        </w:rPr>
      </w:pPr>
    </w:p>
    <w:sectPr w:rsidR="008B24D6" w:rsidRPr="00D445D8" w:rsidSect="00EE5660">
      <w:headerReference w:type="default" r:id="rId9"/>
      <w:headerReference w:type="first" r:id="rId10"/>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07" w:rsidRDefault="00DC3207" w:rsidP="004D4204">
      <w:r>
        <w:separator/>
      </w:r>
    </w:p>
  </w:endnote>
  <w:endnote w:type="continuationSeparator" w:id="0">
    <w:p w:rsidR="00DC3207" w:rsidRDefault="00DC3207" w:rsidP="004D4204">
      <w:r>
        <w:continuationSeparator/>
      </w:r>
    </w:p>
  </w:endnote>
  <w:endnote w:type="continuationNotice" w:id="1">
    <w:p w:rsidR="00DC3207" w:rsidRDefault="00DC32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07" w:rsidRDefault="00DC3207" w:rsidP="004D4204">
      <w:r>
        <w:separator/>
      </w:r>
    </w:p>
  </w:footnote>
  <w:footnote w:type="continuationSeparator" w:id="0">
    <w:p w:rsidR="00DC3207" w:rsidRDefault="00DC3207" w:rsidP="004D4204">
      <w:r>
        <w:continuationSeparator/>
      </w:r>
    </w:p>
  </w:footnote>
  <w:footnote w:type="continuationNotice" w:id="1">
    <w:p w:rsidR="00DC3207" w:rsidRDefault="00DC320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DA" w:rsidRPr="00970614" w:rsidRDefault="00A26ADA" w:rsidP="00EA66F0">
    <w:pPr>
      <w:pStyle w:val="Zhlav"/>
      <w:jc w:val="right"/>
      <w:rPr>
        <w:color w:val="A6A6A6" w:themeColor="background1" w:themeShade="A6"/>
      </w:rPr>
    </w:pPr>
  </w:p>
  <w:p w:rsidR="00A26ADA" w:rsidRDefault="00A26ADA" w:rsidP="008C7E9E">
    <w:pPr>
      <w:pStyle w:val="Zpat"/>
      <w:jc w:val="right"/>
    </w:pPr>
    <w:r w:rsidRPr="008C7E9E">
      <w:rPr>
        <w:color w:val="808080"/>
        <w:spacing w:val="60"/>
        <w:sz w:val="20"/>
      </w:rPr>
      <w:t xml:space="preserve">Smlouva o </w:t>
    </w:r>
    <w:proofErr w:type="spellStart"/>
    <w:r w:rsidRPr="008C7E9E">
      <w:rPr>
        <w:color w:val="808080"/>
        <w:spacing w:val="60"/>
        <w:sz w:val="20"/>
      </w:rPr>
      <w:t>umistění</w:t>
    </w:r>
    <w:proofErr w:type="spellEnd"/>
    <w:r w:rsidRPr="008C7E9E">
      <w:rPr>
        <w:color w:val="808080"/>
        <w:spacing w:val="60"/>
        <w:sz w:val="20"/>
      </w:rPr>
      <w:t xml:space="preserve"> a provozování automatů </w:t>
    </w:r>
    <w:r>
      <w:rPr>
        <w:color w:val="808080"/>
        <w:spacing w:val="60"/>
        <w:sz w:val="22"/>
      </w:rPr>
      <w:tab/>
    </w:r>
    <w:sdt>
      <w:sdtPr>
        <w:id w:val="75104449"/>
        <w:docPartObj>
          <w:docPartGallery w:val="Page Numbers (Top of Page)"/>
          <w:docPartUnique/>
        </w:docPartObj>
      </w:sdtPr>
      <w:sdtEndPr/>
      <w:sdtContent>
        <w:r w:rsidRPr="006D09CA">
          <w:rPr>
            <w:color w:val="808080"/>
            <w:spacing w:val="60"/>
            <w:sz w:val="20"/>
          </w:rPr>
          <w:t>Strana</w:t>
        </w:r>
        <w:r w:rsidRPr="006D09CA">
          <w:rPr>
            <w:sz w:val="20"/>
          </w:rPr>
          <w:t xml:space="preserve"> | </w:t>
        </w:r>
        <w:r w:rsidRPr="006D09CA">
          <w:rPr>
            <w:sz w:val="20"/>
          </w:rPr>
          <w:fldChar w:fldCharType="begin"/>
        </w:r>
        <w:r w:rsidRPr="006D09CA">
          <w:rPr>
            <w:sz w:val="20"/>
          </w:rPr>
          <w:instrText xml:space="preserve"> PAGE   \* MERGEFORMAT </w:instrText>
        </w:r>
        <w:r w:rsidRPr="006D09CA">
          <w:rPr>
            <w:sz w:val="20"/>
          </w:rPr>
          <w:fldChar w:fldCharType="separate"/>
        </w:r>
        <w:r w:rsidR="00583449" w:rsidRPr="00583449">
          <w:rPr>
            <w:bCs/>
            <w:noProof/>
            <w:sz w:val="20"/>
          </w:rPr>
          <w:t>8</w:t>
        </w:r>
        <w:r w:rsidRPr="006D09CA">
          <w:rPr>
            <w:bCs/>
            <w:noProof/>
            <w:sz w:val="20"/>
          </w:rPr>
          <w:fldChar w:fldCharType="end"/>
        </w:r>
      </w:sdtContent>
    </w:sdt>
  </w:p>
  <w:p w:rsidR="00A26ADA" w:rsidRPr="001A3455" w:rsidRDefault="00A26ADA" w:rsidP="00EE5660">
    <w:pPr>
      <w:pStyle w:val="Zhlav"/>
      <w:pBdr>
        <w:bottom w:val="single" w:sz="4" w:space="1" w:color="D9D9D9"/>
      </w:pBdr>
      <w:rPr>
        <w:b/>
        <w:bCs/>
      </w:rPr>
    </w:pPr>
    <w:r w:rsidRPr="001A3455">
      <w:rPr>
        <w:color w:val="808080"/>
        <w:spacing w:val="60"/>
      </w:rPr>
      <w:t xml:space="preserve">     </w:t>
    </w:r>
    <w:r>
      <w:rPr>
        <w:color w:val="808080"/>
        <w:spacing w:val="60"/>
      </w:rPr>
      <w:t xml:space="preserve">    </w:t>
    </w:r>
  </w:p>
  <w:p w:rsidR="00A26ADA" w:rsidRPr="00970614" w:rsidRDefault="00A26ADA" w:rsidP="00EA66F0">
    <w:pPr>
      <w:pStyle w:val="Zhlav"/>
      <w:jc w:val="right"/>
    </w:pPr>
  </w:p>
  <w:p w:rsidR="00A26ADA" w:rsidRPr="00970614" w:rsidRDefault="00A26ADA" w:rsidP="00EA66F0">
    <w:pPr>
      <w:pStyle w:val="Zhlav"/>
      <w:jc w:val="right"/>
    </w:pPr>
  </w:p>
  <w:p w:rsidR="00A26ADA" w:rsidRPr="00970614" w:rsidRDefault="00A26ADA" w:rsidP="00EA66F0">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DA" w:rsidRDefault="00A26ADA" w:rsidP="00E009CF">
    <w:pPr>
      <w:pStyle w:val="Zhlav"/>
      <w:rPr>
        <w:caps/>
      </w:rPr>
    </w:pPr>
    <w:r>
      <w:rPr>
        <w:caps/>
        <w:lang w:val="en-US"/>
      </w:rPr>
      <w:tab/>
    </w:r>
    <w:r>
      <w:rPr>
        <w:caps/>
        <w:lang w:val="en-US"/>
      </w:rPr>
      <w:tab/>
    </w:r>
  </w:p>
  <w:p w:rsidR="00A26ADA" w:rsidRPr="00EA66F0" w:rsidRDefault="00A26ADA" w:rsidP="00EA66F0">
    <w:pPr>
      <w:pStyle w:val="Zhlav"/>
      <w:jc w:val="right"/>
      <w:rPr>
        <w:caps/>
        <w:color w:val="A6A6A6" w:themeColor="background1" w:themeShade="A6"/>
      </w:rPr>
    </w:pPr>
  </w:p>
  <w:p w:rsidR="00A26ADA" w:rsidRPr="006D09CA" w:rsidRDefault="00A26ADA" w:rsidP="00EE5660">
    <w:pPr>
      <w:pStyle w:val="Zhlav"/>
      <w:pBdr>
        <w:bottom w:val="single" w:sz="4" w:space="1" w:color="D9D9D9"/>
      </w:pBdr>
      <w:rPr>
        <w:color w:val="808080"/>
        <w:spacing w:val="60"/>
        <w:sz w:val="20"/>
        <w:szCs w:val="20"/>
      </w:rPr>
    </w:pPr>
    <w:r w:rsidRPr="006D09CA">
      <w:rPr>
        <w:color w:val="808080"/>
        <w:spacing w:val="60"/>
        <w:sz w:val="20"/>
        <w:szCs w:val="20"/>
      </w:rPr>
      <w:t xml:space="preserve">Smlouva o </w:t>
    </w:r>
    <w:proofErr w:type="spellStart"/>
    <w:r w:rsidRPr="006D09CA">
      <w:rPr>
        <w:color w:val="808080"/>
        <w:spacing w:val="60"/>
        <w:sz w:val="20"/>
        <w:szCs w:val="20"/>
      </w:rPr>
      <w:t>umistění</w:t>
    </w:r>
    <w:proofErr w:type="spellEnd"/>
    <w:r w:rsidRPr="006D09CA">
      <w:rPr>
        <w:color w:val="808080"/>
        <w:spacing w:val="60"/>
        <w:sz w:val="20"/>
        <w:szCs w:val="20"/>
      </w:rPr>
      <w:t xml:space="preserve"> a provozování automatů </w:t>
    </w:r>
    <w:r w:rsidRPr="006D09CA">
      <w:rPr>
        <w:color w:val="808080"/>
        <w:spacing w:val="60"/>
        <w:sz w:val="20"/>
        <w:szCs w:val="20"/>
      </w:rPr>
      <w:tab/>
      <w:t xml:space="preserve">         Strana</w:t>
    </w:r>
    <w:r w:rsidRPr="006D09CA">
      <w:rPr>
        <w:sz w:val="20"/>
        <w:szCs w:val="20"/>
      </w:rPr>
      <w:t xml:space="preserve"> | </w:t>
    </w:r>
    <w:r w:rsidRPr="006D09CA">
      <w:rPr>
        <w:sz w:val="20"/>
        <w:szCs w:val="20"/>
      </w:rPr>
      <w:fldChar w:fldCharType="begin"/>
    </w:r>
    <w:r w:rsidRPr="006D09CA">
      <w:rPr>
        <w:sz w:val="20"/>
        <w:szCs w:val="20"/>
      </w:rPr>
      <w:instrText xml:space="preserve"> PAGE   \* MERGEFORMAT </w:instrText>
    </w:r>
    <w:r w:rsidRPr="006D09CA">
      <w:rPr>
        <w:sz w:val="20"/>
        <w:szCs w:val="20"/>
      </w:rPr>
      <w:fldChar w:fldCharType="separate"/>
    </w:r>
    <w:r w:rsidR="00583449" w:rsidRPr="00583449">
      <w:rPr>
        <w:bCs/>
        <w:noProof/>
        <w:sz w:val="20"/>
        <w:szCs w:val="20"/>
      </w:rPr>
      <w:t>1</w:t>
    </w:r>
    <w:r w:rsidRPr="006D09CA">
      <w:rPr>
        <w:bCs/>
        <w:noProof/>
        <w:sz w:val="20"/>
        <w:szCs w:val="20"/>
      </w:rPr>
      <w:fldChar w:fldCharType="end"/>
    </w:r>
  </w:p>
  <w:p w:rsidR="00A26ADA" w:rsidRPr="001A3455" w:rsidRDefault="00A26ADA" w:rsidP="00EE5660">
    <w:pPr>
      <w:pStyle w:val="Zhlav"/>
      <w:pBdr>
        <w:bottom w:val="single" w:sz="4" w:space="1" w:color="D9D9D9"/>
      </w:pBdr>
      <w:rPr>
        <w:b/>
        <w:bCs/>
      </w:rPr>
    </w:pPr>
    <w:r w:rsidRPr="001A3455">
      <w:rPr>
        <w:color w:val="808080"/>
        <w:spacing w:val="60"/>
      </w:rPr>
      <w:t xml:space="preserve"> </w:t>
    </w:r>
  </w:p>
  <w:p w:rsidR="00A26ADA" w:rsidRPr="00EA66F0" w:rsidRDefault="00A26ADA" w:rsidP="00EA66F0">
    <w:pPr>
      <w:pStyle w:val="Zhlav"/>
      <w:jc w:val="right"/>
      <w:rPr>
        <w:caps/>
      </w:rPr>
    </w:pPr>
  </w:p>
  <w:p w:rsidR="00A26ADA" w:rsidRPr="00EA66F0" w:rsidRDefault="00A26ADA" w:rsidP="00EA66F0">
    <w:pPr>
      <w:pStyle w:val="Zhlav"/>
      <w:jc w:val="right"/>
      <w:rPr>
        <w:caps/>
      </w:rPr>
    </w:pPr>
  </w:p>
  <w:p w:rsidR="00A26ADA" w:rsidRPr="00EA66F0" w:rsidRDefault="00A26ADA" w:rsidP="00EA66F0">
    <w:pPr>
      <w:pStyle w:val="Zhlav"/>
      <w:jc w:val="right"/>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651"/>
    <w:multiLevelType w:val="multilevel"/>
    <w:tmpl w:val="421A4DD8"/>
    <w:lvl w:ilvl="0">
      <w:start w:val="1"/>
      <w:numFmt w:val="upperRoman"/>
      <w:suff w:val="space"/>
      <w:lvlText w:val="%1."/>
      <w:lvlJc w:val="center"/>
      <w:pPr>
        <w:ind w:left="142" w:hanging="142"/>
      </w:pPr>
      <w:rPr>
        <w:rFonts w:asciiTheme="minorHAnsi" w:hAnsiTheme="minorHAnsi" w:hint="default"/>
        <w:b/>
        <w:i w:val="0"/>
        <w:caps/>
        <w:sz w:val="22"/>
      </w:rPr>
    </w:lvl>
    <w:lvl w:ilvl="1">
      <w:start w:val="1"/>
      <w:numFmt w:val="decimal"/>
      <w:isLgl/>
      <w:lvlText w:val="%1.%2"/>
      <w:lvlJc w:val="left"/>
      <w:pPr>
        <w:ind w:left="709" w:hanging="709"/>
      </w:pPr>
      <w:rPr>
        <w:rFonts w:asciiTheme="minorHAnsi" w:hAnsiTheme="minorHAnsi" w:hint="default"/>
        <w:b/>
        <w:i w:val="0"/>
        <w:sz w:val="22"/>
      </w:rPr>
    </w:lvl>
    <w:lvl w:ilvl="2">
      <w:start w:val="1"/>
      <w:numFmt w:val="decimal"/>
      <w:isLgl/>
      <w:lvlText w:val="%1.%2.%3"/>
      <w:lvlJc w:val="left"/>
      <w:pPr>
        <w:tabs>
          <w:tab w:val="num" w:pos="14175"/>
        </w:tabs>
        <w:ind w:left="709" w:hanging="709"/>
      </w:pPr>
      <w:rPr>
        <w:rFonts w:ascii="Calibri" w:hAnsi="Calibri" w:hint="default"/>
        <w:b/>
        <w:i w:val="0"/>
        <w:sz w:val="22"/>
      </w:rPr>
    </w:lvl>
    <w:lvl w:ilvl="3">
      <w:start w:val="1"/>
      <w:numFmt w:val="lowerLetter"/>
      <w:pStyle w:val="SAMAKrove4i"/>
      <w:lvlText w:val="(%4)"/>
      <w:lvlJc w:val="left"/>
      <w:pPr>
        <w:tabs>
          <w:tab w:val="num" w:pos="709"/>
        </w:tabs>
        <w:ind w:left="1276" w:hanging="567"/>
      </w:pPr>
      <w:rPr>
        <w:rFonts w:asciiTheme="minorHAnsi" w:hAnsiTheme="minorHAnsi" w:hint="default"/>
        <w:b w:val="0"/>
        <w:i w:val="0"/>
        <w:sz w:val="22"/>
      </w:rPr>
    </w:lvl>
    <w:lvl w:ilvl="4">
      <w:start w:val="1"/>
      <w:numFmt w:val="lowerRoman"/>
      <w:lvlText w:val="(%5)"/>
      <w:lvlJc w:val="left"/>
      <w:pPr>
        <w:tabs>
          <w:tab w:val="num" w:pos="1276"/>
        </w:tabs>
        <w:ind w:left="1843" w:hanging="567"/>
      </w:pPr>
      <w:rPr>
        <w:rFonts w:ascii="Calibri" w:hAnsi="Calibri" w:hint="default"/>
        <w:b w:val="0"/>
        <w:i w:val="0"/>
        <w:sz w:val="22"/>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abstractNum w:abstractNumId="1">
    <w:nsid w:val="06627A9F"/>
    <w:multiLevelType w:val="hybridMultilevel"/>
    <w:tmpl w:val="326CD2EE"/>
    <w:lvl w:ilvl="0" w:tplc="A4FA9AE0">
      <w:start w:val="1"/>
      <w:numFmt w:val="bullet"/>
      <w:pStyle w:val="SAMAKodrky"/>
      <w:lvlText w:val=""/>
      <w:lvlJc w:val="left"/>
      <w:pPr>
        <w:ind w:left="436" w:hanging="360"/>
      </w:pPr>
      <w:rPr>
        <w:rFonts w:ascii="Wingdings" w:hAnsi="Wingdings"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
    <w:nsid w:val="1666018F"/>
    <w:multiLevelType w:val="hybridMultilevel"/>
    <w:tmpl w:val="9730B5B6"/>
    <w:lvl w:ilvl="0" w:tplc="C90EB418">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A084899"/>
    <w:multiLevelType w:val="multilevel"/>
    <w:tmpl w:val="C75816DC"/>
    <w:lvl w:ilvl="0">
      <w:start w:val="1"/>
      <w:numFmt w:val="decimal"/>
      <w:pStyle w:val="SMHplohasmlouvyslovn"/>
      <w:suff w:val="nothing"/>
      <w:lvlText w:val="Příloha %1"/>
      <w:lvlJc w:val="center"/>
      <w:pPr>
        <w:ind w:left="3758" w:hanging="72"/>
      </w:pPr>
      <w:rPr>
        <w:rFonts w:ascii="Calibri" w:hAnsi="Calibri" w:hint="default"/>
        <w:b/>
        <w:i w:val="0"/>
        <w:sz w:val="22"/>
        <w:u w:val="single"/>
      </w:rPr>
    </w:lvl>
    <w:lvl w:ilvl="1">
      <w:start w:val="1"/>
      <w:numFmt w:val="lowerLetter"/>
      <w:lvlText w:val="%2)"/>
      <w:lvlJc w:val="left"/>
      <w:pPr>
        <w:ind w:left="4118" w:hanging="360"/>
      </w:pPr>
      <w:rPr>
        <w:rFonts w:hint="default"/>
      </w:rPr>
    </w:lvl>
    <w:lvl w:ilvl="2">
      <w:start w:val="1"/>
      <w:numFmt w:val="lowerRoman"/>
      <w:lvlText w:val="%3)"/>
      <w:lvlJc w:val="left"/>
      <w:pPr>
        <w:ind w:left="4478" w:hanging="360"/>
      </w:pPr>
      <w:rPr>
        <w:rFonts w:hint="default"/>
      </w:rPr>
    </w:lvl>
    <w:lvl w:ilvl="3">
      <w:start w:val="1"/>
      <w:numFmt w:val="decimal"/>
      <w:lvlText w:val="(%4)"/>
      <w:lvlJc w:val="left"/>
      <w:pPr>
        <w:ind w:left="4838" w:hanging="360"/>
      </w:pPr>
      <w:rPr>
        <w:rFonts w:hint="default"/>
      </w:rPr>
    </w:lvl>
    <w:lvl w:ilvl="4">
      <w:start w:val="1"/>
      <w:numFmt w:val="lowerLetter"/>
      <w:lvlText w:val="(%5)"/>
      <w:lvlJc w:val="left"/>
      <w:pPr>
        <w:ind w:left="5198" w:hanging="360"/>
      </w:pPr>
      <w:rPr>
        <w:rFonts w:hint="default"/>
      </w:rPr>
    </w:lvl>
    <w:lvl w:ilvl="5">
      <w:start w:val="1"/>
      <w:numFmt w:val="lowerRoman"/>
      <w:lvlText w:val="(%6)"/>
      <w:lvlJc w:val="left"/>
      <w:pPr>
        <w:ind w:left="5558" w:hanging="360"/>
      </w:pPr>
      <w:rPr>
        <w:rFonts w:hint="default"/>
      </w:rPr>
    </w:lvl>
    <w:lvl w:ilvl="6">
      <w:start w:val="1"/>
      <w:numFmt w:val="decimal"/>
      <w:lvlText w:val="%7."/>
      <w:lvlJc w:val="left"/>
      <w:pPr>
        <w:ind w:left="5918" w:hanging="360"/>
      </w:pPr>
      <w:rPr>
        <w:rFonts w:hint="default"/>
      </w:rPr>
    </w:lvl>
    <w:lvl w:ilvl="7">
      <w:start w:val="1"/>
      <w:numFmt w:val="lowerLetter"/>
      <w:lvlText w:val="%8."/>
      <w:lvlJc w:val="left"/>
      <w:pPr>
        <w:ind w:left="6278" w:hanging="360"/>
      </w:pPr>
      <w:rPr>
        <w:rFonts w:hint="default"/>
      </w:rPr>
    </w:lvl>
    <w:lvl w:ilvl="8">
      <w:start w:val="1"/>
      <w:numFmt w:val="lowerRoman"/>
      <w:lvlText w:val="%9."/>
      <w:lvlJc w:val="left"/>
      <w:pPr>
        <w:ind w:left="6638" w:hanging="360"/>
      </w:pPr>
      <w:rPr>
        <w:rFonts w:hint="default"/>
      </w:rPr>
    </w:lvl>
  </w:abstractNum>
  <w:abstractNum w:abstractNumId="4">
    <w:nsid w:val="4D877133"/>
    <w:multiLevelType w:val="multilevel"/>
    <w:tmpl w:val="81202422"/>
    <w:lvl w:ilvl="0">
      <w:start w:val="4"/>
      <w:numFmt w:val="decimal"/>
      <w:lvlText w:val="%1."/>
      <w:lvlJc w:val="left"/>
      <w:pPr>
        <w:ind w:left="720" w:hanging="360"/>
      </w:pPr>
      <w:rPr>
        <w:rFonts w:hint="default"/>
      </w:rPr>
    </w:lvl>
    <w:lvl w:ilvl="1">
      <w:start w:val="1"/>
      <w:numFmt w:val="decimal"/>
      <w:isLgl/>
      <w:lvlText w:val="5.%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F385F46"/>
    <w:multiLevelType w:val="multilevel"/>
    <w:tmpl w:val="13CCCDD0"/>
    <w:lvl w:ilvl="0">
      <w:start w:val="1"/>
      <w:numFmt w:val="upperRoman"/>
      <w:pStyle w:val="SAMAKrove1I"/>
      <w:suff w:val="space"/>
      <w:lvlText w:val="%1."/>
      <w:lvlJc w:val="center"/>
      <w:pPr>
        <w:ind w:left="142" w:hanging="142"/>
      </w:pPr>
      <w:rPr>
        <w:rFonts w:asciiTheme="minorHAnsi" w:hAnsiTheme="minorHAnsi" w:hint="default"/>
        <w:b/>
        <w:i w:val="0"/>
        <w:caps/>
        <w:sz w:val="22"/>
      </w:rPr>
    </w:lvl>
    <w:lvl w:ilvl="1">
      <w:start w:val="1"/>
      <w:numFmt w:val="decimal"/>
      <w:pStyle w:val="SAMAKrove211"/>
      <w:isLgl/>
      <w:lvlText w:val="%1.%2"/>
      <w:lvlJc w:val="left"/>
      <w:pPr>
        <w:ind w:left="709" w:hanging="709"/>
      </w:pPr>
      <w:rPr>
        <w:rFonts w:asciiTheme="minorHAnsi" w:hAnsiTheme="minorHAnsi" w:hint="default"/>
        <w:b/>
        <w:i w:val="0"/>
        <w:sz w:val="22"/>
      </w:rPr>
    </w:lvl>
    <w:lvl w:ilvl="2">
      <w:start w:val="1"/>
      <w:numFmt w:val="decimal"/>
      <w:isLgl/>
      <w:lvlText w:val="%1.%2.%3"/>
      <w:lvlJc w:val="left"/>
      <w:pPr>
        <w:ind w:left="709" w:hanging="709"/>
      </w:pPr>
      <w:rPr>
        <w:rFonts w:ascii="Calibri" w:hAnsi="Calibri" w:hint="default"/>
        <w:b/>
        <w:i w:val="0"/>
        <w:sz w:val="22"/>
      </w:rPr>
    </w:lvl>
    <w:lvl w:ilvl="3">
      <w:start w:val="1"/>
      <w:numFmt w:val="lowerLetter"/>
      <w:pStyle w:val="SAMAKrove3a"/>
      <w:lvlText w:val="(%4)"/>
      <w:lvlJc w:val="left"/>
      <w:pPr>
        <w:tabs>
          <w:tab w:val="num" w:pos="709"/>
        </w:tabs>
        <w:ind w:left="1276" w:hanging="567"/>
      </w:pPr>
      <w:rPr>
        <w:rFonts w:asciiTheme="minorHAnsi" w:hAnsiTheme="minorHAnsi" w:hint="default"/>
        <w:b w:val="0"/>
        <w:i w:val="0"/>
        <w:sz w:val="22"/>
      </w:rPr>
    </w:lvl>
    <w:lvl w:ilvl="4">
      <w:start w:val="1"/>
      <w:numFmt w:val="lowerRoman"/>
      <w:lvlText w:val="(%5)"/>
      <w:lvlJc w:val="left"/>
      <w:pPr>
        <w:tabs>
          <w:tab w:val="num" w:pos="1276"/>
        </w:tabs>
        <w:ind w:left="1843" w:hanging="567"/>
      </w:pPr>
      <w:rPr>
        <w:rFonts w:ascii="Calibri" w:hAnsi="Calibri" w:hint="default"/>
        <w:b w:val="0"/>
        <w:i w:val="0"/>
        <w:sz w:val="22"/>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num w:numId="1">
    <w:abstractNumId w:val="2"/>
  </w:num>
  <w:num w:numId="2">
    <w:abstractNumId w:val="1"/>
  </w:num>
  <w:num w:numId="3">
    <w:abstractNumId w:val="0"/>
    <w:lvlOverride w:ilvl="0">
      <w:lvl w:ilvl="0">
        <w:start w:val="1"/>
        <w:numFmt w:val="upperRoman"/>
        <w:suff w:val="space"/>
        <w:lvlText w:val="%1."/>
        <w:lvlJc w:val="center"/>
        <w:pPr>
          <w:ind w:left="142" w:hanging="142"/>
        </w:pPr>
        <w:rPr>
          <w:rFonts w:asciiTheme="minorHAnsi" w:hAnsiTheme="minorHAnsi" w:hint="default"/>
          <w:b/>
          <w:i w:val="0"/>
          <w:caps/>
          <w:sz w:val="22"/>
        </w:rPr>
      </w:lvl>
    </w:lvlOverride>
    <w:lvlOverride w:ilvl="1">
      <w:lvl w:ilvl="1">
        <w:start w:val="1"/>
        <w:numFmt w:val="decimal"/>
        <w:isLgl/>
        <w:lvlText w:val="%1.%2"/>
        <w:lvlJc w:val="left"/>
        <w:pPr>
          <w:ind w:left="709" w:hanging="709"/>
        </w:pPr>
        <w:rPr>
          <w:rFonts w:asciiTheme="minorHAnsi" w:hAnsiTheme="minorHAnsi" w:hint="default"/>
          <w:b/>
          <w:i w:val="0"/>
          <w:sz w:val="22"/>
        </w:rPr>
      </w:lvl>
    </w:lvlOverride>
    <w:lvlOverride w:ilvl="2">
      <w:lvl w:ilvl="2">
        <w:start w:val="1"/>
        <w:numFmt w:val="lowerLetter"/>
        <w:lvlText w:val="(%3)"/>
        <w:lvlJc w:val="left"/>
        <w:pPr>
          <w:ind w:left="1276" w:hanging="567"/>
        </w:pPr>
        <w:rPr>
          <w:rFonts w:asciiTheme="minorHAnsi" w:hAnsiTheme="minorHAnsi" w:hint="default"/>
          <w:b w:val="0"/>
          <w:i w:val="0"/>
          <w:sz w:val="22"/>
        </w:rPr>
      </w:lvl>
    </w:lvlOverride>
    <w:lvlOverride w:ilvl="3">
      <w:lvl w:ilvl="3">
        <w:start w:val="1"/>
        <w:numFmt w:val="lowerRoman"/>
        <w:pStyle w:val="SAMAKrove4i"/>
        <w:lvlText w:val="(%4)"/>
        <w:lvlJc w:val="left"/>
        <w:pPr>
          <w:ind w:left="1843" w:hanging="567"/>
        </w:pPr>
        <w:rPr>
          <w:rFonts w:asciiTheme="minorHAnsi" w:hAnsiTheme="minorHAnsi" w:hint="default"/>
          <w:b w:val="0"/>
          <w:i w:val="0"/>
          <w:sz w:val="22"/>
        </w:rPr>
      </w:lvl>
    </w:lvlOverride>
    <w:lvlOverride w:ilvl="4">
      <w:lvl w:ilvl="4">
        <w:start w:val="1"/>
        <w:numFmt w:val="decimal"/>
        <w:lvlText w:val="%1.%2.%3.%4.%5."/>
        <w:lvlJc w:val="left"/>
        <w:pPr>
          <w:ind w:left="142" w:hanging="142"/>
        </w:pPr>
        <w:rPr>
          <w:rFonts w:hint="default"/>
        </w:rPr>
      </w:lvl>
    </w:lvlOverride>
    <w:lvlOverride w:ilvl="5">
      <w:lvl w:ilvl="5">
        <w:start w:val="1"/>
        <w:numFmt w:val="decimal"/>
        <w:lvlText w:val="%1.%2.%3.%4.%5.%6."/>
        <w:lvlJc w:val="left"/>
        <w:pPr>
          <w:ind w:left="142" w:hanging="142"/>
        </w:pPr>
        <w:rPr>
          <w:rFonts w:hint="default"/>
        </w:rPr>
      </w:lvl>
    </w:lvlOverride>
    <w:lvlOverride w:ilvl="6">
      <w:lvl w:ilvl="6">
        <w:start w:val="1"/>
        <w:numFmt w:val="decimal"/>
        <w:lvlText w:val="%1.%2.%3.%4.%5.%6.%7."/>
        <w:lvlJc w:val="left"/>
        <w:pPr>
          <w:ind w:left="142" w:hanging="142"/>
        </w:pPr>
        <w:rPr>
          <w:rFonts w:hint="default"/>
        </w:rPr>
      </w:lvl>
    </w:lvlOverride>
    <w:lvlOverride w:ilvl="7">
      <w:lvl w:ilvl="7">
        <w:start w:val="1"/>
        <w:numFmt w:val="decimal"/>
        <w:lvlText w:val="%1.%2.%3.%4.%5.%6.%7.%8."/>
        <w:lvlJc w:val="left"/>
        <w:pPr>
          <w:ind w:left="142" w:hanging="142"/>
        </w:pPr>
        <w:rPr>
          <w:rFonts w:hint="default"/>
        </w:rPr>
      </w:lvl>
    </w:lvlOverride>
    <w:lvlOverride w:ilvl="8">
      <w:lvl w:ilvl="8">
        <w:start w:val="1"/>
        <w:numFmt w:val="decimal"/>
        <w:lvlText w:val="%1.%2.%3.%4.%5.%6.%7.%8.%9."/>
        <w:lvlJc w:val="left"/>
        <w:pPr>
          <w:ind w:left="142" w:hanging="142"/>
        </w:pPr>
        <w:rPr>
          <w:rFonts w:hint="default"/>
        </w:rPr>
      </w:lvl>
    </w:lvlOverride>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44"/>
    <w:rsid w:val="00010059"/>
    <w:rsid w:val="00013B82"/>
    <w:rsid w:val="0001645B"/>
    <w:rsid w:val="00020927"/>
    <w:rsid w:val="00022A6E"/>
    <w:rsid w:val="000357C5"/>
    <w:rsid w:val="00036627"/>
    <w:rsid w:val="000369AE"/>
    <w:rsid w:val="00042654"/>
    <w:rsid w:val="00046D4B"/>
    <w:rsid w:val="0005101C"/>
    <w:rsid w:val="000617A9"/>
    <w:rsid w:val="000630D2"/>
    <w:rsid w:val="00067E6F"/>
    <w:rsid w:val="00082F89"/>
    <w:rsid w:val="00090BCA"/>
    <w:rsid w:val="00092977"/>
    <w:rsid w:val="000951D6"/>
    <w:rsid w:val="000B3006"/>
    <w:rsid w:val="000C504D"/>
    <w:rsid w:val="000C6DAF"/>
    <w:rsid w:val="000C730E"/>
    <w:rsid w:val="000E3AE3"/>
    <w:rsid w:val="000E413F"/>
    <w:rsid w:val="000E510A"/>
    <w:rsid w:val="000F3A25"/>
    <w:rsid w:val="001047BA"/>
    <w:rsid w:val="001055D9"/>
    <w:rsid w:val="00107A9D"/>
    <w:rsid w:val="00114DFF"/>
    <w:rsid w:val="00114EDF"/>
    <w:rsid w:val="00117284"/>
    <w:rsid w:val="00120090"/>
    <w:rsid w:val="00124550"/>
    <w:rsid w:val="0012794C"/>
    <w:rsid w:val="00130CBD"/>
    <w:rsid w:val="001314BA"/>
    <w:rsid w:val="00135570"/>
    <w:rsid w:val="0014050B"/>
    <w:rsid w:val="00144C8E"/>
    <w:rsid w:val="001460C6"/>
    <w:rsid w:val="001467A8"/>
    <w:rsid w:val="00147A14"/>
    <w:rsid w:val="001512CE"/>
    <w:rsid w:val="00155ADC"/>
    <w:rsid w:val="0015693E"/>
    <w:rsid w:val="00161D90"/>
    <w:rsid w:val="00165141"/>
    <w:rsid w:val="00166CAF"/>
    <w:rsid w:val="0018059F"/>
    <w:rsid w:val="0018392A"/>
    <w:rsid w:val="00190661"/>
    <w:rsid w:val="00191C9C"/>
    <w:rsid w:val="001B12CE"/>
    <w:rsid w:val="001B38BE"/>
    <w:rsid w:val="001C01E5"/>
    <w:rsid w:val="001D0D3F"/>
    <w:rsid w:val="001D11B3"/>
    <w:rsid w:val="001D189C"/>
    <w:rsid w:val="001E1303"/>
    <w:rsid w:val="001E26C5"/>
    <w:rsid w:val="001E359E"/>
    <w:rsid w:val="001E5FAA"/>
    <w:rsid w:val="001E6721"/>
    <w:rsid w:val="001F48AC"/>
    <w:rsid w:val="001F6E0A"/>
    <w:rsid w:val="001F6EC9"/>
    <w:rsid w:val="00203995"/>
    <w:rsid w:val="00210B3F"/>
    <w:rsid w:val="002120F2"/>
    <w:rsid w:val="00214142"/>
    <w:rsid w:val="00217868"/>
    <w:rsid w:val="002208A7"/>
    <w:rsid w:val="00222E1F"/>
    <w:rsid w:val="0022339D"/>
    <w:rsid w:val="00224F87"/>
    <w:rsid w:val="00227C81"/>
    <w:rsid w:val="00230888"/>
    <w:rsid w:val="00233141"/>
    <w:rsid w:val="002345F7"/>
    <w:rsid w:val="00234C73"/>
    <w:rsid w:val="002353C6"/>
    <w:rsid w:val="002365FB"/>
    <w:rsid w:val="002417BE"/>
    <w:rsid w:val="00243B49"/>
    <w:rsid w:val="00244B3B"/>
    <w:rsid w:val="002472BD"/>
    <w:rsid w:val="00251936"/>
    <w:rsid w:val="002605B9"/>
    <w:rsid w:val="00261A48"/>
    <w:rsid w:val="002703AA"/>
    <w:rsid w:val="00274D64"/>
    <w:rsid w:val="00280095"/>
    <w:rsid w:val="00281D9A"/>
    <w:rsid w:val="00287510"/>
    <w:rsid w:val="00291ADD"/>
    <w:rsid w:val="00293DEA"/>
    <w:rsid w:val="00294FBF"/>
    <w:rsid w:val="00296789"/>
    <w:rsid w:val="002A17C3"/>
    <w:rsid w:val="002A6F29"/>
    <w:rsid w:val="002B0BFB"/>
    <w:rsid w:val="002B7C22"/>
    <w:rsid w:val="002C25E9"/>
    <w:rsid w:val="002C2B89"/>
    <w:rsid w:val="002C6C43"/>
    <w:rsid w:val="002D528F"/>
    <w:rsid w:val="002E32F0"/>
    <w:rsid w:val="002E4C27"/>
    <w:rsid w:val="002F1374"/>
    <w:rsid w:val="002F1821"/>
    <w:rsid w:val="002F1D2C"/>
    <w:rsid w:val="00300513"/>
    <w:rsid w:val="0030129B"/>
    <w:rsid w:val="00307ABA"/>
    <w:rsid w:val="003150AE"/>
    <w:rsid w:val="00315B37"/>
    <w:rsid w:val="00320A5F"/>
    <w:rsid w:val="00326282"/>
    <w:rsid w:val="003454AD"/>
    <w:rsid w:val="003618DE"/>
    <w:rsid w:val="00366A34"/>
    <w:rsid w:val="00372BAA"/>
    <w:rsid w:val="0037491B"/>
    <w:rsid w:val="00383639"/>
    <w:rsid w:val="00387766"/>
    <w:rsid w:val="003902D6"/>
    <w:rsid w:val="00394E31"/>
    <w:rsid w:val="003A6254"/>
    <w:rsid w:val="003A7335"/>
    <w:rsid w:val="003A7DEB"/>
    <w:rsid w:val="003B033D"/>
    <w:rsid w:val="003C1EBD"/>
    <w:rsid w:val="003C4F74"/>
    <w:rsid w:val="003D425A"/>
    <w:rsid w:val="003E2DEB"/>
    <w:rsid w:val="003E4578"/>
    <w:rsid w:val="003E5E2B"/>
    <w:rsid w:val="003F18B9"/>
    <w:rsid w:val="003F401A"/>
    <w:rsid w:val="003F4D23"/>
    <w:rsid w:val="003F7682"/>
    <w:rsid w:val="00400DB8"/>
    <w:rsid w:val="004024DB"/>
    <w:rsid w:val="004119E3"/>
    <w:rsid w:val="004131D0"/>
    <w:rsid w:val="00413568"/>
    <w:rsid w:val="004157DF"/>
    <w:rsid w:val="00421F2D"/>
    <w:rsid w:val="00422FFC"/>
    <w:rsid w:val="00423E35"/>
    <w:rsid w:val="00426F81"/>
    <w:rsid w:val="004337AB"/>
    <w:rsid w:val="00434A53"/>
    <w:rsid w:val="004364C2"/>
    <w:rsid w:val="00442E10"/>
    <w:rsid w:val="00447347"/>
    <w:rsid w:val="00465002"/>
    <w:rsid w:val="00465B5D"/>
    <w:rsid w:val="00470F44"/>
    <w:rsid w:val="004716B7"/>
    <w:rsid w:val="0049282E"/>
    <w:rsid w:val="00492A81"/>
    <w:rsid w:val="004A4A67"/>
    <w:rsid w:val="004A4EB2"/>
    <w:rsid w:val="004A4FCF"/>
    <w:rsid w:val="004A74A3"/>
    <w:rsid w:val="004D0A4E"/>
    <w:rsid w:val="004D2D0C"/>
    <w:rsid w:val="004D2EB6"/>
    <w:rsid w:val="004D4204"/>
    <w:rsid w:val="004D6311"/>
    <w:rsid w:val="004E7FF8"/>
    <w:rsid w:val="004F06AB"/>
    <w:rsid w:val="004F1C4C"/>
    <w:rsid w:val="004F1F64"/>
    <w:rsid w:val="004F27B1"/>
    <w:rsid w:val="005034A4"/>
    <w:rsid w:val="005036EB"/>
    <w:rsid w:val="00504757"/>
    <w:rsid w:val="00512580"/>
    <w:rsid w:val="00514DB3"/>
    <w:rsid w:val="005177F2"/>
    <w:rsid w:val="00525030"/>
    <w:rsid w:val="00531BC0"/>
    <w:rsid w:val="00536E1B"/>
    <w:rsid w:val="00554BF6"/>
    <w:rsid w:val="00556D96"/>
    <w:rsid w:val="00564EE9"/>
    <w:rsid w:val="005760B8"/>
    <w:rsid w:val="005765E3"/>
    <w:rsid w:val="00577C3F"/>
    <w:rsid w:val="00580689"/>
    <w:rsid w:val="00583449"/>
    <w:rsid w:val="005879DD"/>
    <w:rsid w:val="00593E4E"/>
    <w:rsid w:val="00595A81"/>
    <w:rsid w:val="005A7B9C"/>
    <w:rsid w:val="005B1CC6"/>
    <w:rsid w:val="005B1D05"/>
    <w:rsid w:val="005B3307"/>
    <w:rsid w:val="005B3C72"/>
    <w:rsid w:val="005B435E"/>
    <w:rsid w:val="005B52F0"/>
    <w:rsid w:val="005B7F59"/>
    <w:rsid w:val="005C31EF"/>
    <w:rsid w:val="005C3D73"/>
    <w:rsid w:val="005C6E27"/>
    <w:rsid w:val="005D1AEA"/>
    <w:rsid w:val="005D6EA0"/>
    <w:rsid w:val="005F0618"/>
    <w:rsid w:val="005F2068"/>
    <w:rsid w:val="005F546E"/>
    <w:rsid w:val="005F5FA6"/>
    <w:rsid w:val="005F769A"/>
    <w:rsid w:val="00603C4E"/>
    <w:rsid w:val="00607AE8"/>
    <w:rsid w:val="006173DE"/>
    <w:rsid w:val="00617CAF"/>
    <w:rsid w:val="0062575D"/>
    <w:rsid w:val="00634D35"/>
    <w:rsid w:val="0064020A"/>
    <w:rsid w:val="006521F3"/>
    <w:rsid w:val="00652B28"/>
    <w:rsid w:val="00664752"/>
    <w:rsid w:val="00666607"/>
    <w:rsid w:val="00666787"/>
    <w:rsid w:val="006669F4"/>
    <w:rsid w:val="0067462A"/>
    <w:rsid w:val="006761EA"/>
    <w:rsid w:val="00680D02"/>
    <w:rsid w:val="0068669A"/>
    <w:rsid w:val="00691054"/>
    <w:rsid w:val="00697B6B"/>
    <w:rsid w:val="006A0111"/>
    <w:rsid w:val="006A1C9F"/>
    <w:rsid w:val="006B49A6"/>
    <w:rsid w:val="006B53B8"/>
    <w:rsid w:val="006C5D50"/>
    <w:rsid w:val="006C5E06"/>
    <w:rsid w:val="006D09CA"/>
    <w:rsid w:val="006D1422"/>
    <w:rsid w:val="006E0C6A"/>
    <w:rsid w:val="006E25B3"/>
    <w:rsid w:val="006E5627"/>
    <w:rsid w:val="006F7FF3"/>
    <w:rsid w:val="007014F1"/>
    <w:rsid w:val="007018CB"/>
    <w:rsid w:val="00710354"/>
    <w:rsid w:val="007108DC"/>
    <w:rsid w:val="00717CF0"/>
    <w:rsid w:val="00722A36"/>
    <w:rsid w:val="00723681"/>
    <w:rsid w:val="007342CE"/>
    <w:rsid w:val="00740067"/>
    <w:rsid w:val="00740B8B"/>
    <w:rsid w:val="00743119"/>
    <w:rsid w:val="007457FB"/>
    <w:rsid w:val="00745E84"/>
    <w:rsid w:val="00747189"/>
    <w:rsid w:val="007528D8"/>
    <w:rsid w:val="00753742"/>
    <w:rsid w:val="00756FFE"/>
    <w:rsid w:val="00762CB3"/>
    <w:rsid w:val="00771C38"/>
    <w:rsid w:val="0077213A"/>
    <w:rsid w:val="00772EEB"/>
    <w:rsid w:val="00781D77"/>
    <w:rsid w:val="007871C3"/>
    <w:rsid w:val="00791625"/>
    <w:rsid w:val="00796504"/>
    <w:rsid w:val="00796B0B"/>
    <w:rsid w:val="007A070A"/>
    <w:rsid w:val="007A0B8F"/>
    <w:rsid w:val="007A2095"/>
    <w:rsid w:val="007A2FB8"/>
    <w:rsid w:val="007A3177"/>
    <w:rsid w:val="007B1DE7"/>
    <w:rsid w:val="007B37E8"/>
    <w:rsid w:val="007B3AC1"/>
    <w:rsid w:val="007B68B2"/>
    <w:rsid w:val="007B6D28"/>
    <w:rsid w:val="007C138B"/>
    <w:rsid w:val="007C364A"/>
    <w:rsid w:val="007C43C3"/>
    <w:rsid w:val="007C61C0"/>
    <w:rsid w:val="007C6961"/>
    <w:rsid w:val="007C7D2D"/>
    <w:rsid w:val="007D31FD"/>
    <w:rsid w:val="007D3DBC"/>
    <w:rsid w:val="007E0BB7"/>
    <w:rsid w:val="007E24D4"/>
    <w:rsid w:val="00801325"/>
    <w:rsid w:val="00803743"/>
    <w:rsid w:val="00804BDF"/>
    <w:rsid w:val="00806127"/>
    <w:rsid w:val="00807706"/>
    <w:rsid w:val="00807F0D"/>
    <w:rsid w:val="00813833"/>
    <w:rsid w:val="00815FCD"/>
    <w:rsid w:val="0081619B"/>
    <w:rsid w:val="00822403"/>
    <w:rsid w:val="0082647B"/>
    <w:rsid w:val="008337F2"/>
    <w:rsid w:val="008368BB"/>
    <w:rsid w:val="00836E3F"/>
    <w:rsid w:val="00846260"/>
    <w:rsid w:val="00846261"/>
    <w:rsid w:val="008524B6"/>
    <w:rsid w:val="008529C1"/>
    <w:rsid w:val="008529D1"/>
    <w:rsid w:val="00852A16"/>
    <w:rsid w:val="008539D2"/>
    <w:rsid w:val="008560D4"/>
    <w:rsid w:val="008576DA"/>
    <w:rsid w:val="00862CE9"/>
    <w:rsid w:val="00867155"/>
    <w:rsid w:val="0086787E"/>
    <w:rsid w:val="008712BA"/>
    <w:rsid w:val="008856AD"/>
    <w:rsid w:val="00894425"/>
    <w:rsid w:val="0089467C"/>
    <w:rsid w:val="008A09D6"/>
    <w:rsid w:val="008B22BD"/>
    <w:rsid w:val="008B24D6"/>
    <w:rsid w:val="008B40E4"/>
    <w:rsid w:val="008B61FF"/>
    <w:rsid w:val="008C115E"/>
    <w:rsid w:val="008C2F21"/>
    <w:rsid w:val="008C4E47"/>
    <w:rsid w:val="008C62DC"/>
    <w:rsid w:val="008C7E9E"/>
    <w:rsid w:val="008D4638"/>
    <w:rsid w:val="008D5C43"/>
    <w:rsid w:val="008D5D3E"/>
    <w:rsid w:val="008D7EA5"/>
    <w:rsid w:val="008E1062"/>
    <w:rsid w:val="008E4A74"/>
    <w:rsid w:val="008E6546"/>
    <w:rsid w:val="0090000A"/>
    <w:rsid w:val="00900BB7"/>
    <w:rsid w:val="00904292"/>
    <w:rsid w:val="00906588"/>
    <w:rsid w:val="00910DB9"/>
    <w:rsid w:val="00913DCA"/>
    <w:rsid w:val="009249FF"/>
    <w:rsid w:val="0093312C"/>
    <w:rsid w:val="00934FAA"/>
    <w:rsid w:val="009364BC"/>
    <w:rsid w:val="00937072"/>
    <w:rsid w:val="00944845"/>
    <w:rsid w:val="009452B6"/>
    <w:rsid w:val="00947FEF"/>
    <w:rsid w:val="009534A1"/>
    <w:rsid w:val="009565AD"/>
    <w:rsid w:val="00957B6E"/>
    <w:rsid w:val="009649DD"/>
    <w:rsid w:val="00964AD5"/>
    <w:rsid w:val="00965B7D"/>
    <w:rsid w:val="00970614"/>
    <w:rsid w:val="0097199B"/>
    <w:rsid w:val="0097269B"/>
    <w:rsid w:val="00980496"/>
    <w:rsid w:val="009818B1"/>
    <w:rsid w:val="0098245B"/>
    <w:rsid w:val="00982DF1"/>
    <w:rsid w:val="00982E15"/>
    <w:rsid w:val="00986969"/>
    <w:rsid w:val="00987EAC"/>
    <w:rsid w:val="009928BA"/>
    <w:rsid w:val="00993D59"/>
    <w:rsid w:val="009963AA"/>
    <w:rsid w:val="00996AB7"/>
    <w:rsid w:val="009A25F8"/>
    <w:rsid w:val="009A7008"/>
    <w:rsid w:val="009B150A"/>
    <w:rsid w:val="009C1552"/>
    <w:rsid w:val="009C60A6"/>
    <w:rsid w:val="009C701D"/>
    <w:rsid w:val="009C7EE3"/>
    <w:rsid w:val="009D3F68"/>
    <w:rsid w:val="009D500D"/>
    <w:rsid w:val="009D532A"/>
    <w:rsid w:val="009D5CBC"/>
    <w:rsid w:val="009E361D"/>
    <w:rsid w:val="009E6322"/>
    <w:rsid w:val="009E7448"/>
    <w:rsid w:val="009F0BAC"/>
    <w:rsid w:val="009F1E87"/>
    <w:rsid w:val="009F426A"/>
    <w:rsid w:val="00A02276"/>
    <w:rsid w:val="00A07310"/>
    <w:rsid w:val="00A10389"/>
    <w:rsid w:val="00A12EAF"/>
    <w:rsid w:val="00A16EEC"/>
    <w:rsid w:val="00A20E3C"/>
    <w:rsid w:val="00A26ADA"/>
    <w:rsid w:val="00A273B3"/>
    <w:rsid w:val="00A27D33"/>
    <w:rsid w:val="00A34040"/>
    <w:rsid w:val="00A355DA"/>
    <w:rsid w:val="00A42FB0"/>
    <w:rsid w:val="00A43497"/>
    <w:rsid w:val="00A464F8"/>
    <w:rsid w:val="00A51920"/>
    <w:rsid w:val="00A53CD0"/>
    <w:rsid w:val="00A554D0"/>
    <w:rsid w:val="00A5678F"/>
    <w:rsid w:val="00A63F3C"/>
    <w:rsid w:val="00A6428A"/>
    <w:rsid w:val="00A6587A"/>
    <w:rsid w:val="00A6749F"/>
    <w:rsid w:val="00A75D48"/>
    <w:rsid w:val="00A775C7"/>
    <w:rsid w:val="00A77B49"/>
    <w:rsid w:val="00A8093A"/>
    <w:rsid w:val="00A824A8"/>
    <w:rsid w:val="00A836F0"/>
    <w:rsid w:val="00A87E98"/>
    <w:rsid w:val="00A97060"/>
    <w:rsid w:val="00AA1BAB"/>
    <w:rsid w:val="00AA536E"/>
    <w:rsid w:val="00AC2B26"/>
    <w:rsid w:val="00AC3989"/>
    <w:rsid w:val="00AC6862"/>
    <w:rsid w:val="00AC7712"/>
    <w:rsid w:val="00AD06FD"/>
    <w:rsid w:val="00AD0969"/>
    <w:rsid w:val="00AD2C5B"/>
    <w:rsid w:val="00AD659E"/>
    <w:rsid w:val="00AD6AAF"/>
    <w:rsid w:val="00AE3132"/>
    <w:rsid w:val="00AE45DF"/>
    <w:rsid w:val="00AF3EB3"/>
    <w:rsid w:val="00AF4405"/>
    <w:rsid w:val="00B06223"/>
    <w:rsid w:val="00B27E91"/>
    <w:rsid w:val="00B311B6"/>
    <w:rsid w:val="00B3682E"/>
    <w:rsid w:val="00B37F19"/>
    <w:rsid w:val="00B4040E"/>
    <w:rsid w:val="00B47C1E"/>
    <w:rsid w:val="00B503AC"/>
    <w:rsid w:val="00B508DF"/>
    <w:rsid w:val="00B50CAB"/>
    <w:rsid w:val="00B51AA0"/>
    <w:rsid w:val="00B52C05"/>
    <w:rsid w:val="00B53B6C"/>
    <w:rsid w:val="00B549C1"/>
    <w:rsid w:val="00B62228"/>
    <w:rsid w:val="00B6266E"/>
    <w:rsid w:val="00B641F7"/>
    <w:rsid w:val="00B64B81"/>
    <w:rsid w:val="00B65F42"/>
    <w:rsid w:val="00B74647"/>
    <w:rsid w:val="00B751C3"/>
    <w:rsid w:val="00B770BE"/>
    <w:rsid w:val="00B8480E"/>
    <w:rsid w:val="00B84AB2"/>
    <w:rsid w:val="00B85E5B"/>
    <w:rsid w:val="00B865FE"/>
    <w:rsid w:val="00B866D6"/>
    <w:rsid w:val="00B90020"/>
    <w:rsid w:val="00B929BF"/>
    <w:rsid w:val="00BA311D"/>
    <w:rsid w:val="00BA3A96"/>
    <w:rsid w:val="00BA3BCC"/>
    <w:rsid w:val="00BB6615"/>
    <w:rsid w:val="00BC33D5"/>
    <w:rsid w:val="00BC36AB"/>
    <w:rsid w:val="00BD469A"/>
    <w:rsid w:val="00BD59DF"/>
    <w:rsid w:val="00BE1146"/>
    <w:rsid w:val="00BE362F"/>
    <w:rsid w:val="00BE542D"/>
    <w:rsid w:val="00BF0A2D"/>
    <w:rsid w:val="00BF710E"/>
    <w:rsid w:val="00C02DF1"/>
    <w:rsid w:val="00C05E83"/>
    <w:rsid w:val="00C1043B"/>
    <w:rsid w:val="00C13104"/>
    <w:rsid w:val="00C136FA"/>
    <w:rsid w:val="00C13980"/>
    <w:rsid w:val="00C1567E"/>
    <w:rsid w:val="00C21732"/>
    <w:rsid w:val="00C30052"/>
    <w:rsid w:val="00C32DEC"/>
    <w:rsid w:val="00C330CA"/>
    <w:rsid w:val="00C33BC2"/>
    <w:rsid w:val="00C36DA6"/>
    <w:rsid w:val="00C4209F"/>
    <w:rsid w:val="00C430AF"/>
    <w:rsid w:val="00C45E52"/>
    <w:rsid w:val="00C46958"/>
    <w:rsid w:val="00C5342D"/>
    <w:rsid w:val="00C55638"/>
    <w:rsid w:val="00C56A4F"/>
    <w:rsid w:val="00C57763"/>
    <w:rsid w:val="00C63E29"/>
    <w:rsid w:val="00C64A9C"/>
    <w:rsid w:val="00C6571A"/>
    <w:rsid w:val="00C71929"/>
    <w:rsid w:val="00C74F57"/>
    <w:rsid w:val="00C762F5"/>
    <w:rsid w:val="00C81AA1"/>
    <w:rsid w:val="00CA25F2"/>
    <w:rsid w:val="00CA4E87"/>
    <w:rsid w:val="00CA625B"/>
    <w:rsid w:val="00CA69CA"/>
    <w:rsid w:val="00CB3F01"/>
    <w:rsid w:val="00CB67E3"/>
    <w:rsid w:val="00CB745E"/>
    <w:rsid w:val="00CC54C1"/>
    <w:rsid w:val="00CC58E2"/>
    <w:rsid w:val="00CD06DB"/>
    <w:rsid w:val="00CD495A"/>
    <w:rsid w:val="00CD5D9D"/>
    <w:rsid w:val="00CE0B9C"/>
    <w:rsid w:val="00CE5227"/>
    <w:rsid w:val="00CF0A24"/>
    <w:rsid w:val="00CF12E1"/>
    <w:rsid w:val="00CF3673"/>
    <w:rsid w:val="00CF4CF0"/>
    <w:rsid w:val="00CF6855"/>
    <w:rsid w:val="00CF7C35"/>
    <w:rsid w:val="00D00AEA"/>
    <w:rsid w:val="00D029B3"/>
    <w:rsid w:val="00D0607A"/>
    <w:rsid w:val="00D078E7"/>
    <w:rsid w:val="00D11A78"/>
    <w:rsid w:val="00D13C66"/>
    <w:rsid w:val="00D1445B"/>
    <w:rsid w:val="00D166B5"/>
    <w:rsid w:val="00D16BA5"/>
    <w:rsid w:val="00D2114D"/>
    <w:rsid w:val="00D2153F"/>
    <w:rsid w:val="00D33115"/>
    <w:rsid w:val="00D4058C"/>
    <w:rsid w:val="00D40DAB"/>
    <w:rsid w:val="00D445D8"/>
    <w:rsid w:val="00D53AD7"/>
    <w:rsid w:val="00D6106F"/>
    <w:rsid w:val="00D63AE6"/>
    <w:rsid w:val="00D64119"/>
    <w:rsid w:val="00D64532"/>
    <w:rsid w:val="00D714C8"/>
    <w:rsid w:val="00D72CFC"/>
    <w:rsid w:val="00D756F0"/>
    <w:rsid w:val="00D8069A"/>
    <w:rsid w:val="00D82DAE"/>
    <w:rsid w:val="00D850F1"/>
    <w:rsid w:val="00D930F3"/>
    <w:rsid w:val="00D9404E"/>
    <w:rsid w:val="00D95366"/>
    <w:rsid w:val="00DA0261"/>
    <w:rsid w:val="00DA1DCD"/>
    <w:rsid w:val="00DB3F4C"/>
    <w:rsid w:val="00DB6523"/>
    <w:rsid w:val="00DC3207"/>
    <w:rsid w:val="00DC389A"/>
    <w:rsid w:val="00DC6FD2"/>
    <w:rsid w:val="00DD0FF9"/>
    <w:rsid w:val="00DD1E89"/>
    <w:rsid w:val="00DD252D"/>
    <w:rsid w:val="00DD28FC"/>
    <w:rsid w:val="00DE74CF"/>
    <w:rsid w:val="00DF0439"/>
    <w:rsid w:val="00DF4248"/>
    <w:rsid w:val="00DF5FFD"/>
    <w:rsid w:val="00DF6CD4"/>
    <w:rsid w:val="00E009CF"/>
    <w:rsid w:val="00E00C6A"/>
    <w:rsid w:val="00E01B47"/>
    <w:rsid w:val="00E03F06"/>
    <w:rsid w:val="00E051D4"/>
    <w:rsid w:val="00E06FE4"/>
    <w:rsid w:val="00E10098"/>
    <w:rsid w:val="00E106C9"/>
    <w:rsid w:val="00E147E0"/>
    <w:rsid w:val="00E251B0"/>
    <w:rsid w:val="00E30115"/>
    <w:rsid w:val="00E36FBB"/>
    <w:rsid w:val="00E377A5"/>
    <w:rsid w:val="00E53FAE"/>
    <w:rsid w:val="00E5463E"/>
    <w:rsid w:val="00E60F5A"/>
    <w:rsid w:val="00E6440D"/>
    <w:rsid w:val="00E73688"/>
    <w:rsid w:val="00E761D9"/>
    <w:rsid w:val="00E76554"/>
    <w:rsid w:val="00E837C3"/>
    <w:rsid w:val="00E83ABB"/>
    <w:rsid w:val="00E91269"/>
    <w:rsid w:val="00E969B7"/>
    <w:rsid w:val="00EA29D9"/>
    <w:rsid w:val="00EA66F0"/>
    <w:rsid w:val="00EA77FF"/>
    <w:rsid w:val="00EB131F"/>
    <w:rsid w:val="00EB576C"/>
    <w:rsid w:val="00ED15D5"/>
    <w:rsid w:val="00ED2B6F"/>
    <w:rsid w:val="00ED38B0"/>
    <w:rsid w:val="00EE2933"/>
    <w:rsid w:val="00EE362B"/>
    <w:rsid w:val="00EE5660"/>
    <w:rsid w:val="00EE7AB0"/>
    <w:rsid w:val="00EF2181"/>
    <w:rsid w:val="00EF6012"/>
    <w:rsid w:val="00F136FD"/>
    <w:rsid w:val="00F16E97"/>
    <w:rsid w:val="00F24159"/>
    <w:rsid w:val="00F245CE"/>
    <w:rsid w:val="00F371F5"/>
    <w:rsid w:val="00F47A5B"/>
    <w:rsid w:val="00F501C5"/>
    <w:rsid w:val="00F50ABF"/>
    <w:rsid w:val="00F572B2"/>
    <w:rsid w:val="00F6198E"/>
    <w:rsid w:val="00F64F55"/>
    <w:rsid w:val="00F66530"/>
    <w:rsid w:val="00F67E45"/>
    <w:rsid w:val="00F716DE"/>
    <w:rsid w:val="00F72BE8"/>
    <w:rsid w:val="00F7728E"/>
    <w:rsid w:val="00F77BE8"/>
    <w:rsid w:val="00F8734A"/>
    <w:rsid w:val="00F873EA"/>
    <w:rsid w:val="00F908BE"/>
    <w:rsid w:val="00F93E53"/>
    <w:rsid w:val="00F95F99"/>
    <w:rsid w:val="00F96D89"/>
    <w:rsid w:val="00FA1CAA"/>
    <w:rsid w:val="00FA29BB"/>
    <w:rsid w:val="00FA5B2A"/>
    <w:rsid w:val="00FB017C"/>
    <w:rsid w:val="00FB31AC"/>
    <w:rsid w:val="00FB4639"/>
    <w:rsid w:val="00FC29F7"/>
    <w:rsid w:val="00FC7575"/>
    <w:rsid w:val="00FC7BAC"/>
    <w:rsid w:val="00FD0B48"/>
    <w:rsid w:val="00FD33E4"/>
    <w:rsid w:val="00FD4CC0"/>
    <w:rsid w:val="00FD4CFF"/>
    <w:rsid w:val="00FD768F"/>
    <w:rsid w:val="00FE2345"/>
    <w:rsid w:val="00FE471A"/>
    <w:rsid w:val="00FE5D68"/>
    <w:rsid w:val="00FE7C9F"/>
    <w:rsid w:val="00FF3E8F"/>
    <w:rsid w:val="00FF6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204"/>
    <w:pPr>
      <w:spacing w:after="0"/>
    </w:pPr>
  </w:style>
  <w:style w:type="paragraph" w:styleId="Nadpis1">
    <w:name w:val="heading 1"/>
    <w:basedOn w:val="Normln"/>
    <w:next w:val="Normln"/>
    <w:link w:val="Nadpis1Char"/>
    <w:uiPriority w:val="9"/>
    <w:semiHidden/>
    <w:rsid w:val="00F95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14E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46260"/>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9282E"/>
    <w:pPr>
      <w:tabs>
        <w:tab w:val="center" w:pos="4536"/>
        <w:tab w:val="right" w:pos="9072"/>
      </w:tabs>
      <w:spacing w:line="240" w:lineRule="auto"/>
    </w:pPr>
  </w:style>
  <w:style w:type="character" w:customStyle="1" w:styleId="ZhlavChar">
    <w:name w:val="Záhlaví Char"/>
    <w:basedOn w:val="Standardnpsmoodstavce"/>
    <w:link w:val="Zhlav"/>
    <w:uiPriority w:val="99"/>
    <w:rsid w:val="004D4204"/>
  </w:style>
  <w:style w:type="paragraph" w:styleId="Zpat">
    <w:name w:val="footer"/>
    <w:basedOn w:val="Normln"/>
    <w:link w:val="ZpatChar"/>
    <w:uiPriority w:val="99"/>
    <w:rsid w:val="00D95366"/>
    <w:pPr>
      <w:tabs>
        <w:tab w:val="center" w:pos="4536"/>
        <w:tab w:val="right" w:pos="9072"/>
      </w:tabs>
      <w:spacing w:line="240" w:lineRule="auto"/>
    </w:pPr>
    <w:rPr>
      <w:sz w:val="16"/>
    </w:rPr>
  </w:style>
  <w:style w:type="character" w:customStyle="1" w:styleId="ZpatChar">
    <w:name w:val="Zápatí Char"/>
    <w:basedOn w:val="Standardnpsmoodstavce"/>
    <w:link w:val="Zpat"/>
    <w:uiPriority w:val="99"/>
    <w:rsid w:val="004D4204"/>
    <w:rPr>
      <w:sz w:val="16"/>
    </w:rPr>
  </w:style>
  <w:style w:type="paragraph" w:styleId="Textbubliny">
    <w:name w:val="Balloon Text"/>
    <w:basedOn w:val="Normln"/>
    <w:link w:val="TextbublinyChar"/>
    <w:uiPriority w:val="99"/>
    <w:semiHidden/>
    <w:unhideWhenUsed/>
    <w:rsid w:val="0049282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282E"/>
    <w:rPr>
      <w:rFonts w:ascii="Tahoma" w:hAnsi="Tahoma" w:cs="Tahoma"/>
      <w:sz w:val="16"/>
      <w:szCs w:val="16"/>
    </w:rPr>
  </w:style>
  <w:style w:type="paragraph" w:customStyle="1" w:styleId="SAMAKzkladnstyl">
    <w:name w:val="SAMAK_základní styl"/>
    <w:basedOn w:val="Normln"/>
    <w:qFormat/>
    <w:rsid w:val="00CD06DB"/>
    <w:pPr>
      <w:spacing w:after="180"/>
      <w:jc w:val="both"/>
    </w:pPr>
  </w:style>
  <w:style w:type="table" w:styleId="Mkatabulky">
    <w:name w:val="Table Grid"/>
    <w:basedOn w:val="Normlntabulka"/>
    <w:uiPriority w:val="59"/>
    <w:rsid w:val="00AE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AKrove1I">
    <w:name w:val="SAMAK_úroveň 1 (I.)"/>
    <w:basedOn w:val="SAMAKzkladnstyl"/>
    <w:next w:val="SAMAKrove211"/>
    <w:qFormat/>
    <w:rsid w:val="00CD06DB"/>
    <w:pPr>
      <w:keepNext/>
      <w:numPr>
        <w:numId w:val="4"/>
      </w:numPr>
      <w:jc w:val="center"/>
    </w:pPr>
    <w:rPr>
      <w:b/>
      <w:caps/>
    </w:rPr>
  </w:style>
  <w:style w:type="paragraph" w:customStyle="1" w:styleId="SAMAKrove211">
    <w:name w:val="SAMAK_úroveň 2 (1.1)"/>
    <w:basedOn w:val="SAMAKrove1I"/>
    <w:next w:val="SAMAKzkladnstylodsazen"/>
    <w:qFormat/>
    <w:rsid w:val="00CD06DB"/>
    <w:pPr>
      <w:keepNext w:val="0"/>
      <w:numPr>
        <w:ilvl w:val="1"/>
      </w:numPr>
      <w:jc w:val="both"/>
    </w:pPr>
    <w:rPr>
      <w:b w:val="0"/>
      <w:caps w:val="0"/>
    </w:rPr>
  </w:style>
  <w:style w:type="paragraph" w:customStyle="1" w:styleId="SAMAKzkladnstylodsazen">
    <w:name w:val="SAMAK_základní styl odsazený"/>
    <w:basedOn w:val="SAMAKzkladnstyl"/>
    <w:qFormat/>
    <w:rsid w:val="00CD06DB"/>
    <w:pPr>
      <w:ind w:left="709"/>
    </w:pPr>
  </w:style>
  <w:style w:type="paragraph" w:customStyle="1" w:styleId="SAMAKodrky">
    <w:name w:val="SAMAK_odrážky"/>
    <w:basedOn w:val="SAMAKzkladnstyl"/>
    <w:qFormat/>
    <w:rsid w:val="00CD06DB"/>
    <w:pPr>
      <w:numPr>
        <w:numId w:val="2"/>
      </w:numPr>
      <w:ind w:left="1276" w:hanging="284"/>
    </w:pPr>
  </w:style>
  <w:style w:type="paragraph" w:customStyle="1" w:styleId="SAMAKrove3a">
    <w:name w:val="SAMAK_úroveň 3 (a)"/>
    <w:basedOn w:val="SAMAKzkladnstyl"/>
    <w:qFormat/>
    <w:rsid w:val="00CD06DB"/>
    <w:pPr>
      <w:numPr>
        <w:ilvl w:val="3"/>
        <w:numId w:val="4"/>
      </w:numPr>
    </w:pPr>
  </w:style>
  <w:style w:type="paragraph" w:customStyle="1" w:styleId="SAMAKrove4i">
    <w:name w:val="SAMAK_úroveň 4 (i)"/>
    <w:basedOn w:val="SAMAKzkladnstyl"/>
    <w:qFormat/>
    <w:rsid w:val="00CD06DB"/>
    <w:pPr>
      <w:numPr>
        <w:ilvl w:val="3"/>
        <w:numId w:val="3"/>
      </w:numPr>
    </w:pPr>
  </w:style>
  <w:style w:type="character" w:customStyle="1" w:styleId="Nadpis1Char">
    <w:name w:val="Nadpis 1 Char"/>
    <w:basedOn w:val="Standardnpsmoodstavce"/>
    <w:link w:val="Nadpis1"/>
    <w:uiPriority w:val="9"/>
    <w:semiHidden/>
    <w:rsid w:val="004D4204"/>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rsid w:val="00F95F99"/>
    <w:rPr>
      <w:color w:val="0000FF" w:themeColor="hyperlink"/>
      <w:u w:val="single"/>
    </w:rPr>
  </w:style>
  <w:style w:type="character" w:customStyle="1" w:styleId="Nadpis2Char">
    <w:name w:val="Nadpis 2 Char"/>
    <w:basedOn w:val="Standardnpsmoodstavce"/>
    <w:link w:val="Nadpis2"/>
    <w:uiPriority w:val="9"/>
    <w:semiHidden/>
    <w:rsid w:val="00114ED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846260"/>
    <w:rPr>
      <w:rFonts w:asciiTheme="majorHAnsi" w:eastAsiaTheme="majorEastAsia" w:hAnsiTheme="majorHAnsi" w:cstheme="majorBidi"/>
      <w:b/>
      <w:bCs/>
      <w:color w:val="4F81BD" w:themeColor="accent1"/>
    </w:rPr>
  </w:style>
  <w:style w:type="paragraph" w:customStyle="1" w:styleId="SMHplohasmlouvyslovn">
    <w:name w:val="SMH_příloha (smlouvy) číslování"/>
    <w:basedOn w:val="SAMAKzkladnstyl"/>
    <w:next w:val="SMHplohasmlouvynzev"/>
    <w:qFormat/>
    <w:rsid w:val="008C2F21"/>
    <w:pPr>
      <w:pageBreakBefore/>
      <w:numPr>
        <w:numId w:val="5"/>
      </w:numPr>
      <w:spacing w:after="120"/>
      <w:ind w:left="363" w:hanging="74"/>
      <w:jc w:val="center"/>
    </w:pPr>
    <w:rPr>
      <w:u w:val="single"/>
    </w:rPr>
  </w:style>
  <w:style w:type="paragraph" w:customStyle="1" w:styleId="SMHplohasmlouvynzev">
    <w:name w:val="SMH_příloha (smlouvy) název"/>
    <w:basedOn w:val="SAMAKzkladnstyl"/>
    <w:next w:val="SAMAKzkladnstyl"/>
    <w:qFormat/>
    <w:rsid w:val="008C2F21"/>
    <w:pPr>
      <w:spacing w:before="120"/>
      <w:jc w:val="center"/>
    </w:pPr>
    <w:rPr>
      <w:rFonts w:cstheme="minorHAnsi"/>
      <w:b/>
    </w:rPr>
  </w:style>
  <w:style w:type="paragraph" w:customStyle="1" w:styleId="SAMAKhlavnnadpis">
    <w:name w:val="SAMAK_hlavní_nadpis"/>
    <w:basedOn w:val="SAMAKzkladnstyl"/>
    <w:qFormat/>
    <w:rsid w:val="00CD06DB"/>
    <w:pPr>
      <w:jc w:val="center"/>
    </w:pPr>
    <w:rPr>
      <w:rFonts w:cstheme="minorHAnsi"/>
      <w:b/>
      <w:caps/>
      <w:sz w:val="36"/>
      <w:szCs w:val="36"/>
    </w:rPr>
  </w:style>
  <w:style w:type="paragraph" w:customStyle="1" w:styleId="SMHzkladnstyl">
    <w:name w:val="SMH_základní styl"/>
    <w:basedOn w:val="Normln"/>
    <w:qFormat/>
    <w:rsid w:val="009D532A"/>
    <w:pPr>
      <w:spacing w:before="240"/>
      <w:jc w:val="both"/>
    </w:pPr>
  </w:style>
  <w:style w:type="paragraph" w:customStyle="1" w:styleId="SMHrove1I">
    <w:name w:val="SMH_úroveň 1 (I.)"/>
    <w:basedOn w:val="SMHzkladnstyl"/>
    <w:next w:val="SMHrove211"/>
    <w:qFormat/>
    <w:rsid w:val="00FD4CC0"/>
    <w:pPr>
      <w:keepNext/>
      <w:spacing w:before="360"/>
      <w:ind w:left="142" w:hanging="142"/>
      <w:jc w:val="center"/>
    </w:pPr>
    <w:rPr>
      <w:b/>
      <w:caps/>
    </w:rPr>
  </w:style>
  <w:style w:type="paragraph" w:customStyle="1" w:styleId="SMHrove211">
    <w:name w:val="SMH_úroveň 2 (1.1)"/>
    <w:basedOn w:val="SMHrove1I"/>
    <w:next w:val="Normln"/>
    <w:qFormat/>
    <w:rsid w:val="00FD4CC0"/>
    <w:pPr>
      <w:keepNext w:val="0"/>
      <w:spacing w:before="240"/>
      <w:ind w:left="709" w:hanging="709"/>
      <w:jc w:val="left"/>
    </w:pPr>
    <w:rPr>
      <w:b w:val="0"/>
      <w:caps w:val="0"/>
    </w:rPr>
  </w:style>
  <w:style w:type="paragraph" w:customStyle="1" w:styleId="SMHrove4a">
    <w:name w:val="SMH_úroveň 4 (a)"/>
    <w:basedOn w:val="SMHzkladnstyl"/>
    <w:qFormat/>
    <w:rsid w:val="00FD4CC0"/>
    <w:pPr>
      <w:tabs>
        <w:tab w:val="num" w:pos="709"/>
      </w:tabs>
      <w:spacing w:before="120"/>
      <w:ind w:left="1276" w:hanging="567"/>
    </w:pPr>
  </w:style>
  <w:style w:type="paragraph" w:customStyle="1" w:styleId="SMHrove5i">
    <w:name w:val="SMH_úroveň 5 (i)"/>
    <w:basedOn w:val="SMHzkladnstyl"/>
    <w:qFormat/>
    <w:rsid w:val="00FD4CC0"/>
    <w:pPr>
      <w:tabs>
        <w:tab w:val="num" w:pos="1276"/>
      </w:tabs>
      <w:spacing w:before="120"/>
      <w:ind w:left="1843" w:hanging="567"/>
    </w:pPr>
  </w:style>
  <w:style w:type="paragraph" w:customStyle="1" w:styleId="SMHrove3111">
    <w:name w:val="SMH_úroveň 3 (1.1.1)"/>
    <w:basedOn w:val="SMHzkladnstyl"/>
    <w:next w:val="Normln"/>
    <w:qFormat/>
    <w:rsid w:val="00FD4CC0"/>
    <w:pPr>
      <w:ind w:left="709" w:hanging="709"/>
    </w:pPr>
  </w:style>
  <w:style w:type="character" w:styleId="Odkaznakoment">
    <w:name w:val="annotation reference"/>
    <w:basedOn w:val="Standardnpsmoodstavce"/>
    <w:uiPriority w:val="99"/>
    <w:semiHidden/>
    <w:unhideWhenUsed/>
    <w:rsid w:val="00394E31"/>
    <w:rPr>
      <w:sz w:val="16"/>
      <w:szCs w:val="16"/>
    </w:rPr>
  </w:style>
  <w:style w:type="paragraph" w:styleId="Textkomente">
    <w:name w:val="annotation text"/>
    <w:basedOn w:val="Normln"/>
    <w:link w:val="TextkomenteChar"/>
    <w:uiPriority w:val="99"/>
    <w:semiHidden/>
    <w:unhideWhenUsed/>
    <w:rsid w:val="00394E31"/>
    <w:pPr>
      <w:spacing w:line="240" w:lineRule="auto"/>
    </w:pPr>
    <w:rPr>
      <w:sz w:val="20"/>
      <w:szCs w:val="20"/>
    </w:rPr>
  </w:style>
  <w:style w:type="character" w:customStyle="1" w:styleId="TextkomenteChar">
    <w:name w:val="Text komentáře Char"/>
    <w:basedOn w:val="Standardnpsmoodstavce"/>
    <w:link w:val="Textkomente"/>
    <w:uiPriority w:val="99"/>
    <w:semiHidden/>
    <w:rsid w:val="00394E31"/>
    <w:rPr>
      <w:sz w:val="20"/>
      <w:szCs w:val="20"/>
    </w:rPr>
  </w:style>
  <w:style w:type="paragraph" w:styleId="Pedmtkomente">
    <w:name w:val="annotation subject"/>
    <w:basedOn w:val="Textkomente"/>
    <w:next w:val="Textkomente"/>
    <w:link w:val="PedmtkomenteChar"/>
    <w:uiPriority w:val="99"/>
    <w:semiHidden/>
    <w:unhideWhenUsed/>
    <w:rsid w:val="00394E31"/>
    <w:rPr>
      <w:b/>
      <w:bCs/>
    </w:rPr>
  </w:style>
  <w:style w:type="character" w:customStyle="1" w:styleId="PedmtkomenteChar">
    <w:name w:val="Předmět komentáře Char"/>
    <w:basedOn w:val="TextkomenteChar"/>
    <w:link w:val="Pedmtkomente"/>
    <w:uiPriority w:val="99"/>
    <w:semiHidden/>
    <w:rsid w:val="00394E31"/>
    <w:rPr>
      <w:b/>
      <w:bCs/>
      <w:sz w:val="20"/>
      <w:szCs w:val="20"/>
    </w:rPr>
  </w:style>
  <w:style w:type="paragraph" w:styleId="Revize">
    <w:name w:val="Revision"/>
    <w:hidden/>
    <w:uiPriority w:val="99"/>
    <w:semiHidden/>
    <w:rsid w:val="00504757"/>
    <w:pPr>
      <w:spacing w:after="0" w:line="240" w:lineRule="auto"/>
    </w:pPr>
  </w:style>
  <w:style w:type="paragraph" w:styleId="Odstavecseseznamem">
    <w:name w:val="List Paragraph"/>
    <w:basedOn w:val="Normln"/>
    <w:uiPriority w:val="34"/>
    <w:qFormat/>
    <w:rsid w:val="008C4E47"/>
    <w:pPr>
      <w:spacing w:after="200"/>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204"/>
    <w:pPr>
      <w:spacing w:after="0"/>
    </w:pPr>
  </w:style>
  <w:style w:type="paragraph" w:styleId="Nadpis1">
    <w:name w:val="heading 1"/>
    <w:basedOn w:val="Normln"/>
    <w:next w:val="Normln"/>
    <w:link w:val="Nadpis1Char"/>
    <w:uiPriority w:val="9"/>
    <w:semiHidden/>
    <w:rsid w:val="00F95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14E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46260"/>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9282E"/>
    <w:pPr>
      <w:tabs>
        <w:tab w:val="center" w:pos="4536"/>
        <w:tab w:val="right" w:pos="9072"/>
      </w:tabs>
      <w:spacing w:line="240" w:lineRule="auto"/>
    </w:pPr>
  </w:style>
  <w:style w:type="character" w:customStyle="1" w:styleId="ZhlavChar">
    <w:name w:val="Záhlaví Char"/>
    <w:basedOn w:val="Standardnpsmoodstavce"/>
    <w:link w:val="Zhlav"/>
    <w:uiPriority w:val="99"/>
    <w:rsid w:val="004D4204"/>
  </w:style>
  <w:style w:type="paragraph" w:styleId="Zpat">
    <w:name w:val="footer"/>
    <w:basedOn w:val="Normln"/>
    <w:link w:val="ZpatChar"/>
    <w:uiPriority w:val="99"/>
    <w:rsid w:val="00D95366"/>
    <w:pPr>
      <w:tabs>
        <w:tab w:val="center" w:pos="4536"/>
        <w:tab w:val="right" w:pos="9072"/>
      </w:tabs>
      <w:spacing w:line="240" w:lineRule="auto"/>
    </w:pPr>
    <w:rPr>
      <w:sz w:val="16"/>
    </w:rPr>
  </w:style>
  <w:style w:type="character" w:customStyle="1" w:styleId="ZpatChar">
    <w:name w:val="Zápatí Char"/>
    <w:basedOn w:val="Standardnpsmoodstavce"/>
    <w:link w:val="Zpat"/>
    <w:uiPriority w:val="99"/>
    <w:rsid w:val="004D4204"/>
    <w:rPr>
      <w:sz w:val="16"/>
    </w:rPr>
  </w:style>
  <w:style w:type="paragraph" w:styleId="Textbubliny">
    <w:name w:val="Balloon Text"/>
    <w:basedOn w:val="Normln"/>
    <w:link w:val="TextbublinyChar"/>
    <w:uiPriority w:val="99"/>
    <w:semiHidden/>
    <w:unhideWhenUsed/>
    <w:rsid w:val="0049282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282E"/>
    <w:rPr>
      <w:rFonts w:ascii="Tahoma" w:hAnsi="Tahoma" w:cs="Tahoma"/>
      <w:sz w:val="16"/>
      <w:szCs w:val="16"/>
    </w:rPr>
  </w:style>
  <w:style w:type="paragraph" w:customStyle="1" w:styleId="SAMAKzkladnstyl">
    <w:name w:val="SAMAK_základní styl"/>
    <w:basedOn w:val="Normln"/>
    <w:qFormat/>
    <w:rsid w:val="00CD06DB"/>
    <w:pPr>
      <w:spacing w:after="180"/>
      <w:jc w:val="both"/>
    </w:pPr>
  </w:style>
  <w:style w:type="table" w:styleId="Mkatabulky">
    <w:name w:val="Table Grid"/>
    <w:basedOn w:val="Normlntabulka"/>
    <w:uiPriority w:val="59"/>
    <w:rsid w:val="00AE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AKrove1I">
    <w:name w:val="SAMAK_úroveň 1 (I.)"/>
    <w:basedOn w:val="SAMAKzkladnstyl"/>
    <w:next w:val="SAMAKrove211"/>
    <w:qFormat/>
    <w:rsid w:val="00CD06DB"/>
    <w:pPr>
      <w:keepNext/>
      <w:numPr>
        <w:numId w:val="4"/>
      </w:numPr>
      <w:jc w:val="center"/>
    </w:pPr>
    <w:rPr>
      <w:b/>
      <w:caps/>
    </w:rPr>
  </w:style>
  <w:style w:type="paragraph" w:customStyle="1" w:styleId="SAMAKrove211">
    <w:name w:val="SAMAK_úroveň 2 (1.1)"/>
    <w:basedOn w:val="SAMAKrove1I"/>
    <w:next w:val="SAMAKzkladnstylodsazen"/>
    <w:qFormat/>
    <w:rsid w:val="00CD06DB"/>
    <w:pPr>
      <w:keepNext w:val="0"/>
      <w:numPr>
        <w:ilvl w:val="1"/>
      </w:numPr>
      <w:jc w:val="both"/>
    </w:pPr>
    <w:rPr>
      <w:b w:val="0"/>
      <w:caps w:val="0"/>
    </w:rPr>
  </w:style>
  <w:style w:type="paragraph" w:customStyle="1" w:styleId="SAMAKzkladnstylodsazen">
    <w:name w:val="SAMAK_základní styl odsazený"/>
    <w:basedOn w:val="SAMAKzkladnstyl"/>
    <w:qFormat/>
    <w:rsid w:val="00CD06DB"/>
    <w:pPr>
      <w:ind w:left="709"/>
    </w:pPr>
  </w:style>
  <w:style w:type="paragraph" w:customStyle="1" w:styleId="SAMAKodrky">
    <w:name w:val="SAMAK_odrážky"/>
    <w:basedOn w:val="SAMAKzkladnstyl"/>
    <w:qFormat/>
    <w:rsid w:val="00CD06DB"/>
    <w:pPr>
      <w:numPr>
        <w:numId w:val="2"/>
      </w:numPr>
      <w:ind w:left="1276" w:hanging="284"/>
    </w:pPr>
  </w:style>
  <w:style w:type="paragraph" w:customStyle="1" w:styleId="SAMAKrove3a">
    <w:name w:val="SAMAK_úroveň 3 (a)"/>
    <w:basedOn w:val="SAMAKzkladnstyl"/>
    <w:qFormat/>
    <w:rsid w:val="00CD06DB"/>
    <w:pPr>
      <w:numPr>
        <w:ilvl w:val="3"/>
        <w:numId w:val="4"/>
      </w:numPr>
    </w:pPr>
  </w:style>
  <w:style w:type="paragraph" w:customStyle="1" w:styleId="SAMAKrove4i">
    <w:name w:val="SAMAK_úroveň 4 (i)"/>
    <w:basedOn w:val="SAMAKzkladnstyl"/>
    <w:qFormat/>
    <w:rsid w:val="00CD06DB"/>
    <w:pPr>
      <w:numPr>
        <w:ilvl w:val="3"/>
        <w:numId w:val="3"/>
      </w:numPr>
    </w:pPr>
  </w:style>
  <w:style w:type="character" w:customStyle="1" w:styleId="Nadpis1Char">
    <w:name w:val="Nadpis 1 Char"/>
    <w:basedOn w:val="Standardnpsmoodstavce"/>
    <w:link w:val="Nadpis1"/>
    <w:uiPriority w:val="9"/>
    <w:semiHidden/>
    <w:rsid w:val="004D4204"/>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rsid w:val="00F95F99"/>
    <w:rPr>
      <w:color w:val="0000FF" w:themeColor="hyperlink"/>
      <w:u w:val="single"/>
    </w:rPr>
  </w:style>
  <w:style w:type="character" w:customStyle="1" w:styleId="Nadpis2Char">
    <w:name w:val="Nadpis 2 Char"/>
    <w:basedOn w:val="Standardnpsmoodstavce"/>
    <w:link w:val="Nadpis2"/>
    <w:uiPriority w:val="9"/>
    <w:semiHidden/>
    <w:rsid w:val="00114ED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846260"/>
    <w:rPr>
      <w:rFonts w:asciiTheme="majorHAnsi" w:eastAsiaTheme="majorEastAsia" w:hAnsiTheme="majorHAnsi" w:cstheme="majorBidi"/>
      <w:b/>
      <w:bCs/>
      <w:color w:val="4F81BD" w:themeColor="accent1"/>
    </w:rPr>
  </w:style>
  <w:style w:type="paragraph" w:customStyle="1" w:styleId="SMHplohasmlouvyslovn">
    <w:name w:val="SMH_příloha (smlouvy) číslování"/>
    <w:basedOn w:val="SAMAKzkladnstyl"/>
    <w:next w:val="SMHplohasmlouvynzev"/>
    <w:qFormat/>
    <w:rsid w:val="008C2F21"/>
    <w:pPr>
      <w:pageBreakBefore/>
      <w:numPr>
        <w:numId w:val="5"/>
      </w:numPr>
      <w:spacing w:after="120"/>
      <w:ind w:left="363" w:hanging="74"/>
      <w:jc w:val="center"/>
    </w:pPr>
    <w:rPr>
      <w:u w:val="single"/>
    </w:rPr>
  </w:style>
  <w:style w:type="paragraph" w:customStyle="1" w:styleId="SMHplohasmlouvynzev">
    <w:name w:val="SMH_příloha (smlouvy) název"/>
    <w:basedOn w:val="SAMAKzkladnstyl"/>
    <w:next w:val="SAMAKzkladnstyl"/>
    <w:qFormat/>
    <w:rsid w:val="008C2F21"/>
    <w:pPr>
      <w:spacing w:before="120"/>
      <w:jc w:val="center"/>
    </w:pPr>
    <w:rPr>
      <w:rFonts w:cstheme="minorHAnsi"/>
      <w:b/>
    </w:rPr>
  </w:style>
  <w:style w:type="paragraph" w:customStyle="1" w:styleId="SAMAKhlavnnadpis">
    <w:name w:val="SAMAK_hlavní_nadpis"/>
    <w:basedOn w:val="SAMAKzkladnstyl"/>
    <w:qFormat/>
    <w:rsid w:val="00CD06DB"/>
    <w:pPr>
      <w:jc w:val="center"/>
    </w:pPr>
    <w:rPr>
      <w:rFonts w:cstheme="minorHAnsi"/>
      <w:b/>
      <w:caps/>
      <w:sz w:val="36"/>
      <w:szCs w:val="36"/>
    </w:rPr>
  </w:style>
  <w:style w:type="paragraph" w:customStyle="1" w:styleId="SMHzkladnstyl">
    <w:name w:val="SMH_základní styl"/>
    <w:basedOn w:val="Normln"/>
    <w:qFormat/>
    <w:rsid w:val="009D532A"/>
    <w:pPr>
      <w:spacing w:before="240"/>
      <w:jc w:val="both"/>
    </w:pPr>
  </w:style>
  <w:style w:type="paragraph" w:customStyle="1" w:styleId="SMHrove1I">
    <w:name w:val="SMH_úroveň 1 (I.)"/>
    <w:basedOn w:val="SMHzkladnstyl"/>
    <w:next w:val="SMHrove211"/>
    <w:qFormat/>
    <w:rsid w:val="00FD4CC0"/>
    <w:pPr>
      <w:keepNext/>
      <w:spacing w:before="360"/>
      <w:ind w:left="142" w:hanging="142"/>
      <w:jc w:val="center"/>
    </w:pPr>
    <w:rPr>
      <w:b/>
      <w:caps/>
    </w:rPr>
  </w:style>
  <w:style w:type="paragraph" w:customStyle="1" w:styleId="SMHrove211">
    <w:name w:val="SMH_úroveň 2 (1.1)"/>
    <w:basedOn w:val="SMHrove1I"/>
    <w:next w:val="Normln"/>
    <w:qFormat/>
    <w:rsid w:val="00FD4CC0"/>
    <w:pPr>
      <w:keepNext w:val="0"/>
      <w:spacing w:before="240"/>
      <w:ind w:left="709" w:hanging="709"/>
      <w:jc w:val="left"/>
    </w:pPr>
    <w:rPr>
      <w:b w:val="0"/>
      <w:caps w:val="0"/>
    </w:rPr>
  </w:style>
  <w:style w:type="paragraph" w:customStyle="1" w:styleId="SMHrove4a">
    <w:name w:val="SMH_úroveň 4 (a)"/>
    <w:basedOn w:val="SMHzkladnstyl"/>
    <w:qFormat/>
    <w:rsid w:val="00FD4CC0"/>
    <w:pPr>
      <w:tabs>
        <w:tab w:val="num" w:pos="709"/>
      </w:tabs>
      <w:spacing w:before="120"/>
      <w:ind w:left="1276" w:hanging="567"/>
    </w:pPr>
  </w:style>
  <w:style w:type="paragraph" w:customStyle="1" w:styleId="SMHrove5i">
    <w:name w:val="SMH_úroveň 5 (i)"/>
    <w:basedOn w:val="SMHzkladnstyl"/>
    <w:qFormat/>
    <w:rsid w:val="00FD4CC0"/>
    <w:pPr>
      <w:tabs>
        <w:tab w:val="num" w:pos="1276"/>
      </w:tabs>
      <w:spacing w:before="120"/>
      <w:ind w:left="1843" w:hanging="567"/>
    </w:pPr>
  </w:style>
  <w:style w:type="paragraph" w:customStyle="1" w:styleId="SMHrove3111">
    <w:name w:val="SMH_úroveň 3 (1.1.1)"/>
    <w:basedOn w:val="SMHzkladnstyl"/>
    <w:next w:val="Normln"/>
    <w:qFormat/>
    <w:rsid w:val="00FD4CC0"/>
    <w:pPr>
      <w:ind w:left="709" w:hanging="709"/>
    </w:pPr>
  </w:style>
  <w:style w:type="character" w:styleId="Odkaznakoment">
    <w:name w:val="annotation reference"/>
    <w:basedOn w:val="Standardnpsmoodstavce"/>
    <w:uiPriority w:val="99"/>
    <w:semiHidden/>
    <w:unhideWhenUsed/>
    <w:rsid w:val="00394E31"/>
    <w:rPr>
      <w:sz w:val="16"/>
      <w:szCs w:val="16"/>
    </w:rPr>
  </w:style>
  <w:style w:type="paragraph" w:styleId="Textkomente">
    <w:name w:val="annotation text"/>
    <w:basedOn w:val="Normln"/>
    <w:link w:val="TextkomenteChar"/>
    <w:uiPriority w:val="99"/>
    <w:semiHidden/>
    <w:unhideWhenUsed/>
    <w:rsid w:val="00394E31"/>
    <w:pPr>
      <w:spacing w:line="240" w:lineRule="auto"/>
    </w:pPr>
    <w:rPr>
      <w:sz w:val="20"/>
      <w:szCs w:val="20"/>
    </w:rPr>
  </w:style>
  <w:style w:type="character" w:customStyle="1" w:styleId="TextkomenteChar">
    <w:name w:val="Text komentáře Char"/>
    <w:basedOn w:val="Standardnpsmoodstavce"/>
    <w:link w:val="Textkomente"/>
    <w:uiPriority w:val="99"/>
    <w:semiHidden/>
    <w:rsid w:val="00394E31"/>
    <w:rPr>
      <w:sz w:val="20"/>
      <w:szCs w:val="20"/>
    </w:rPr>
  </w:style>
  <w:style w:type="paragraph" w:styleId="Pedmtkomente">
    <w:name w:val="annotation subject"/>
    <w:basedOn w:val="Textkomente"/>
    <w:next w:val="Textkomente"/>
    <w:link w:val="PedmtkomenteChar"/>
    <w:uiPriority w:val="99"/>
    <w:semiHidden/>
    <w:unhideWhenUsed/>
    <w:rsid w:val="00394E31"/>
    <w:rPr>
      <w:b/>
      <w:bCs/>
    </w:rPr>
  </w:style>
  <w:style w:type="character" w:customStyle="1" w:styleId="PedmtkomenteChar">
    <w:name w:val="Předmět komentáře Char"/>
    <w:basedOn w:val="TextkomenteChar"/>
    <w:link w:val="Pedmtkomente"/>
    <w:uiPriority w:val="99"/>
    <w:semiHidden/>
    <w:rsid w:val="00394E31"/>
    <w:rPr>
      <w:b/>
      <w:bCs/>
      <w:sz w:val="20"/>
      <w:szCs w:val="20"/>
    </w:rPr>
  </w:style>
  <w:style w:type="paragraph" w:styleId="Revize">
    <w:name w:val="Revision"/>
    <w:hidden/>
    <w:uiPriority w:val="99"/>
    <w:semiHidden/>
    <w:rsid w:val="00504757"/>
    <w:pPr>
      <w:spacing w:after="0" w:line="240" w:lineRule="auto"/>
    </w:pPr>
  </w:style>
  <w:style w:type="paragraph" w:styleId="Odstavecseseznamem">
    <w:name w:val="List Paragraph"/>
    <w:basedOn w:val="Normln"/>
    <w:uiPriority w:val="34"/>
    <w:qFormat/>
    <w:rsid w:val="008C4E47"/>
    <w:pPr>
      <w:spacing w:after="200"/>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9160">
      <w:bodyDiv w:val="1"/>
      <w:marLeft w:val="0"/>
      <w:marRight w:val="0"/>
      <w:marTop w:val="0"/>
      <w:marBottom w:val="0"/>
      <w:divBdr>
        <w:top w:val="none" w:sz="0" w:space="0" w:color="auto"/>
        <w:left w:val="none" w:sz="0" w:space="0" w:color="auto"/>
        <w:bottom w:val="none" w:sz="0" w:space="0" w:color="auto"/>
        <w:right w:val="none" w:sz="0" w:space="0" w:color="auto"/>
      </w:divBdr>
    </w:div>
    <w:div w:id="329720474">
      <w:bodyDiv w:val="1"/>
      <w:marLeft w:val="0"/>
      <w:marRight w:val="0"/>
      <w:marTop w:val="0"/>
      <w:marBottom w:val="0"/>
      <w:divBdr>
        <w:top w:val="none" w:sz="0" w:space="0" w:color="auto"/>
        <w:left w:val="none" w:sz="0" w:space="0" w:color="auto"/>
        <w:bottom w:val="none" w:sz="0" w:space="0" w:color="auto"/>
        <w:right w:val="none" w:sz="0" w:space="0" w:color="auto"/>
      </w:divBdr>
    </w:div>
    <w:div w:id="393623414">
      <w:bodyDiv w:val="1"/>
      <w:marLeft w:val="0"/>
      <w:marRight w:val="0"/>
      <w:marTop w:val="0"/>
      <w:marBottom w:val="0"/>
      <w:divBdr>
        <w:top w:val="none" w:sz="0" w:space="0" w:color="auto"/>
        <w:left w:val="none" w:sz="0" w:space="0" w:color="auto"/>
        <w:bottom w:val="none" w:sz="0" w:space="0" w:color="auto"/>
        <w:right w:val="none" w:sz="0" w:space="0" w:color="auto"/>
      </w:divBdr>
    </w:div>
    <w:div w:id="521094526">
      <w:bodyDiv w:val="1"/>
      <w:marLeft w:val="0"/>
      <w:marRight w:val="0"/>
      <w:marTop w:val="0"/>
      <w:marBottom w:val="0"/>
      <w:divBdr>
        <w:top w:val="none" w:sz="0" w:space="0" w:color="auto"/>
        <w:left w:val="none" w:sz="0" w:space="0" w:color="auto"/>
        <w:bottom w:val="none" w:sz="0" w:space="0" w:color="auto"/>
        <w:right w:val="none" w:sz="0" w:space="0" w:color="auto"/>
      </w:divBdr>
    </w:div>
    <w:div w:id="838277226">
      <w:bodyDiv w:val="1"/>
      <w:marLeft w:val="0"/>
      <w:marRight w:val="0"/>
      <w:marTop w:val="0"/>
      <w:marBottom w:val="0"/>
      <w:divBdr>
        <w:top w:val="none" w:sz="0" w:space="0" w:color="auto"/>
        <w:left w:val="none" w:sz="0" w:space="0" w:color="auto"/>
        <w:bottom w:val="none" w:sz="0" w:space="0" w:color="auto"/>
        <w:right w:val="none" w:sz="0" w:space="0" w:color="auto"/>
      </w:divBdr>
    </w:div>
    <w:div w:id="840048757">
      <w:bodyDiv w:val="1"/>
      <w:marLeft w:val="0"/>
      <w:marRight w:val="0"/>
      <w:marTop w:val="0"/>
      <w:marBottom w:val="0"/>
      <w:divBdr>
        <w:top w:val="none" w:sz="0" w:space="0" w:color="auto"/>
        <w:left w:val="none" w:sz="0" w:space="0" w:color="auto"/>
        <w:bottom w:val="none" w:sz="0" w:space="0" w:color="auto"/>
        <w:right w:val="none" w:sz="0" w:space="0" w:color="auto"/>
      </w:divBdr>
    </w:div>
    <w:div w:id="902328397">
      <w:bodyDiv w:val="1"/>
      <w:marLeft w:val="0"/>
      <w:marRight w:val="0"/>
      <w:marTop w:val="0"/>
      <w:marBottom w:val="0"/>
      <w:divBdr>
        <w:top w:val="none" w:sz="0" w:space="0" w:color="auto"/>
        <w:left w:val="none" w:sz="0" w:space="0" w:color="auto"/>
        <w:bottom w:val="none" w:sz="0" w:space="0" w:color="auto"/>
        <w:right w:val="none" w:sz="0" w:space="0" w:color="auto"/>
      </w:divBdr>
    </w:div>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1087578820">
      <w:bodyDiv w:val="1"/>
      <w:marLeft w:val="0"/>
      <w:marRight w:val="0"/>
      <w:marTop w:val="0"/>
      <w:marBottom w:val="0"/>
      <w:divBdr>
        <w:top w:val="none" w:sz="0" w:space="0" w:color="auto"/>
        <w:left w:val="none" w:sz="0" w:space="0" w:color="auto"/>
        <w:bottom w:val="none" w:sz="0" w:space="0" w:color="auto"/>
        <w:right w:val="none" w:sz="0" w:space="0" w:color="auto"/>
      </w:divBdr>
    </w:div>
    <w:div w:id="1117796164">
      <w:bodyDiv w:val="1"/>
      <w:marLeft w:val="0"/>
      <w:marRight w:val="0"/>
      <w:marTop w:val="0"/>
      <w:marBottom w:val="0"/>
      <w:divBdr>
        <w:top w:val="none" w:sz="0" w:space="0" w:color="auto"/>
        <w:left w:val="none" w:sz="0" w:space="0" w:color="auto"/>
        <w:bottom w:val="none" w:sz="0" w:space="0" w:color="auto"/>
        <w:right w:val="none" w:sz="0" w:space="0" w:color="auto"/>
      </w:divBdr>
    </w:div>
    <w:div w:id="1564412662">
      <w:bodyDiv w:val="1"/>
      <w:marLeft w:val="0"/>
      <w:marRight w:val="0"/>
      <w:marTop w:val="0"/>
      <w:marBottom w:val="0"/>
      <w:divBdr>
        <w:top w:val="none" w:sz="0" w:space="0" w:color="auto"/>
        <w:left w:val="none" w:sz="0" w:space="0" w:color="auto"/>
        <w:bottom w:val="none" w:sz="0" w:space="0" w:color="auto"/>
        <w:right w:val="none" w:sz="0" w:space="0" w:color="auto"/>
      </w:divBdr>
    </w:div>
    <w:div w:id="1637444995">
      <w:bodyDiv w:val="1"/>
      <w:marLeft w:val="0"/>
      <w:marRight w:val="0"/>
      <w:marTop w:val="0"/>
      <w:marBottom w:val="0"/>
      <w:divBdr>
        <w:top w:val="none" w:sz="0" w:space="0" w:color="auto"/>
        <w:left w:val="none" w:sz="0" w:space="0" w:color="auto"/>
        <w:bottom w:val="none" w:sz="0" w:space="0" w:color="auto"/>
        <w:right w:val="none" w:sz="0" w:space="0" w:color="auto"/>
      </w:divBdr>
    </w:div>
    <w:div w:id="1780182690">
      <w:bodyDiv w:val="1"/>
      <w:marLeft w:val="0"/>
      <w:marRight w:val="0"/>
      <w:marTop w:val="0"/>
      <w:marBottom w:val="0"/>
      <w:divBdr>
        <w:top w:val="none" w:sz="0" w:space="0" w:color="auto"/>
        <w:left w:val="none" w:sz="0" w:space="0" w:color="auto"/>
        <w:bottom w:val="none" w:sz="0" w:space="0" w:color="auto"/>
        <w:right w:val="none" w:sz="0" w:space="0" w:color="auto"/>
      </w:divBdr>
    </w:div>
    <w:div w:id="19831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0F839-7E16-421A-A1F5-73E27356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2124</Words>
  <Characters>12536</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Vurbs</dc:creator>
  <cp:lastModifiedBy>Juránek Vilém</cp:lastModifiedBy>
  <cp:revision>3</cp:revision>
  <cp:lastPrinted>2016-09-23T11:41:00Z</cp:lastPrinted>
  <dcterms:created xsi:type="dcterms:W3CDTF">2017-04-20T04:47:00Z</dcterms:created>
  <dcterms:modified xsi:type="dcterms:W3CDTF">2017-04-20T04:49:00Z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win_0005">
    <vt:lpwstr>Zodpovědný advokát spisu</vt:lpwstr>
  </property>
  <property fmtid="{D5CDD505-2E9C-101B-9397-08002B2CF9AE}" pid="3" name="akwin_0002">
    <vt:lpwstr>Číslo spisu</vt:lpwstr>
  </property>
</Properties>
</file>