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F39A" w14:textId="77777777" w:rsidR="007B6E71" w:rsidRDefault="0077580A">
      <w:pPr>
        <w:pStyle w:val="NoList1"/>
        <w:jc w:val="right"/>
        <w:rPr>
          <w:rFonts w:ascii="Arial" w:eastAsia="Arial" w:hAnsi="Arial" w:cs="Arial"/>
          <w:b/>
          <w:spacing w:val="8"/>
          <w:sz w:val="22"/>
          <w:szCs w:val="22"/>
          <w:lang w:val="cs-CZ"/>
        </w:rPr>
      </w:pPr>
      <w:r>
        <w:rPr>
          <w:rFonts w:ascii="Arial" w:eastAsia="Arial" w:hAnsi="Arial" w:cs="Arial"/>
          <w:lang w:val="cs-CZ"/>
        </w:rPr>
        <w:pict w14:anchorId="68FA57EA">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FB152B">
        <w:rPr>
          <w:rFonts w:ascii="Arial" w:eastAsia="Arial" w:hAnsi="Arial" w:cs="Arial"/>
          <w:spacing w:val="14"/>
          <w:lang w:val="cs-CZ"/>
        </w:rPr>
        <w:t xml:space="preserve"> </w:t>
      </w:r>
      <w:r w:rsidR="00FB152B">
        <w:rPr>
          <w:rFonts w:ascii="Arial" w:eastAsia="Arial" w:hAnsi="Arial" w:cs="Arial"/>
          <w:b/>
          <w:i/>
          <w:spacing w:val="8"/>
          <w:sz w:val="28"/>
          <w:lang w:val="cs-CZ"/>
        </w:rPr>
        <w:t xml:space="preserve"> </w:t>
      </w:r>
      <w:r w:rsidR="00FB152B">
        <w:rPr>
          <w:noProof/>
        </w:rPr>
        <mc:AlternateContent>
          <mc:Choice Requires="wps">
            <w:drawing>
              <wp:inline distT="0" distB="0" distL="0" distR="0" wp14:anchorId="670B9222" wp14:editId="41F2124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493A121C" w14:textId="77777777" w:rsidR="007B6E71" w:rsidRDefault="00FB152B">
                            <w:pPr>
                              <w:spacing w:after="60"/>
                              <w:jc w:val="center"/>
                            </w:pPr>
                            <w:r>
                              <w:rPr>
                                <w:sz w:val="18"/>
                              </w:rPr>
                              <w:t>MZE-18736/2022-12122</w:t>
                            </w:r>
                          </w:p>
                          <w:p w14:paraId="53D5A299" w14:textId="77777777" w:rsidR="007B6E71" w:rsidRDefault="00FB152B">
                            <w:pPr>
                              <w:jc w:val="center"/>
                            </w:pPr>
                            <w:r>
                              <w:rPr>
                                <w:noProof/>
                              </w:rPr>
                              <w:drawing>
                                <wp:inline distT="0" distB="0" distL="0" distR="0" wp14:anchorId="5EF27258" wp14:editId="16198C0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45CBAD09" w14:textId="77777777" w:rsidR="007B6E71" w:rsidRDefault="00FB152B">
                            <w:pPr>
                              <w:jc w:val="center"/>
                            </w:pPr>
                            <w:r>
                              <w:rPr>
                                <w:sz w:val="18"/>
                              </w:rPr>
                              <w:t>mze000023008695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70B9222"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G+WwIAALUEAAAOAAAAZHJzL2Uyb0RvYy54bWysVE1v2zAMvQ/YfxB0X51kRdIGdYqgRYYB&#10;QVssHXpmZCk2oK9RSuzs14+SnbTrdhqWg0JR1CP1+Oib285odpAYGmdLPr4YcSatcFVjdyX//rz6&#10;dMVZiGAr0M7Kkh9l4LeLjx9uWj+XE1c7XUlkBGLDvPUlr2P086IIopYGwoXz0tKhcmgg0hZ3RYXQ&#10;ErrRxWQ0mhatw8qjEzIE8t73h3yR8ZWSIj4qFWRkuuRUW8wr5nWb1mJxA/Mdgq8bMZQB/1CFgcZS&#10;0jPUPURge2z+gDKNQBecihfCmcIp1QiZ30CvGY/evWZTg5f5LURO8Geawv+DFQ+HJ2RNRb3jzIKh&#10;Fn0j0sDutEzktD7MKWbjn3DYBTLTSzuFJv3TG1iXCT2eCZVdZIKc49nldDQi3gWdTafTq8vPCbR4&#10;ve0xxC/SGZaMkiPlzjzCYR1iH3oKScmC0021arTOG9xt7zSyA1BzV/nX39W+ht47puyUvwcKfXzO&#10;/xuQtqylYiezXCqQDJWGSFUbT8QEu8uwqY57CHWPnAEGYG0JMzHVc5Os2G27TOskxSTP1lVHohpd&#10;r8HgxaohxDWE+ARIoiOaaJDiIy1KOyrIDRZntcOff/OneNICnXLWkoip2B97QMmZ/mpJJUnx2bic&#10;zq6vOcOTd/vWa/fmzhGFpACqKpt0EaM+mQqdeaE5W6ZsdARWUM6SE0W9eRf7kaI5FXK5zEGkbw9x&#10;bTdeJOjUsMTgc/cC6Id2RxLKgzvJHObvut7HppvWLffRqSZL4pXNgXaajdzUYY7T8L3d56jXr83i&#10;FwAAAP//AwBQSwMEFAAGAAgAAAAhAInc5qjYAAAABQEAAA8AAABkcnMvZG93bnJldi54bWxMj0FP&#10;wzAMhe9I/IfISNxYSiUYKk2nCcGBC9LKfoDbmKZa41RNunb/HsMFLpaf3tPz53K3+kGdaYp9YAP3&#10;mwwUcRtsz52B4+fb3ROomJAtDoHJwIUi7KrrqxILGxY+0LlOnZISjgUacCmNhdaxdeQxbsJILN5X&#10;mDwmkVOn7YSLlPtB51n2qD32LBccjvTiqD3VszeQu3b73nyc5teFxsMeUz8c64sxtzfr/hlUojX9&#10;heEHX9ChEqYmzGyjGgzII+l3ipdvH0Q2Espk0VWp/9NX3wAAAP//AwBQSwECLQAUAAYACAAAACEA&#10;toM4kv4AAADhAQAAEwAAAAAAAAAAAAAAAAAAAAAAW0NvbnRlbnRfVHlwZXNdLnhtbFBLAQItABQA&#10;BgAIAAAAIQA4/SH/1gAAAJQBAAALAAAAAAAAAAAAAAAAAC8BAABfcmVscy8ucmVsc1BLAQItABQA&#10;BgAIAAAAIQD2RsG+WwIAALUEAAAOAAAAAAAAAAAAAAAAAC4CAABkcnMvZTJvRG9jLnhtbFBLAQIt&#10;ABQABgAIAAAAIQCJ3Oao2AAAAAUBAAAPAAAAAAAAAAAAAAAAALUEAABkcnMvZG93bnJldi54bWxQ&#10;SwUGAAAAAAQABADzAAAAugUAAAAA&#10;" stroked="f" strokeweight="1pt">
                <v:textbox inset="0,1.3mm,0,1.3mm">
                  <w:txbxContent>
                    <w:p w14:paraId="493A121C" w14:textId="77777777" w:rsidR="007B6E71" w:rsidRDefault="00FB152B">
                      <w:pPr>
                        <w:spacing w:after="60"/>
                        <w:jc w:val="center"/>
                      </w:pPr>
                      <w:r>
                        <w:rPr>
                          <w:sz w:val="18"/>
                        </w:rPr>
                        <w:t>MZE-18736/2022-12122</w:t>
                      </w:r>
                    </w:p>
                    <w:p w14:paraId="53D5A299" w14:textId="77777777" w:rsidR="007B6E71" w:rsidRDefault="00FB152B">
                      <w:pPr>
                        <w:jc w:val="center"/>
                      </w:pPr>
                      <w:r>
                        <w:rPr>
                          <w:noProof/>
                        </w:rPr>
                        <w:drawing>
                          <wp:inline distT="0" distB="0" distL="0" distR="0" wp14:anchorId="5EF27258" wp14:editId="16198C0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45CBAD09" w14:textId="77777777" w:rsidR="007B6E71" w:rsidRDefault="00FB152B">
                      <w:pPr>
                        <w:jc w:val="center"/>
                      </w:pPr>
                      <w:r>
                        <w:rPr>
                          <w:sz w:val="18"/>
                        </w:rPr>
                        <w:t>mze000023008695</w:t>
                      </w:r>
                    </w:p>
                  </w:txbxContent>
                </v:textbox>
                <w10:anchorlock/>
              </v:rect>
            </w:pict>
          </mc:Fallback>
        </mc:AlternateContent>
      </w:r>
    </w:p>
    <w:p w14:paraId="626C135D" w14:textId="77777777" w:rsidR="007B6E71" w:rsidRDefault="00FB152B">
      <w:pPr>
        <w:rPr>
          <w:szCs w:val="22"/>
        </w:rPr>
      </w:pPr>
      <w:r>
        <w:rPr>
          <w:szCs w:val="22"/>
        </w:rPr>
        <w:t xml:space="preserve"> </w:t>
      </w:r>
    </w:p>
    <w:p w14:paraId="672FCE5E" w14:textId="77777777" w:rsidR="007B6E71" w:rsidRDefault="00FB152B">
      <w:pPr>
        <w:tabs>
          <w:tab w:val="left" w:pos="6946"/>
        </w:tabs>
        <w:jc w:val="center"/>
        <w:rPr>
          <w:b/>
          <w:caps/>
          <w:szCs w:val="22"/>
        </w:rPr>
      </w:pPr>
      <w:r>
        <w:rPr>
          <w:szCs w:val="22"/>
        </w:rPr>
        <w:t xml:space="preserve"> </w:t>
      </w:r>
      <w:r>
        <w:rPr>
          <w:b/>
          <w:sz w:val="36"/>
          <w:szCs w:val="36"/>
        </w:rPr>
        <w:t>Požadavek na změnu (RfC) Z32879-2</w:t>
      </w:r>
    </w:p>
    <w:p w14:paraId="300CE875" w14:textId="77777777" w:rsidR="007B6E71" w:rsidRDefault="007B6E71">
      <w:pPr>
        <w:rPr>
          <w:b/>
          <w:caps/>
          <w:szCs w:val="22"/>
        </w:rPr>
      </w:pPr>
    </w:p>
    <w:p w14:paraId="7A3E9117" w14:textId="77777777" w:rsidR="007B6E71" w:rsidRDefault="00FB152B">
      <w:pPr>
        <w:rPr>
          <w:b/>
          <w:caps/>
          <w:szCs w:val="22"/>
        </w:rPr>
      </w:pPr>
      <w:r>
        <w:rPr>
          <w:b/>
          <w:caps/>
          <w:szCs w:val="22"/>
        </w:rPr>
        <w:t>a – věcné zadání</w:t>
      </w:r>
    </w:p>
    <w:p w14:paraId="4D510F39" w14:textId="77777777" w:rsidR="007B6E71" w:rsidRDefault="00FB152B">
      <w:pPr>
        <w:pStyle w:val="Nadpis1"/>
        <w:numPr>
          <w:ilvl w:val="0"/>
          <w:numId w:val="5"/>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B6E71" w14:paraId="0F91AF15" w14:textId="77777777">
        <w:tc>
          <w:tcPr>
            <w:tcW w:w="1701" w:type="dxa"/>
            <w:tcBorders>
              <w:top w:val="single" w:sz="8" w:space="0" w:color="auto"/>
              <w:left w:val="single" w:sz="8" w:space="0" w:color="auto"/>
              <w:bottom w:val="single" w:sz="8" w:space="0" w:color="auto"/>
            </w:tcBorders>
            <w:vAlign w:val="center"/>
          </w:tcPr>
          <w:p w14:paraId="39C1DEE4" w14:textId="77777777" w:rsidR="007B6E71" w:rsidRDefault="00FB152B">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5D909ADB" w14:textId="77777777" w:rsidR="007B6E71" w:rsidRDefault="00FB152B">
            <w:pPr>
              <w:pStyle w:val="Tabulka"/>
              <w:rPr>
                <w:szCs w:val="22"/>
              </w:rPr>
            </w:pPr>
            <w:r>
              <w:rPr>
                <w:szCs w:val="22"/>
              </w:rPr>
              <w:t>004</w:t>
            </w:r>
          </w:p>
        </w:tc>
      </w:tr>
    </w:tbl>
    <w:p w14:paraId="62F68534" w14:textId="77777777" w:rsidR="007B6E71" w:rsidRDefault="007B6E7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7B6E71" w14:paraId="7890640D" w14:textId="77777777">
        <w:tc>
          <w:tcPr>
            <w:tcW w:w="1833" w:type="dxa"/>
            <w:tcBorders>
              <w:top w:val="single" w:sz="8" w:space="0" w:color="auto"/>
              <w:left w:val="single" w:sz="8" w:space="0" w:color="auto"/>
            </w:tcBorders>
            <w:vAlign w:val="center"/>
          </w:tcPr>
          <w:p w14:paraId="26610E28" w14:textId="77777777" w:rsidR="007B6E71" w:rsidRDefault="00FB152B">
            <w:pPr>
              <w:pStyle w:val="Tabulka"/>
              <w:rPr>
                <w:rStyle w:val="Siln"/>
                <w:b w:val="0"/>
                <w:szCs w:val="22"/>
              </w:rPr>
            </w:pPr>
            <w:r>
              <w:rPr>
                <w:b/>
                <w:szCs w:val="22"/>
              </w:rPr>
              <w:t>Název změny</w:t>
            </w:r>
            <w:r>
              <w:rPr>
                <w:rStyle w:val="Odkaznavysvtlivky"/>
                <w:szCs w:val="22"/>
              </w:rPr>
              <w:endnoteReference w:id="2"/>
            </w:r>
            <w:r>
              <w:rPr>
                <w:b/>
                <w:szCs w:val="22"/>
              </w:rPr>
              <w:t>:</w:t>
            </w:r>
          </w:p>
        </w:tc>
        <w:tc>
          <w:tcPr>
            <w:tcW w:w="8085" w:type="dxa"/>
            <w:gridSpan w:val="4"/>
            <w:tcBorders>
              <w:top w:val="single" w:sz="8" w:space="0" w:color="auto"/>
              <w:right w:val="single" w:sz="8" w:space="0" w:color="auto"/>
            </w:tcBorders>
            <w:vAlign w:val="center"/>
          </w:tcPr>
          <w:p w14:paraId="7468EE71" w14:textId="77777777" w:rsidR="007B6E71" w:rsidRDefault="00FB152B">
            <w:pPr>
              <w:pStyle w:val="Tabulka"/>
              <w:rPr>
                <w:b/>
                <w:szCs w:val="22"/>
              </w:rPr>
            </w:pPr>
            <w:r>
              <w:rPr>
                <w:b/>
                <w:szCs w:val="22"/>
              </w:rPr>
              <w:t>Vybudovaní develop prostředí LDAP Oracle UD – část 1  - dodatek 1</w:t>
            </w:r>
          </w:p>
        </w:tc>
      </w:tr>
      <w:tr w:rsidR="007B6E71" w14:paraId="5C1C673F" w14:textId="77777777">
        <w:tc>
          <w:tcPr>
            <w:tcW w:w="3392" w:type="dxa"/>
            <w:gridSpan w:val="2"/>
            <w:tcBorders>
              <w:left w:val="single" w:sz="8" w:space="0" w:color="auto"/>
              <w:bottom w:val="single" w:sz="8" w:space="0" w:color="auto"/>
            </w:tcBorders>
            <w:vAlign w:val="center"/>
          </w:tcPr>
          <w:p w14:paraId="565B426E" w14:textId="77777777" w:rsidR="007B6E71" w:rsidRDefault="00FB152B">
            <w:pPr>
              <w:pStyle w:val="Tabulka"/>
              <w:rPr>
                <w:rStyle w:val="Siln"/>
                <w:b w:val="0"/>
                <w:szCs w:val="22"/>
              </w:rPr>
            </w:pPr>
            <w:r>
              <w:rPr>
                <w:rStyle w:val="Siln"/>
                <w:szCs w:val="22"/>
              </w:rPr>
              <w:t>Datum předložení požadavku:</w:t>
            </w:r>
          </w:p>
        </w:tc>
        <w:sdt>
          <w:sdtPr>
            <w:rPr>
              <w:szCs w:val="22"/>
            </w:rPr>
            <w:id w:val="1670597228"/>
            <w:date w:fullDate="2022-03-2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6104B9C" w14:textId="77777777" w:rsidR="007B6E71" w:rsidRDefault="00FB152B">
                <w:pPr>
                  <w:pStyle w:val="Tabulka"/>
                  <w:rPr>
                    <w:szCs w:val="22"/>
                  </w:rPr>
                </w:pPr>
                <w:r>
                  <w:rPr>
                    <w:szCs w:val="22"/>
                  </w:rPr>
                  <w:t>28.3.2022</w:t>
                </w:r>
              </w:p>
            </w:tc>
          </w:sdtContent>
        </w:sdt>
        <w:tc>
          <w:tcPr>
            <w:tcW w:w="3383" w:type="dxa"/>
            <w:tcBorders>
              <w:left w:val="dotted" w:sz="4" w:space="0" w:color="auto"/>
              <w:bottom w:val="single" w:sz="8" w:space="0" w:color="auto"/>
            </w:tcBorders>
            <w:vAlign w:val="center"/>
          </w:tcPr>
          <w:p w14:paraId="3A314463" w14:textId="77777777" w:rsidR="007B6E71" w:rsidRDefault="00FB152B">
            <w:pPr>
              <w:pStyle w:val="Tabulka"/>
              <w:rPr>
                <w:rStyle w:val="Siln"/>
                <w:b w:val="0"/>
                <w:szCs w:val="22"/>
              </w:rPr>
            </w:pPr>
            <w:r>
              <w:rPr>
                <w:rStyle w:val="Siln"/>
                <w:szCs w:val="22"/>
              </w:rPr>
              <w:t>Požadované datum nasazení:</w:t>
            </w:r>
          </w:p>
        </w:tc>
        <w:sdt>
          <w:sdtPr>
            <w:rPr>
              <w:szCs w:val="22"/>
            </w:rPr>
            <w:id w:val="-1745104504"/>
            <w:date w:fullDate="2022-04-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F1963F5" w14:textId="77777777" w:rsidR="007B6E71" w:rsidRDefault="00FB152B">
                <w:pPr>
                  <w:pStyle w:val="Tabulka"/>
                  <w:rPr>
                    <w:szCs w:val="22"/>
                  </w:rPr>
                </w:pPr>
                <w:r>
                  <w:rPr>
                    <w:szCs w:val="22"/>
                  </w:rPr>
                  <w:t>15.4.2022</w:t>
                </w:r>
              </w:p>
            </w:tc>
          </w:sdtContent>
        </w:sdt>
      </w:tr>
    </w:tbl>
    <w:p w14:paraId="48B1D366" w14:textId="77777777" w:rsidR="007B6E71" w:rsidRDefault="007B6E7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B6E71" w14:paraId="67F14926" w14:textId="77777777">
        <w:tc>
          <w:tcPr>
            <w:tcW w:w="2258" w:type="dxa"/>
            <w:tcBorders>
              <w:top w:val="single" w:sz="8" w:space="0" w:color="auto"/>
              <w:left w:val="single" w:sz="8" w:space="0" w:color="auto"/>
              <w:bottom w:val="single" w:sz="8" w:space="0" w:color="auto"/>
            </w:tcBorders>
            <w:vAlign w:val="center"/>
          </w:tcPr>
          <w:p w14:paraId="6907BF07" w14:textId="77777777" w:rsidR="007B6E71" w:rsidRDefault="00FB152B">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69385A9D" w14:textId="77777777" w:rsidR="007B6E71" w:rsidRDefault="00FB152B">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31F92888" w14:textId="77777777" w:rsidR="007B6E71" w:rsidRDefault="00FB152B">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3E94A7AC" w14:textId="77777777" w:rsidR="007B6E71" w:rsidRDefault="00FB152B">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2E902493" w14:textId="77777777" w:rsidR="007B6E71" w:rsidRDefault="007B6E7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B6E71" w14:paraId="22A558A3" w14:textId="77777777">
        <w:tc>
          <w:tcPr>
            <w:tcW w:w="983" w:type="dxa"/>
            <w:vMerge w:val="restart"/>
            <w:tcBorders>
              <w:top w:val="single" w:sz="8" w:space="0" w:color="auto"/>
              <w:left w:val="single" w:sz="8" w:space="0" w:color="auto"/>
            </w:tcBorders>
            <w:vAlign w:val="center"/>
          </w:tcPr>
          <w:p w14:paraId="6AD7F936" w14:textId="77777777" w:rsidR="007B6E71" w:rsidRDefault="00FB152B">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A807656" w14:textId="77777777" w:rsidR="007B6E71" w:rsidRDefault="00FB152B">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D48CCD6" w14:textId="77777777" w:rsidR="007B6E71" w:rsidRDefault="00FB152B">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5CE6F080" w14:textId="77777777" w:rsidR="007B6E71" w:rsidRDefault="007B6E71">
            <w:pPr>
              <w:pStyle w:val="Tabulka"/>
              <w:rPr>
                <w:szCs w:val="22"/>
                <w:highlight w:val="yellow"/>
              </w:rPr>
            </w:pPr>
          </w:p>
        </w:tc>
      </w:tr>
      <w:tr w:rsidR="007B6E71" w14:paraId="0BFDA63A" w14:textId="77777777">
        <w:tc>
          <w:tcPr>
            <w:tcW w:w="983" w:type="dxa"/>
            <w:vMerge/>
            <w:tcBorders>
              <w:left w:val="single" w:sz="8" w:space="0" w:color="auto"/>
            </w:tcBorders>
            <w:vAlign w:val="center"/>
          </w:tcPr>
          <w:p w14:paraId="3C461B8A" w14:textId="77777777" w:rsidR="007B6E71" w:rsidRDefault="007B6E71">
            <w:pPr>
              <w:pStyle w:val="Tabulka"/>
              <w:rPr>
                <w:szCs w:val="22"/>
              </w:rPr>
            </w:pPr>
          </w:p>
        </w:tc>
        <w:tc>
          <w:tcPr>
            <w:tcW w:w="1911" w:type="dxa"/>
            <w:vMerge/>
            <w:tcBorders>
              <w:bottom w:val="dotted" w:sz="4" w:space="0" w:color="auto"/>
            </w:tcBorders>
            <w:vAlign w:val="center"/>
          </w:tcPr>
          <w:p w14:paraId="689B4B0E" w14:textId="77777777" w:rsidR="007B6E71" w:rsidRDefault="007B6E71">
            <w:pPr>
              <w:pStyle w:val="Tabulka"/>
              <w:rPr>
                <w:szCs w:val="22"/>
              </w:rPr>
            </w:pPr>
          </w:p>
        </w:tc>
        <w:tc>
          <w:tcPr>
            <w:tcW w:w="1491" w:type="dxa"/>
            <w:tcBorders>
              <w:bottom w:val="dotted" w:sz="4" w:space="0" w:color="auto"/>
            </w:tcBorders>
            <w:vAlign w:val="center"/>
          </w:tcPr>
          <w:p w14:paraId="289B54B2" w14:textId="77777777" w:rsidR="007B6E71" w:rsidRDefault="00FB152B">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A0CE6C3" w14:textId="77777777" w:rsidR="007B6E71" w:rsidRDefault="00FB152B">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7B6E71" w14:paraId="0AFCD52C" w14:textId="77777777">
        <w:tc>
          <w:tcPr>
            <w:tcW w:w="983" w:type="dxa"/>
            <w:vMerge/>
            <w:tcBorders>
              <w:left w:val="single" w:sz="8" w:space="0" w:color="auto"/>
              <w:bottom w:val="single" w:sz="8" w:space="0" w:color="auto"/>
            </w:tcBorders>
            <w:vAlign w:val="center"/>
          </w:tcPr>
          <w:p w14:paraId="1CDEBB51" w14:textId="77777777" w:rsidR="007B6E71" w:rsidRDefault="007B6E71">
            <w:pPr>
              <w:pStyle w:val="Tabulka"/>
              <w:rPr>
                <w:szCs w:val="22"/>
              </w:rPr>
            </w:pPr>
          </w:p>
        </w:tc>
        <w:tc>
          <w:tcPr>
            <w:tcW w:w="1911" w:type="dxa"/>
            <w:tcBorders>
              <w:top w:val="dotted" w:sz="4" w:space="0" w:color="auto"/>
              <w:bottom w:val="single" w:sz="8" w:space="0" w:color="auto"/>
            </w:tcBorders>
            <w:vAlign w:val="center"/>
          </w:tcPr>
          <w:p w14:paraId="27C4C767" w14:textId="77777777" w:rsidR="007B6E71" w:rsidRDefault="00FB152B">
            <w:pPr>
              <w:pStyle w:val="Tabulka"/>
              <w:rPr>
                <w:szCs w:val="22"/>
              </w:rPr>
            </w:pPr>
            <w:r>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43227E01" w14:textId="77777777" w:rsidR="007B6E71" w:rsidRDefault="00FB152B">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D48C010" w14:textId="77777777" w:rsidR="007B6E71" w:rsidRDefault="00FB152B">
            <w:pPr>
              <w:pStyle w:val="Tabulka"/>
              <w:rPr>
                <w:sz w:val="20"/>
                <w:szCs w:val="20"/>
                <w:highlight w:val="yellow"/>
              </w:rPr>
            </w:pPr>
            <w:r>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208AA4AB" w14:textId="77777777" w:rsidR="007B6E71" w:rsidRDefault="007B6E71">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62"/>
      </w:tblGrid>
      <w:tr w:rsidR="007B6E71" w14:paraId="53151607" w14:textId="77777777">
        <w:trPr>
          <w:trHeight w:val="571"/>
        </w:trPr>
        <w:tc>
          <w:tcPr>
            <w:tcW w:w="2679" w:type="dxa"/>
            <w:tcBorders>
              <w:top w:val="single" w:sz="8" w:space="0" w:color="auto"/>
              <w:left w:val="single" w:sz="8" w:space="0" w:color="auto"/>
              <w:bottom w:val="single" w:sz="8" w:space="0" w:color="auto"/>
            </w:tcBorders>
            <w:vAlign w:val="center"/>
          </w:tcPr>
          <w:p w14:paraId="01DC09FE" w14:textId="77777777" w:rsidR="007B6E71" w:rsidRDefault="00FB152B">
            <w:pPr>
              <w:pStyle w:val="Tabulka"/>
              <w:rPr>
                <w:b/>
                <w:szCs w:val="22"/>
              </w:rPr>
            </w:pPr>
            <w:r>
              <w:rPr>
                <w:b/>
                <w:szCs w:val="22"/>
              </w:rPr>
              <w:t>Role</w:t>
            </w:r>
          </w:p>
        </w:tc>
        <w:tc>
          <w:tcPr>
            <w:tcW w:w="1701" w:type="dxa"/>
            <w:tcBorders>
              <w:top w:val="single" w:sz="8" w:space="0" w:color="auto"/>
              <w:bottom w:val="single" w:sz="8" w:space="0" w:color="auto"/>
            </w:tcBorders>
            <w:vAlign w:val="center"/>
          </w:tcPr>
          <w:p w14:paraId="71780EE4" w14:textId="77777777" w:rsidR="007B6E71" w:rsidRDefault="00FB152B">
            <w:pPr>
              <w:pStyle w:val="Tabulka"/>
              <w:rPr>
                <w:b/>
                <w:szCs w:val="22"/>
              </w:rPr>
            </w:pPr>
            <w:r>
              <w:rPr>
                <w:b/>
                <w:szCs w:val="22"/>
              </w:rPr>
              <w:t xml:space="preserve">Jméno </w:t>
            </w:r>
          </w:p>
        </w:tc>
        <w:tc>
          <w:tcPr>
            <w:tcW w:w="1559" w:type="dxa"/>
            <w:tcBorders>
              <w:top w:val="single" w:sz="8" w:space="0" w:color="auto"/>
              <w:bottom w:val="single" w:sz="8" w:space="0" w:color="auto"/>
            </w:tcBorders>
            <w:vAlign w:val="center"/>
          </w:tcPr>
          <w:p w14:paraId="25E034D2" w14:textId="77777777" w:rsidR="007B6E71" w:rsidRDefault="00FB152B">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25572DBD" w14:textId="77777777" w:rsidR="007B6E71" w:rsidRDefault="00FB152B">
            <w:pPr>
              <w:pStyle w:val="Tabulka"/>
              <w:rPr>
                <w:b/>
                <w:szCs w:val="22"/>
              </w:rPr>
            </w:pPr>
            <w:r>
              <w:rPr>
                <w:b/>
                <w:szCs w:val="22"/>
              </w:rPr>
              <w:t>Telefon</w:t>
            </w:r>
          </w:p>
        </w:tc>
        <w:tc>
          <w:tcPr>
            <w:tcW w:w="2562" w:type="dxa"/>
            <w:tcBorders>
              <w:top w:val="single" w:sz="8" w:space="0" w:color="auto"/>
              <w:bottom w:val="single" w:sz="8" w:space="0" w:color="auto"/>
              <w:right w:val="single" w:sz="8" w:space="0" w:color="auto"/>
            </w:tcBorders>
            <w:vAlign w:val="center"/>
          </w:tcPr>
          <w:p w14:paraId="1C827026" w14:textId="77777777" w:rsidR="007B6E71" w:rsidRDefault="00FB152B">
            <w:pPr>
              <w:pStyle w:val="Tabulka"/>
              <w:rPr>
                <w:b/>
                <w:szCs w:val="22"/>
              </w:rPr>
            </w:pPr>
            <w:r>
              <w:rPr>
                <w:b/>
                <w:szCs w:val="22"/>
              </w:rPr>
              <w:t>E-mail</w:t>
            </w:r>
          </w:p>
        </w:tc>
      </w:tr>
      <w:tr w:rsidR="007B6E71" w14:paraId="2AB62DC4" w14:textId="77777777">
        <w:trPr>
          <w:trHeight w:hRule="exact" w:val="20"/>
        </w:trPr>
        <w:tc>
          <w:tcPr>
            <w:tcW w:w="2679" w:type="dxa"/>
            <w:tcBorders>
              <w:top w:val="single" w:sz="8" w:space="0" w:color="auto"/>
              <w:left w:val="dotted" w:sz="4" w:space="0" w:color="auto"/>
            </w:tcBorders>
            <w:vAlign w:val="center"/>
          </w:tcPr>
          <w:p w14:paraId="6AFAFB88" w14:textId="77777777" w:rsidR="007B6E71" w:rsidRDefault="007B6E71">
            <w:pPr>
              <w:pStyle w:val="Tabulka"/>
              <w:rPr>
                <w:b/>
                <w:szCs w:val="22"/>
              </w:rPr>
            </w:pPr>
          </w:p>
        </w:tc>
        <w:tc>
          <w:tcPr>
            <w:tcW w:w="1701" w:type="dxa"/>
            <w:tcBorders>
              <w:top w:val="single" w:sz="8" w:space="0" w:color="auto"/>
            </w:tcBorders>
            <w:vAlign w:val="center"/>
          </w:tcPr>
          <w:p w14:paraId="39908D50" w14:textId="77777777" w:rsidR="007B6E71" w:rsidRDefault="007B6E71">
            <w:pPr>
              <w:pStyle w:val="Tabulka"/>
              <w:rPr>
                <w:sz w:val="20"/>
                <w:szCs w:val="20"/>
              </w:rPr>
            </w:pPr>
          </w:p>
        </w:tc>
        <w:tc>
          <w:tcPr>
            <w:tcW w:w="1559" w:type="dxa"/>
            <w:tcBorders>
              <w:top w:val="single" w:sz="8" w:space="0" w:color="auto"/>
            </w:tcBorders>
            <w:vAlign w:val="center"/>
          </w:tcPr>
          <w:p w14:paraId="798A081B" w14:textId="77777777" w:rsidR="007B6E71" w:rsidRDefault="007B6E71">
            <w:pPr>
              <w:pStyle w:val="Tabulka"/>
              <w:rPr>
                <w:rStyle w:val="Siln"/>
                <w:b w:val="0"/>
                <w:sz w:val="20"/>
                <w:szCs w:val="20"/>
              </w:rPr>
            </w:pPr>
          </w:p>
        </w:tc>
        <w:tc>
          <w:tcPr>
            <w:tcW w:w="1417" w:type="dxa"/>
            <w:tcBorders>
              <w:top w:val="single" w:sz="8" w:space="0" w:color="auto"/>
            </w:tcBorders>
            <w:vAlign w:val="center"/>
          </w:tcPr>
          <w:p w14:paraId="3F65F00A" w14:textId="77777777" w:rsidR="007B6E71" w:rsidRDefault="007B6E71">
            <w:pPr>
              <w:pStyle w:val="Tabulka"/>
              <w:rPr>
                <w:sz w:val="20"/>
                <w:szCs w:val="20"/>
              </w:rPr>
            </w:pPr>
          </w:p>
        </w:tc>
        <w:tc>
          <w:tcPr>
            <w:tcW w:w="2562" w:type="dxa"/>
            <w:tcBorders>
              <w:top w:val="single" w:sz="8" w:space="0" w:color="auto"/>
              <w:right w:val="dotted" w:sz="4" w:space="0" w:color="auto"/>
            </w:tcBorders>
            <w:vAlign w:val="center"/>
          </w:tcPr>
          <w:p w14:paraId="44B68FC4" w14:textId="77777777" w:rsidR="007B6E71" w:rsidRDefault="007B6E71">
            <w:pPr>
              <w:pStyle w:val="Tabulka"/>
              <w:rPr>
                <w:sz w:val="20"/>
                <w:szCs w:val="20"/>
              </w:rPr>
            </w:pPr>
          </w:p>
        </w:tc>
      </w:tr>
      <w:tr w:rsidR="007B6E71" w14:paraId="0FFA88F3" w14:textId="77777777">
        <w:tc>
          <w:tcPr>
            <w:tcW w:w="2679" w:type="dxa"/>
            <w:tcBorders>
              <w:top w:val="dotted" w:sz="4" w:space="0" w:color="auto"/>
              <w:left w:val="dotted" w:sz="4" w:space="0" w:color="auto"/>
            </w:tcBorders>
            <w:vAlign w:val="center"/>
          </w:tcPr>
          <w:p w14:paraId="2A0690B2" w14:textId="77777777" w:rsidR="007B6E71" w:rsidRDefault="00FB152B">
            <w:pPr>
              <w:pStyle w:val="Tabulka"/>
              <w:rPr>
                <w:szCs w:val="22"/>
              </w:rPr>
            </w:pPr>
            <w:r>
              <w:rPr>
                <w:szCs w:val="22"/>
              </w:rPr>
              <w:t>Žadatel:</w:t>
            </w:r>
          </w:p>
        </w:tc>
        <w:tc>
          <w:tcPr>
            <w:tcW w:w="1701" w:type="dxa"/>
            <w:tcBorders>
              <w:top w:val="dotted" w:sz="4" w:space="0" w:color="auto"/>
            </w:tcBorders>
            <w:vAlign w:val="center"/>
          </w:tcPr>
          <w:p w14:paraId="58E9C3FF" w14:textId="77777777" w:rsidR="007B6E71" w:rsidRDefault="00FB152B">
            <w:pPr>
              <w:pStyle w:val="Tabulka"/>
              <w:rPr>
                <w:sz w:val="20"/>
                <w:szCs w:val="20"/>
              </w:rPr>
            </w:pPr>
            <w:r>
              <w:rPr>
                <w:sz w:val="20"/>
                <w:szCs w:val="20"/>
              </w:rPr>
              <w:t>Ivo Jančík</w:t>
            </w:r>
          </w:p>
        </w:tc>
        <w:tc>
          <w:tcPr>
            <w:tcW w:w="1559" w:type="dxa"/>
            <w:tcBorders>
              <w:top w:val="dotted" w:sz="4" w:space="0" w:color="auto"/>
            </w:tcBorders>
            <w:vAlign w:val="center"/>
          </w:tcPr>
          <w:p w14:paraId="1B10E47B" w14:textId="0CAB6621" w:rsidR="007B6E71" w:rsidRDefault="006713EA">
            <w:pPr>
              <w:pStyle w:val="Tabulka"/>
              <w:rPr>
                <w:rStyle w:val="Siln"/>
                <w:b w:val="0"/>
                <w:sz w:val="20"/>
                <w:szCs w:val="20"/>
              </w:rPr>
            </w:pPr>
            <w:r>
              <w:rPr>
                <w:rStyle w:val="Siln"/>
                <w:sz w:val="20"/>
                <w:szCs w:val="20"/>
              </w:rPr>
              <w:t>12122</w:t>
            </w:r>
          </w:p>
        </w:tc>
        <w:tc>
          <w:tcPr>
            <w:tcW w:w="1417" w:type="dxa"/>
            <w:tcBorders>
              <w:top w:val="dotted" w:sz="4" w:space="0" w:color="auto"/>
            </w:tcBorders>
            <w:vAlign w:val="center"/>
          </w:tcPr>
          <w:p w14:paraId="721A0A2A" w14:textId="77777777" w:rsidR="007B6E71" w:rsidRDefault="00FB152B">
            <w:pPr>
              <w:pStyle w:val="Tabulka"/>
              <w:rPr>
                <w:sz w:val="20"/>
                <w:szCs w:val="20"/>
              </w:rPr>
            </w:pPr>
            <w:r>
              <w:rPr>
                <w:sz w:val="20"/>
                <w:szCs w:val="20"/>
              </w:rPr>
              <w:t>2060</w:t>
            </w:r>
          </w:p>
        </w:tc>
        <w:tc>
          <w:tcPr>
            <w:tcW w:w="2562" w:type="dxa"/>
            <w:tcBorders>
              <w:top w:val="dotted" w:sz="4" w:space="0" w:color="auto"/>
              <w:right w:val="dotted" w:sz="4" w:space="0" w:color="auto"/>
            </w:tcBorders>
            <w:vAlign w:val="center"/>
          </w:tcPr>
          <w:p w14:paraId="6C04D209" w14:textId="77777777" w:rsidR="007B6E71" w:rsidRDefault="00FB152B">
            <w:pPr>
              <w:pStyle w:val="Tabulka"/>
              <w:rPr>
                <w:sz w:val="20"/>
                <w:szCs w:val="20"/>
              </w:rPr>
            </w:pPr>
            <w:r>
              <w:rPr>
                <w:sz w:val="20"/>
                <w:szCs w:val="20"/>
              </w:rPr>
              <w:t>ivo.jancik@mze.cz</w:t>
            </w:r>
          </w:p>
        </w:tc>
      </w:tr>
      <w:tr w:rsidR="007B6E71" w14:paraId="4FB0DB4A" w14:textId="77777777">
        <w:tc>
          <w:tcPr>
            <w:tcW w:w="2679" w:type="dxa"/>
            <w:tcBorders>
              <w:left w:val="dotted" w:sz="4" w:space="0" w:color="auto"/>
            </w:tcBorders>
            <w:vAlign w:val="center"/>
          </w:tcPr>
          <w:p w14:paraId="1964987D" w14:textId="77777777" w:rsidR="007B6E71" w:rsidRDefault="00FB152B">
            <w:pPr>
              <w:pStyle w:val="Tabulka"/>
              <w:rPr>
                <w:szCs w:val="22"/>
              </w:rPr>
            </w:pPr>
            <w:r>
              <w:rPr>
                <w:szCs w:val="22"/>
              </w:rPr>
              <w:t>Metodický / věcný garant:</w:t>
            </w:r>
          </w:p>
        </w:tc>
        <w:tc>
          <w:tcPr>
            <w:tcW w:w="1701" w:type="dxa"/>
            <w:vAlign w:val="center"/>
          </w:tcPr>
          <w:p w14:paraId="433AAE74" w14:textId="77777777" w:rsidR="007B6E71" w:rsidRDefault="00FB152B">
            <w:pPr>
              <w:pStyle w:val="Tabulka"/>
              <w:rPr>
                <w:sz w:val="20"/>
                <w:szCs w:val="20"/>
              </w:rPr>
            </w:pPr>
            <w:r>
              <w:rPr>
                <w:sz w:val="20"/>
                <w:szCs w:val="20"/>
              </w:rPr>
              <w:t>Ivo Jančík</w:t>
            </w:r>
          </w:p>
        </w:tc>
        <w:tc>
          <w:tcPr>
            <w:tcW w:w="1559" w:type="dxa"/>
            <w:vAlign w:val="center"/>
          </w:tcPr>
          <w:p w14:paraId="3D437713" w14:textId="32DB5E19" w:rsidR="007B6E71" w:rsidRDefault="006713EA">
            <w:pPr>
              <w:pStyle w:val="Tabulka"/>
              <w:rPr>
                <w:rStyle w:val="Siln"/>
                <w:b w:val="0"/>
                <w:sz w:val="20"/>
                <w:szCs w:val="20"/>
              </w:rPr>
            </w:pPr>
            <w:r>
              <w:rPr>
                <w:rStyle w:val="Siln"/>
                <w:sz w:val="20"/>
                <w:szCs w:val="20"/>
              </w:rPr>
              <w:t>12122</w:t>
            </w:r>
          </w:p>
        </w:tc>
        <w:tc>
          <w:tcPr>
            <w:tcW w:w="1417" w:type="dxa"/>
            <w:vAlign w:val="center"/>
          </w:tcPr>
          <w:p w14:paraId="603BF30F" w14:textId="77777777" w:rsidR="007B6E71" w:rsidRDefault="00FB152B">
            <w:pPr>
              <w:pStyle w:val="Tabulka"/>
              <w:rPr>
                <w:sz w:val="20"/>
                <w:szCs w:val="20"/>
              </w:rPr>
            </w:pPr>
            <w:r>
              <w:rPr>
                <w:sz w:val="20"/>
                <w:szCs w:val="20"/>
              </w:rPr>
              <w:t>2060</w:t>
            </w:r>
          </w:p>
        </w:tc>
        <w:tc>
          <w:tcPr>
            <w:tcW w:w="2562" w:type="dxa"/>
            <w:tcBorders>
              <w:right w:val="dotted" w:sz="4" w:space="0" w:color="auto"/>
            </w:tcBorders>
            <w:vAlign w:val="center"/>
          </w:tcPr>
          <w:p w14:paraId="76E87A83" w14:textId="77777777" w:rsidR="007B6E71" w:rsidRDefault="00FB152B">
            <w:pPr>
              <w:pStyle w:val="Tabulka"/>
              <w:rPr>
                <w:sz w:val="20"/>
                <w:szCs w:val="20"/>
              </w:rPr>
            </w:pPr>
            <w:r>
              <w:rPr>
                <w:sz w:val="20"/>
                <w:szCs w:val="20"/>
              </w:rPr>
              <w:t>ivo.jancik@mze.cz</w:t>
            </w:r>
          </w:p>
        </w:tc>
      </w:tr>
      <w:tr w:rsidR="007B6E71" w14:paraId="6F25548F" w14:textId="77777777">
        <w:tc>
          <w:tcPr>
            <w:tcW w:w="2679" w:type="dxa"/>
            <w:tcBorders>
              <w:left w:val="dotted" w:sz="4" w:space="0" w:color="auto"/>
            </w:tcBorders>
            <w:vAlign w:val="center"/>
          </w:tcPr>
          <w:p w14:paraId="4ED98EB5" w14:textId="77777777" w:rsidR="007B6E71" w:rsidRDefault="00FB152B">
            <w:pPr>
              <w:pStyle w:val="Tabulka"/>
              <w:rPr>
                <w:szCs w:val="22"/>
              </w:rPr>
            </w:pPr>
            <w:r>
              <w:rPr>
                <w:szCs w:val="22"/>
              </w:rPr>
              <w:t>Change koordinátor:</w:t>
            </w:r>
          </w:p>
        </w:tc>
        <w:tc>
          <w:tcPr>
            <w:tcW w:w="1701" w:type="dxa"/>
            <w:vAlign w:val="center"/>
          </w:tcPr>
          <w:p w14:paraId="0B449404" w14:textId="77777777" w:rsidR="007B6E71" w:rsidRDefault="00FB152B">
            <w:pPr>
              <w:pStyle w:val="Tabulka"/>
              <w:rPr>
                <w:sz w:val="20"/>
                <w:szCs w:val="20"/>
              </w:rPr>
            </w:pPr>
            <w:r>
              <w:rPr>
                <w:sz w:val="20"/>
                <w:szCs w:val="20"/>
              </w:rPr>
              <w:t>Petra Honsová</w:t>
            </w:r>
          </w:p>
        </w:tc>
        <w:tc>
          <w:tcPr>
            <w:tcW w:w="1559" w:type="dxa"/>
            <w:vAlign w:val="center"/>
          </w:tcPr>
          <w:p w14:paraId="60EF2442" w14:textId="04D5E7B5" w:rsidR="007B6E71" w:rsidRDefault="006713EA">
            <w:pPr>
              <w:pStyle w:val="Tabulka"/>
              <w:rPr>
                <w:rStyle w:val="Siln"/>
                <w:b w:val="0"/>
                <w:sz w:val="20"/>
                <w:szCs w:val="20"/>
              </w:rPr>
            </w:pPr>
            <w:r>
              <w:rPr>
                <w:rStyle w:val="Siln"/>
                <w:sz w:val="20"/>
                <w:szCs w:val="20"/>
              </w:rPr>
              <w:t>12122</w:t>
            </w:r>
          </w:p>
        </w:tc>
        <w:tc>
          <w:tcPr>
            <w:tcW w:w="1417" w:type="dxa"/>
            <w:vAlign w:val="center"/>
          </w:tcPr>
          <w:p w14:paraId="514EEAC4" w14:textId="77777777" w:rsidR="007B6E71" w:rsidRDefault="00FB152B">
            <w:pPr>
              <w:pStyle w:val="Tabulka"/>
              <w:rPr>
                <w:sz w:val="20"/>
                <w:szCs w:val="20"/>
              </w:rPr>
            </w:pPr>
            <w:r>
              <w:rPr>
                <w:sz w:val="20"/>
                <w:szCs w:val="20"/>
              </w:rPr>
              <w:t>1019</w:t>
            </w:r>
          </w:p>
        </w:tc>
        <w:tc>
          <w:tcPr>
            <w:tcW w:w="2562" w:type="dxa"/>
            <w:tcBorders>
              <w:right w:val="dotted" w:sz="4" w:space="0" w:color="auto"/>
            </w:tcBorders>
            <w:vAlign w:val="center"/>
          </w:tcPr>
          <w:p w14:paraId="5B914588" w14:textId="77777777" w:rsidR="007B6E71" w:rsidRDefault="00FB152B">
            <w:pPr>
              <w:pStyle w:val="Tabulka"/>
              <w:rPr>
                <w:sz w:val="20"/>
                <w:szCs w:val="20"/>
              </w:rPr>
            </w:pPr>
            <w:r>
              <w:rPr>
                <w:sz w:val="20"/>
                <w:szCs w:val="20"/>
              </w:rPr>
              <w:t>Petra.honsova@mze.cz</w:t>
            </w:r>
          </w:p>
        </w:tc>
      </w:tr>
      <w:tr w:rsidR="007B6E71" w14:paraId="09C5D2EA" w14:textId="77777777">
        <w:tc>
          <w:tcPr>
            <w:tcW w:w="2679" w:type="dxa"/>
            <w:tcBorders>
              <w:left w:val="dotted" w:sz="4" w:space="0" w:color="auto"/>
            </w:tcBorders>
            <w:vAlign w:val="center"/>
          </w:tcPr>
          <w:p w14:paraId="0629F035" w14:textId="77777777" w:rsidR="007B6E71" w:rsidRDefault="00FB152B">
            <w:pPr>
              <w:pStyle w:val="Tabulka"/>
              <w:rPr>
                <w:szCs w:val="22"/>
              </w:rPr>
            </w:pPr>
            <w:r>
              <w:rPr>
                <w:szCs w:val="22"/>
              </w:rPr>
              <w:t>Poskytovatel / dodavatel:</w:t>
            </w:r>
          </w:p>
        </w:tc>
        <w:tc>
          <w:tcPr>
            <w:tcW w:w="1701" w:type="dxa"/>
            <w:vAlign w:val="center"/>
          </w:tcPr>
          <w:p w14:paraId="11F0D748" w14:textId="7AFC83F4" w:rsidR="007B6E71" w:rsidRDefault="00C94450">
            <w:pPr>
              <w:pStyle w:val="Tabulka"/>
              <w:rPr>
                <w:sz w:val="20"/>
                <w:szCs w:val="20"/>
              </w:rPr>
            </w:pPr>
            <w:r>
              <w:rPr>
                <w:sz w:val="20"/>
                <w:szCs w:val="20"/>
              </w:rPr>
              <w:t>xxx</w:t>
            </w:r>
          </w:p>
        </w:tc>
        <w:tc>
          <w:tcPr>
            <w:tcW w:w="1559" w:type="dxa"/>
            <w:vAlign w:val="center"/>
          </w:tcPr>
          <w:p w14:paraId="5F7F9735" w14:textId="77777777" w:rsidR="007B6E71" w:rsidRDefault="00FB152B">
            <w:pPr>
              <w:pStyle w:val="Tabulka"/>
              <w:rPr>
                <w:rStyle w:val="Siln"/>
                <w:b w:val="0"/>
                <w:sz w:val="20"/>
                <w:szCs w:val="20"/>
              </w:rPr>
            </w:pPr>
            <w:r>
              <w:rPr>
                <w:rStyle w:val="Siln"/>
                <w:sz w:val="20"/>
                <w:szCs w:val="20"/>
              </w:rPr>
              <w:t>O2 ITS</w:t>
            </w:r>
          </w:p>
        </w:tc>
        <w:tc>
          <w:tcPr>
            <w:tcW w:w="1417" w:type="dxa"/>
            <w:vAlign w:val="center"/>
          </w:tcPr>
          <w:p w14:paraId="3CD8B2FB" w14:textId="51D1CCAB" w:rsidR="007B6E71" w:rsidRDefault="00C94450">
            <w:pPr>
              <w:pStyle w:val="Tabulka"/>
              <w:rPr>
                <w:sz w:val="20"/>
                <w:szCs w:val="20"/>
              </w:rPr>
            </w:pPr>
            <w:r>
              <w:rPr>
                <w:sz w:val="20"/>
                <w:szCs w:val="20"/>
              </w:rPr>
              <w:t>xxx</w:t>
            </w:r>
          </w:p>
        </w:tc>
        <w:tc>
          <w:tcPr>
            <w:tcW w:w="2562" w:type="dxa"/>
            <w:tcBorders>
              <w:right w:val="dotted" w:sz="4" w:space="0" w:color="auto"/>
            </w:tcBorders>
            <w:vAlign w:val="center"/>
          </w:tcPr>
          <w:p w14:paraId="60572225" w14:textId="729241E0" w:rsidR="007B6E71" w:rsidRDefault="00C94450">
            <w:pPr>
              <w:pStyle w:val="Tabulka"/>
              <w:rPr>
                <w:sz w:val="20"/>
                <w:szCs w:val="20"/>
              </w:rPr>
            </w:pPr>
            <w:r>
              <w:rPr>
                <w:sz w:val="20"/>
                <w:szCs w:val="20"/>
              </w:rPr>
              <w:t>xxx</w:t>
            </w:r>
          </w:p>
        </w:tc>
      </w:tr>
    </w:tbl>
    <w:p w14:paraId="05391CF3" w14:textId="77777777" w:rsidR="007B6E71" w:rsidRDefault="007B6E71">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7B6E71" w14:paraId="5FC19265" w14:textId="77777777">
        <w:trPr>
          <w:trHeight w:val="397"/>
        </w:trPr>
        <w:tc>
          <w:tcPr>
            <w:tcW w:w="1681" w:type="dxa"/>
            <w:vAlign w:val="center"/>
          </w:tcPr>
          <w:p w14:paraId="7B1843C1" w14:textId="77777777" w:rsidR="007B6E71" w:rsidRDefault="00FB152B">
            <w:pPr>
              <w:pStyle w:val="Tabulka"/>
              <w:rPr>
                <w:szCs w:val="22"/>
              </w:rPr>
            </w:pPr>
            <w:r>
              <w:rPr>
                <w:b/>
                <w:szCs w:val="22"/>
              </w:rPr>
              <w:t>Smlouva č.</w:t>
            </w:r>
            <w:r>
              <w:rPr>
                <w:rStyle w:val="Odkaznavysvtlivky"/>
                <w:szCs w:val="22"/>
              </w:rPr>
              <w:endnoteReference w:id="6"/>
            </w:r>
            <w:r>
              <w:rPr>
                <w:b/>
                <w:szCs w:val="22"/>
              </w:rPr>
              <w:t>:</w:t>
            </w:r>
          </w:p>
        </w:tc>
        <w:tc>
          <w:tcPr>
            <w:tcW w:w="3402" w:type="dxa"/>
            <w:tcBorders>
              <w:top w:val="single" w:sz="8" w:space="0" w:color="auto"/>
              <w:bottom w:val="single" w:sz="8" w:space="0" w:color="auto"/>
              <w:right w:val="dotted" w:sz="4" w:space="0" w:color="auto"/>
            </w:tcBorders>
            <w:vAlign w:val="center"/>
          </w:tcPr>
          <w:p w14:paraId="6CEC4D21" w14:textId="77777777" w:rsidR="007B6E71" w:rsidRDefault="00FB152B">
            <w:pPr>
              <w:pStyle w:val="Tabulka"/>
              <w:rPr>
                <w:szCs w:val="22"/>
              </w:rPr>
            </w:pPr>
            <w:r>
              <w:rPr>
                <w:szCs w:val="22"/>
              </w:rPr>
              <w:t>242-2021-11150</w:t>
            </w:r>
          </w:p>
        </w:tc>
        <w:tc>
          <w:tcPr>
            <w:tcW w:w="709" w:type="dxa"/>
            <w:tcBorders>
              <w:top w:val="single" w:sz="8" w:space="0" w:color="auto"/>
              <w:left w:val="dotted" w:sz="4" w:space="0" w:color="auto"/>
              <w:bottom w:val="single" w:sz="8" w:space="0" w:color="auto"/>
            </w:tcBorders>
            <w:vAlign w:val="center"/>
          </w:tcPr>
          <w:p w14:paraId="4057DB4E" w14:textId="77777777" w:rsidR="007B6E71" w:rsidRDefault="00FB152B">
            <w:pPr>
              <w:pStyle w:val="Tabulka"/>
              <w:rPr>
                <w:rStyle w:val="Siln"/>
                <w:b w:val="0"/>
                <w:szCs w:val="22"/>
              </w:rPr>
            </w:pPr>
            <w:r>
              <w:rPr>
                <w:rStyle w:val="Siln"/>
                <w:szCs w:val="22"/>
              </w:rPr>
              <w:t>KL:</w:t>
            </w:r>
          </w:p>
        </w:tc>
        <w:tc>
          <w:tcPr>
            <w:tcW w:w="4111" w:type="dxa"/>
            <w:vAlign w:val="center"/>
          </w:tcPr>
          <w:p w14:paraId="058523F8" w14:textId="77777777" w:rsidR="007B6E71" w:rsidRDefault="00FB152B">
            <w:pPr>
              <w:pStyle w:val="Tabulka"/>
              <w:rPr>
                <w:szCs w:val="22"/>
              </w:rPr>
            </w:pPr>
            <w:r>
              <w:rPr>
                <w:szCs w:val="22"/>
              </w:rPr>
              <w:t>HR-001</w:t>
            </w:r>
          </w:p>
        </w:tc>
      </w:tr>
    </w:tbl>
    <w:p w14:paraId="201A1A77" w14:textId="77777777" w:rsidR="007B6E71" w:rsidRDefault="007B6E71">
      <w:pPr>
        <w:rPr>
          <w:szCs w:val="22"/>
        </w:rPr>
      </w:pPr>
    </w:p>
    <w:p w14:paraId="2475FEAE" w14:textId="77777777" w:rsidR="007B6E71" w:rsidRDefault="00FB152B">
      <w:pPr>
        <w:pStyle w:val="Nadpis1"/>
        <w:numPr>
          <w:ilvl w:val="0"/>
          <w:numId w:val="5"/>
        </w:numPr>
        <w:ind w:left="284" w:hanging="284"/>
        <w:rPr>
          <w:szCs w:val="22"/>
        </w:rPr>
      </w:pPr>
      <w:r>
        <w:rPr>
          <w:szCs w:val="22"/>
        </w:rPr>
        <w:t>Stručný popis a odůvodnění požadavku</w:t>
      </w:r>
    </w:p>
    <w:p w14:paraId="5DB81C92" w14:textId="77777777" w:rsidR="007B6E71" w:rsidRDefault="00FB152B">
      <w:pPr>
        <w:pStyle w:val="Nadpis2"/>
        <w:numPr>
          <w:ilvl w:val="0"/>
          <w:numId w:val="5"/>
        </w:numPr>
        <w:ind w:left="0" w:firstLine="0"/>
      </w:pPr>
      <w:r>
        <w:t>Popis požadavku</w:t>
      </w:r>
    </w:p>
    <w:p w14:paraId="7B2CF230" w14:textId="77777777" w:rsidR="007B6E71" w:rsidRDefault="00FB152B">
      <w:pPr>
        <w:pStyle w:val="Odstavecseseznamem"/>
        <w:jc w:val="both"/>
        <w:rPr>
          <w:rFonts w:cs="Arial"/>
        </w:rPr>
      </w:pPr>
      <w:r>
        <w:rPr>
          <w:rFonts w:cs="Arial"/>
        </w:rPr>
        <w:t>V rámci realizace implementace nového LDAPu - Oracle Unified Directory dle RFC - RFC_INFRA_II_2021_NO004_vybudovani_develop_prostredi_LDAP_OUD_cast_1_(Z32879) dochází k následující změně původního zadání. Dle specifikace tohoto RFC mělo dojít k implementaci nového Develop LDAPu OUD, přepisu aktuálně používaných JAVA Pluginů a odladění celého řešení pro budoucí nasazení do produkčního a testovacího prostředí MZe. Vlastní nasazení PROD a TEST bude realizováno následujícím RFC.</w:t>
      </w:r>
    </w:p>
    <w:p w14:paraId="065423E3" w14:textId="77777777" w:rsidR="007B6E71" w:rsidRDefault="007B6E71">
      <w:pPr>
        <w:pStyle w:val="Odstavecseseznamem"/>
        <w:jc w:val="both"/>
        <w:rPr>
          <w:rFonts w:cs="Arial"/>
        </w:rPr>
      </w:pPr>
    </w:p>
    <w:p w14:paraId="5872374B" w14:textId="7B324B73" w:rsidR="00C94450" w:rsidRDefault="00C94450" w:rsidP="00B626E1">
      <w:pPr>
        <w:pStyle w:val="Nadpis2"/>
      </w:pPr>
      <w:bookmarkStart w:id="0" w:name="_Hlk33019667"/>
      <w:r>
        <w:t>Xxx</w:t>
      </w:r>
    </w:p>
    <w:p w14:paraId="28D6E2EF" w14:textId="77777777" w:rsidR="008C2520" w:rsidRDefault="008C2520" w:rsidP="00B626E1">
      <w:pPr>
        <w:pStyle w:val="Nadpis2"/>
      </w:pPr>
    </w:p>
    <w:p w14:paraId="6DF001E1" w14:textId="085B123A" w:rsidR="007B6E71" w:rsidRDefault="00FB152B" w:rsidP="00B626E1">
      <w:pPr>
        <w:pStyle w:val="Nadpis2"/>
      </w:pPr>
      <w:r>
        <w:t>Aktualizace systémové dokumentace</w:t>
      </w:r>
    </w:p>
    <w:p w14:paraId="2B84F9AB" w14:textId="77777777" w:rsidR="007B6E71" w:rsidRDefault="00FB152B">
      <w:pPr>
        <w:rPr>
          <w:szCs w:val="22"/>
        </w:rPr>
      </w:pPr>
      <w:r>
        <w:rPr>
          <w:szCs w:val="22"/>
        </w:rPr>
        <w:t>V rámci realizace dojde k aktualizaci následující dokumentace MZe:</w:t>
      </w:r>
    </w:p>
    <w:p w14:paraId="276AE260" w14:textId="77777777" w:rsidR="007B6E71" w:rsidRDefault="00FB152B">
      <w:pPr>
        <w:pStyle w:val="Odstavecseseznamem"/>
        <w:numPr>
          <w:ilvl w:val="0"/>
          <w:numId w:val="4"/>
        </w:numPr>
        <w:rPr>
          <w:rFonts w:cs="Arial"/>
          <w:szCs w:val="22"/>
        </w:rPr>
      </w:pPr>
      <w:r>
        <w:rPr>
          <w:rFonts w:cs="Arial"/>
          <w:szCs w:val="22"/>
        </w:rPr>
        <w:t>Adresní plán</w:t>
      </w:r>
    </w:p>
    <w:p w14:paraId="4A7B3AC4" w14:textId="77777777" w:rsidR="007B6E71" w:rsidRDefault="00FB152B">
      <w:pPr>
        <w:pStyle w:val="Odstavecseseznamem"/>
        <w:numPr>
          <w:ilvl w:val="0"/>
          <w:numId w:val="4"/>
        </w:numPr>
        <w:rPr>
          <w:rFonts w:cs="Arial"/>
          <w:szCs w:val="22"/>
        </w:rPr>
      </w:pPr>
      <w:r>
        <w:rPr>
          <w:rFonts w:cs="Arial"/>
          <w:szCs w:val="22"/>
        </w:rPr>
        <w:t>iTOP (CMDB)</w:t>
      </w:r>
    </w:p>
    <w:p w14:paraId="748A4C63" w14:textId="77777777" w:rsidR="007B6E71" w:rsidRDefault="00FB152B">
      <w:pPr>
        <w:pStyle w:val="Odstavecseseznamem"/>
        <w:numPr>
          <w:ilvl w:val="0"/>
          <w:numId w:val="4"/>
        </w:numPr>
        <w:rPr>
          <w:rFonts w:cs="Arial"/>
          <w:szCs w:val="22"/>
        </w:rPr>
      </w:pPr>
      <w:r>
        <w:rPr>
          <w:rFonts w:cs="Arial"/>
          <w:szCs w:val="22"/>
        </w:rPr>
        <w:lastRenderedPageBreak/>
        <w:t>Dokumentace UNIX</w:t>
      </w:r>
    </w:p>
    <w:p w14:paraId="78A17456" w14:textId="77777777" w:rsidR="007B6E71" w:rsidRDefault="00FB152B">
      <w:pPr>
        <w:pStyle w:val="Odstavecseseznamem"/>
        <w:numPr>
          <w:ilvl w:val="0"/>
          <w:numId w:val="4"/>
        </w:numPr>
        <w:rPr>
          <w:rFonts w:cs="Arial"/>
          <w:szCs w:val="22"/>
        </w:rPr>
      </w:pPr>
      <w:r>
        <w:rPr>
          <w:rFonts w:cs="Arial"/>
          <w:szCs w:val="22"/>
        </w:rPr>
        <w:t>Dokumentace backup systému MZe</w:t>
      </w:r>
    </w:p>
    <w:p w14:paraId="64F9098A" w14:textId="77777777" w:rsidR="007B6E71" w:rsidRDefault="00FB152B">
      <w:pPr>
        <w:pStyle w:val="Odstavecseseznamem"/>
        <w:numPr>
          <w:ilvl w:val="0"/>
          <w:numId w:val="4"/>
        </w:numPr>
        <w:rPr>
          <w:rFonts w:cs="Arial"/>
          <w:szCs w:val="22"/>
        </w:rPr>
      </w:pPr>
      <w:r>
        <w:rPr>
          <w:rFonts w:cs="Arial"/>
          <w:szCs w:val="22"/>
        </w:rPr>
        <w:t>Analytický dokument ke struktuře nového LDAPu MZe</w:t>
      </w:r>
    </w:p>
    <w:p w14:paraId="40EFEE8A" w14:textId="77777777" w:rsidR="007B6E71" w:rsidRDefault="007B6E71">
      <w:pPr>
        <w:rPr>
          <w:szCs w:val="22"/>
        </w:rPr>
      </w:pPr>
    </w:p>
    <w:bookmarkEnd w:id="0"/>
    <w:p w14:paraId="4F9F0431" w14:textId="77777777" w:rsidR="007B6E71" w:rsidRDefault="00FB152B">
      <w:pPr>
        <w:pStyle w:val="Nadpis1"/>
        <w:numPr>
          <w:ilvl w:val="0"/>
          <w:numId w:val="5"/>
        </w:numPr>
        <w:ind w:left="284" w:hanging="284"/>
        <w:rPr>
          <w:szCs w:val="22"/>
        </w:rPr>
      </w:pPr>
      <w:r>
        <w:rPr>
          <w:szCs w:val="22"/>
        </w:rPr>
        <w:t>Dopady na IS MZe</w:t>
      </w:r>
    </w:p>
    <w:p w14:paraId="2270A066" w14:textId="77777777" w:rsidR="007B6E71" w:rsidRDefault="00FB152B">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5C61F4D" w14:textId="77777777" w:rsidR="007B6E71" w:rsidRDefault="00FB152B">
      <w:pPr>
        <w:pStyle w:val="Nadpis2"/>
        <w:numPr>
          <w:ilvl w:val="0"/>
          <w:numId w:val="5"/>
        </w:numPr>
        <w:ind w:left="0" w:firstLine="0"/>
      </w:pPr>
      <w:r>
        <w:t>Na provoz a infrastrukturu</w:t>
      </w:r>
    </w:p>
    <w:p w14:paraId="2CABBA4B" w14:textId="77777777" w:rsidR="007B6E71" w:rsidRDefault="00FB152B">
      <w:r>
        <w:t>Jedná se o infrastrukturní RFC</w:t>
      </w:r>
    </w:p>
    <w:p w14:paraId="5316A99C" w14:textId="77777777" w:rsidR="007B6E71" w:rsidRDefault="00FB152B">
      <w:pPr>
        <w:pStyle w:val="Nadpis2"/>
        <w:numPr>
          <w:ilvl w:val="0"/>
          <w:numId w:val="5"/>
        </w:numPr>
        <w:ind w:left="0" w:firstLine="0"/>
      </w:pPr>
      <w:r>
        <w:t>Na bezpečnost</w:t>
      </w:r>
    </w:p>
    <w:p w14:paraId="2775A1C3" w14:textId="77777777" w:rsidR="007B6E71" w:rsidRDefault="00FB152B">
      <w:r>
        <w:t>Nejsou</w:t>
      </w:r>
    </w:p>
    <w:p w14:paraId="66CB7261" w14:textId="77777777" w:rsidR="007B6E71" w:rsidRDefault="00FB152B">
      <w:pPr>
        <w:pStyle w:val="Nadpis2"/>
        <w:numPr>
          <w:ilvl w:val="0"/>
          <w:numId w:val="5"/>
        </w:numPr>
        <w:ind w:left="0" w:firstLine="0"/>
      </w:pPr>
      <w:r>
        <w:t>Na součinnost s dalšími systémy</w:t>
      </w:r>
    </w:p>
    <w:p w14:paraId="25EFEA73" w14:textId="77777777" w:rsidR="007B6E71" w:rsidRDefault="00FB152B">
      <w:r>
        <w:t>Nejsou</w:t>
      </w:r>
    </w:p>
    <w:p w14:paraId="0002173F" w14:textId="77777777" w:rsidR="007B6E71" w:rsidRDefault="00FB152B">
      <w:pPr>
        <w:pStyle w:val="Nadpis2"/>
        <w:numPr>
          <w:ilvl w:val="0"/>
          <w:numId w:val="5"/>
        </w:numPr>
        <w:ind w:left="0" w:firstLine="0"/>
      </w:pPr>
      <w:r>
        <w:t>Požadavky na součinnost AgriBus</w:t>
      </w:r>
    </w:p>
    <w:p w14:paraId="6B427AB7" w14:textId="77777777" w:rsidR="007B6E71" w:rsidRDefault="00FB152B">
      <w:pPr>
        <w:rPr>
          <w:sz w:val="16"/>
          <w:szCs w:val="16"/>
        </w:rPr>
      </w:pPr>
      <w:r>
        <w:rPr>
          <w:sz w:val="16"/>
          <w:szCs w:val="16"/>
        </w:rPr>
        <w:t>(Pokud existují požadavky na součinnost Agribus, uveďte specifikaci služby ve formě strukturovaného požadavku (request) a odpovědi (response) s vyznačenou změnou.)</w:t>
      </w:r>
    </w:p>
    <w:p w14:paraId="706AAC79" w14:textId="77777777" w:rsidR="007B6E71" w:rsidRDefault="00FB152B">
      <w:r>
        <w:t>Není požadována</w:t>
      </w:r>
    </w:p>
    <w:p w14:paraId="47679E9C" w14:textId="77777777" w:rsidR="007B6E71" w:rsidRDefault="00FB152B">
      <w:pPr>
        <w:pStyle w:val="Nadpis2"/>
        <w:numPr>
          <w:ilvl w:val="0"/>
          <w:numId w:val="5"/>
        </w:numPr>
        <w:ind w:left="0" w:firstLine="0"/>
      </w:pPr>
      <w:r>
        <w:t>Požadavek na podporu provozu naimplementované změny</w:t>
      </w:r>
    </w:p>
    <w:p w14:paraId="6D3C9BDD" w14:textId="77777777" w:rsidR="007B6E71" w:rsidRDefault="00FB152B">
      <w:pPr>
        <w:rPr>
          <w:b/>
          <w:sz w:val="16"/>
          <w:szCs w:val="16"/>
        </w:rPr>
      </w:pPr>
      <w:r>
        <w:rPr>
          <w:sz w:val="16"/>
          <w:szCs w:val="16"/>
        </w:rPr>
        <w:t>(Uveďte, zda zařadit změnu do stávající provozní smlouvy, konkrétní požadavky na požadované služby, SLA.)</w:t>
      </w:r>
    </w:p>
    <w:p w14:paraId="49345B48" w14:textId="77777777" w:rsidR="007B6E71" w:rsidRDefault="00FB152B">
      <w:r>
        <w:t>Nejsou</w:t>
      </w:r>
    </w:p>
    <w:p w14:paraId="789EA581" w14:textId="77777777" w:rsidR="007B6E71" w:rsidRDefault="00FB152B">
      <w:pPr>
        <w:pStyle w:val="Nadpis2"/>
        <w:numPr>
          <w:ilvl w:val="0"/>
          <w:numId w:val="5"/>
        </w:numPr>
        <w:ind w:left="0" w:firstLine="0"/>
      </w:pPr>
      <w:r>
        <w:t>Požadavek na úpravu dohledového nástroje</w:t>
      </w:r>
    </w:p>
    <w:p w14:paraId="79404996" w14:textId="77777777" w:rsidR="007B6E71" w:rsidRDefault="00FB152B">
      <w:pPr>
        <w:rPr>
          <w:b/>
          <w:sz w:val="16"/>
          <w:szCs w:val="16"/>
        </w:rPr>
      </w:pPr>
      <w:r>
        <w:rPr>
          <w:sz w:val="16"/>
          <w:szCs w:val="16"/>
        </w:rPr>
        <w:t>(Uveďte, zda a jakým způsobem je požadována úprava dohledových nástrojů.)</w:t>
      </w:r>
    </w:p>
    <w:p w14:paraId="3253E5EC" w14:textId="77777777" w:rsidR="007B6E71" w:rsidRDefault="00FB152B">
      <w:r>
        <w:t>Přidání nových serverů do dohledových nástrojů MZe a začlenění pod SLA provozovatele infrastruktury.</w:t>
      </w:r>
    </w:p>
    <w:p w14:paraId="57A84DE6" w14:textId="77777777" w:rsidR="007B6E71" w:rsidRDefault="00FB152B">
      <w:r>
        <w:t>Odebrání původních serverů z dohledových nástrojů MZe a SLA reportů.</w:t>
      </w:r>
    </w:p>
    <w:p w14:paraId="6EC14F1D" w14:textId="77777777" w:rsidR="007B6E71" w:rsidRDefault="00FB152B">
      <w:pPr>
        <w:pStyle w:val="Nadpis1"/>
        <w:numPr>
          <w:ilvl w:val="0"/>
          <w:numId w:val="5"/>
        </w:numPr>
        <w:ind w:left="284" w:hanging="284"/>
        <w:rPr>
          <w:szCs w:val="22"/>
        </w:rPr>
      </w:pPr>
      <w:r>
        <w:rPr>
          <w:szCs w:val="22"/>
        </w:rPr>
        <w:t>Požadavek na dokumentaci</w:t>
      </w:r>
      <w:r>
        <w:rPr>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7B6E71" w14:paraId="630CC7D1"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904EE38" w14:textId="77777777" w:rsidR="007B6E71" w:rsidRDefault="00FB152B">
            <w:pPr>
              <w:rPr>
                <w:b/>
                <w:bCs/>
                <w:color w:val="000000"/>
                <w:szCs w:val="22"/>
                <w:lang w:eastAsia="cs-CZ"/>
              </w:rPr>
            </w:pPr>
            <w:r>
              <w:rPr>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1D33965D" w14:textId="77777777" w:rsidR="007B6E71" w:rsidRDefault="00FB152B">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5F1C3437" w14:textId="77777777" w:rsidR="007B6E71" w:rsidRDefault="00FB152B">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80C184B" w14:textId="77777777" w:rsidR="007B6E71" w:rsidRDefault="00FB152B">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8"/>
            </w:r>
          </w:p>
        </w:tc>
      </w:tr>
      <w:tr w:rsidR="007B6E71" w14:paraId="0DF46EA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C5A7D35" w14:textId="77777777" w:rsidR="007B6E71" w:rsidRDefault="007B6E71">
            <w:pPr>
              <w:rPr>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368243C1" w14:textId="77777777" w:rsidR="007B6E71" w:rsidRDefault="007B6E71">
            <w:pPr>
              <w:rPr>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3E6E135D" w14:textId="77777777" w:rsidR="007B6E71" w:rsidRDefault="00FB152B">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1FE99EDE" w14:textId="77777777" w:rsidR="007B6E71" w:rsidRDefault="00FB152B">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0807A72" w14:textId="77777777" w:rsidR="007B6E71" w:rsidRDefault="00FB152B">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BE6526A" w14:textId="77777777" w:rsidR="007B6E71" w:rsidRDefault="007B6E71">
            <w:pPr>
              <w:rPr>
                <w:bCs/>
                <w:color w:val="000000"/>
                <w:szCs w:val="22"/>
                <w:lang w:eastAsia="cs-CZ"/>
              </w:rPr>
            </w:pPr>
          </w:p>
        </w:tc>
      </w:tr>
      <w:tr w:rsidR="007B6E71" w14:paraId="413C0D60"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5467EDE" w14:textId="77777777" w:rsidR="007B6E71" w:rsidRDefault="007B6E71">
            <w:pPr>
              <w:pStyle w:val="Odstavecseseznamem"/>
              <w:numPr>
                <w:ilvl w:val="0"/>
                <w:numId w:val="12"/>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C7E084E" w14:textId="77777777" w:rsidR="007B6E71" w:rsidRDefault="00FB152B">
            <w:pPr>
              <w:rPr>
                <w:color w:val="000000"/>
                <w:szCs w:val="22"/>
                <w:lang w:eastAsia="cs-CZ"/>
              </w:rPr>
            </w:pPr>
            <w:r>
              <w:rPr>
                <w:color w:val="000000"/>
                <w:szCs w:val="22"/>
                <w:lang w:eastAsia="cs-CZ"/>
              </w:rPr>
              <w:t>Quick analýza navrhnutého řešení</w:t>
            </w:r>
          </w:p>
        </w:tc>
        <w:tc>
          <w:tcPr>
            <w:tcW w:w="1275" w:type="dxa"/>
            <w:tcBorders>
              <w:top w:val="single" w:sz="8" w:space="0" w:color="auto"/>
              <w:left w:val="dotted" w:sz="4" w:space="0" w:color="auto"/>
              <w:bottom w:val="dotted" w:sz="4" w:space="0" w:color="auto"/>
              <w:right w:val="dotted" w:sz="4" w:space="0" w:color="auto"/>
            </w:tcBorders>
          </w:tcPr>
          <w:p w14:paraId="7A116356" w14:textId="77777777" w:rsidR="007B6E71" w:rsidRDefault="00FB152B">
            <w:pPr>
              <w:rPr>
                <w:color w:val="000000"/>
                <w:szCs w:val="22"/>
                <w:lang w:eastAsia="cs-CZ"/>
              </w:rPr>
            </w:pPr>
            <w:r>
              <w:rPr>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081CD3A1" w14:textId="77777777" w:rsidR="007B6E71" w:rsidRDefault="00FB152B">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4EF84DB" w14:textId="77777777" w:rsidR="007B6E71" w:rsidRDefault="00FB152B">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03C89656" w14:textId="77777777" w:rsidR="007B6E71" w:rsidRDefault="007B6E71">
            <w:pPr>
              <w:rPr>
                <w:color w:val="000000"/>
                <w:szCs w:val="22"/>
                <w:lang w:eastAsia="cs-CZ"/>
              </w:rPr>
            </w:pPr>
          </w:p>
        </w:tc>
      </w:tr>
      <w:tr w:rsidR="007B6E71" w14:paraId="4488DFE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D9F531" w14:textId="77777777" w:rsidR="007B6E71" w:rsidRDefault="007B6E71">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A0200F" w14:textId="77777777" w:rsidR="007B6E71" w:rsidRDefault="00FB152B">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9"/>
            </w:r>
          </w:p>
        </w:tc>
        <w:tc>
          <w:tcPr>
            <w:tcW w:w="1275" w:type="dxa"/>
            <w:tcBorders>
              <w:top w:val="dotted" w:sz="4" w:space="0" w:color="auto"/>
              <w:left w:val="dotted" w:sz="4" w:space="0" w:color="auto"/>
              <w:bottom w:val="dotted" w:sz="4" w:space="0" w:color="auto"/>
              <w:right w:val="dotted" w:sz="4" w:space="0" w:color="auto"/>
            </w:tcBorders>
          </w:tcPr>
          <w:p w14:paraId="7CFAAF52" w14:textId="77777777" w:rsidR="007B6E71" w:rsidRDefault="00FB152B">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824CEC1" w14:textId="77777777" w:rsidR="007B6E71" w:rsidRDefault="00FB152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71CA697" w14:textId="77777777" w:rsidR="007B6E71" w:rsidRDefault="00FB152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2FDEF3" w14:textId="77777777" w:rsidR="007B6E71" w:rsidRDefault="007B6E71">
            <w:pPr>
              <w:rPr>
                <w:color w:val="000000"/>
                <w:szCs w:val="22"/>
                <w:lang w:eastAsia="cs-CZ"/>
              </w:rPr>
            </w:pPr>
          </w:p>
        </w:tc>
      </w:tr>
      <w:tr w:rsidR="007B6E71" w14:paraId="3616C65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036428" w14:textId="77777777" w:rsidR="007B6E71" w:rsidRDefault="007B6E71">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26434C" w14:textId="77777777" w:rsidR="007B6E71" w:rsidRDefault="00FB152B">
            <w:pPr>
              <w:rPr>
                <w:color w:val="000000"/>
                <w:szCs w:val="22"/>
                <w:lang w:eastAsia="cs-CZ"/>
              </w:rPr>
            </w:pPr>
            <w:r>
              <w:rPr>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41F0A29C" w14:textId="77777777" w:rsidR="007B6E71" w:rsidRDefault="00FB152B">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79B1902" w14:textId="77777777" w:rsidR="007B6E71" w:rsidRDefault="00FB152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41B2F81" w14:textId="77777777" w:rsidR="007B6E71" w:rsidRDefault="00FB152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1FA302B" w14:textId="77777777" w:rsidR="007B6E71" w:rsidRDefault="007B6E71">
            <w:pPr>
              <w:rPr>
                <w:color w:val="000000"/>
                <w:szCs w:val="22"/>
                <w:lang w:eastAsia="cs-CZ"/>
              </w:rPr>
            </w:pPr>
          </w:p>
        </w:tc>
      </w:tr>
      <w:tr w:rsidR="007B6E71" w14:paraId="7287E9E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C33CCA" w14:textId="77777777" w:rsidR="007B6E71" w:rsidRDefault="007B6E71">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FFD4AB" w14:textId="77777777" w:rsidR="007B6E71" w:rsidRDefault="00FB152B">
            <w:pPr>
              <w:rPr>
                <w:color w:val="000000"/>
                <w:szCs w:val="22"/>
                <w:lang w:eastAsia="cs-CZ"/>
              </w:rPr>
            </w:pPr>
            <w:r>
              <w:rPr>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tcPr>
          <w:p w14:paraId="0F8E824F" w14:textId="77777777" w:rsidR="007B6E71" w:rsidRDefault="00FB152B">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929D089" w14:textId="77777777" w:rsidR="007B6E71" w:rsidRDefault="00FB152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4320EAF" w14:textId="77777777" w:rsidR="007B6E71" w:rsidRDefault="00FB152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F6A0D2B" w14:textId="77777777" w:rsidR="007B6E71" w:rsidRDefault="00FB152B">
            <w:pPr>
              <w:rPr>
                <w:color w:val="000000"/>
                <w:szCs w:val="22"/>
                <w:lang w:eastAsia="cs-CZ"/>
              </w:rPr>
            </w:pPr>
            <w:r>
              <w:rPr>
                <w:color w:val="000000"/>
                <w:szCs w:val="22"/>
                <w:lang w:eastAsia="cs-CZ"/>
              </w:rPr>
              <w:t>Věcný garant</w:t>
            </w:r>
          </w:p>
        </w:tc>
      </w:tr>
      <w:tr w:rsidR="007B6E71" w14:paraId="7C12403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266252" w14:textId="77777777" w:rsidR="007B6E71" w:rsidRDefault="007B6E71">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96BE3A" w14:textId="77777777" w:rsidR="007B6E71" w:rsidRDefault="00FB152B">
            <w:pPr>
              <w:rPr>
                <w:color w:val="000000"/>
                <w:szCs w:val="22"/>
                <w:lang w:eastAsia="cs-CZ"/>
              </w:rPr>
            </w:pPr>
            <w:r>
              <w:rPr>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tcPr>
          <w:p w14:paraId="7C0C9A1F" w14:textId="77777777" w:rsidR="007B6E71" w:rsidRDefault="00FB152B">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A819C6A" w14:textId="77777777" w:rsidR="007B6E71" w:rsidRDefault="00FB152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95A3972" w14:textId="77777777" w:rsidR="007B6E71" w:rsidRDefault="00FB152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55A80F7" w14:textId="77777777" w:rsidR="007B6E71" w:rsidRDefault="00FB152B">
            <w:pPr>
              <w:rPr>
                <w:color w:val="000000"/>
                <w:szCs w:val="22"/>
                <w:lang w:eastAsia="cs-CZ"/>
              </w:rPr>
            </w:pPr>
            <w:r>
              <w:rPr>
                <w:color w:val="000000"/>
                <w:szCs w:val="22"/>
                <w:lang w:eastAsia="cs-CZ"/>
              </w:rPr>
              <w:t>OKB, OPPT</w:t>
            </w:r>
            <w:r>
              <w:rPr>
                <w:rStyle w:val="Odkaznavysvtlivky"/>
                <w:color w:val="000000"/>
                <w:szCs w:val="22"/>
                <w:lang w:eastAsia="cs-CZ"/>
              </w:rPr>
              <w:endnoteReference w:id="10"/>
            </w:r>
          </w:p>
        </w:tc>
      </w:tr>
      <w:tr w:rsidR="007B6E71" w14:paraId="7E1DA45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35AE68" w14:textId="77777777" w:rsidR="007B6E71" w:rsidRDefault="007B6E71">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70A985" w14:textId="77777777" w:rsidR="007B6E71" w:rsidRDefault="00FB152B">
            <w:pPr>
              <w:rPr>
                <w:color w:val="000000"/>
                <w:szCs w:val="22"/>
                <w:lang w:eastAsia="cs-CZ"/>
              </w:rPr>
            </w:pPr>
            <w:r>
              <w:rPr>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06240FB6" w14:textId="77777777" w:rsidR="007B6E71" w:rsidRDefault="00FB152B">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07B7C08" w14:textId="77777777" w:rsidR="007B6E71" w:rsidRDefault="00FB152B">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C51FA41" w14:textId="77777777" w:rsidR="007B6E71" w:rsidRDefault="00FB152B">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FFA3DB2" w14:textId="77777777" w:rsidR="007B6E71" w:rsidRDefault="007B6E71">
            <w:pPr>
              <w:rPr>
                <w:rStyle w:val="Odkaznakoment1"/>
              </w:rPr>
            </w:pPr>
          </w:p>
        </w:tc>
      </w:tr>
      <w:tr w:rsidR="007B6E71" w14:paraId="5D4EFF5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366CCE" w14:textId="77777777" w:rsidR="007B6E71" w:rsidRDefault="007B6E71">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F8F487" w14:textId="77777777" w:rsidR="007B6E71" w:rsidRDefault="00FB152B">
            <w:pPr>
              <w:rPr>
                <w:color w:val="000000"/>
                <w:szCs w:val="22"/>
                <w:lang w:eastAsia="cs-CZ"/>
              </w:rPr>
            </w:pPr>
            <w:r>
              <w:rPr>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tcPr>
          <w:p w14:paraId="45C9A2C7" w14:textId="77777777" w:rsidR="007B6E71" w:rsidRDefault="00FB152B">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3768DEC" w14:textId="77777777" w:rsidR="007B6E71" w:rsidRDefault="00FB152B">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62F8A93" w14:textId="77777777" w:rsidR="007B6E71" w:rsidRDefault="00FB152B">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8E3FC32" w14:textId="77777777" w:rsidR="007B6E71" w:rsidRDefault="007B6E71">
            <w:pPr>
              <w:rPr>
                <w:rStyle w:val="Odkaznakoment1"/>
              </w:rPr>
            </w:pPr>
          </w:p>
        </w:tc>
      </w:tr>
      <w:tr w:rsidR="007B6E71" w14:paraId="089EBD6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A6FCD5" w14:textId="77777777" w:rsidR="007B6E71" w:rsidRDefault="007B6E71">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3E48C1" w14:textId="77777777" w:rsidR="007B6E71" w:rsidRDefault="00FB152B">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7779D1A0" w14:textId="77777777" w:rsidR="007B6E71" w:rsidRDefault="00FB152B">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76BEC33" w14:textId="77777777" w:rsidR="007B6E71" w:rsidRDefault="00FB152B">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512AC9" w14:textId="77777777" w:rsidR="007B6E71" w:rsidRDefault="00FB152B">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EE314B9" w14:textId="77777777" w:rsidR="007B6E71" w:rsidRDefault="007B6E71">
            <w:pPr>
              <w:rPr>
                <w:rStyle w:val="Odkaznakoment1"/>
              </w:rPr>
            </w:pPr>
          </w:p>
        </w:tc>
      </w:tr>
    </w:tbl>
    <w:p w14:paraId="4CD5A543" w14:textId="127E15FC" w:rsidR="007B6E71" w:rsidRDefault="00FB152B">
      <w:pPr>
        <w:pStyle w:val="Nadpis2"/>
        <w:numPr>
          <w:ilvl w:val="0"/>
          <w:numId w:val="5"/>
        </w:numPr>
        <w:ind w:left="0" w:firstLine="0"/>
      </w:pPr>
      <w:r>
        <w:t xml:space="preserve">V připojeném souboru je uveden rozsah vybrané technické dokumentace – otevřete dvojklikem:    </w:t>
      </w:r>
      <w:r w:rsidR="008C2520">
        <w:t>xxx</w:t>
      </w:r>
    </w:p>
    <w:p w14:paraId="3B31CAB1" w14:textId="77777777" w:rsidR="007B6E71" w:rsidRDefault="00FB152B">
      <w:pPr>
        <w:ind w:right="-427"/>
        <w:rPr>
          <w:sz w:val="18"/>
          <w:szCs w:val="18"/>
        </w:rPr>
      </w:pPr>
      <w:r>
        <w:rPr>
          <w:sz w:val="18"/>
          <w:szCs w:val="18"/>
        </w:rPr>
        <w:t xml:space="preserve">Dohledové scénáře jsou požadovány, pokud Dodavatel potvrdí dopad na dohledové scénáře/nástroj. </w:t>
      </w:r>
    </w:p>
    <w:p w14:paraId="0039A97E" w14:textId="183FA017" w:rsidR="007B6E71" w:rsidRDefault="00FB152B">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F27FB4C" w14:textId="5C8D7D31" w:rsidR="007B6E71" w:rsidRDefault="00FB152B">
      <w:pPr>
        <w:ind w:right="-427"/>
        <w:rPr>
          <w:sz w:val="18"/>
          <w:szCs w:val="18"/>
        </w:rPr>
      </w:pPr>
      <w:r>
        <w:rPr>
          <w:sz w:val="18"/>
          <w:szCs w:val="18"/>
        </w:rPr>
        <w:t xml:space="preserve">Provozně-technická dokumentace bude zpracována dle vzorového dokumentu, který je připojen – otevřete dvojklikem:     </w:t>
      </w:r>
      <w:r w:rsidR="008C2520">
        <w:rPr>
          <w:sz w:val="18"/>
          <w:szCs w:val="18"/>
        </w:rPr>
        <w:t>xxx</w:t>
      </w:r>
      <w:r>
        <w:rPr>
          <w:sz w:val="18"/>
          <w:szCs w:val="18"/>
        </w:rPr>
        <w:t xml:space="preserve">  </w:t>
      </w:r>
    </w:p>
    <w:p w14:paraId="7BE0791C" w14:textId="77777777" w:rsidR="007B6E71" w:rsidRDefault="00FB152B">
      <w:pPr>
        <w:ind w:right="-427"/>
        <w:rPr>
          <w:szCs w:val="22"/>
        </w:rPr>
      </w:pPr>
      <w:r>
        <w:rPr>
          <w:szCs w:val="22"/>
        </w:rPr>
        <w:t xml:space="preserve">        </w:t>
      </w:r>
    </w:p>
    <w:p w14:paraId="6D9321FA" w14:textId="77777777" w:rsidR="007B6E71" w:rsidRDefault="00FB152B">
      <w:pPr>
        <w:pStyle w:val="Nadpis1"/>
        <w:numPr>
          <w:ilvl w:val="0"/>
          <w:numId w:val="5"/>
        </w:numPr>
        <w:ind w:left="284" w:hanging="284"/>
        <w:rPr>
          <w:szCs w:val="22"/>
        </w:rPr>
      </w:pPr>
      <w:r>
        <w:rPr>
          <w:szCs w:val="22"/>
        </w:rPr>
        <w:t>Akceptační kritéria</w:t>
      </w:r>
    </w:p>
    <w:p w14:paraId="408B68EF" w14:textId="77777777" w:rsidR="007B6E71" w:rsidRDefault="00FB152B">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F456F11" w14:textId="77777777" w:rsidR="007B6E71" w:rsidRDefault="007B6E71"/>
    <w:tbl>
      <w:tblPr>
        <w:tblW w:w="97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557"/>
        <w:gridCol w:w="3979"/>
        <w:gridCol w:w="3686"/>
        <w:gridCol w:w="1549"/>
      </w:tblGrid>
      <w:tr w:rsidR="007B6E71" w14:paraId="773B68E0" w14:textId="77777777">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C2BBA3" w14:textId="77777777" w:rsidR="007B6E71" w:rsidRDefault="00FB152B">
            <w:pPr>
              <w:rPr>
                <w:b/>
                <w:bCs/>
                <w:color w:val="000000"/>
                <w:szCs w:val="22"/>
                <w:lang w:eastAsia="cs-CZ"/>
              </w:rPr>
            </w:pPr>
            <w:r>
              <w:rPr>
                <w:b/>
                <w:bCs/>
                <w:color w:val="000000"/>
                <w:szCs w:val="22"/>
                <w:lang w:eastAsia="cs-CZ"/>
              </w:rPr>
              <w:t>ID</w:t>
            </w:r>
          </w:p>
        </w:tc>
        <w:tc>
          <w:tcPr>
            <w:tcW w:w="39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A53B98" w14:textId="77777777" w:rsidR="007B6E71" w:rsidRDefault="00FB152B">
            <w:pPr>
              <w:rPr>
                <w:b/>
                <w:bCs/>
                <w:color w:val="000000"/>
                <w:szCs w:val="22"/>
                <w:lang w:eastAsia="cs-CZ"/>
              </w:rPr>
            </w:pPr>
            <w:r>
              <w:rPr>
                <w:b/>
                <w:bCs/>
                <w:color w:val="000000"/>
                <w:szCs w:val="22"/>
                <w:lang w:eastAsia="cs-CZ"/>
              </w:rPr>
              <w:t>Akceptační kritérium</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C3F30" w14:textId="77777777" w:rsidR="007B6E71" w:rsidRDefault="00FB152B">
            <w:pPr>
              <w:rPr>
                <w:b/>
                <w:bCs/>
                <w:color w:val="000000"/>
                <w:szCs w:val="22"/>
                <w:lang w:eastAsia="cs-CZ"/>
              </w:rPr>
            </w:pPr>
            <w:r>
              <w:rPr>
                <w:b/>
                <w:bCs/>
                <w:color w:val="000000"/>
                <w:szCs w:val="22"/>
                <w:lang w:eastAsia="cs-CZ"/>
              </w:rPr>
              <w:t>Způsob verifikace</w:t>
            </w:r>
          </w:p>
        </w:tc>
        <w:tc>
          <w:tcPr>
            <w:tcW w:w="15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40EFC7" w14:textId="77777777" w:rsidR="007B6E71" w:rsidRDefault="00FB152B">
            <w:pPr>
              <w:rPr>
                <w:b/>
                <w:bCs/>
                <w:color w:val="000000"/>
                <w:szCs w:val="22"/>
                <w:lang w:eastAsia="cs-CZ"/>
              </w:rPr>
            </w:pPr>
            <w:r>
              <w:rPr>
                <w:b/>
                <w:bCs/>
                <w:color w:val="000000"/>
                <w:szCs w:val="22"/>
                <w:lang w:eastAsia="cs-CZ"/>
              </w:rPr>
              <w:t>Akceptuje</w:t>
            </w:r>
          </w:p>
        </w:tc>
      </w:tr>
      <w:tr w:rsidR="007B6E71" w14:paraId="0092507A" w14:textId="77777777">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D33536F" w14:textId="77777777" w:rsidR="007B6E71" w:rsidRDefault="007B6E71">
            <w:pPr>
              <w:pStyle w:val="Odstavecseseznamem"/>
              <w:numPr>
                <w:ilvl w:val="0"/>
                <w:numId w:val="18"/>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5149F1D" w14:textId="77777777" w:rsidR="007B6E71" w:rsidRDefault="00FB152B">
            <w:pPr>
              <w:rPr>
                <w:color w:val="000000"/>
                <w:szCs w:val="22"/>
                <w:lang w:eastAsia="cs-CZ"/>
              </w:rPr>
            </w:pPr>
            <w:r>
              <w:rPr>
                <w:color w:val="000000"/>
                <w:szCs w:val="22"/>
                <w:lang w:eastAsia="cs-CZ"/>
              </w:rPr>
              <w:t>Nové develop prostředí LDAP je vybudováno</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3291AEA" w14:textId="77777777" w:rsidR="007B6E71" w:rsidRDefault="00FB152B">
            <w:pPr>
              <w:rPr>
                <w:color w:val="000000"/>
                <w:szCs w:val="22"/>
                <w:lang w:eastAsia="cs-CZ"/>
              </w:rPr>
            </w:pPr>
            <w:r>
              <w:rPr>
                <w:color w:val="000000"/>
                <w:szCs w:val="22"/>
                <w:lang w:eastAsia="cs-CZ"/>
              </w:rPr>
              <w:t>Kontrola v Centrum MZE a iTOP</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AFA54C1" w14:textId="77777777" w:rsidR="007B6E71" w:rsidRDefault="00FB152B">
            <w:pPr>
              <w:rPr>
                <w:color w:val="000000"/>
                <w:szCs w:val="22"/>
                <w:lang w:eastAsia="cs-CZ"/>
              </w:rPr>
            </w:pPr>
            <w:r>
              <w:rPr>
                <w:color w:val="000000"/>
                <w:szCs w:val="22"/>
                <w:lang w:eastAsia="cs-CZ"/>
              </w:rPr>
              <w:t>Ivo Jančík</w:t>
            </w:r>
          </w:p>
        </w:tc>
      </w:tr>
      <w:tr w:rsidR="007B6E71" w14:paraId="44EAD6F9" w14:textId="77777777">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25FC11" w14:textId="77777777" w:rsidR="007B6E71" w:rsidRDefault="007B6E71">
            <w:pPr>
              <w:pStyle w:val="Odstavecseseznamem"/>
              <w:numPr>
                <w:ilvl w:val="0"/>
                <w:numId w:val="18"/>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443BDF1" w14:textId="77777777" w:rsidR="007B6E71" w:rsidRDefault="00FB152B">
            <w:pPr>
              <w:rPr>
                <w:color w:val="000000"/>
                <w:szCs w:val="22"/>
                <w:lang w:eastAsia="cs-CZ"/>
              </w:rPr>
            </w:pPr>
            <w:r>
              <w:rPr>
                <w:color w:val="000000"/>
                <w:szCs w:val="22"/>
                <w:lang w:eastAsia="cs-CZ"/>
              </w:rPr>
              <w:t>Nové develop prostředí se pravidelně zálohuje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5DA9A83" w14:textId="77777777" w:rsidR="007B6E71" w:rsidRDefault="00FB152B">
            <w:pPr>
              <w:rPr>
                <w:color w:val="000000"/>
                <w:szCs w:val="22"/>
                <w:lang w:eastAsia="cs-CZ"/>
              </w:rPr>
            </w:pPr>
            <w:r>
              <w:rPr>
                <w:color w:val="000000"/>
                <w:szCs w:val="22"/>
                <w:lang w:eastAsia="cs-CZ"/>
              </w:rPr>
              <w:t>Dokumentace backup systému MZe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E664827" w14:textId="77777777" w:rsidR="007B6E71" w:rsidRDefault="00FB152B">
            <w:pPr>
              <w:rPr>
                <w:color w:val="000000"/>
                <w:szCs w:val="22"/>
                <w:lang w:eastAsia="cs-CZ"/>
              </w:rPr>
            </w:pPr>
            <w:r>
              <w:rPr>
                <w:color w:val="000000"/>
                <w:szCs w:val="22"/>
                <w:lang w:eastAsia="cs-CZ"/>
              </w:rPr>
              <w:t>Ivo Jančík</w:t>
            </w:r>
          </w:p>
        </w:tc>
      </w:tr>
      <w:tr w:rsidR="007B6E71" w14:paraId="6387460C" w14:textId="77777777">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45E5AE" w14:textId="77777777" w:rsidR="007B6E71" w:rsidRDefault="007B6E71">
            <w:pPr>
              <w:pStyle w:val="Odstavecseseznamem"/>
              <w:numPr>
                <w:ilvl w:val="0"/>
                <w:numId w:val="18"/>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488E1D0" w14:textId="77777777" w:rsidR="007B6E71" w:rsidRDefault="00FB152B">
            <w:pPr>
              <w:rPr>
                <w:color w:val="000000"/>
                <w:szCs w:val="22"/>
                <w:lang w:eastAsia="cs-CZ"/>
              </w:rPr>
            </w:pPr>
            <w:r>
              <w:rPr>
                <w:color w:val="000000"/>
                <w:szCs w:val="22"/>
                <w:lang w:eastAsia="cs-CZ"/>
              </w:rPr>
              <w:t>LDAP je funkční a je možné do něj položit dotaz přes LDAPS protokol</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4B925F" w14:textId="77777777" w:rsidR="007B6E71" w:rsidRDefault="00FB152B">
            <w:pPr>
              <w:rPr>
                <w:color w:val="000000"/>
                <w:szCs w:val="22"/>
                <w:lang w:eastAsia="cs-CZ"/>
              </w:rPr>
            </w:pPr>
            <w:r>
              <w:rPr>
                <w:color w:val="000000"/>
                <w:szCs w:val="22"/>
                <w:lang w:eastAsia="cs-CZ"/>
              </w:rPr>
              <w:t>Ukázka přístupu z VTS serverů</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3B3C5C" w14:textId="77777777" w:rsidR="007B6E71" w:rsidRDefault="00FB152B">
            <w:pPr>
              <w:rPr>
                <w:color w:val="000000"/>
                <w:szCs w:val="22"/>
                <w:lang w:eastAsia="cs-CZ"/>
              </w:rPr>
            </w:pPr>
            <w:r>
              <w:rPr>
                <w:color w:val="000000"/>
                <w:szCs w:val="22"/>
                <w:lang w:eastAsia="cs-CZ"/>
              </w:rPr>
              <w:t>Ivo Jančík</w:t>
            </w:r>
          </w:p>
        </w:tc>
      </w:tr>
      <w:tr w:rsidR="007B6E71" w14:paraId="0E496B7E" w14:textId="77777777">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7973624" w14:textId="77777777" w:rsidR="007B6E71" w:rsidRDefault="007B6E71">
            <w:pPr>
              <w:pStyle w:val="Odstavecseseznamem"/>
              <w:numPr>
                <w:ilvl w:val="0"/>
                <w:numId w:val="18"/>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F04DF9D" w14:textId="77777777" w:rsidR="007B6E71" w:rsidRDefault="00FB152B">
            <w:pPr>
              <w:rPr>
                <w:color w:val="000000"/>
                <w:szCs w:val="22"/>
                <w:lang w:eastAsia="cs-CZ"/>
              </w:rPr>
            </w:pPr>
            <w:r>
              <w:rPr>
                <w:color w:val="000000"/>
                <w:szCs w:val="22"/>
                <w:lang w:eastAsia="cs-CZ"/>
              </w:rPr>
              <w:t>Analytický dokument je vytvořen a předán na dodavatele aplikací</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9037063" w14:textId="77777777" w:rsidR="007B6E71" w:rsidRDefault="00FB152B">
            <w:pPr>
              <w:rPr>
                <w:color w:val="000000"/>
                <w:szCs w:val="22"/>
                <w:lang w:eastAsia="cs-CZ"/>
              </w:rPr>
            </w:pPr>
            <w:r>
              <w:rPr>
                <w:color w:val="000000"/>
                <w:szCs w:val="22"/>
                <w:lang w:eastAsia="cs-CZ"/>
              </w:rPr>
              <w:t>Kontrola dokumentace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3FB6472" w14:textId="77777777" w:rsidR="007B6E71" w:rsidRDefault="00FB152B">
            <w:pPr>
              <w:rPr>
                <w:color w:val="000000"/>
                <w:szCs w:val="22"/>
                <w:lang w:eastAsia="cs-CZ"/>
              </w:rPr>
            </w:pPr>
            <w:r>
              <w:rPr>
                <w:color w:val="000000"/>
                <w:szCs w:val="22"/>
                <w:lang w:eastAsia="cs-CZ"/>
              </w:rPr>
              <w:t>Ivo Jančík</w:t>
            </w:r>
          </w:p>
        </w:tc>
      </w:tr>
      <w:tr w:rsidR="007B6E71" w14:paraId="7A434CF0" w14:textId="77777777">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1AD80D7" w14:textId="77777777" w:rsidR="007B6E71" w:rsidRDefault="007B6E71">
            <w:pPr>
              <w:pStyle w:val="Odstavecseseznamem"/>
              <w:numPr>
                <w:ilvl w:val="0"/>
                <w:numId w:val="18"/>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8347731" w14:textId="77777777" w:rsidR="007B6E71" w:rsidRDefault="00FB152B">
            <w:pPr>
              <w:rPr>
                <w:color w:val="000000"/>
                <w:szCs w:val="22"/>
                <w:lang w:eastAsia="cs-CZ"/>
              </w:rPr>
            </w:pPr>
            <w:r>
              <w:rPr>
                <w:color w:val="000000"/>
                <w:szCs w:val="22"/>
                <w:lang w:eastAsia="cs-CZ"/>
              </w:rPr>
              <w:t>Aktualizace dokumentace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FCD90C1" w14:textId="77777777" w:rsidR="007B6E71" w:rsidRDefault="00FB152B">
            <w:pPr>
              <w:rPr>
                <w:color w:val="000000"/>
                <w:szCs w:val="22"/>
                <w:lang w:eastAsia="cs-CZ"/>
              </w:rPr>
            </w:pPr>
            <w:r>
              <w:rPr>
                <w:color w:val="000000"/>
                <w:szCs w:val="22"/>
                <w:lang w:eastAsia="cs-CZ"/>
              </w:rPr>
              <w:t>Kontrola dokumentace na dokumentačním úložišti MZe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C3722EA" w14:textId="77777777" w:rsidR="007B6E71" w:rsidRDefault="00FB152B">
            <w:pPr>
              <w:rPr>
                <w:color w:val="000000"/>
                <w:szCs w:val="22"/>
                <w:lang w:eastAsia="cs-CZ"/>
              </w:rPr>
            </w:pPr>
            <w:r>
              <w:rPr>
                <w:color w:val="000000"/>
                <w:szCs w:val="22"/>
                <w:lang w:eastAsia="cs-CZ"/>
              </w:rPr>
              <w:t>Ivo Jančík</w:t>
            </w:r>
          </w:p>
        </w:tc>
      </w:tr>
    </w:tbl>
    <w:p w14:paraId="02EB7C8A" w14:textId="77777777" w:rsidR="007B6E71" w:rsidRDefault="007B6E71">
      <w:pPr>
        <w:rPr>
          <w:szCs w:val="22"/>
        </w:rPr>
      </w:pPr>
    </w:p>
    <w:p w14:paraId="1F157C99" w14:textId="77777777" w:rsidR="007B6E71" w:rsidRDefault="00FB152B">
      <w:pPr>
        <w:pStyle w:val="Nadpis1"/>
        <w:numPr>
          <w:ilvl w:val="0"/>
          <w:numId w:val="5"/>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B6E71" w14:paraId="6DDF607F"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9B17C" w14:textId="77777777" w:rsidR="007B6E71" w:rsidRDefault="00FB152B">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9FA997F" w14:textId="77777777" w:rsidR="007B6E71" w:rsidRDefault="00FB152B">
            <w:pPr>
              <w:rPr>
                <w:b/>
                <w:bCs/>
                <w:color w:val="000000"/>
                <w:szCs w:val="22"/>
                <w:lang w:eastAsia="cs-CZ"/>
              </w:rPr>
            </w:pPr>
            <w:r>
              <w:rPr>
                <w:b/>
                <w:bCs/>
                <w:color w:val="000000"/>
                <w:szCs w:val="22"/>
                <w:lang w:eastAsia="cs-CZ"/>
              </w:rPr>
              <w:t>Termín</w:t>
            </w:r>
          </w:p>
        </w:tc>
      </w:tr>
      <w:tr w:rsidR="007B6E71" w14:paraId="7B23A164" w14:textId="77777777">
        <w:trPr>
          <w:trHeight w:val="284"/>
        </w:trPr>
        <w:tc>
          <w:tcPr>
            <w:tcW w:w="7655" w:type="dxa"/>
            <w:shd w:val="clear" w:color="auto" w:fill="auto"/>
            <w:noWrap/>
            <w:vAlign w:val="center"/>
          </w:tcPr>
          <w:p w14:paraId="2D85CD4B" w14:textId="77777777" w:rsidR="007B6E71" w:rsidRDefault="007B6E71">
            <w:pPr>
              <w:rPr>
                <w:color w:val="000000"/>
                <w:szCs w:val="22"/>
                <w:lang w:eastAsia="cs-CZ"/>
              </w:rPr>
            </w:pPr>
          </w:p>
        </w:tc>
        <w:tc>
          <w:tcPr>
            <w:tcW w:w="2116" w:type="dxa"/>
            <w:shd w:val="clear" w:color="auto" w:fill="auto"/>
            <w:vAlign w:val="center"/>
          </w:tcPr>
          <w:p w14:paraId="0121721E" w14:textId="77777777" w:rsidR="007B6E71" w:rsidRDefault="007B6E71">
            <w:pPr>
              <w:rPr>
                <w:color w:val="000000"/>
                <w:szCs w:val="22"/>
                <w:lang w:eastAsia="cs-CZ"/>
              </w:rPr>
            </w:pPr>
          </w:p>
        </w:tc>
      </w:tr>
    </w:tbl>
    <w:p w14:paraId="20F377E3" w14:textId="77777777" w:rsidR="007B6E71" w:rsidRDefault="007B6E71">
      <w:pPr>
        <w:rPr>
          <w:szCs w:val="22"/>
        </w:rPr>
      </w:pPr>
    </w:p>
    <w:p w14:paraId="374AF68A" w14:textId="77777777" w:rsidR="007B6E71" w:rsidRDefault="00FB152B">
      <w:pPr>
        <w:pStyle w:val="Nadpis1"/>
        <w:numPr>
          <w:ilvl w:val="0"/>
          <w:numId w:val="5"/>
        </w:numPr>
        <w:ind w:left="284" w:hanging="284"/>
        <w:rPr>
          <w:szCs w:val="22"/>
        </w:rPr>
      </w:pPr>
      <w:r>
        <w:rPr>
          <w:szCs w:val="22"/>
        </w:rPr>
        <w:t>Přílohy</w:t>
      </w:r>
    </w:p>
    <w:p w14:paraId="51E0D304" w14:textId="77777777" w:rsidR="007B6E71" w:rsidRDefault="00FB152B">
      <w:pPr>
        <w:ind w:left="426"/>
        <w:rPr>
          <w:szCs w:val="22"/>
        </w:rPr>
      </w:pPr>
      <w:r>
        <w:rPr>
          <w:szCs w:val="22"/>
        </w:rPr>
        <w:t xml:space="preserve">1. </w:t>
      </w:r>
    </w:p>
    <w:p w14:paraId="390C13D9" w14:textId="77777777" w:rsidR="007B6E71" w:rsidRDefault="007B6E71">
      <w:pPr>
        <w:ind w:left="426"/>
        <w:rPr>
          <w:szCs w:val="22"/>
        </w:rPr>
      </w:pPr>
    </w:p>
    <w:p w14:paraId="1F624C0B" w14:textId="77777777" w:rsidR="007B6E71" w:rsidRDefault="00FB152B">
      <w:pPr>
        <w:pStyle w:val="Nadpis1"/>
        <w:numPr>
          <w:ilvl w:val="0"/>
          <w:numId w:val="5"/>
        </w:numPr>
        <w:ind w:left="284" w:hanging="284"/>
        <w:rPr>
          <w:szCs w:val="22"/>
        </w:rPr>
      </w:pPr>
      <w:r>
        <w:rPr>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1985"/>
        <w:gridCol w:w="1134"/>
        <w:gridCol w:w="3963"/>
      </w:tblGrid>
      <w:tr w:rsidR="007B6E71" w14:paraId="275FDC29"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190BFE2B" w14:textId="77777777" w:rsidR="007B6E71" w:rsidRDefault="00FB152B">
            <w:pPr>
              <w:rPr>
                <w:b/>
                <w:bCs/>
                <w:color w:val="000000"/>
                <w:szCs w:val="22"/>
                <w:lang w:eastAsia="cs-CZ"/>
              </w:rPr>
            </w:pPr>
            <w:r>
              <w:rPr>
                <w:b/>
                <w:bCs/>
                <w:color w:val="000000"/>
                <w:szCs w:val="22"/>
                <w:lang w:eastAsia="cs-CZ"/>
              </w:rPr>
              <w:t>Za resort MZe:</w:t>
            </w:r>
          </w:p>
        </w:tc>
        <w:tc>
          <w:tcPr>
            <w:tcW w:w="1985" w:type="dxa"/>
            <w:tcBorders>
              <w:top w:val="single" w:sz="8" w:space="0" w:color="auto"/>
              <w:bottom w:val="single" w:sz="8" w:space="0" w:color="auto"/>
            </w:tcBorders>
            <w:vAlign w:val="center"/>
          </w:tcPr>
          <w:p w14:paraId="7C2265A0" w14:textId="77777777" w:rsidR="007B6E71" w:rsidRDefault="00FB152B">
            <w:pPr>
              <w:rPr>
                <w:b/>
                <w:bCs/>
                <w:color w:val="000000"/>
                <w:szCs w:val="22"/>
                <w:lang w:eastAsia="cs-CZ"/>
              </w:rPr>
            </w:pPr>
            <w:r>
              <w:rPr>
                <w:b/>
                <w:bCs/>
                <w:color w:val="000000"/>
                <w:szCs w:val="22"/>
                <w:lang w:eastAsia="cs-CZ"/>
              </w:rPr>
              <w:t>Jméno:</w:t>
            </w:r>
          </w:p>
        </w:tc>
        <w:tc>
          <w:tcPr>
            <w:tcW w:w="1134" w:type="dxa"/>
            <w:tcBorders>
              <w:top w:val="single" w:sz="8" w:space="0" w:color="auto"/>
              <w:bottom w:val="single" w:sz="8" w:space="0" w:color="auto"/>
            </w:tcBorders>
            <w:vAlign w:val="center"/>
          </w:tcPr>
          <w:p w14:paraId="4EA19932" w14:textId="77777777" w:rsidR="007B6E71" w:rsidRDefault="00FB152B">
            <w:pPr>
              <w:rPr>
                <w:b/>
                <w:bCs/>
                <w:color w:val="000000"/>
                <w:szCs w:val="22"/>
                <w:lang w:eastAsia="cs-CZ"/>
              </w:rPr>
            </w:pPr>
            <w:r>
              <w:rPr>
                <w:b/>
                <w:bCs/>
                <w:color w:val="000000"/>
                <w:szCs w:val="22"/>
                <w:lang w:eastAsia="cs-CZ"/>
              </w:rPr>
              <w:t>Datum:</w:t>
            </w:r>
          </w:p>
        </w:tc>
        <w:tc>
          <w:tcPr>
            <w:tcW w:w="3963" w:type="dxa"/>
            <w:tcBorders>
              <w:top w:val="single" w:sz="8" w:space="0" w:color="auto"/>
              <w:bottom w:val="single" w:sz="8" w:space="0" w:color="auto"/>
              <w:right w:val="single" w:sz="8" w:space="0" w:color="auto"/>
            </w:tcBorders>
            <w:shd w:val="clear" w:color="auto" w:fill="auto"/>
            <w:vAlign w:val="center"/>
          </w:tcPr>
          <w:p w14:paraId="287EE690" w14:textId="77777777" w:rsidR="007B6E71" w:rsidRDefault="00FB152B">
            <w:pPr>
              <w:rPr>
                <w:b/>
                <w:bCs/>
                <w:color w:val="000000"/>
                <w:szCs w:val="22"/>
                <w:lang w:eastAsia="cs-CZ"/>
              </w:rPr>
            </w:pPr>
            <w:r>
              <w:rPr>
                <w:b/>
                <w:bCs/>
                <w:color w:val="000000"/>
                <w:szCs w:val="22"/>
                <w:lang w:eastAsia="cs-CZ"/>
              </w:rPr>
              <w:t>Podpis:</w:t>
            </w:r>
          </w:p>
        </w:tc>
      </w:tr>
      <w:tr w:rsidR="007B6E71" w14:paraId="5555700F" w14:textId="77777777">
        <w:trPr>
          <w:trHeight w:val="794"/>
        </w:trPr>
        <w:tc>
          <w:tcPr>
            <w:tcW w:w="2688" w:type="dxa"/>
            <w:shd w:val="clear" w:color="auto" w:fill="auto"/>
            <w:noWrap/>
            <w:vAlign w:val="center"/>
            <w:hideMark/>
          </w:tcPr>
          <w:p w14:paraId="238DCD10" w14:textId="77777777" w:rsidR="007B6E71" w:rsidRDefault="00FB152B">
            <w:pPr>
              <w:rPr>
                <w:color w:val="000000"/>
                <w:szCs w:val="22"/>
                <w:lang w:eastAsia="cs-CZ"/>
              </w:rPr>
            </w:pPr>
            <w:r>
              <w:rPr>
                <w:color w:val="000000"/>
                <w:szCs w:val="22"/>
                <w:lang w:eastAsia="cs-CZ"/>
              </w:rPr>
              <w:t>Metodický/Věcný garant</w:t>
            </w:r>
          </w:p>
        </w:tc>
        <w:tc>
          <w:tcPr>
            <w:tcW w:w="1985" w:type="dxa"/>
            <w:vAlign w:val="center"/>
          </w:tcPr>
          <w:p w14:paraId="1200B32F" w14:textId="77777777" w:rsidR="007B6E71" w:rsidRDefault="00FB152B">
            <w:pPr>
              <w:rPr>
                <w:color w:val="000000"/>
                <w:szCs w:val="22"/>
                <w:lang w:eastAsia="cs-CZ"/>
              </w:rPr>
            </w:pPr>
            <w:r>
              <w:rPr>
                <w:color w:val="000000"/>
                <w:szCs w:val="22"/>
                <w:lang w:eastAsia="cs-CZ"/>
              </w:rPr>
              <w:t>Ivo Jančík</w:t>
            </w:r>
          </w:p>
        </w:tc>
        <w:tc>
          <w:tcPr>
            <w:tcW w:w="1134" w:type="dxa"/>
            <w:vAlign w:val="center"/>
          </w:tcPr>
          <w:p w14:paraId="3FE6D9C8" w14:textId="77777777" w:rsidR="007B6E71" w:rsidRDefault="007B6E71">
            <w:pPr>
              <w:rPr>
                <w:color w:val="000000"/>
                <w:szCs w:val="22"/>
                <w:lang w:eastAsia="cs-CZ"/>
              </w:rPr>
            </w:pPr>
          </w:p>
        </w:tc>
        <w:tc>
          <w:tcPr>
            <w:tcW w:w="3963" w:type="dxa"/>
            <w:shd w:val="clear" w:color="auto" w:fill="auto"/>
            <w:vAlign w:val="center"/>
          </w:tcPr>
          <w:p w14:paraId="163DA0FB" w14:textId="77777777" w:rsidR="007B6E71" w:rsidRDefault="00FB152B">
            <w:pPr>
              <w:rPr>
                <w:color w:val="000000"/>
                <w:szCs w:val="22"/>
                <w:lang w:eastAsia="cs-CZ"/>
              </w:rPr>
            </w:pPr>
            <w:r>
              <w:rPr>
                <w:color w:val="000000"/>
                <w:szCs w:val="22"/>
                <w:lang w:eastAsia="cs-CZ"/>
              </w:rPr>
              <w:t>Viz Schválení</w:t>
            </w:r>
          </w:p>
        </w:tc>
      </w:tr>
      <w:tr w:rsidR="007B6E71" w14:paraId="54DD4649" w14:textId="77777777">
        <w:trPr>
          <w:trHeight w:val="794"/>
        </w:trPr>
        <w:tc>
          <w:tcPr>
            <w:tcW w:w="2688" w:type="dxa"/>
            <w:shd w:val="clear" w:color="auto" w:fill="auto"/>
            <w:noWrap/>
            <w:vAlign w:val="center"/>
          </w:tcPr>
          <w:p w14:paraId="49B8D61A" w14:textId="77777777" w:rsidR="007B6E71" w:rsidRDefault="00FB152B">
            <w:pPr>
              <w:rPr>
                <w:color w:val="000000"/>
                <w:szCs w:val="22"/>
                <w:lang w:eastAsia="cs-CZ"/>
              </w:rPr>
            </w:pPr>
            <w:r>
              <w:rPr>
                <w:color w:val="000000"/>
                <w:szCs w:val="22"/>
                <w:lang w:eastAsia="cs-CZ"/>
              </w:rPr>
              <w:t>Change koordinátor:</w:t>
            </w:r>
          </w:p>
        </w:tc>
        <w:tc>
          <w:tcPr>
            <w:tcW w:w="1985" w:type="dxa"/>
            <w:vAlign w:val="center"/>
          </w:tcPr>
          <w:p w14:paraId="52FA7770" w14:textId="77777777" w:rsidR="007B6E71" w:rsidRDefault="00FB152B">
            <w:pPr>
              <w:rPr>
                <w:color w:val="000000"/>
                <w:szCs w:val="22"/>
                <w:lang w:eastAsia="cs-CZ"/>
              </w:rPr>
            </w:pPr>
            <w:r>
              <w:rPr>
                <w:color w:val="000000"/>
                <w:szCs w:val="22"/>
                <w:lang w:eastAsia="cs-CZ"/>
              </w:rPr>
              <w:t>Petra Honsová</w:t>
            </w:r>
          </w:p>
        </w:tc>
        <w:tc>
          <w:tcPr>
            <w:tcW w:w="1134" w:type="dxa"/>
            <w:vAlign w:val="center"/>
          </w:tcPr>
          <w:p w14:paraId="6DC4F547" w14:textId="77777777" w:rsidR="007B6E71" w:rsidRDefault="007B6E71">
            <w:pPr>
              <w:rPr>
                <w:color w:val="000000"/>
                <w:szCs w:val="22"/>
                <w:lang w:eastAsia="cs-CZ"/>
              </w:rPr>
            </w:pPr>
          </w:p>
        </w:tc>
        <w:tc>
          <w:tcPr>
            <w:tcW w:w="3963" w:type="dxa"/>
            <w:shd w:val="clear" w:color="auto" w:fill="auto"/>
            <w:vAlign w:val="center"/>
          </w:tcPr>
          <w:p w14:paraId="38028CB8" w14:textId="77777777" w:rsidR="007B6E71" w:rsidRDefault="00FB152B">
            <w:pPr>
              <w:rPr>
                <w:color w:val="000000"/>
                <w:szCs w:val="22"/>
                <w:lang w:eastAsia="cs-CZ"/>
              </w:rPr>
            </w:pPr>
            <w:r>
              <w:rPr>
                <w:color w:val="000000"/>
                <w:szCs w:val="22"/>
                <w:lang w:eastAsia="cs-CZ"/>
              </w:rPr>
              <w:t>Viz Schválení</w:t>
            </w:r>
          </w:p>
        </w:tc>
      </w:tr>
    </w:tbl>
    <w:p w14:paraId="47DE3762" w14:textId="77777777" w:rsidR="007B6E71" w:rsidRDefault="007B6E71">
      <w:pPr>
        <w:rPr>
          <w:b/>
          <w:caps/>
          <w:szCs w:val="22"/>
        </w:rPr>
      </w:pPr>
    </w:p>
    <w:p w14:paraId="32FF94C7" w14:textId="77777777" w:rsidR="007B6E71" w:rsidRDefault="00FB152B">
      <w:pPr>
        <w:rPr>
          <w:b/>
          <w:caps/>
          <w:szCs w:val="22"/>
        </w:rPr>
      </w:pPr>
      <w:r>
        <w:rPr>
          <w:b/>
          <w:caps/>
          <w:szCs w:val="22"/>
        </w:rPr>
        <w:br w:type="page"/>
      </w:r>
    </w:p>
    <w:p w14:paraId="11FB5888" w14:textId="77777777" w:rsidR="007B6E71" w:rsidRDefault="00FB152B">
      <w:pPr>
        <w:rPr>
          <w:b/>
          <w:caps/>
          <w:szCs w:val="22"/>
        </w:rPr>
      </w:pPr>
      <w:r>
        <w:rPr>
          <w:b/>
          <w:caps/>
          <w:szCs w:val="22"/>
        </w:rPr>
        <w:lastRenderedPageBreak/>
        <w:t>B – nabídkA řešení k požadavku Z32879-2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B6E71" w14:paraId="14D04C8C" w14:textId="77777777">
        <w:tc>
          <w:tcPr>
            <w:tcW w:w="1701" w:type="dxa"/>
            <w:tcBorders>
              <w:top w:val="single" w:sz="8" w:space="0" w:color="auto"/>
              <w:left w:val="single" w:sz="8" w:space="0" w:color="auto"/>
              <w:bottom w:val="single" w:sz="8" w:space="0" w:color="auto"/>
            </w:tcBorders>
            <w:vAlign w:val="center"/>
          </w:tcPr>
          <w:p w14:paraId="728022C2" w14:textId="77777777" w:rsidR="007B6E71" w:rsidRDefault="00FB152B">
            <w:pPr>
              <w:pStyle w:val="Tabulka"/>
              <w:rPr>
                <w:rStyle w:val="Siln"/>
                <w:szCs w:val="22"/>
              </w:rPr>
            </w:pPr>
            <w:r>
              <w:rPr>
                <w:b/>
                <w:szCs w:val="22"/>
              </w:rPr>
              <w:t>ID PK MZe</w:t>
            </w:r>
            <w:r>
              <w:rPr>
                <w:rStyle w:val="Odkaznavysvtlivky"/>
                <w:szCs w:val="22"/>
              </w:rPr>
              <w:endnoteReference w:id="12"/>
            </w:r>
            <w:r>
              <w:rPr>
                <w:b/>
                <w:szCs w:val="22"/>
              </w:rPr>
              <w:t>:</w:t>
            </w:r>
          </w:p>
        </w:tc>
        <w:tc>
          <w:tcPr>
            <w:tcW w:w="1095" w:type="dxa"/>
            <w:vAlign w:val="center"/>
          </w:tcPr>
          <w:p w14:paraId="38C26603" w14:textId="77777777" w:rsidR="007B6E71" w:rsidRDefault="00FB152B">
            <w:pPr>
              <w:pStyle w:val="Tabulka"/>
              <w:rPr>
                <w:szCs w:val="22"/>
              </w:rPr>
            </w:pPr>
            <w:r>
              <w:rPr>
                <w:szCs w:val="22"/>
              </w:rPr>
              <w:t>004</w:t>
            </w:r>
          </w:p>
        </w:tc>
      </w:tr>
    </w:tbl>
    <w:p w14:paraId="161546F7" w14:textId="77777777" w:rsidR="007B6E71" w:rsidRDefault="007B6E71">
      <w:pPr>
        <w:rPr>
          <w:caps/>
          <w:szCs w:val="22"/>
        </w:rPr>
      </w:pPr>
    </w:p>
    <w:p w14:paraId="49503CBC" w14:textId="77777777" w:rsidR="007B6E71" w:rsidRDefault="00FB152B">
      <w:pPr>
        <w:pStyle w:val="Nadpis1"/>
        <w:numPr>
          <w:ilvl w:val="0"/>
          <w:numId w:val="32"/>
        </w:numPr>
        <w:ind w:left="284" w:hanging="284"/>
        <w:rPr>
          <w:szCs w:val="22"/>
        </w:rPr>
      </w:pPr>
      <w:r>
        <w:rPr>
          <w:szCs w:val="22"/>
        </w:rPr>
        <w:t xml:space="preserve">Návrh konceptu technického řešení  </w:t>
      </w:r>
    </w:p>
    <w:p w14:paraId="2636CB52" w14:textId="77777777" w:rsidR="007B6E71" w:rsidRDefault="00FB152B">
      <w:r>
        <w:t>Viz část A tohoto RfC, body 2 a 3.</w:t>
      </w:r>
    </w:p>
    <w:p w14:paraId="1F22C628" w14:textId="77777777" w:rsidR="007B6E71" w:rsidRDefault="00FB152B">
      <w:pPr>
        <w:pStyle w:val="Nadpis1"/>
        <w:numPr>
          <w:ilvl w:val="0"/>
          <w:numId w:val="32"/>
        </w:numPr>
        <w:ind w:left="284" w:hanging="284"/>
        <w:rPr>
          <w:szCs w:val="22"/>
        </w:rPr>
      </w:pPr>
      <w:r>
        <w:rPr>
          <w:szCs w:val="22"/>
        </w:rPr>
        <w:t>Uživatelské a licenční zajištění pro Objednatele</w:t>
      </w:r>
    </w:p>
    <w:p w14:paraId="1418BD4F" w14:textId="77777777" w:rsidR="007B6E71" w:rsidRDefault="00FB152B">
      <w:r>
        <w:t>V souladu s podmínkami smlouvy: 242-2021-11150</w:t>
      </w:r>
    </w:p>
    <w:p w14:paraId="14232BD6" w14:textId="77777777" w:rsidR="007B6E71" w:rsidRDefault="00FB152B">
      <w:pPr>
        <w:pStyle w:val="Nadpis1"/>
        <w:numPr>
          <w:ilvl w:val="0"/>
          <w:numId w:val="32"/>
        </w:numPr>
        <w:ind w:left="284" w:hanging="284"/>
        <w:rPr>
          <w:szCs w:val="22"/>
        </w:rPr>
      </w:pPr>
      <w:r>
        <w:rPr>
          <w:szCs w:val="22"/>
        </w:rPr>
        <w:t>Dopady do systémů MZe</w:t>
      </w:r>
    </w:p>
    <w:p w14:paraId="245563B2" w14:textId="77777777" w:rsidR="007B6E71" w:rsidRDefault="007B6E71">
      <w:pPr>
        <w:rPr>
          <w:b/>
          <w:sz w:val="18"/>
          <w:szCs w:val="18"/>
        </w:rPr>
      </w:pPr>
    </w:p>
    <w:p w14:paraId="7ADE6AEB" w14:textId="77777777" w:rsidR="007B6E71" w:rsidRDefault="00FB152B">
      <w:pPr>
        <w:pStyle w:val="Nadpis1"/>
        <w:numPr>
          <w:ilvl w:val="1"/>
          <w:numId w:val="32"/>
        </w:numPr>
        <w:ind w:left="1440" w:hanging="292"/>
        <w:rPr>
          <w:szCs w:val="22"/>
        </w:rPr>
      </w:pPr>
      <w:r>
        <w:rPr>
          <w:szCs w:val="22"/>
        </w:rPr>
        <w:t>Na provoz a infrastrukturu</w:t>
      </w:r>
    </w:p>
    <w:p w14:paraId="41B8AF9C" w14:textId="77777777" w:rsidR="007B6E71" w:rsidRDefault="00FB152B">
      <w:r>
        <w:t>Jedná se o infrastrukturní RFC</w:t>
      </w:r>
    </w:p>
    <w:p w14:paraId="6535BF6C" w14:textId="77777777" w:rsidR="007B6E71" w:rsidRDefault="00FB152B">
      <w:pPr>
        <w:pStyle w:val="Nadpis1"/>
        <w:numPr>
          <w:ilvl w:val="1"/>
          <w:numId w:val="32"/>
        </w:numPr>
        <w:ind w:left="1440" w:hanging="292"/>
        <w:rPr>
          <w:szCs w:val="22"/>
        </w:rPr>
      </w:pPr>
      <w:r>
        <w:rPr>
          <w:szCs w:val="22"/>
        </w:rPr>
        <w:t>Na bezpečnost</w:t>
      </w:r>
    </w:p>
    <w:p w14:paraId="59FD8493" w14:textId="77777777" w:rsidR="007B6E71" w:rsidRDefault="00FB152B">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B6E71" w14:paraId="5A0848F2"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DD3DC48" w14:textId="77777777" w:rsidR="007B6E71" w:rsidRDefault="00FB152B">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6B109" w14:textId="77777777" w:rsidR="007B6E71" w:rsidRDefault="00FB152B">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B2A247" w14:textId="77777777" w:rsidR="007B6E71" w:rsidRDefault="00FB152B">
            <w:pPr>
              <w:rPr>
                <w:b/>
                <w:bCs/>
                <w:color w:val="000000"/>
                <w:szCs w:val="22"/>
                <w:lang w:eastAsia="cs-CZ"/>
              </w:rPr>
            </w:pPr>
            <w:r>
              <w:rPr>
                <w:b/>
                <w:bCs/>
                <w:color w:val="000000"/>
                <w:szCs w:val="22"/>
                <w:lang w:eastAsia="cs-CZ"/>
              </w:rPr>
              <w:t>Předpokládaný dopad a navrhované opatření/změny</w:t>
            </w:r>
          </w:p>
        </w:tc>
      </w:tr>
      <w:tr w:rsidR="007B6E71" w14:paraId="5E8123A2" w14:textId="77777777">
        <w:trPr>
          <w:trHeight w:val="300"/>
        </w:trPr>
        <w:tc>
          <w:tcPr>
            <w:tcW w:w="426" w:type="dxa"/>
            <w:tcBorders>
              <w:top w:val="single" w:sz="8" w:space="0" w:color="auto"/>
              <w:bottom w:val="single" w:sz="4" w:space="0" w:color="auto"/>
            </w:tcBorders>
            <w:vAlign w:val="center"/>
          </w:tcPr>
          <w:p w14:paraId="0AE34CE0"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D08E280" w14:textId="77777777" w:rsidR="007B6E71" w:rsidRDefault="00FB152B">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8E61A05" w14:textId="77777777" w:rsidR="007B6E71" w:rsidRDefault="00FB152B">
            <w:pPr>
              <w:jc w:val="center"/>
              <w:rPr>
                <w:b/>
                <w:bCs/>
                <w:color w:val="000000"/>
                <w:szCs w:val="22"/>
                <w:lang w:eastAsia="cs-CZ"/>
              </w:rPr>
            </w:pPr>
            <w:r>
              <w:rPr>
                <w:bCs/>
                <w:color w:val="000000"/>
                <w:szCs w:val="22"/>
                <w:lang w:eastAsia="cs-CZ"/>
              </w:rPr>
              <w:t>Bez dopadu</w:t>
            </w:r>
          </w:p>
        </w:tc>
      </w:tr>
      <w:tr w:rsidR="007B6E71" w14:paraId="056CA0F0" w14:textId="77777777">
        <w:trPr>
          <w:trHeight w:val="300"/>
        </w:trPr>
        <w:tc>
          <w:tcPr>
            <w:tcW w:w="426" w:type="dxa"/>
            <w:tcBorders>
              <w:bottom w:val="single" w:sz="4" w:space="0" w:color="auto"/>
            </w:tcBorders>
            <w:vAlign w:val="center"/>
          </w:tcPr>
          <w:p w14:paraId="1B40D452"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1E18CB" w14:textId="77777777" w:rsidR="007B6E71" w:rsidRDefault="00FB152B">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1AA9F6C5" w14:textId="77777777" w:rsidR="007B6E71" w:rsidRDefault="00FB152B">
            <w:pPr>
              <w:jc w:val="center"/>
              <w:rPr>
                <w:b/>
                <w:bCs/>
                <w:color w:val="000000"/>
                <w:szCs w:val="22"/>
                <w:lang w:eastAsia="cs-CZ"/>
              </w:rPr>
            </w:pPr>
            <w:r>
              <w:rPr>
                <w:bCs/>
                <w:color w:val="000000"/>
                <w:szCs w:val="22"/>
                <w:lang w:eastAsia="cs-CZ"/>
              </w:rPr>
              <w:t>Bez dopadu</w:t>
            </w:r>
          </w:p>
        </w:tc>
      </w:tr>
      <w:tr w:rsidR="007B6E71" w14:paraId="18901863" w14:textId="77777777">
        <w:trPr>
          <w:trHeight w:val="300"/>
        </w:trPr>
        <w:tc>
          <w:tcPr>
            <w:tcW w:w="426" w:type="dxa"/>
            <w:tcBorders>
              <w:bottom w:val="single" w:sz="4" w:space="0" w:color="auto"/>
            </w:tcBorders>
            <w:vAlign w:val="center"/>
          </w:tcPr>
          <w:p w14:paraId="3366C199"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81DDD15" w14:textId="77777777" w:rsidR="007B6E71" w:rsidRDefault="00FB152B">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7CB72194" w14:textId="77777777" w:rsidR="007B6E71" w:rsidRDefault="00FB152B">
            <w:pPr>
              <w:jc w:val="center"/>
              <w:rPr>
                <w:b/>
                <w:bCs/>
                <w:color w:val="000000"/>
                <w:szCs w:val="22"/>
                <w:lang w:eastAsia="cs-CZ"/>
              </w:rPr>
            </w:pPr>
            <w:r>
              <w:rPr>
                <w:bCs/>
                <w:color w:val="000000"/>
                <w:szCs w:val="22"/>
                <w:lang w:eastAsia="cs-CZ"/>
              </w:rPr>
              <w:t>Bez dopadu</w:t>
            </w:r>
          </w:p>
        </w:tc>
      </w:tr>
      <w:tr w:rsidR="007B6E71" w14:paraId="61D29799" w14:textId="77777777">
        <w:trPr>
          <w:trHeight w:val="300"/>
        </w:trPr>
        <w:tc>
          <w:tcPr>
            <w:tcW w:w="426" w:type="dxa"/>
            <w:tcBorders>
              <w:bottom w:val="single" w:sz="4" w:space="0" w:color="auto"/>
            </w:tcBorders>
            <w:vAlign w:val="center"/>
          </w:tcPr>
          <w:p w14:paraId="6B045DE9"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193AC95" w14:textId="77777777" w:rsidR="007B6E71" w:rsidRDefault="00FB152B">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9508A33" w14:textId="77777777" w:rsidR="007B6E71" w:rsidRDefault="00FB152B">
            <w:pPr>
              <w:jc w:val="center"/>
              <w:rPr>
                <w:b/>
                <w:bCs/>
                <w:color w:val="000000"/>
                <w:szCs w:val="22"/>
                <w:lang w:eastAsia="cs-CZ"/>
              </w:rPr>
            </w:pPr>
            <w:r>
              <w:rPr>
                <w:bCs/>
                <w:color w:val="000000"/>
                <w:szCs w:val="22"/>
                <w:lang w:eastAsia="cs-CZ"/>
              </w:rPr>
              <w:t>Bez dopadu</w:t>
            </w:r>
          </w:p>
        </w:tc>
      </w:tr>
      <w:tr w:rsidR="007B6E71" w14:paraId="3F0C9F45" w14:textId="77777777">
        <w:trPr>
          <w:trHeight w:val="300"/>
        </w:trPr>
        <w:tc>
          <w:tcPr>
            <w:tcW w:w="426" w:type="dxa"/>
            <w:tcBorders>
              <w:bottom w:val="single" w:sz="4" w:space="0" w:color="auto"/>
            </w:tcBorders>
            <w:vAlign w:val="center"/>
          </w:tcPr>
          <w:p w14:paraId="670EB6F3"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8D7779" w14:textId="77777777" w:rsidR="007B6E71" w:rsidRDefault="00FB152B">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602D25B6" w14:textId="77777777" w:rsidR="007B6E71" w:rsidRDefault="00FB152B">
            <w:pPr>
              <w:jc w:val="center"/>
              <w:rPr>
                <w:b/>
                <w:bCs/>
                <w:color w:val="000000"/>
                <w:szCs w:val="22"/>
                <w:lang w:eastAsia="cs-CZ"/>
              </w:rPr>
            </w:pPr>
            <w:r>
              <w:rPr>
                <w:bCs/>
                <w:color w:val="000000"/>
                <w:szCs w:val="22"/>
                <w:lang w:eastAsia="cs-CZ"/>
              </w:rPr>
              <w:t>Bez dopadu</w:t>
            </w:r>
          </w:p>
        </w:tc>
      </w:tr>
      <w:tr w:rsidR="007B6E71" w14:paraId="2B09E932" w14:textId="77777777">
        <w:trPr>
          <w:trHeight w:val="300"/>
        </w:trPr>
        <w:tc>
          <w:tcPr>
            <w:tcW w:w="426" w:type="dxa"/>
            <w:tcBorders>
              <w:bottom w:val="single" w:sz="4" w:space="0" w:color="auto"/>
            </w:tcBorders>
            <w:vAlign w:val="center"/>
          </w:tcPr>
          <w:p w14:paraId="6246DFF9"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40B3F5A" w14:textId="77777777" w:rsidR="007B6E71" w:rsidRDefault="00FB152B">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4E8A4F1D" w14:textId="77777777" w:rsidR="007B6E71" w:rsidRDefault="00FB152B">
            <w:pPr>
              <w:jc w:val="center"/>
              <w:rPr>
                <w:b/>
                <w:bCs/>
                <w:color w:val="000000"/>
                <w:szCs w:val="22"/>
                <w:lang w:eastAsia="cs-CZ"/>
              </w:rPr>
            </w:pPr>
            <w:r>
              <w:rPr>
                <w:bCs/>
                <w:color w:val="000000"/>
                <w:szCs w:val="22"/>
                <w:lang w:eastAsia="cs-CZ"/>
              </w:rPr>
              <w:t>Bez dopadu</w:t>
            </w:r>
          </w:p>
        </w:tc>
      </w:tr>
      <w:tr w:rsidR="007B6E71" w14:paraId="6CBD19E4" w14:textId="77777777">
        <w:trPr>
          <w:trHeight w:val="300"/>
        </w:trPr>
        <w:tc>
          <w:tcPr>
            <w:tcW w:w="426" w:type="dxa"/>
            <w:tcBorders>
              <w:bottom w:val="single" w:sz="4" w:space="0" w:color="auto"/>
            </w:tcBorders>
            <w:vAlign w:val="center"/>
          </w:tcPr>
          <w:p w14:paraId="3643FEF4"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9989DAC" w14:textId="77777777" w:rsidR="007B6E71" w:rsidRDefault="00FB152B">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1EE5B0D2" w14:textId="77777777" w:rsidR="007B6E71" w:rsidRDefault="00FB152B">
            <w:pPr>
              <w:jc w:val="center"/>
              <w:rPr>
                <w:b/>
                <w:bCs/>
                <w:color w:val="000000"/>
                <w:szCs w:val="22"/>
                <w:lang w:eastAsia="cs-CZ"/>
              </w:rPr>
            </w:pPr>
            <w:r>
              <w:rPr>
                <w:bCs/>
                <w:color w:val="000000"/>
                <w:szCs w:val="22"/>
                <w:lang w:eastAsia="cs-CZ"/>
              </w:rPr>
              <w:t>Bez dopadu</w:t>
            </w:r>
          </w:p>
        </w:tc>
      </w:tr>
      <w:tr w:rsidR="007B6E71" w14:paraId="7FF53760" w14:textId="77777777">
        <w:trPr>
          <w:trHeight w:val="300"/>
        </w:trPr>
        <w:tc>
          <w:tcPr>
            <w:tcW w:w="426" w:type="dxa"/>
            <w:tcBorders>
              <w:bottom w:val="single" w:sz="4" w:space="0" w:color="auto"/>
            </w:tcBorders>
            <w:vAlign w:val="center"/>
          </w:tcPr>
          <w:p w14:paraId="2D97231C"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2AB693" w14:textId="77777777" w:rsidR="007B6E71" w:rsidRDefault="00FB152B">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73AAF13A" w14:textId="77777777" w:rsidR="007B6E71" w:rsidRDefault="00FB152B">
            <w:pPr>
              <w:jc w:val="center"/>
              <w:rPr>
                <w:b/>
                <w:bCs/>
                <w:color w:val="000000"/>
                <w:szCs w:val="22"/>
                <w:lang w:eastAsia="cs-CZ"/>
              </w:rPr>
            </w:pPr>
            <w:r>
              <w:rPr>
                <w:bCs/>
                <w:color w:val="000000"/>
                <w:szCs w:val="22"/>
                <w:lang w:eastAsia="cs-CZ"/>
              </w:rPr>
              <w:t>Bez dopadu</w:t>
            </w:r>
          </w:p>
        </w:tc>
      </w:tr>
      <w:tr w:rsidR="007B6E71" w14:paraId="4F2283DD" w14:textId="77777777">
        <w:trPr>
          <w:trHeight w:val="300"/>
        </w:trPr>
        <w:tc>
          <w:tcPr>
            <w:tcW w:w="426" w:type="dxa"/>
            <w:tcBorders>
              <w:bottom w:val="single" w:sz="4" w:space="0" w:color="auto"/>
            </w:tcBorders>
            <w:vAlign w:val="center"/>
          </w:tcPr>
          <w:p w14:paraId="7D5A6112"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4AF1D8" w14:textId="77777777" w:rsidR="007B6E71" w:rsidRDefault="00FB152B">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492C9A26" w14:textId="77777777" w:rsidR="007B6E71" w:rsidRDefault="00FB152B">
            <w:pPr>
              <w:jc w:val="center"/>
              <w:rPr>
                <w:b/>
                <w:bCs/>
                <w:color w:val="000000"/>
                <w:szCs w:val="22"/>
                <w:lang w:eastAsia="cs-CZ"/>
              </w:rPr>
            </w:pPr>
            <w:r>
              <w:rPr>
                <w:bCs/>
                <w:color w:val="000000"/>
                <w:szCs w:val="22"/>
                <w:lang w:eastAsia="cs-CZ"/>
              </w:rPr>
              <w:t>Bez dopadu</w:t>
            </w:r>
          </w:p>
        </w:tc>
      </w:tr>
      <w:tr w:rsidR="007B6E71" w14:paraId="41501908" w14:textId="77777777">
        <w:trPr>
          <w:trHeight w:val="300"/>
        </w:trPr>
        <w:tc>
          <w:tcPr>
            <w:tcW w:w="426" w:type="dxa"/>
            <w:tcBorders>
              <w:bottom w:val="single" w:sz="4" w:space="0" w:color="auto"/>
            </w:tcBorders>
            <w:vAlign w:val="center"/>
          </w:tcPr>
          <w:p w14:paraId="7A2989E0"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9B595A" w14:textId="77777777" w:rsidR="007B6E71" w:rsidRDefault="00FB152B">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30BF98A7" w14:textId="77777777" w:rsidR="007B6E71" w:rsidRDefault="00FB152B">
            <w:pPr>
              <w:jc w:val="center"/>
              <w:rPr>
                <w:b/>
                <w:bCs/>
                <w:color w:val="000000"/>
                <w:szCs w:val="22"/>
                <w:lang w:eastAsia="cs-CZ"/>
              </w:rPr>
            </w:pPr>
            <w:r>
              <w:rPr>
                <w:bCs/>
                <w:color w:val="000000"/>
                <w:szCs w:val="22"/>
                <w:lang w:eastAsia="cs-CZ"/>
              </w:rPr>
              <w:t>Bez dopadu</w:t>
            </w:r>
          </w:p>
        </w:tc>
      </w:tr>
      <w:tr w:rsidR="007B6E71" w14:paraId="5C3A826A" w14:textId="77777777">
        <w:trPr>
          <w:trHeight w:val="300"/>
        </w:trPr>
        <w:tc>
          <w:tcPr>
            <w:tcW w:w="426" w:type="dxa"/>
            <w:tcBorders>
              <w:bottom w:val="single" w:sz="4" w:space="0" w:color="auto"/>
            </w:tcBorders>
            <w:vAlign w:val="center"/>
          </w:tcPr>
          <w:p w14:paraId="38DD23FE"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6BAAA2E" w14:textId="77777777" w:rsidR="007B6E71" w:rsidRDefault="00FB152B">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121F7790" w14:textId="77777777" w:rsidR="007B6E71" w:rsidRDefault="00FB152B">
            <w:pPr>
              <w:jc w:val="center"/>
              <w:rPr>
                <w:b/>
                <w:bCs/>
                <w:color w:val="000000"/>
                <w:szCs w:val="22"/>
                <w:lang w:eastAsia="cs-CZ"/>
              </w:rPr>
            </w:pPr>
            <w:r>
              <w:rPr>
                <w:bCs/>
                <w:color w:val="000000"/>
                <w:szCs w:val="22"/>
                <w:lang w:eastAsia="cs-CZ"/>
              </w:rPr>
              <w:t>Bez dopadu</w:t>
            </w:r>
          </w:p>
        </w:tc>
      </w:tr>
      <w:tr w:rsidR="007B6E71" w14:paraId="03D426C5" w14:textId="77777777">
        <w:trPr>
          <w:trHeight w:val="300"/>
        </w:trPr>
        <w:tc>
          <w:tcPr>
            <w:tcW w:w="426" w:type="dxa"/>
            <w:tcBorders>
              <w:bottom w:val="single" w:sz="4" w:space="0" w:color="auto"/>
            </w:tcBorders>
            <w:vAlign w:val="center"/>
          </w:tcPr>
          <w:p w14:paraId="4BA9F1B3"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AA4E05" w14:textId="77777777" w:rsidR="007B6E71" w:rsidRDefault="00FB152B">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D800889" w14:textId="77777777" w:rsidR="007B6E71" w:rsidRDefault="00FB152B">
            <w:pPr>
              <w:jc w:val="center"/>
              <w:rPr>
                <w:b/>
                <w:bCs/>
                <w:color w:val="000000"/>
                <w:szCs w:val="22"/>
                <w:lang w:eastAsia="cs-CZ"/>
              </w:rPr>
            </w:pPr>
            <w:r>
              <w:rPr>
                <w:bCs/>
                <w:color w:val="000000"/>
                <w:szCs w:val="22"/>
                <w:lang w:eastAsia="cs-CZ"/>
              </w:rPr>
              <w:t>Bez dopadu</w:t>
            </w:r>
          </w:p>
        </w:tc>
      </w:tr>
      <w:tr w:rsidR="007B6E71" w14:paraId="419AF879" w14:textId="77777777">
        <w:trPr>
          <w:trHeight w:val="300"/>
        </w:trPr>
        <w:tc>
          <w:tcPr>
            <w:tcW w:w="426" w:type="dxa"/>
            <w:tcBorders>
              <w:bottom w:val="single" w:sz="4" w:space="0" w:color="auto"/>
            </w:tcBorders>
            <w:vAlign w:val="center"/>
          </w:tcPr>
          <w:p w14:paraId="7CE0137A" w14:textId="77777777" w:rsidR="007B6E71" w:rsidRDefault="007B6E71">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582D33" w14:textId="77777777" w:rsidR="007B6E71" w:rsidRDefault="00FB152B">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40CADD5C" w14:textId="77777777" w:rsidR="007B6E71" w:rsidRDefault="00FB152B">
            <w:pPr>
              <w:jc w:val="center"/>
              <w:rPr>
                <w:b/>
                <w:bCs/>
                <w:color w:val="000000"/>
                <w:szCs w:val="22"/>
                <w:lang w:eastAsia="cs-CZ"/>
              </w:rPr>
            </w:pPr>
            <w:r>
              <w:rPr>
                <w:bCs/>
                <w:color w:val="000000"/>
                <w:szCs w:val="22"/>
                <w:lang w:eastAsia="cs-CZ"/>
              </w:rPr>
              <w:t>Bez dopadu</w:t>
            </w:r>
          </w:p>
        </w:tc>
      </w:tr>
    </w:tbl>
    <w:p w14:paraId="713B22EE" w14:textId="77777777" w:rsidR="007B6E71" w:rsidRDefault="007B6E71"/>
    <w:p w14:paraId="04B7F0A9" w14:textId="77777777" w:rsidR="007B6E71" w:rsidRDefault="00FB152B">
      <w:pPr>
        <w:pStyle w:val="Nadpis1"/>
        <w:numPr>
          <w:ilvl w:val="1"/>
          <w:numId w:val="32"/>
        </w:numPr>
        <w:ind w:left="1440" w:hanging="292"/>
        <w:rPr>
          <w:szCs w:val="22"/>
        </w:rPr>
      </w:pPr>
      <w:r>
        <w:rPr>
          <w:szCs w:val="22"/>
        </w:rPr>
        <w:t>Na součinnost s dalšími systémy</w:t>
      </w:r>
    </w:p>
    <w:p w14:paraId="1F9841F6" w14:textId="77777777" w:rsidR="007B6E71" w:rsidRDefault="00FB152B">
      <w:r>
        <w:t>Není</w:t>
      </w:r>
    </w:p>
    <w:p w14:paraId="2F27478B" w14:textId="77777777" w:rsidR="007B6E71" w:rsidRDefault="00FB152B">
      <w:pPr>
        <w:pStyle w:val="Nadpis1"/>
        <w:numPr>
          <w:ilvl w:val="1"/>
          <w:numId w:val="32"/>
        </w:numPr>
        <w:ind w:left="1440" w:hanging="292"/>
        <w:rPr>
          <w:szCs w:val="22"/>
        </w:rPr>
      </w:pPr>
      <w:r>
        <w:rPr>
          <w:szCs w:val="22"/>
        </w:rPr>
        <w:t>Na součinnost AgriBus</w:t>
      </w:r>
    </w:p>
    <w:p w14:paraId="10F07CC9" w14:textId="77777777" w:rsidR="007B6E71" w:rsidRDefault="00FB152B">
      <w:r>
        <w:t>Není</w:t>
      </w:r>
    </w:p>
    <w:p w14:paraId="74EFE3F6" w14:textId="77777777" w:rsidR="007B6E71" w:rsidRDefault="00FB152B">
      <w:pPr>
        <w:pStyle w:val="Nadpis1"/>
        <w:numPr>
          <w:ilvl w:val="1"/>
          <w:numId w:val="32"/>
        </w:numPr>
        <w:ind w:left="1440" w:hanging="292"/>
        <w:rPr>
          <w:szCs w:val="22"/>
        </w:rPr>
      </w:pPr>
      <w:r>
        <w:rPr>
          <w:szCs w:val="22"/>
        </w:rPr>
        <w:t>Na dohledové nástroje/scénáře</w:t>
      </w:r>
      <w:r>
        <w:rPr>
          <w:rStyle w:val="Odkaznavysvtlivky"/>
          <w:szCs w:val="22"/>
        </w:rPr>
        <w:endnoteReference w:id="14"/>
      </w:r>
    </w:p>
    <w:p w14:paraId="3209565E" w14:textId="77777777" w:rsidR="007B6E71" w:rsidRDefault="00FB152B">
      <w:pPr>
        <w:spacing w:after="120"/>
      </w:pPr>
      <w:r>
        <w:t>Doplnění / revize nastavení dohledových checků v rámci SiteScope Mze.</w:t>
      </w:r>
    </w:p>
    <w:p w14:paraId="2B4333AF" w14:textId="77777777" w:rsidR="007B6E71" w:rsidRDefault="00FB152B">
      <w:pPr>
        <w:pStyle w:val="Nadpis1"/>
        <w:numPr>
          <w:ilvl w:val="1"/>
          <w:numId w:val="32"/>
        </w:numPr>
        <w:ind w:left="1440" w:hanging="292"/>
        <w:rPr>
          <w:szCs w:val="22"/>
        </w:rPr>
      </w:pPr>
      <w:r>
        <w:rPr>
          <w:szCs w:val="22"/>
        </w:rPr>
        <w:t>Ostatní dopady</w:t>
      </w:r>
    </w:p>
    <w:p w14:paraId="4C228AC1" w14:textId="77777777" w:rsidR="007B6E71" w:rsidRDefault="00FB152B">
      <w:pPr>
        <w:spacing w:before="120"/>
        <w:rPr>
          <w:sz w:val="18"/>
          <w:szCs w:val="18"/>
        </w:rPr>
      </w:pPr>
      <w:r>
        <w:rPr>
          <w:sz w:val="18"/>
          <w:szCs w:val="18"/>
        </w:rPr>
        <w:t>(Pozn.: Pokud má požadavek dopady do dalších požadavků MZe, uveďte je také v tomto bodu.)</w:t>
      </w:r>
    </w:p>
    <w:p w14:paraId="6431E135" w14:textId="77777777" w:rsidR="007B6E71" w:rsidRDefault="00FB152B">
      <w:pPr>
        <w:rPr>
          <w:szCs w:val="22"/>
        </w:rPr>
      </w:pPr>
      <w:r>
        <w:t>Nejsou</w:t>
      </w:r>
    </w:p>
    <w:p w14:paraId="689998F3" w14:textId="77777777" w:rsidR="007B6E71" w:rsidRDefault="00FB152B">
      <w:pPr>
        <w:pStyle w:val="Nadpis1"/>
        <w:numPr>
          <w:ilvl w:val="0"/>
          <w:numId w:val="3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7B6E71" w14:paraId="055A21B2" w14:textId="77777777">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8D954A" w14:textId="77777777" w:rsidR="007B6E71" w:rsidRDefault="00FB152B">
            <w:pPr>
              <w:rPr>
                <w:b/>
                <w:bCs/>
                <w:color w:val="000000"/>
                <w:szCs w:val="22"/>
                <w:lang w:eastAsia="cs-CZ"/>
              </w:rPr>
            </w:pPr>
            <w:r>
              <w:rPr>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5311E" w14:textId="77777777" w:rsidR="007B6E71" w:rsidRDefault="00FB152B">
            <w:pPr>
              <w:rPr>
                <w:b/>
                <w:bCs/>
                <w:color w:val="000000"/>
                <w:szCs w:val="22"/>
                <w:lang w:eastAsia="cs-CZ"/>
              </w:rPr>
            </w:pPr>
            <w:r>
              <w:rPr>
                <w:b/>
                <w:bCs/>
                <w:color w:val="000000"/>
                <w:szCs w:val="22"/>
                <w:lang w:eastAsia="cs-CZ"/>
              </w:rPr>
              <w:t>Popis požadavku na součinnost</w:t>
            </w:r>
          </w:p>
        </w:tc>
      </w:tr>
      <w:tr w:rsidR="007B6E71" w14:paraId="2319B56B" w14:textId="77777777">
        <w:trPr>
          <w:trHeight w:val="284"/>
        </w:trPr>
        <w:tc>
          <w:tcPr>
            <w:tcW w:w="1985" w:type="dxa"/>
            <w:tcBorders>
              <w:right w:val="dotted" w:sz="4" w:space="0" w:color="auto"/>
            </w:tcBorders>
            <w:shd w:val="clear" w:color="auto" w:fill="auto"/>
            <w:noWrap/>
          </w:tcPr>
          <w:p w14:paraId="6DCB5C50" w14:textId="77777777" w:rsidR="007B6E71" w:rsidRDefault="00FB152B">
            <w:pPr>
              <w:rPr>
                <w:color w:val="000000"/>
                <w:szCs w:val="22"/>
                <w:lang w:eastAsia="cs-CZ"/>
              </w:rPr>
            </w:pPr>
            <w:r>
              <w:t>ICT MZe</w:t>
            </w:r>
          </w:p>
        </w:tc>
        <w:tc>
          <w:tcPr>
            <w:tcW w:w="7795" w:type="dxa"/>
            <w:tcBorders>
              <w:left w:val="dotted" w:sz="4" w:space="0" w:color="auto"/>
              <w:right w:val="dotted" w:sz="4" w:space="0" w:color="auto"/>
            </w:tcBorders>
            <w:shd w:val="clear" w:color="auto" w:fill="auto"/>
            <w:noWrap/>
          </w:tcPr>
          <w:p w14:paraId="2DA1612D" w14:textId="77777777" w:rsidR="007B6E71" w:rsidRDefault="00FB152B">
            <w:pPr>
              <w:rPr>
                <w:color w:val="000000"/>
                <w:szCs w:val="22"/>
                <w:lang w:eastAsia="cs-CZ"/>
              </w:rPr>
            </w:pPr>
            <w:r>
              <w:t xml:space="preserve">Zajištění informovanosti aplikačních dodavatelů MZe </w:t>
            </w:r>
          </w:p>
        </w:tc>
      </w:tr>
      <w:tr w:rsidR="007B6E71" w14:paraId="34670F91" w14:textId="77777777">
        <w:trPr>
          <w:trHeight w:val="284"/>
        </w:trPr>
        <w:tc>
          <w:tcPr>
            <w:tcW w:w="1985" w:type="dxa"/>
            <w:tcBorders>
              <w:right w:val="dotted" w:sz="4" w:space="0" w:color="auto"/>
            </w:tcBorders>
            <w:shd w:val="clear" w:color="auto" w:fill="auto"/>
            <w:noWrap/>
          </w:tcPr>
          <w:p w14:paraId="2C519AF2" w14:textId="77777777" w:rsidR="007B6E71" w:rsidRDefault="007B6E71">
            <w:pPr>
              <w:rPr>
                <w:color w:val="000000"/>
                <w:szCs w:val="22"/>
                <w:highlight w:val="yellow"/>
                <w:lang w:eastAsia="cs-CZ"/>
              </w:rPr>
            </w:pPr>
          </w:p>
        </w:tc>
        <w:tc>
          <w:tcPr>
            <w:tcW w:w="7795" w:type="dxa"/>
            <w:tcBorders>
              <w:left w:val="dotted" w:sz="4" w:space="0" w:color="auto"/>
              <w:right w:val="dotted" w:sz="4" w:space="0" w:color="auto"/>
            </w:tcBorders>
            <w:shd w:val="clear" w:color="auto" w:fill="auto"/>
            <w:noWrap/>
          </w:tcPr>
          <w:p w14:paraId="51B1FDEB" w14:textId="77777777" w:rsidR="007B6E71" w:rsidRDefault="007B6E71">
            <w:pPr>
              <w:rPr>
                <w:color w:val="000000"/>
                <w:szCs w:val="22"/>
                <w:highlight w:val="yellow"/>
                <w:lang w:eastAsia="cs-CZ"/>
              </w:rPr>
            </w:pPr>
          </w:p>
        </w:tc>
      </w:tr>
    </w:tbl>
    <w:p w14:paraId="70CCF66E" w14:textId="77777777" w:rsidR="007B6E71" w:rsidRDefault="00FB152B">
      <w:pPr>
        <w:rPr>
          <w:sz w:val="18"/>
          <w:szCs w:val="18"/>
        </w:rPr>
      </w:pPr>
      <w:r>
        <w:rPr>
          <w:sz w:val="18"/>
          <w:szCs w:val="18"/>
        </w:rPr>
        <w:t>(Pozn.: K popisu požadavku uveďte etapu, kdy bude součinnost vyžadována.)</w:t>
      </w:r>
    </w:p>
    <w:p w14:paraId="0216C21E" w14:textId="77777777" w:rsidR="007B6E71" w:rsidRDefault="007B6E71"/>
    <w:p w14:paraId="3E219898" w14:textId="77777777" w:rsidR="007B6E71" w:rsidRDefault="00FB152B">
      <w:pPr>
        <w:pStyle w:val="Nadpis1"/>
        <w:numPr>
          <w:ilvl w:val="0"/>
          <w:numId w:val="32"/>
        </w:numPr>
        <w:ind w:left="284" w:hanging="284"/>
        <w:rPr>
          <w:szCs w:val="22"/>
        </w:rPr>
      </w:pPr>
      <w:r>
        <w:rPr>
          <w:szCs w:val="22"/>
        </w:rPr>
        <w:lastRenderedPageBreak/>
        <w:t>Harmonogram plnění</w:t>
      </w:r>
      <w:r>
        <w:rPr>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B6E71" w14:paraId="0B605C3F"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7D2B1" w14:textId="77777777" w:rsidR="007B6E71" w:rsidRDefault="00FB152B">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D8AA81E" w14:textId="77777777" w:rsidR="007B6E71" w:rsidRDefault="00FB152B">
            <w:pPr>
              <w:rPr>
                <w:b/>
                <w:bCs/>
                <w:color w:val="000000"/>
                <w:szCs w:val="22"/>
                <w:lang w:eastAsia="cs-CZ"/>
              </w:rPr>
            </w:pPr>
            <w:r>
              <w:rPr>
                <w:b/>
                <w:bCs/>
                <w:color w:val="000000"/>
                <w:szCs w:val="22"/>
                <w:lang w:eastAsia="cs-CZ"/>
              </w:rPr>
              <w:t>Termín */</w:t>
            </w:r>
          </w:p>
        </w:tc>
      </w:tr>
      <w:tr w:rsidR="007B6E71" w14:paraId="2C86FB21" w14:textId="77777777">
        <w:trPr>
          <w:trHeight w:val="284"/>
        </w:trPr>
        <w:tc>
          <w:tcPr>
            <w:tcW w:w="7229" w:type="dxa"/>
            <w:tcBorders>
              <w:right w:val="dotted" w:sz="4" w:space="0" w:color="auto"/>
            </w:tcBorders>
            <w:shd w:val="clear" w:color="auto" w:fill="auto"/>
            <w:noWrap/>
          </w:tcPr>
          <w:p w14:paraId="0ABF8C18" w14:textId="77777777" w:rsidR="007B6E71" w:rsidRDefault="00FB152B">
            <w:pPr>
              <w:rPr>
                <w:color w:val="000000"/>
                <w:szCs w:val="22"/>
                <w:lang w:eastAsia="cs-CZ"/>
              </w:rPr>
            </w:pPr>
            <w:r>
              <w:rPr>
                <w:color w:val="000000"/>
                <w:szCs w:val="22"/>
                <w:lang w:eastAsia="cs-CZ"/>
              </w:rPr>
              <w:t>Realizace dle dodatku číslo 1</w:t>
            </w:r>
          </w:p>
        </w:tc>
        <w:tc>
          <w:tcPr>
            <w:tcW w:w="2552" w:type="dxa"/>
            <w:tcBorders>
              <w:left w:val="dotted" w:sz="4" w:space="0" w:color="auto"/>
            </w:tcBorders>
            <w:shd w:val="clear" w:color="auto" w:fill="auto"/>
          </w:tcPr>
          <w:p w14:paraId="716E38D3" w14:textId="77777777" w:rsidR="007B6E71" w:rsidRDefault="00FB152B">
            <w:pPr>
              <w:rPr>
                <w:color w:val="000000"/>
                <w:szCs w:val="22"/>
                <w:lang w:eastAsia="cs-CZ"/>
              </w:rPr>
            </w:pPr>
            <w:r>
              <w:rPr>
                <w:color w:val="000000"/>
                <w:szCs w:val="22"/>
                <w:lang w:eastAsia="cs-CZ"/>
              </w:rPr>
              <w:t>T + 6 týdnů</w:t>
            </w:r>
          </w:p>
        </w:tc>
      </w:tr>
    </w:tbl>
    <w:p w14:paraId="515CD9DC" w14:textId="77777777" w:rsidR="007B6E71" w:rsidRDefault="00FB152B">
      <w:pPr>
        <w:rPr>
          <w:sz w:val="18"/>
          <w:szCs w:val="18"/>
        </w:rPr>
      </w:pPr>
      <w:r>
        <w:rPr>
          <w:sz w:val="18"/>
          <w:szCs w:val="18"/>
        </w:rPr>
        <w:t>*/ Upozornění: Uvedený harmonogram je platný v případě, že Dodavatel obdrží objednávku do 12.11.2021. V případě pozdějšího data objednání si Dodavatel vyhrazuje právo na úpravu harmonogramu v závislosti na aktuálním vytížení kapacit daného realizačního týmu Dodavatele či stanovení priorit ze strany Objednatele.</w:t>
      </w:r>
    </w:p>
    <w:p w14:paraId="721EA197" w14:textId="77777777" w:rsidR="007B6E71" w:rsidRDefault="007B6E71">
      <w:pPr>
        <w:rPr>
          <w:sz w:val="18"/>
          <w:szCs w:val="18"/>
        </w:rPr>
      </w:pPr>
    </w:p>
    <w:p w14:paraId="1C2A0170" w14:textId="77777777" w:rsidR="007B6E71" w:rsidRDefault="00FB152B">
      <w:pPr>
        <w:pStyle w:val="Nadpis1"/>
        <w:numPr>
          <w:ilvl w:val="0"/>
          <w:numId w:val="32"/>
        </w:numPr>
        <w:ind w:left="284" w:hanging="284"/>
        <w:rPr>
          <w:szCs w:val="22"/>
        </w:rPr>
      </w:pPr>
      <w:r>
        <w:rPr>
          <w:szCs w:val="22"/>
        </w:rPr>
        <w:t>Pracnost a cenová nabídka navrhovaného řešení</w:t>
      </w:r>
    </w:p>
    <w:p w14:paraId="1285E89A" w14:textId="77777777" w:rsidR="007B6E71" w:rsidRDefault="00FB152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559"/>
        <w:gridCol w:w="1841"/>
      </w:tblGrid>
      <w:tr w:rsidR="007B6E71" w14:paraId="10DBFD2B" w14:textId="77777777">
        <w:tc>
          <w:tcPr>
            <w:tcW w:w="1701" w:type="dxa"/>
            <w:tcBorders>
              <w:top w:val="single" w:sz="8" w:space="0" w:color="auto"/>
              <w:left w:val="single" w:sz="8" w:space="0" w:color="auto"/>
              <w:bottom w:val="single" w:sz="8" w:space="0" w:color="auto"/>
              <w:right w:val="single" w:sz="8" w:space="0" w:color="auto"/>
            </w:tcBorders>
          </w:tcPr>
          <w:p w14:paraId="3639174A" w14:textId="77777777" w:rsidR="007B6E71" w:rsidRDefault="00FB152B">
            <w:pPr>
              <w:pStyle w:val="Tabulka"/>
              <w:rPr>
                <w:szCs w:val="22"/>
              </w:rPr>
            </w:pPr>
            <w:r>
              <w:rPr>
                <w:b/>
                <w:szCs w:val="22"/>
              </w:rPr>
              <w:t>Oblast / role</w:t>
            </w:r>
            <w:r>
              <w:rPr>
                <w:rStyle w:val="Odkaznavysvtlivky"/>
                <w:szCs w:val="22"/>
              </w:rPr>
              <w:endnoteReference w:id="16"/>
            </w:r>
          </w:p>
        </w:tc>
        <w:tc>
          <w:tcPr>
            <w:tcW w:w="3402" w:type="dxa"/>
            <w:tcBorders>
              <w:top w:val="single" w:sz="8" w:space="0" w:color="auto"/>
              <w:left w:val="single" w:sz="8" w:space="0" w:color="auto"/>
              <w:bottom w:val="single" w:sz="8" w:space="0" w:color="auto"/>
              <w:right w:val="single" w:sz="8" w:space="0" w:color="auto"/>
            </w:tcBorders>
          </w:tcPr>
          <w:p w14:paraId="473F4654" w14:textId="77777777" w:rsidR="007B6E71" w:rsidRDefault="00FB152B">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179D330" w14:textId="77777777" w:rsidR="007B6E71" w:rsidRDefault="00FB152B">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9A7CE01" w14:textId="77777777" w:rsidR="007B6E71" w:rsidRDefault="00FB152B">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5596AF9D" w14:textId="77777777" w:rsidR="007B6E71" w:rsidRDefault="00FB152B">
            <w:pPr>
              <w:pStyle w:val="Tabulka"/>
              <w:rPr>
                <w:b/>
                <w:szCs w:val="22"/>
              </w:rPr>
            </w:pPr>
            <w:r>
              <w:rPr>
                <w:b/>
                <w:szCs w:val="22"/>
              </w:rPr>
              <w:t>v Kč s DPH</w:t>
            </w:r>
          </w:p>
        </w:tc>
      </w:tr>
      <w:tr w:rsidR="007B6E71" w14:paraId="58E0EC46" w14:textId="77777777">
        <w:trPr>
          <w:trHeight w:hRule="exact" w:val="20"/>
        </w:trPr>
        <w:tc>
          <w:tcPr>
            <w:tcW w:w="1701" w:type="dxa"/>
            <w:tcBorders>
              <w:top w:val="single" w:sz="8" w:space="0" w:color="auto"/>
              <w:left w:val="dotted" w:sz="4" w:space="0" w:color="auto"/>
            </w:tcBorders>
          </w:tcPr>
          <w:p w14:paraId="628C1A02" w14:textId="77777777" w:rsidR="007B6E71" w:rsidRDefault="007B6E71">
            <w:pPr>
              <w:pStyle w:val="Tabulka"/>
              <w:rPr>
                <w:szCs w:val="22"/>
              </w:rPr>
            </w:pPr>
          </w:p>
        </w:tc>
        <w:tc>
          <w:tcPr>
            <w:tcW w:w="3402" w:type="dxa"/>
            <w:tcBorders>
              <w:top w:val="single" w:sz="8" w:space="0" w:color="auto"/>
              <w:left w:val="dotted" w:sz="4" w:space="0" w:color="auto"/>
            </w:tcBorders>
          </w:tcPr>
          <w:p w14:paraId="33CEB231" w14:textId="77777777" w:rsidR="007B6E71" w:rsidRDefault="007B6E71">
            <w:pPr>
              <w:pStyle w:val="Tabulka"/>
              <w:rPr>
                <w:szCs w:val="22"/>
              </w:rPr>
            </w:pPr>
          </w:p>
        </w:tc>
        <w:tc>
          <w:tcPr>
            <w:tcW w:w="1276" w:type="dxa"/>
            <w:tcBorders>
              <w:top w:val="single" w:sz="8" w:space="0" w:color="auto"/>
            </w:tcBorders>
          </w:tcPr>
          <w:p w14:paraId="1B96D81F" w14:textId="77777777" w:rsidR="007B6E71" w:rsidRDefault="007B6E71">
            <w:pPr>
              <w:pStyle w:val="Tabulka"/>
              <w:rPr>
                <w:szCs w:val="22"/>
              </w:rPr>
            </w:pPr>
          </w:p>
        </w:tc>
        <w:tc>
          <w:tcPr>
            <w:tcW w:w="1559" w:type="dxa"/>
            <w:tcBorders>
              <w:top w:val="single" w:sz="8" w:space="0" w:color="auto"/>
            </w:tcBorders>
          </w:tcPr>
          <w:p w14:paraId="04EDDA55" w14:textId="77777777" w:rsidR="007B6E71" w:rsidRDefault="007B6E71">
            <w:pPr>
              <w:pStyle w:val="Tabulka"/>
              <w:rPr>
                <w:szCs w:val="22"/>
              </w:rPr>
            </w:pPr>
          </w:p>
        </w:tc>
        <w:tc>
          <w:tcPr>
            <w:tcW w:w="1841" w:type="dxa"/>
            <w:tcBorders>
              <w:top w:val="single" w:sz="8" w:space="0" w:color="auto"/>
            </w:tcBorders>
          </w:tcPr>
          <w:p w14:paraId="33DDA3C8" w14:textId="77777777" w:rsidR="007B6E71" w:rsidRDefault="007B6E71">
            <w:pPr>
              <w:pStyle w:val="Tabulka"/>
              <w:rPr>
                <w:szCs w:val="22"/>
              </w:rPr>
            </w:pPr>
          </w:p>
        </w:tc>
      </w:tr>
      <w:tr w:rsidR="007B6E71" w14:paraId="52E26969" w14:textId="77777777">
        <w:trPr>
          <w:trHeight w:val="397"/>
        </w:trPr>
        <w:tc>
          <w:tcPr>
            <w:tcW w:w="1701" w:type="dxa"/>
            <w:tcBorders>
              <w:top w:val="dotted" w:sz="4" w:space="0" w:color="auto"/>
              <w:left w:val="dotted" w:sz="4" w:space="0" w:color="auto"/>
            </w:tcBorders>
          </w:tcPr>
          <w:p w14:paraId="47D5113F" w14:textId="77777777" w:rsidR="007B6E71" w:rsidRDefault="007B6E71">
            <w:pPr>
              <w:pStyle w:val="Tabulka"/>
              <w:rPr>
                <w:szCs w:val="22"/>
              </w:rPr>
            </w:pPr>
          </w:p>
        </w:tc>
        <w:tc>
          <w:tcPr>
            <w:tcW w:w="3402" w:type="dxa"/>
            <w:tcBorders>
              <w:top w:val="dotted" w:sz="4" w:space="0" w:color="auto"/>
              <w:left w:val="dotted" w:sz="4" w:space="0" w:color="auto"/>
            </w:tcBorders>
          </w:tcPr>
          <w:p w14:paraId="5403733B" w14:textId="77777777" w:rsidR="007B6E71" w:rsidRDefault="00FB152B">
            <w:pPr>
              <w:pStyle w:val="Tabulka"/>
              <w:rPr>
                <w:szCs w:val="22"/>
              </w:rPr>
            </w:pPr>
            <w:r>
              <w:rPr>
                <w:szCs w:val="22"/>
              </w:rPr>
              <w:t>Cenová nabídka v příloze č. 01</w:t>
            </w:r>
          </w:p>
        </w:tc>
        <w:tc>
          <w:tcPr>
            <w:tcW w:w="1276" w:type="dxa"/>
            <w:tcBorders>
              <w:top w:val="dotted" w:sz="4" w:space="0" w:color="auto"/>
            </w:tcBorders>
          </w:tcPr>
          <w:p w14:paraId="23687401" w14:textId="77777777" w:rsidR="007B6E71" w:rsidRDefault="00FB152B">
            <w:pPr>
              <w:pStyle w:val="Tabulka"/>
              <w:jc w:val="center"/>
              <w:rPr>
                <w:szCs w:val="22"/>
              </w:rPr>
            </w:pPr>
            <w:r>
              <w:rPr>
                <w:szCs w:val="22"/>
              </w:rPr>
              <w:t>19,5</w:t>
            </w:r>
          </w:p>
        </w:tc>
        <w:tc>
          <w:tcPr>
            <w:tcW w:w="1559" w:type="dxa"/>
            <w:tcBorders>
              <w:top w:val="dotted" w:sz="4" w:space="0" w:color="auto"/>
            </w:tcBorders>
          </w:tcPr>
          <w:p w14:paraId="79370E78" w14:textId="77777777" w:rsidR="007B6E71" w:rsidRDefault="00FB152B">
            <w:pPr>
              <w:pStyle w:val="Tabulka"/>
              <w:jc w:val="center"/>
              <w:rPr>
                <w:szCs w:val="22"/>
              </w:rPr>
            </w:pPr>
            <w:r>
              <w:t xml:space="preserve"> 150 052,50</w:t>
            </w:r>
          </w:p>
        </w:tc>
        <w:tc>
          <w:tcPr>
            <w:tcW w:w="1841" w:type="dxa"/>
            <w:tcBorders>
              <w:top w:val="dotted" w:sz="4" w:space="0" w:color="auto"/>
            </w:tcBorders>
          </w:tcPr>
          <w:p w14:paraId="50331611" w14:textId="77777777" w:rsidR="007B6E71" w:rsidRDefault="00FB152B">
            <w:pPr>
              <w:pStyle w:val="Tabulka"/>
              <w:jc w:val="center"/>
              <w:rPr>
                <w:szCs w:val="22"/>
              </w:rPr>
            </w:pPr>
            <w:r>
              <w:t>181 563,53</w:t>
            </w:r>
          </w:p>
        </w:tc>
      </w:tr>
      <w:tr w:rsidR="007B6E71" w14:paraId="35E04DF9" w14:textId="77777777">
        <w:trPr>
          <w:trHeight w:val="397"/>
        </w:trPr>
        <w:tc>
          <w:tcPr>
            <w:tcW w:w="5103" w:type="dxa"/>
            <w:gridSpan w:val="2"/>
            <w:tcBorders>
              <w:left w:val="dotted" w:sz="4" w:space="0" w:color="auto"/>
              <w:bottom w:val="dotted" w:sz="4" w:space="0" w:color="auto"/>
            </w:tcBorders>
          </w:tcPr>
          <w:p w14:paraId="52F2B5D0" w14:textId="77777777" w:rsidR="007B6E71" w:rsidRDefault="00FB152B">
            <w:pPr>
              <w:pStyle w:val="Tabulka"/>
              <w:rPr>
                <w:b/>
                <w:szCs w:val="22"/>
              </w:rPr>
            </w:pPr>
            <w:r>
              <w:rPr>
                <w:b/>
                <w:szCs w:val="22"/>
              </w:rPr>
              <w:t>Celkem:</w:t>
            </w:r>
          </w:p>
        </w:tc>
        <w:tc>
          <w:tcPr>
            <w:tcW w:w="1276" w:type="dxa"/>
            <w:tcBorders>
              <w:bottom w:val="dotted" w:sz="4" w:space="0" w:color="auto"/>
            </w:tcBorders>
          </w:tcPr>
          <w:p w14:paraId="4435D024" w14:textId="77777777" w:rsidR="007B6E71" w:rsidRDefault="00FB152B">
            <w:pPr>
              <w:pStyle w:val="Tabulka"/>
              <w:jc w:val="center"/>
              <w:rPr>
                <w:szCs w:val="22"/>
              </w:rPr>
            </w:pPr>
            <w:r>
              <w:rPr>
                <w:szCs w:val="22"/>
              </w:rPr>
              <w:t>19,5</w:t>
            </w:r>
          </w:p>
        </w:tc>
        <w:tc>
          <w:tcPr>
            <w:tcW w:w="1559" w:type="dxa"/>
            <w:tcBorders>
              <w:bottom w:val="dotted" w:sz="4" w:space="0" w:color="auto"/>
            </w:tcBorders>
          </w:tcPr>
          <w:p w14:paraId="5F7EDE47" w14:textId="77777777" w:rsidR="007B6E71" w:rsidRDefault="00FB152B">
            <w:pPr>
              <w:pStyle w:val="Tabulka"/>
              <w:jc w:val="center"/>
              <w:rPr>
                <w:szCs w:val="22"/>
              </w:rPr>
            </w:pPr>
            <w:r>
              <w:t xml:space="preserve"> 150 052,50</w:t>
            </w:r>
          </w:p>
        </w:tc>
        <w:tc>
          <w:tcPr>
            <w:tcW w:w="1841" w:type="dxa"/>
            <w:tcBorders>
              <w:bottom w:val="dotted" w:sz="4" w:space="0" w:color="auto"/>
            </w:tcBorders>
          </w:tcPr>
          <w:p w14:paraId="21222489" w14:textId="77777777" w:rsidR="007B6E71" w:rsidRDefault="00FB152B">
            <w:pPr>
              <w:pStyle w:val="Tabulka"/>
              <w:jc w:val="center"/>
              <w:rPr>
                <w:szCs w:val="22"/>
              </w:rPr>
            </w:pPr>
            <w:r>
              <w:t>181 563,53</w:t>
            </w:r>
          </w:p>
        </w:tc>
      </w:tr>
    </w:tbl>
    <w:p w14:paraId="791C17C1" w14:textId="77777777" w:rsidR="007B6E71" w:rsidRDefault="007B6E71">
      <w:pPr>
        <w:rPr>
          <w:sz w:val="8"/>
          <w:szCs w:val="8"/>
        </w:rPr>
      </w:pPr>
    </w:p>
    <w:p w14:paraId="45C84033" w14:textId="77777777" w:rsidR="007B6E71" w:rsidRDefault="00FB152B">
      <w:pPr>
        <w:rPr>
          <w:sz w:val="18"/>
          <w:szCs w:val="18"/>
        </w:rPr>
      </w:pPr>
      <w:r>
        <w:rPr>
          <w:sz w:val="18"/>
          <w:szCs w:val="18"/>
        </w:rPr>
        <w:t>(Pozn.: MD – člověkoden, MJ – měrná jednotka, např. počet kusů)</w:t>
      </w:r>
    </w:p>
    <w:p w14:paraId="2E53AC63" w14:textId="77777777" w:rsidR="007B6E71" w:rsidRDefault="007B6E71"/>
    <w:p w14:paraId="5B090CDB" w14:textId="77777777" w:rsidR="007B6E71" w:rsidRDefault="00FB152B">
      <w:pPr>
        <w:pStyle w:val="Nadpis1"/>
        <w:numPr>
          <w:ilvl w:val="0"/>
          <w:numId w:val="3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B6E71" w14:paraId="22B5807C"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F24EC" w14:textId="77777777" w:rsidR="007B6E71" w:rsidRDefault="00FB152B">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832C5" w14:textId="77777777" w:rsidR="007B6E71" w:rsidRDefault="00FB152B">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840A2E2" w14:textId="77777777" w:rsidR="007B6E71" w:rsidRDefault="00FB152B">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7B6E71" w14:paraId="4A84667A" w14:textId="77777777">
        <w:trPr>
          <w:trHeight w:val="284"/>
        </w:trPr>
        <w:tc>
          <w:tcPr>
            <w:tcW w:w="710" w:type="dxa"/>
            <w:tcBorders>
              <w:right w:val="dotted" w:sz="4" w:space="0" w:color="auto"/>
            </w:tcBorders>
            <w:shd w:val="clear" w:color="auto" w:fill="auto"/>
            <w:noWrap/>
            <w:vAlign w:val="bottom"/>
          </w:tcPr>
          <w:p w14:paraId="280EDA5B" w14:textId="77777777" w:rsidR="007B6E71" w:rsidRDefault="00FB152B">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CDBAF92" w14:textId="77777777" w:rsidR="007B6E71" w:rsidRDefault="00FB152B">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2EB5E0F" w14:textId="77777777" w:rsidR="007B6E71" w:rsidRDefault="00FB152B">
            <w:pPr>
              <w:rPr>
                <w:color w:val="000000"/>
                <w:szCs w:val="22"/>
                <w:lang w:eastAsia="cs-CZ"/>
              </w:rPr>
            </w:pPr>
            <w:r>
              <w:rPr>
                <w:color w:val="000000"/>
                <w:szCs w:val="22"/>
                <w:lang w:eastAsia="cs-CZ"/>
              </w:rPr>
              <w:t>Listinná forma</w:t>
            </w:r>
          </w:p>
        </w:tc>
      </w:tr>
      <w:tr w:rsidR="007B6E71" w14:paraId="3B335E94" w14:textId="77777777">
        <w:trPr>
          <w:trHeight w:val="284"/>
        </w:trPr>
        <w:tc>
          <w:tcPr>
            <w:tcW w:w="710" w:type="dxa"/>
            <w:tcBorders>
              <w:right w:val="dotted" w:sz="4" w:space="0" w:color="auto"/>
            </w:tcBorders>
            <w:shd w:val="clear" w:color="auto" w:fill="auto"/>
            <w:noWrap/>
            <w:vAlign w:val="bottom"/>
          </w:tcPr>
          <w:p w14:paraId="545C2811" w14:textId="77777777" w:rsidR="007B6E71" w:rsidRDefault="007B6E71">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E79F488" w14:textId="77777777" w:rsidR="007B6E71" w:rsidRDefault="007B6E71">
            <w:pPr>
              <w:rPr>
                <w:color w:val="000000"/>
                <w:szCs w:val="22"/>
                <w:lang w:eastAsia="cs-CZ"/>
              </w:rPr>
            </w:pPr>
          </w:p>
        </w:tc>
        <w:tc>
          <w:tcPr>
            <w:tcW w:w="2797" w:type="dxa"/>
            <w:tcBorders>
              <w:left w:val="dotted" w:sz="4" w:space="0" w:color="auto"/>
            </w:tcBorders>
            <w:shd w:val="clear" w:color="auto" w:fill="auto"/>
            <w:vAlign w:val="bottom"/>
          </w:tcPr>
          <w:p w14:paraId="57A6F5DF" w14:textId="77777777" w:rsidR="007B6E71" w:rsidRDefault="007B6E71">
            <w:pPr>
              <w:rPr>
                <w:color w:val="000000"/>
                <w:szCs w:val="22"/>
                <w:lang w:eastAsia="cs-CZ"/>
              </w:rPr>
            </w:pPr>
          </w:p>
        </w:tc>
      </w:tr>
    </w:tbl>
    <w:p w14:paraId="3CC02331" w14:textId="77777777" w:rsidR="007B6E71" w:rsidRDefault="007B6E71"/>
    <w:p w14:paraId="3212D6F5" w14:textId="77777777" w:rsidR="007B6E71" w:rsidRDefault="007B6E71"/>
    <w:p w14:paraId="17CD4BC6" w14:textId="77777777" w:rsidR="007B6E71" w:rsidRDefault="00FB152B">
      <w:pPr>
        <w:pStyle w:val="Nadpis1"/>
        <w:numPr>
          <w:ilvl w:val="0"/>
          <w:numId w:val="32"/>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118"/>
        <w:gridCol w:w="4253"/>
      </w:tblGrid>
      <w:tr w:rsidR="007B6E71" w14:paraId="20E816FD" w14:textId="77777777">
        <w:trPr>
          <w:trHeight w:val="604"/>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E0AB72" w14:textId="77777777" w:rsidR="007B6E71" w:rsidRDefault="00FB152B">
            <w:pPr>
              <w:rPr>
                <w:b/>
                <w:bCs/>
                <w:color w:val="000000"/>
                <w:szCs w:val="22"/>
                <w:lang w:eastAsia="cs-CZ"/>
              </w:rPr>
            </w:pPr>
            <w:r>
              <w:rPr>
                <w:b/>
                <w:bCs/>
                <w:color w:val="000000"/>
                <w:szCs w:val="22"/>
                <w:lang w:eastAsia="cs-CZ"/>
              </w:rPr>
              <w:t>Název Dodavatele / Poskytovatele</w:t>
            </w:r>
          </w:p>
        </w:tc>
        <w:tc>
          <w:tcPr>
            <w:tcW w:w="3118" w:type="dxa"/>
            <w:tcBorders>
              <w:top w:val="single" w:sz="8" w:space="0" w:color="auto"/>
              <w:left w:val="single" w:sz="8" w:space="0" w:color="auto"/>
              <w:bottom w:val="single" w:sz="8" w:space="0" w:color="auto"/>
              <w:right w:val="single" w:sz="8" w:space="0" w:color="auto"/>
            </w:tcBorders>
            <w:vAlign w:val="center"/>
          </w:tcPr>
          <w:p w14:paraId="7B1DF6F2" w14:textId="77777777" w:rsidR="007B6E71" w:rsidRDefault="00FB152B">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7"/>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4797AD81" w14:textId="77777777" w:rsidR="007B6E71" w:rsidRDefault="00FB152B">
            <w:pPr>
              <w:rPr>
                <w:b/>
                <w:bCs/>
                <w:color w:val="000000"/>
                <w:szCs w:val="22"/>
                <w:lang w:eastAsia="cs-CZ"/>
              </w:rPr>
            </w:pPr>
            <w:r>
              <w:rPr>
                <w:b/>
                <w:bCs/>
                <w:color w:val="000000"/>
                <w:szCs w:val="22"/>
                <w:lang w:eastAsia="cs-CZ"/>
              </w:rPr>
              <w:t>Podpis</w:t>
            </w:r>
          </w:p>
        </w:tc>
      </w:tr>
      <w:tr w:rsidR="007B6E71" w14:paraId="5187BAEE" w14:textId="77777777">
        <w:trPr>
          <w:trHeight w:val="1614"/>
        </w:trPr>
        <w:tc>
          <w:tcPr>
            <w:tcW w:w="2405" w:type="dxa"/>
            <w:shd w:val="clear" w:color="auto" w:fill="auto"/>
            <w:noWrap/>
            <w:vAlign w:val="center"/>
          </w:tcPr>
          <w:p w14:paraId="02C6BBAF" w14:textId="77777777" w:rsidR="007B6E71" w:rsidRDefault="00FB152B">
            <w:pPr>
              <w:rPr>
                <w:color w:val="000000"/>
                <w:szCs w:val="22"/>
                <w:lang w:eastAsia="cs-CZ"/>
              </w:rPr>
            </w:pPr>
            <w:r>
              <w:rPr>
                <w:color w:val="000000"/>
                <w:szCs w:val="22"/>
                <w:lang w:eastAsia="cs-CZ"/>
              </w:rPr>
              <w:t>O2 IT Services s.r.o.</w:t>
            </w:r>
          </w:p>
        </w:tc>
        <w:tc>
          <w:tcPr>
            <w:tcW w:w="3118" w:type="dxa"/>
            <w:vAlign w:val="center"/>
          </w:tcPr>
          <w:p w14:paraId="1D1ADEE6" w14:textId="3A2C6C35" w:rsidR="007B6E71" w:rsidRDefault="008C2520">
            <w:pPr>
              <w:rPr>
                <w:color w:val="000000"/>
                <w:szCs w:val="22"/>
                <w:lang w:eastAsia="cs-CZ"/>
              </w:rPr>
            </w:pPr>
            <w:r>
              <w:rPr>
                <w:color w:val="000000"/>
                <w:szCs w:val="22"/>
                <w:lang w:eastAsia="cs-CZ"/>
              </w:rPr>
              <w:t>xxx</w:t>
            </w:r>
          </w:p>
        </w:tc>
        <w:tc>
          <w:tcPr>
            <w:tcW w:w="4253" w:type="dxa"/>
            <w:shd w:val="clear" w:color="auto" w:fill="auto"/>
            <w:vAlign w:val="center"/>
          </w:tcPr>
          <w:p w14:paraId="2AE5EB7C" w14:textId="77777777" w:rsidR="007B6E71" w:rsidRDefault="007B6E71">
            <w:pPr>
              <w:ind w:right="72"/>
              <w:rPr>
                <w:color w:val="000000"/>
                <w:szCs w:val="22"/>
                <w:lang w:eastAsia="cs-CZ"/>
              </w:rPr>
            </w:pPr>
          </w:p>
        </w:tc>
      </w:tr>
    </w:tbl>
    <w:p w14:paraId="5F1B0FDB" w14:textId="77777777" w:rsidR="007B6E71" w:rsidRDefault="007B6E71">
      <w:pPr>
        <w:rPr>
          <w:szCs w:val="22"/>
        </w:rPr>
      </w:pPr>
    </w:p>
    <w:p w14:paraId="2C3C24C5" w14:textId="77777777" w:rsidR="007B6E71" w:rsidRDefault="00FB152B">
      <w:pPr>
        <w:rPr>
          <w:b/>
          <w:caps/>
          <w:szCs w:val="22"/>
        </w:rPr>
      </w:pPr>
      <w:r>
        <w:rPr>
          <w:b/>
          <w:caps/>
          <w:szCs w:val="22"/>
        </w:rPr>
        <w:br w:type="page"/>
      </w:r>
    </w:p>
    <w:p w14:paraId="1A5B55BD" w14:textId="77777777" w:rsidR="007B6E71" w:rsidRDefault="007B6E71">
      <w:pPr>
        <w:rPr>
          <w:b/>
          <w:caps/>
          <w:szCs w:val="22"/>
        </w:rPr>
        <w:sectPr w:rsidR="007B6E71">
          <w:headerReference w:type="even" r:id="rId10"/>
          <w:headerReference w:type="default" r:id="rId11"/>
          <w:footerReference w:type="even" r:id="rId12"/>
          <w:footerReference w:type="default" r:id="rId13"/>
          <w:headerReference w:type="first" r:id="rId14"/>
          <w:footerReference w:type="first" r:id="rId15"/>
          <w:pgSz w:w="11906" w:h="16838"/>
          <w:pgMar w:top="1560" w:right="1418" w:bottom="1134" w:left="992" w:header="567" w:footer="567" w:gutter="0"/>
          <w:pgNumType w:start="1"/>
          <w:cols w:space="708"/>
          <w:docGrid w:linePitch="360"/>
        </w:sectPr>
      </w:pPr>
    </w:p>
    <w:p w14:paraId="3CF4E1AB" w14:textId="77777777" w:rsidR="007B6E71" w:rsidRDefault="00FB152B">
      <w:pPr>
        <w:rPr>
          <w:b/>
          <w:caps/>
          <w:szCs w:val="22"/>
        </w:rPr>
      </w:pPr>
      <w:r>
        <w:rPr>
          <w:b/>
          <w:caps/>
          <w:szCs w:val="22"/>
        </w:rPr>
        <w:lastRenderedPageBreak/>
        <w:t>C – Schválení realizace požadavku Z32879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B6E71" w14:paraId="109F387C" w14:textId="77777777">
        <w:tc>
          <w:tcPr>
            <w:tcW w:w="1701" w:type="dxa"/>
            <w:tcBorders>
              <w:top w:val="single" w:sz="8" w:space="0" w:color="auto"/>
              <w:left w:val="single" w:sz="8" w:space="0" w:color="auto"/>
              <w:bottom w:val="single" w:sz="8" w:space="0" w:color="auto"/>
            </w:tcBorders>
            <w:vAlign w:val="center"/>
          </w:tcPr>
          <w:p w14:paraId="198224D5" w14:textId="77777777" w:rsidR="007B6E71" w:rsidRDefault="00FB152B">
            <w:pPr>
              <w:pStyle w:val="Tabulka"/>
              <w:rPr>
                <w:rStyle w:val="Siln"/>
                <w:szCs w:val="22"/>
              </w:rPr>
            </w:pPr>
            <w:r>
              <w:rPr>
                <w:b/>
                <w:szCs w:val="22"/>
              </w:rPr>
              <w:t>ID PK MZe</w:t>
            </w:r>
            <w:r>
              <w:rPr>
                <w:rStyle w:val="Odkaznavysvtlivky"/>
                <w:szCs w:val="22"/>
              </w:rPr>
              <w:endnoteReference w:id="18"/>
            </w:r>
            <w:r>
              <w:rPr>
                <w:b/>
                <w:szCs w:val="22"/>
              </w:rPr>
              <w:t>:</w:t>
            </w:r>
          </w:p>
        </w:tc>
        <w:tc>
          <w:tcPr>
            <w:tcW w:w="1095" w:type="dxa"/>
            <w:vAlign w:val="center"/>
          </w:tcPr>
          <w:p w14:paraId="30CBAC56" w14:textId="77777777" w:rsidR="007B6E71" w:rsidRDefault="00FB152B">
            <w:pPr>
              <w:pStyle w:val="Tabulka"/>
              <w:rPr>
                <w:szCs w:val="22"/>
              </w:rPr>
            </w:pPr>
            <w:r>
              <w:rPr>
                <w:szCs w:val="22"/>
              </w:rPr>
              <w:t>004</w:t>
            </w:r>
          </w:p>
        </w:tc>
      </w:tr>
    </w:tbl>
    <w:p w14:paraId="4746AD56" w14:textId="77777777" w:rsidR="007B6E71" w:rsidRDefault="007B6E71">
      <w:pPr>
        <w:rPr>
          <w:szCs w:val="22"/>
        </w:rPr>
      </w:pPr>
    </w:p>
    <w:p w14:paraId="7D74903C" w14:textId="77777777" w:rsidR="007B6E71" w:rsidRDefault="00FB152B">
      <w:pPr>
        <w:pStyle w:val="Nadpis1"/>
        <w:numPr>
          <w:ilvl w:val="0"/>
          <w:numId w:val="33"/>
        </w:numPr>
        <w:ind w:left="284" w:hanging="284"/>
        <w:rPr>
          <w:szCs w:val="22"/>
        </w:rPr>
      </w:pPr>
      <w:r>
        <w:rPr>
          <w:szCs w:val="22"/>
        </w:rPr>
        <w:t>Specifikace plnění</w:t>
      </w:r>
    </w:p>
    <w:p w14:paraId="7BCE3F63" w14:textId="77777777" w:rsidR="007B6E71" w:rsidRDefault="00FB152B">
      <w:pPr>
        <w:spacing w:after="120"/>
      </w:pPr>
      <w:r>
        <w:t xml:space="preserve">Požadované plnění je specifikováno v části A a B tohoto RfC. </w:t>
      </w:r>
    </w:p>
    <w:p w14:paraId="3262A0E4" w14:textId="77777777" w:rsidR="007B6E71" w:rsidRDefault="00FB152B">
      <w:r>
        <w:t>Dle části B bod 3.2 jsou pro realizaci příslušných bezpečnostních opatření požadovány následující změny.</w:t>
      </w:r>
    </w:p>
    <w:p w14:paraId="0CC32246" w14:textId="77777777" w:rsidR="007B6E71" w:rsidRDefault="007B6E71"/>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B6E71" w14:paraId="66EB8800"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50689EF" w14:textId="77777777" w:rsidR="007B6E71" w:rsidRDefault="00FB152B">
            <w:pPr>
              <w:rPr>
                <w:b/>
                <w:bCs/>
                <w:color w:val="000000"/>
                <w:szCs w:val="22"/>
                <w:lang w:eastAsia="cs-CZ"/>
              </w:rPr>
            </w:pPr>
            <w:r>
              <w:rPr>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659A2" w14:textId="77777777" w:rsidR="007B6E71" w:rsidRDefault="00FB152B">
            <w:pPr>
              <w:rPr>
                <w:b/>
                <w:bCs/>
                <w:color w:val="000000"/>
                <w:szCs w:val="22"/>
                <w:lang w:eastAsia="cs-CZ"/>
              </w:rPr>
            </w:pPr>
            <w:r>
              <w:rPr>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E098473" w14:textId="77777777" w:rsidR="007B6E71" w:rsidRDefault="00FB152B">
            <w:pPr>
              <w:rPr>
                <w:b/>
                <w:bCs/>
                <w:color w:val="000000"/>
                <w:szCs w:val="22"/>
                <w:lang w:eastAsia="cs-CZ"/>
              </w:rPr>
            </w:pPr>
            <w:r>
              <w:rPr>
                <w:b/>
                <w:bCs/>
                <w:color w:val="000000"/>
                <w:szCs w:val="22"/>
                <w:lang w:eastAsia="cs-CZ"/>
              </w:rPr>
              <w:t>Realizovat</w:t>
            </w:r>
          </w:p>
          <w:p w14:paraId="2E2B1F7F" w14:textId="77777777" w:rsidR="007B6E71" w:rsidRDefault="00FB152B">
            <w:pPr>
              <w:rPr>
                <w:b/>
                <w:bCs/>
                <w:color w:val="000000"/>
                <w:szCs w:val="22"/>
                <w:lang w:eastAsia="cs-CZ"/>
              </w:rPr>
            </w:pPr>
            <w:r>
              <w:rPr>
                <w:b/>
                <w:bCs/>
                <w:color w:val="000000"/>
                <w:szCs w:val="22"/>
                <w:lang w:eastAsia="cs-CZ"/>
              </w:rPr>
              <w:t xml:space="preserve">(ano </w:t>
            </w:r>
            <w:sdt>
              <w:sdtPr>
                <w:rPr>
                  <w:b/>
                  <w:bCs/>
                  <w:color w:val="000000"/>
                  <w:szCs w:val="22"/>
                  <w:lang w:eastAsia="cs-CZ"/>
                </w:rPr>
                <w:id w:val="-1495488788"/>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szCs w:val="22"/>
                    <w:lang w:eastAsia="cs-CZ"/>
                  </w:rPr>
                  <w:t>☒</w:t>
                </w:r>
              </w:sdtContent>
            </w:sdt>
            <w:r>
              <w:rPr>
                <w:b/>
                <w:bCs/>
                <w:color w:val="000000"/>
                <w:szCs w:val="22"/>
                <w:lang w:eastAsia="cs-CZ"/>
              </w:rPr>
              <w:t xml:space="preserve"> / ne </w:t>
            </w:r>
            <w:sdt>
              <w:sdtPr>
                <w:rPr>
                  <w:b/>
                  <w:bCs/>
                  <w:color w:val="000000"/>
                  <w:szCs w:val="22"/>
                  <w:lang w:eastAsia="cs-CZ"/>
                </w:rPr>
                <w:id w:val="1554496294"/>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000000"/>
                    <w:szCs w:val="22"/>
                    <w:lang w:eastAsia="cs-CZ"/>
                  </w:rPr>
                  <w:t>☐</w:t>
                </w:r>
              </w:sdtContent>
            </w:sdt>
            <w:r>
              <w:rPr>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7641E4F" w14:textId="77777777" w:rsidR="007B6E71" w:rsidRDefault="00FB152B">
            <w:pPr>
              <w:rPr>
                <w:b/>
                <w:bCs/>
                <w:color w:val="000000"/>
                <w:szCs w:val="22"/>
                <w:lang w:eastAsia="cs-CZ"/>
              </w:rPr>
            </w:pPr>
            <w:r>
              <w:rPr>
                <w:b/>
                <w:bCs/>
                <w:color w:val="000000"/>
                <w:szCs w:val="22"/>
                <w:lang w:eastAsia="cs-CZ"/>
              </w:rPr>
              <w:t>Upřesnění požadavku</w:t>
            </w:r>
          </w:p>
        </w:tc>
      </w:tr>
      <w:tr w:rsidR="007B6E71" w14:paraId="149760F5"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4CD56E4"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48B6271" w14:textId="77777777" w:rsidR="007B6E71" w:rsidRDefault="00FB152B">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24C3508"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09B65A5" w14:textId="77777777" w:rsidR="007B6E71" w:rsidRDefault="007B6E71">
            <w:pPr>
              <w:rPr>
                <w:color w:val="000000"/>
                <w:szCs w:val="22"/>
                <w:lang w:eastAsia="cs-CZ"/>
              </w:rPr>
            </w:pPr>
          </w:p>
        </w:tc>
      </w:tr>
      <w:tr w:rsidR="007B6E71" w14:paraId="68AC9E5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6F4DC8"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F079CAA" w14:textId="77777777" w:rsidR="007B6E71" w:rsidRDefault="00FB152B">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1209A3"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0890ED" w14:textId="77777777" w:rsidR="007B6E71" w:rsidRDefault="007B6E71">
            <w:pPr>
              <w:rPr>
                <w:color w:val="000000"/>
                <w:szCs w:val="22"/>
                <w:lang w:eastAsia="cs-CZ"/>
              </w:rPr>
            </w:pPr>
          </w:p>
        </w:tc>
      </w:tr>
      <w:tr w:rsidR="007B6E71" w14:paraId="6AFEDFA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143BCC2"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AD450D" w14:textId="77777777" w:rsidR="007B6E71" w:rsidRDefault="00FB152B">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3EF71D"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9AE2E2" w14:textId="77777777" w:rsidR="007B6E71" w:rsidRDefault="007B6E71">
            <w:pPr>
              <w:rPr>
                <w:color w:val="000000"/>
                <w:szCs w:val="22"/>
                <w:lang w:eastAsia="cs-CZ"/>
              </w:rPr>
            </w:pPr>
          </w:p>
        </w:tc>
      </w:tr>
      <w:tr w:rsidR="007B6E71" w14:paraId="34A5713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D6E48E"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0B022A" w14:textId="77777777" w:rsidR="007B6E71" w:rsidRDefault="00FB152B">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5ED249"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AB609DE" w14:textId="77777777" w:rsidR="007B6E71" w:rsidRDefault="007B6E71">
            <w:pPr>
              <w:rPr>
                <w:color w:val="000000"/>
                <w:szCs w:val="22"/>
                <w:lang w:eastAsia="cs-CZ"/>
              </w:rPr>
            </w:pPr>
          </w:p>
        </w:tc>
      </w:tr>
      <w:tr w:rsidR="007B6E71" w14:paraId="39DA5E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9F48C91"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C164C0" w14:textId="77777777" w:rsidR="007B6E71" w:rsidRDefault="00FB152B">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42FDEE"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1467AE" w14:textId="77777777" w:rsidR="007B6E71" w:rsidRDefault="007B6E71">
            <w:pPr>
              <w:rPr>
                <w:color w:val="000000"/>
                <w:szCs w:val="22"/>
                <w:lang w:eastAsia="cs-CZ"/>
              </w:rPr>
            </w:pPr>
          </w:p>
        </w:tc>
      </w:tr>
      <w:tr w:rsidR="007B6E71" w14:paraId="2C8CF92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623189"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1306E6" w14:textId="77777777" w:rsidR="007B6E71" w:rsidRDefault="00FB152B">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FC6CE3"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EA174F" w14:textId="77777777" w:rsidR="007B6E71" w:rsidRDefault="007B6E71">
            <w:pPr>
              <w:rPr>
                <w:color w:val="000000"/>
                <w:szCs w:val="22"/>
                <w:lang w:eastAsia="cs-CZ"/>
              </w:rPr>
            </w:pPr>
          </w:p>
        </w:tc>
      </w:tr>
      <w:tr w:rsidR="007B6E71" w14:paraId="4856F3A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403E7E"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AA2704" w14:textId="77777777" w:rsidR="007B6E71" w:rsidRDefault="00FB152B">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A7839E"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D7122F6" w14:textId="77777777" w:rsidR="007B6E71" w:rsidRDefault="007B6E71">
            <w:pPr>
              <w:rPr>
                <w:color w:val="000000"/>
                <w:szCs w:val="22"/>
                <w:lang w:eastAsia="cs-CZ"/>
              </w:rPr>
            </w:pPr>
          </w:p>
        </w:tc>
      </w:tr>
      <w:tr w:rsidR="007B6E71" w14:paraId="003CD5F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CF62E1"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13792" w14:textId="77777777" w:rsidR="007B6E71" w:rsidRDefault="00FB152B">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8D89BE"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EA3695" w14:textId="77777777" w:rsidR="007B6E71" w:rsidRDefault="007B6E71">
            <w:pPr>
              <w:rPr>
                <w:color w:val="000000"/>
                <w:szCs w:val="22"/>
                <w:lang w:eastAsia="cs-CZ"/>
              </w:rPr>
            </w:pPr>
          </w:p>
        </w:tc>
      </w:tr>
      <w:tr w:rsidR="007B6E71" w14:paraId="27EF172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E80991"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C3CE0E" w14:textId="77777777" w:rsidR="007B6E71" w:rsidRDefault="00FB152B">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C4B0CC"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BF6769" w14:textId="77777777" w:rsidR="007B6E71" w:rsidRDefault="007B6E71">
            <w:pPr>
              <w:rPr>
                <w:color w:val="000000"/>
                <w:szCs w:val="22"/>
                <w:lang w:eastAsia="cs-CZ"/>
              </w:rPr>
            </w:pPr>
          </w:p>
        </w:tc>
      </w:tr>
      <w:tr w:rsidR="007B6E71" w14:paraId="3E7F21F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586F04"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A7AE3D" w14:textId="77777777" w:rsidR="007B6E71" w:rsidRDefault="00FB152B">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D4466F"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9ED5DB" w14:textId="77777777" w:rsidR="007B6E71" w:rsidRDefault="007B6E71">
            <w:pPr>
              <w:rPr>
                <w:color w:val="000000"/>
                <w:szCs w:val="22"/>
                <w:lang w:eastAsia="cs-CZ"/>
              </w:rPr>
            </w:pPr>
          </w:p>
        </w:tc>
      </w:tr>
      <w:tr w:rsidR="007B6E71" w14:paraId="4C74A7F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47517B"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0DB77A" w14:textId="77777777" w:rsidR="007B6E71" w:rsidRDefault="00FB152B">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4463FE"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8BCC23F" w14:textId="77777777" w:rsidR="007B6E71" w:rsidRDefault="007B6E71">
            <w:pPr>
              <w:rPr>
                <w:color w:val="000000"/>
                <w:szCs w:val="22"/>
                <w:lang w:eastAsia="cs-CZ"/>
              </w:rPr>
            </w:pPr>
          </w:p>
        </w:tc>
      </w:tr>
      <w:tr w:rsidR="007B6E71" w14:paraId="5DE02FE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5D58DA"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267B3C" w14:textId="77777777" w:rsidR="007B6E71" w:rsidRDefault="00FB152B">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52970B" w14:textId="77777777" w:rsidR="007B6E71" w:rsidRDefault="00FB152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797090" w14:textId="77777777" w:rsidR="007B6E71" w:rsidRDefault="007B6E71">
            <w:pPr>
              <w:rPr>
                <w:color w:val="000000"/>
                <w:szCs w:val="22"/>
                <w:lang w:eastAsia="cs-CZ"/>
              </w:rPr>
            </w:pPr>
          </w:p>
        </w:tc>
      </w:tr>
      <w:tr w:rsidR="007B6E71" w14:paraId="24B747D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9AD130" w14:textId="77777777" w:rsidR="007B6E71" w:rsidRDefault="007B6E7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580C95" w14:textId="77777777" w:rsidR="007B6E71" w:rsidRDefault="00FB152B">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E78A90" w14:textId="77777777" w:rsidR="007B6E71" w:rsidRDefault="00FB152B">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BBBFBC" w14:textId="77777777" w:rsidR="007B6E71" w:rsidRDefault="007B6E71">
            <w:pPr>
              <w:rPr>
                <w:color w:val="000000"/>
                <w:szCs w:val="22"/>
                <w:lang w:eastAsia="cs-CZ"/>
              </w:rPr>
            </w:pPr>
          </w:p>
        </w:tc>
      </w:tr>
    </w:tbl>
    <w:p w14:paraId="264CEECF" w14:textId="77777777" w:rsidR="007B6E71" w:rsidRDefault="007B6E71"/>
    <w:p w14:paraId="707248E6" w14:textId="77777777" w:rsidR="007B6E71" w:rsidRDefault="00FB152B">
      <w:pPr>
        <w:pStyle w:val="Nadpis1"/>
        <w:numPr>
          <w:ilvl w:val="0"/>
          <w:numId w:val="33"/>
        </w:numPr>
        <w:ind w:left="284" w:hanging="284"/>
        <w:rPr>
          <w:szCs w:val="22"/>
        </w:rPr>
      </w:pPr>
      <w:r>
        <w:rPr>
          <w:szCs w:val="22"/>
        </w:rPr>
        <w:t>Uživatelské a licenční zajištění pro Objednatele (je-li relevantní):</w:t>
      </w:r>
    </w:p>
    <w:p w14:paraId="6B638741" w14:textId="77777777" w:rsidR="007B6E71" w:rsidRDefault="007B6E71"/>
    <w:p w14:paraId="6448B170" w14:textId="77777777" w:rsidR="007B6E71" w:rsidRDefault="00FB152B">
      <w:pPr>
        <w:pStyle w:val="Nadpis1"/>
        <w:numPr>
          <w:ilvl w:val="0"/>
          <w:numId w:val="3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B6E71" w14:paraId="52722D6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BF405" w14:textId="77777777" w:rsidR="007B6E71" w:rsidRDefault="00FB152B">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D57F4" w14:textId="77777777" w:rsidR="007B6E71" w:rsidRDefault="00FB152B">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2041A4F" w14:textId="77777777" w:rsidR="007B6E71" w:rsidRDefault="00FB152B">
            <w:pPr>
              <w:rPr>
                <w:b/>
                <w:bCs/>
                <w:color w:val="000000"/>
                <w:szCs w:val="22"/>
                <w:lang w:eastAsia="cs-CZ"/>
              </w:rPr>
            </w:pPr>
            <w:r>
              <w:rPr>
                <w:b/>
                <w:bCs/>
                <w:color w:val="000000"/>
                <w:szCs w:val="22"/>
                <w:lang w:eastAsia="cs-CZ"/>
              </w:rPr>
              <w:t>Odpovědná osoba</w:t>
            </w:r>
          </w:p>
        </w:tc>
      </w:tr>
      <w:tr w:rsidR="007B6E71" w14:paraId="22C20F55" w14:textId="77777777">
        <w:trPr>
          <w:trHeight w:val="284"/>
        </w:trPr>
        <w:tc>
          <w:tcPr>
            <w:tcW w:w="1843" w:type="dxa"/>
            <w:tcBorders>
              <w:right w:val="dotted" w:sz="4" w:space="0" w:color="auto"/>
            </w:tcBorders>
            <w:shd w:val="clear" w:color="auto" w:fill="auto"/>
            <w:noWrap/>
          </w:tcPr>
          <w:p w14:paraId="0144A70E" w14:textId="77777777" w:rsidR="007B6E71" w:rsidRDefault="00FB152B">
            <w:pPr>
              <w:rPr>
                <w:color w:val="000000"/>
                <w:szCs w:val="22"/>
                <w:lang w:eastAsia="cs-CZ"/>
              </w:rPr>
            </w:pPr>
            <w:r>
              <w:t>ICT MZe</w:t>
            </w:r>
          </w:p>
        </w:tc>
        <w:tc>
          <w:tcPr>
            <w:tcW w:w="5670" w:type="dxa"/>
            <w:tcBorders>
              <w:left w:val="dotted" w:sz="4" w:space="0" w:color="auto"/>
              <w:right w:val="dotted" w:sz="4" w:space="0" w:color="auto"/>
            </w:tcBorders>
            <w:shd w:val="clear" w:color="auto" w:fill="auto"/>
            <w:noWrap/>
          </w:tcPr>
          <w:p w14:paraId="41C9875F" w14:textId="77777777" w:rsidR="007B6E71" w:rsidRDefault="00FB152B">
            <w:pPr>
              <w:rPr>
                <w:color w:val="000000"/>
                <w:szCs w:val="22"/>
                <w:lang w:eastAsia="cs-CZ"/>
              </w:rPr>
            </w:pPr>
            <w:r>
              <w:t xml:space="preserve">Zajištění informovanosti aplikačních dodavatelů MZe </w:t>
            </w:r>
          </w:p>
        </w:tc>
        <w:tc>
          <w:tcPr>
            <w:tcW w:w="2268" w:type="dxa"/>
            <w:tcBorders>
              <w:left w:val="dotted" w:sz="4" w:space="0" w:color="auto"/>
            </w:tcBorders>
            <w:shd w:val="clear" w:color="auto" w:fill="auto"/>
          </w:tcPr>
          <w:p w14:paraId="6B5B25B2" w14:textId="77777777" w:rsidR="007B6E71" w:rsidRDefault="00FB152B">
            <w:pPr>
              <w:rPr>
                <w:color w:val="000000"/>
                <w:szCs w:val="22"/>
                <w:lang w:eastAsia="cs-CZ"/>
              </w:rPr>
            </w:pPr>
            <w:r>
              <w:t>ICT MZe</w:t>
            </w:r>
          </w:p>
        </w:tc>
      </w:tr>
      <w:tr w:rsidR="007B6E71" w14:paraId="12FC1DA3" w14:textId="77777777">
        <w:trPr>
          <w:trHeight w:val="284"/>
        </w:trPr>
        <w:tc>
          <w:tcPr>
            <w:tcW w:w="1843" w:type="dxa"/>
            <w:tcBorders>
              <w:right w:val="dotted" w:sz="4" w:space="0" w:color="auto"/>
            </w:tcBorders>
            <w:shd w:val="clear" w:color="auto" w:fill="auto"/>
            <w:noWrap/>
            <w:vAlign w:val="bottom"/>
          </w:tcPr>
          <w:p w14:paraId="09D2F87D" w14:textId="77777777" w:rsidR="007B6E71" w:rsidRDefault="007B6E71">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938742" w14:textId="77777777" w:rsidR="007B6E71" w:rsidRDefault="007B6E71">
            <w:pPr>
              <w:rPr>
                <w:color w:val="000000"/>
                <w:szCs w:val="22"/>
                <w:lang w:eastAsia="cs-CZ"/>
              </w:rPr>
            </w:pPr>
          </w:p>
        </w:tc>
        <w:tc>
          <w:tcPr>
            <w:tcW w:w="2268" w:type="dxa"/>
            <w:tcBorders>
              <w:left w:val="dotted" w:sz="4" w:space="0" w:color="auto"/>
            </w:tcBorders>
            <w:shd w:val="clear" w:color="auto" w:fill="auto"/>
            <w:vAlign w:val="bottom"/>
          </w:tcPr>
          <w:p w14:paraId="1FB8E37E" w14:textId="77777777" w:rsidR="007B6E71" w:rsidRDefault="007B6E71">
            <w:pPr>
              <w:rPr>
                <w:color w:val="000000"/>
                <w:szCs w:val="22"/>
                <w:lang w:eastAsia="cs-CZ"/>
              </w:rPr>
            </w:pPr>
          </w:p>
        </w:tc>
      </w:tr>
      <w:tr w:rsidR="007B6E71" w14:paraId="32CE1C6D" w14:textId="77777777">
        <w:trPr>
          <w:trHeight w:val="284"/>
        </w:trPr>
        <w:tc>
          <w:tcPr>
            <w:tcW w:w="1843" w:type="dxa"/>
            <w:tcBorders>
              <w:right w:val="dotted" w:sz="4" w:space="0" w:color="auto"/>
            </w:tcBorders>
            <w:shd w:val="clear" w:color="auto" w:fill="auto"/>
            <w:noWrap/>
            <w:vAlign w:val="bottom"/>
          </w:tcPr>
          <w:p w14:paraId="6D09A6EA" w14:textId="77777777" w:rsidR="007B6E71" w:rsidRDefault="007B6E71">
            <w:pPr>
              <w:rPr>
                <w:color w:val="000000"/>
                <w:szCs w:val="22"/>
                <w:highlight w:val="yellow"/>
                <w:lang w:eastAsia="cs-CZ"/>
              </w:rPr>
            </w:pPr>
          </w:p>
        </w:tc>
        <w:tc>
          <w:tcPr>
            <w:tcW w:w="5670" w:type="dxa"/>
            <w:tcBorders>
              <w:left w:val="dotted" w:sz="4" w:space="0" w:color="auto"/>
              <w:right w:val="dotted" w:sz="4" w:space="0" w:color="auto"/>
            </w:tcBorders>
            <w:shd w:val="clear" w:color="auto" w:fill="auto"/>
            <w:noWrap/>
            <w:vAlign w:val="bottom"/>
          </w:tcPr>
          <w:p w14:paraId="265561C2" w14:textId="77777777" w:rsidR="007B6E71" w:rsidRDefault="007B6E71">
            <w:pPr>
              <w:rPr>
                <w:color w:val="000000"/>
                <w:szCs w:val="22"/>
                <w:highlight w:val="yellow"/>
                <w:lang w:eastAsia="cs-CZ"/>
              </w:rPr>
            </w:pPr>
          </w:p>
        </w:tc>
        <w:tc>
          <w:tcPr>
            <w:tcW w:w="2268" w:type="dxa"/>
            <w:tcBorders>
              <w:left w:val="dotted" w:sz="4" w:space="0" w:color="auto"/>
            </w:tcBorders>
            <w:shd w:val="clear" w:color="auto" w:fill="auto"/>
            <w:vAlign w:val="bottom"/>
          </w:tcPr>
          <w:p w14:paraId="349427F8" w14:textId="77777777" w:rsidR="007B6E71" w:rsidRDefault="007B6E71">
            <w:pPr>
              <w:rPr>
                <w:color w:val="000000"/>
                <w:szCs w:val="22"/>
                <w:lang w:eastAsia="cs-CZ"/>
              </w:rPr>
            </w:pPr>
          </w:p>
        </w:tc>
      </w:tr>
      <w:tr w:rsidR="007B6E71" w14:paraId="67BAFCAD" w14:textId="77777777">
        <w:trPr>
          <w:trHeight w:val="284"/>
        </w:trPr>
        <w:tc>
          <w:tcPr>
            <w:tcW w:w="1843" w:type="dxa"/>
            <w:tcBorders>
              <w:right w:val="dotted" w:sz="4" w:space="0" w:color="auto"/>
            </w:tcBorders>
            <w:shd w:val="clear" w:color="auto" w:fill="auto"/>
            <w:noWrap/>
            <w:vAlign w:val="bottom"/>
          </w:tcPr>
          <w:p w14:paraId="28255871" w14:textId="77777777" w:rsidR="007B6E71" w:rsidRDefault="007B6E71">
            <w:pPr>
              <w:rPr>
                <w:color w:val="000000"/>
                <w:szCs w:val="22"/>
                <w:highlight w:val="yellow"/>
                <w:lang w:eastAsia="cs-CZ"/>
              </w:rPr>
            </w:pPr>
          </w:p>
        </w:tc>
        <w:tc>
          <w:tcPr>
            <w:tcW w:w="5670" w:type="dxa"/>
            <w:tcBorders>
              <w:left w:val="dotted" w:sz="4" w:space="0" w:color="auto"/>
              <w:right w:val="dotted" w:sz="4" w:space="0" w:color="auto"/>
            </w:tcBorders>
            <w:shd w:val="clear" w:color="auto" w:fill="auto"/>
            <w:noWrap/>
            <w:vAlign w:val="bottom"/>
          </w:tcPr>
          <w:p w14:paraId="3BBEAE88" w14:textId="77777777" w:rsidR="007B6E71" w:rsidRDefault="007B6E71">
            <w:pPr>
              <w:rPr>
                <w:color w:val="000000"/>
                <w:szCs w:val="22"/>
                <w:highlight w:val="yellow"/>
                <w:lang w:eastAsia="cs-CZ"/>
              </w:rPr>
            </w:pPr>
          </w:p>
        </w:tc>
        <w:tc>
          <w:tcPr>
            <w:tcW w:w="2268" w:type="dxa"/>
            <w:tcBorders>
              <w:left w:val="dotted" w:sz="4" w:space="0" w:color="auto"/>
            </w:tcBorders>
            <w:shd w:val="clear" w:color="auto" w:fill="auto"/>
            <w:vAlign w:val="bottom"/>
          </w:tcPr>
          <w:p w14:paraId="1D3A7C30" w14:textId="77777777" w:rsidR="007B6E71" w:rsidRDefault="007B6E71">
            <w:pPr>
              <w:rPr>
                <w:color w:val="000000"/>
                <w:szCs w:val="22"/>
                <w:lang w:eastAsia="cs-CZ"/>
              </w:rPr>
            </w:pPr>
          </w:p>
        </w:tc>
      </w:tr>
    </w:tbl>
    <w:p w14:paraId="0B7C5E61" w14:textId="77777777" w:rsidR="007B6E71" w:rsidRDefault="00FB152B">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D3D676F" w14:textId="77777777" w:rsidR="007B6E71" w:rsidRDefault="007B6E71"/>
    <w:p w14:paraId="77B5F000" w14:textId="77777777" w:rsidR="007B6E71" w:rsidRDefault="00FB152B">
      <w:pPr>
        <w:pStyle w:val="Nadpis1"/>
        <w:numPr>
          <w:ilvl w:val="0"/>
          <w:numId w:val="33"/>
        </w:numPr>
        <w:ind w:left="284" w:hanging="284"/>
        <w:rPr>
          <w:szCs w:val="22"/>
        </w:rPr>
      </w:pPr>
      <w:r>
        <w:rPr>
          <w:szCs w:val="22"/>
        </w:rPr>
        <w:t>Harmonogram realizace</w:t>
      </w:r>
      <w:r>
        <w:rPr>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B6E71" w14:paraId="4E1E8759"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C538AC" w14:textId="77777777" w:rsidR="007B6E71" w:rsidRDefault="00FB152B">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E1BDDF3" w14:textId="77777777" w:rsidR="007B6E71" w:rsidRDefault="00FB152B">
            <w:pPr>
              <w:rPr>
                <w:b/>
                <w:bCs/>
                <w:color w:val="000000"/>
                <w:szCs w:val="22"/>
                <w:lang w:eastAsia="cs-CZ"/>
              </w:rPr>
            </w:pPr>
            <w:r>
              <w:rPr>
                <w:b/>
                <w:bCs/>
                <w:color w:val="000000"/>
                <w:szCs w:val="22"/>
                <w:lang w:eastAsia="cs-CZ"/>
              </w:rPr>
              <w:t>Termín</w:t>
            </w:r>
          </w:p>
        </w:tc>
      </w:tr>
      <w:tr w:rsidR="007B6E71" w14:paraId="74CB4D92" w14:textId="77777777">
        <w:trPr>
          <w:trHeight w:val="284"/>
        </w:trPr>
        <w:tc>
          <w:tcPr>
            <w:tcW w:w="7513" w:type="dxa"/>
            <w:tcBorders>
              <w:top w:val="single" w:sz="8" w:space="0" w:color="auto"/>
              <w:right w:val="dotted" w:sz="4" w:space="0" w:color="auto"/>
            </w:tcBorders>
            <w:shd w:val="clear" w:color="auto" w:fill="auto"/>
            <w:noWrap/>
          </w:tcPr>
          <w:p w14:paraId="043B3388" w14:textId="77777777" w:rsidR="007B6E71" w:rsidRDefault="00FB152B">
            <w:pPr>
              <w:rPr>
                <w:color w:val="000000"/>
                <w:szCs w:val="22"/>
                <w:lang w:eastAsia="cs-CZ"/>
              </w:rPr>
            </w:pPr>
            <w:bookmarkStart w:id="1" w:name="_Hlk67576002"/>
            <w:r>
              <w:rPr>
                <w:color w:val="000000"/>
                <w:szCs w:val="22"/>
                <w:lang w:eastAsia="cs-CZ"/>
              </w:rPr>
              <w:t>Realizace dle dodatku číslo 1</w:t>
            </w:r>
          </w:p>
        </w:tc>
        <w:tc>
          <w:tcPr>
            <w:tcW w:w="2268" w:type="dxa"/>
            <w:tcBorders>
              <w:top w:val="single" w:sz="8" w:space="0" w:color="auto"/>
              <w:left w:val="dotted" w:sz="4" w:space="0" w:color="auto"/>
            </w:tcBorders>
            <w:shd w:val="clear" w:color="auto" w:fill="auto"/>
          </w:tcPr>
          <w:p w14:paraId="6E34A5D8" w14:textId="77777777" w:rsidR="007B6E71" w:rsidRDefault="00FB152B">
            <w:pPr>
              <w:rPr>
                <w:color w:val="000000"/>
                <w:szCs w:val="22"/>
                <w:lang w:eastAsia="cs-CZ"/>
              </w:rPr>
            </w:pPr>
            <w:r>
              <w:rPr>
                <w:color w:val="000000"/>
                <w:szCs w:val="22"/>
                <w:lang w:eastAsia="cs-CZ"/>
              </w:rPr>
              <w:t>T + 6 týdnů</w:t>
            </w:r>
          </w:p>
        </w:tc>
      </w:tr>
      <w:bookmarkEnd w:id="1"/>
      <w:tr w:rsidR="007B6E71" w14:paraId="4118AE0B" w14:textId="77777777">
        <w:trPr>
          <w:trHeight w:val="284"/>
        </w:trPr>
        <w:tc>
          <w:tcPr>
            <w:tcW w:w="7513" w:type="dxa"/>
            <w:tcBorders>
              <w:right w:val="dotted" w:sz="4" w:space="0" w:color="auto"/>
            </w:tcBorders>
            <w:shd w:val="clear" w:color="auto" w:fill="auto"/>
            <w:noWrap/>
            <w:vAlign w:val="bottom"/>
          </w:tcPr>
          <w:p w14:paraId="366BCEDA" w14:textId="77777777" w:rsidR="007B6E71" w:rsidRDefault="007B6E71">
            <w:pPr>
              <w:rPr>
                <w:color w:val="000000"/>
                <w:szCs w:val="22"/>
                <w:lang w:eastAsia="cs-CZ"/>
              </w:rPr>
            </w:pPr>
          </w:p>
        </w:tc>
        <w:tc>
          <w:tcPr>
            <w:tcW w:w="2268" w:type="dxa"/>
            <w:tcBorders>
              <w:left w:val="dotted" w:sz="4" w:space="0" w:color="auto"/>
            </w:tcBorders>
            <w:shd w:val="clear" w:color="auto" w:fill="auto"/>
            <w:vAlign w:val="bottom"/>
          </w:tcPr>
          <w:p w14:paraId="60EB61ED" w14:textId="77777777" w:rsidR="007B6E71" w:rsidRDefault="007B6E71">
            <w:pPr>
              <w:rPr>
                <w:color w:val="000000"/>
                <w:szCs w:val="22"/>
                <w:lang w:eastAsia="cs-CZ"/>
              </w:rPr>
            </w:pPr>
          </w:p>
        </w:tc>
      </w:tr>
      <w:tr w:rsidR="007B6E71" w14:paraId="1187A5FF" w14:textId="77777777">
        <w:trPr>
          <w:trHeight w:val="284"/>
        </w:trPr>
        <w:tc>
          <w:tcPr>
            <w:tcW w:w="7513" w:type="dxa"/>
            <w:tcBorders>
              <w:right w:val="dotted" w:sz="4" w:space="0" w:color="auto"/>
            </w:tcBorders>
            <w:shd w:val="clear" w:color="auto" w:fill="auto"/>
            <w:noWrap/>
            <w:vAlign w:val="bottom"/>
          </w:tcPr>
          <w:p w14:paraId="6AD9B9E1" w14:textId="77777777" w:rsidR="007B6E71" w:rsidRDefault="007B6E71">
            <w:pPr>
              <w:rPr>
                <w:color w:val="000000"/>
                <w:szCs w:val="22"/>
                <w:lang w:eastAsia="cs-CZ"/>
              </w:rPr>
            </w:pPr>
          </w:p>
        </w:tc>
        <w:tc>
          <w:tcPr>
            <w:tcW w:w="2268" w:type="dxa"/>
            <w:tcBorders>
              <w:left w:val="dotted" w:sz="4" w:space="0" w:color="auto"/>
            </w:tcBorders>
            <w:shd w:val="clear" w:color="auto" w:fill="auto"/>
            <w:vAlign w:val="bottom"/>
          </w:tcPr>
          <w:p w14:paraId="3DBCDD6E" w14:textId="77777777" w:rsidR="007B6E71" w:rsidRDefault="007B6E71">
            <w:pPr>
              <w:rPr>
                <w:color w:val="000000"/>
                <w:szCs w:val="22"/>
                <w:lang w:eastAsia="cs-CZ"/>
              </w:rPr>
            </w:pPr>
          </w:p>
        </w:tc>
      </w:tr>
    </w:tbl>
    <w:p w14:paraId="1BF7E3BB" w14:textId="77777777" w:rsidR="007B6E71" w:rsidRDefault="00FB152B">
      <w:pPr>
        <w:pStyle w:val="Nadpis1"/>
        <w:ind w:left="432" w:hanging="432"/>
        <w:rPr>
          <w:b/>
          <w:szCs w:val="21"/>
        </w:rPr>
      </w:pPr>
      <w:bookmarkStart w:id="2" w:name="_Ref31623420"/>
      <w:r>
        <w:rPr>
          <w:bCs/>
          <w:szCs w:val="21"/>
        </w:rPr>
        <w:lastRenderedPageBreak/>
        <w:t>Termín T</w:t>
      </w:r>
      <w:r>
        <w:rPr>
          <w:szCs w:val="21"/>
        </w:rPr>
        <w:t>: je termín kdy budou nové chassis nainstalovány a připojeny do prostředí MZe</w:t>
      </w:r>
    </w:p>
    <w:p w14:paraId="0FE84A56" w14:textId="77777777" w:rsidR="007B6E71" w:rsidRDefault="00FB152B">
      <w:pPr>
        <w:pStyle w:val="Nadpis1"/>
        <w:numPr>
          <w:ilvl w:val="0"/>
          <w:numId w:val="33"/>
        </w:numPr>
        <w:ind w:left="284" w:hanging="284"/>
        <w:rPr>
          <w:szCs w:val="22"/>
        </w:rPr>
      </w:pPr>
      <w:r>
        <w:rPr>
          <w:szCs w:val="22"/>
        </w:rPr>
        <w:t>Pracnost a cenová nabídka navrhovaného řešení</w:t>
      </w:r>
      <w:bookmarkEnd w:id="2"/>
    </w:p>
    <w:p w14:paraId="5D789111" w14:textId="77777777" w:rsidR="007B6E71" w:rsidRDefault="00FB152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CellMar>
          <w:left w:w="103" w:type="dxa"/>
        </w:tblCellMar>
        <w:tblLook w:val="04A0" w:firstRow="1" w:lastRow="0" w:firstColumn="1" w:lastColumn="0" w:noHBand="0" w:noVBand="1"/>
      </w:tblPr>
      <w:tblGrid>
        <w:gridCol w:w="1671"/>
        <w:gridCol w:w="3401"/>
        <w:gridCol w:w="1153"/>
        <w:gridCol w:w="1543"/>
        <w:gridCol w:w="2011"/>
      </w:tblGrid>
      <w:tr w:rsidR="007B6E71" w14:paraId="4E34E4D1" w14:textId="77777777">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7562327B" w14:textId="77777777" w:rsidR="007B6E71" w:rsidRDefault="00FB152B">
            <w:pPr>
              <w:pStyle w:val="Tabulka"/>
              <w:rPr>
                <w:szCs w:val="22"/>
              </w:rPr>
            </w:pPr>
            <w:r>
              <w:rPr>
                <w:b/>
                <w:szCs w:val="22"/>
              </w:rPr>
              <w:t>Oblast / role</w:t>
            </w:r>
            <w:r>
              <w:rPr>
                <w:rStyle w:val="Ukotvenvysvtlivky"/>
                <w:szCs w:val="22"/>
              </w:rPr>
              <w:endnoteReference w:id="20"/>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53379BCF" w14:textId="77777777" w:rsidR="007B6E71" w:rsidRDefault="00FB152B">
            <w:pPr>
              <w:pStyle w:val="Tabulka"/>
              <w:rPr>
                <w:b/>
                <w:szCs w:val="22"/>
              </w:rPr>
            </w:pPr>
            <w:r>
              <w:rPr>
                <w:b/>
                <w:szCs w:val="22"/>
              </w:rPr>
              <w:t>Popis</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14:paraId="1761293F" w14:textId="77777777" w:rsidR="007B6E71" w:rsidRDefault="00FB152B">
            <w:pPr>
              <w:pStyle w:val="Tabulka"/>
              <w:rPr>
                <w:b/>
                <w:szCs w:val="22"/>
              </w:rPr>
            </w:pPr>
            <w:r>
              <w:rPr>
                <w:b/>
                <w:szCs w:val="22"/>
              </w:rPr>
              <w:t>Pracnost v MD/MJ</w:t>
            </w:r>
          </w:p>
        </w:tc>
        <w:tc>
          <w:tcPr>
            <w:tcW w:w="1543" w:type="dxa"/>
            <w:tcBorders>
              <w:top w:val="single" w:sz="8" w:space="0" w:color="000000"/>
              <w:left w:val="single" w:sz="8" w:space="0" w:color="000000"/>
              <w:bottom w:val="single" w:sz="8" w:space="0" w:color="000000"/>
              <w:right w:val="single" w:sz="8" w:space="0" w:color="000000"/>
            </w:tcBorders>
            <w:shd w:val="clear" w:color="auto" w:fill="auto"/>
          </w:tcPr>
          <w:p w14:paraId="05780F96" w14:textId="77777777" w:rsidR="007B6E71" w:rsidRDefault="00FB152B">
            <w:pPr>
              <w:pStyle w:val="Tabulka"/>
              <w:rPr>
                <w:b/>
                <w:szCs w:val="22"/>
              </w:rPr>
            </w:pPr>
            <w:r>
              <w:rPr>
                <w:b/>
                <w:szCs w:val="22"/>
              </w:rPr>
              <w:t>v Kč bez DPH</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14:paraId="69FA9BB9" w14:textId="77777777" w:rsidR="007B6E71" w:rsidRDefault="00FB152B">
            <w:pPr>
              <w:pStyle w:val="Tabulka"/>
              <w:rPr>
                <w:b/>
                <w:szCs w:val="22"/>
              </w:rPr>
            </w:pPr>
            <w:r>
              <w:rPr>
                <w:b/>
                <w:szCs w:val="22"/>
              </w:rPr>
              <w:t>v Kč s DPH</w:t>
            </w:r>
          </w:p>
        </w:tc>
      </w:tr>
      <w:tr w:rsidR="007B6E71" w14:paraId="10E2A123" w14:textId="77777777">
        <w:trPr>
          <w:trHeight w:hRule="exact" w:val="20"/>
        </w:trPr>
        <w:tc>
          <w:tcPr>
            <w:tcW w:w="1671" w:type="dxa"/>
            <w:tcBorders>
              <w:top w:val="single" w:sz="8" w:space="0" w:color="000000"/>
              <w:left w:val="dotted" w:sz="4" w:space="0" w:color="000000"/>
              <w:bottom w:val="dotted" w:sz="4" w:space="0" w:color="000000"/>
              <w:right w:val="dotted" w:sz="4" w:space="0" w:color="000000"/>
            </w:tcBorders>
            <w:shd w:val="clear" w:color="auto" w:fill="auto"/>
          </w:tcPr>
          <w:p w14:paraId="5E3B133F" w14:textId="77777777" w:rsidR="007B6E71" w:rsidRDefault="007B6E71">
            <w:pPr>
              <w:pStyle w:val="Tabulka"/>
              <w:rPr>
                <w:szCs w:val="22"/>
              </w:rPr>
            </w:pPr>
          </w:p>
        </w:tc>
        <w:tc>
          <w:tcPr>
            <w:tcW w:w="3401" w:type="dxa"/>
            <w:tcBorders>
              <w:top w:val="single" w:sz="8" w:space="0" w:color="000000"/>
              <w:left w:val="dotted" w:sz="4" w:space="0" w:color="000000"/>
              <w:bottom w:val="dotted" w:sz="4" w:space="0" w:color="000000"/>
              <w:right w:val="dotted" w:sz="4" w:space="0" w:color="000000"/>
            </w:tcBorders>
            <w:shd w:val="clear" w:color="auto" w:fill="auto"/>
          </w:tcPr>
          <w:p w14:paraId="1B5E3241" w14:textId="77777777" w:rsidR="007B6E71" w:rsidRDefault="007B6E71">
            <w:pPr>
              <w:pStyle w:val="Tabulka"/>
              <w:rPr>
                <w:szCs w:val="22"/>
              </w:rPr>
            </w:pPr>
          </w:p>
        </w:tc>
        <w:tc>
          <w:tcPr>
            <w:tcW w:w="1153" w:type="dxa"/>
            <w:tcBorders>
              <w:top w:val="single" w:sz="8" w:space="0" w:color="000000"/>
              <w:left w:val="dotted" w:sz="4" w:space="0" w:color="000000"/>
              <w:bottom w:val="dotted" w:sz="4" w:space="0" w:color="000000"/>
              <w:right w:val="dotted" w:sz="4" w:space="0" w:color="000000"/>
            </w:tcBorders>
            <w:shd w:val="clear" w:color="auto" w:fill="auto"/>
          </w:tcPr>
          <w:p w14:paraId="07BA9D57" w14:textId="77777777" w:rsidR="007B6E71" w:rsidRDefault="007B6E71">
            <w:pPr>
              <w:pStyle w:val="Tabulka"/>
              <w:rPr>
                <w:szCs w:val="22"/>
              </w:rPr>
            </w:pPr>
          </w:p>
        </w:tc>
        <w:tc>
          <w:tcPr>
            <w:tcW w:w="1543" w:type="dxa"/>
            <w:tcBorders>
              <w:top w:val="single" w:sz="8" w:space="0" w:color="000000"/>
              <w:left w:val="dotted" w:sz="4" w:space="0" w:color="000000"/>
              <w:bottom w:val="dotted" w:sz="4" w:space="0" w:color="000000"/>
              <w:right w:val="dotted" w:sz="4" w:space="0" w:color="000000"/>
            </w:tcBorders>
            <w:shd w:val="clear" w:color="auto" w:fill="auto"/>
          </w:tcPr>
          <w:p w14:paraId="1D32CF26" w14:textId="77777777" w:rsidR="007B6E71" w:rsidRDefault="007B6E71">
            <w:pPr>
              <w:pStyle w:val="Tabulka"/>
              <w:rPr>
                <w:szCs w:val="22"/>
              </w:rPr>
            </w:pPr>
          </w:p>
        </w:tc>
        <w:tc>
          <w:tcPr>
            <w:tcW w:w="2011" w:type="dxa"/>
            <w:tcBorders>
              <w:top w:val="single" w:sz="8" w:space="0" w:color="000000"/>
              <w:left w:val="dotted" w:sz="4" w:space="0" w:color="000000"/>
              <w:bottom w:val="dotted" w:sz="4" w:space="0" w:color="000000"/>
              <w:right w:val="dotted" w:sz="4" w:space="0" w:color="000000"/>
            </w:tcBorders>
            <w:shd w:val="clear" w:color="auto" w:fill="auto"/>
          </w:tcPr>
          <w:p w14:paraId="4141B5A7" w14:textId="77777777" w:rsidR="007B6E71" w:rsidRDefault="007B6E71">
            <w:pPr>
              <w:pStyle w:val="Tabulka"/>
              <w:rPr>
                <w:szCs w:val="22"/>
              </w:rPr>
            </w:pPr>
          </w:p>
        </w:tc>
      </w:tr>
      <w:tr w:rsidR="007B6E71" w14:paraId="0E50AD2C" w14:textId="77777777">
        <w:trPr>
          <w:trHeight w:val="397"/>
        </w:trPr>
        <w:tc>
          <w:tcPr>
            <w:tcW w:w="1671" w:type="dxa"/>
            <w:tcBorders>
              <w:top w:val="dotted" w:sz="4" w:space="0" w:color="000000"/>
              <w:left w:val="dotted" w:sz="4" w:space="0" w:color="000000"/>
              <w:bottom w:val="dotted" w:sz="4" w:space="0" w:color="000000"/>
              <w:right w:val="dotted" w:sz="4" w:space="0" w:color="000000"/>
            </w:tcBorders>
            <w:shd w:val="clear" w:color="auto" w:fill="auto"/>
          </w:tcPr>
          <w:p w14:paraId="614C6A8B" w14:textId="77777777" w:rsidR="007B6E71" w:rsidRDefault="007B6E71">
            <w:pPr>
              <w:pStyle w:val="Tabulka"/>
              <w:rPr>
                <w:szCs w:val="22"/>
              </w:rPr>
            </w:pPr>
          </w:p>
        </w:tc>
        <w:tc>
          <w:tcPr>
            <w:tcW w:w="3401" w:type="dxa"/>
            <w:tcBorders>
              <w:top w:val="dotted" w:sz="4" w:space="0" w:color="000000"/>
              <w:left w:val="dotted" w:sz="4" w:space="0" w:color="000000"/>
              <w:bottom w:val="dotted" w:sz="4" w:space="0" w:color="000000"/>
              <w:right w:val="dotted" w:sz="4" w:space="0" w:color="000000"/>
            </w:tcBorders>
            <w:shd w:val="clear" w:color="auto" w:fill="auto"/>
          </w:tcPr>
          <w:p w14:paraId="4BA0447E" w14:textId="77777777" w:rsidR="007B6E71" w:rsidRDefault="00FB152B">
            <w:pPr>
              <w:pStyle w:val="Tabulka"/>
              <w:rPr>
                <w:szCs w:val="22"/>
              </w:rPr>
            </w:pPr>
            <w:r>
              <w:rPr>
                <w:szCs w:val="22"/>
              </w:rPr>
              <w:t>Cenová nabídka v příloze č. 01</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5E706220" w14:textId="77777777" w:rsidR="007B6E71" w:rsidRDefault="00FB152B">
            <w:pPr>
              <w:pStyle w:val="Tabulka"/>
              <w:jc w:val="center"/>
              <w:rPr>
                <w:szCs w:val="22"/>
                <w:highlight w:val="yellow"/>
              </w:rPr>
            </w:pPr>
            <w:r>
              <w:rPr>
                <w:szCs w:val="22"/>
              </w:rPr>
              <w:t>19,5</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187142FD" w14:textId="77777777" w:rsidR="007B6E71" w:rsidRDefault="00FB152B">
            <w:pPr>
              <w:pStyle w:val="Tabulka"/>
              <w:jc w:val="center"/>
              <w:rPr>
                <w:szCs w:val="22"/>
                <w:highlight w:val="yellow"/>
              </w:rPr>
            </w:pPr>
            <w:r>
              <w:t>150 052,50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4C23A3D3" w14:textId="77777777" w:rsidR="007B6E71" w:rsidRDefault="00FB152B">
            <w:pPr>
              <w:pStyle w:val="Tabulka"/>
              <w:jc w:val="center"/>
              <w:rPr>
                <w:szCs w:val="22"/>
                <w:highlight w:val="yellow"/>
              </w:rPr>
            </w:pPr>
            <w:r>
              <w:t>181 563,53</w:t>
            </w:r>
          </w:p>
        </w:tc>
      </w:tr>
      <w:tr w:rsidR="007B6E71" w14:paraId="6030DA8D" w14:textId="77777777">
        <w:trPr>
          <w:trHeight w:val="397"/>
        </w:trPr>
        <w:tc>
          <w:tcPr>
            <w:tcW w:w="5072" w:type="dxa"/>
            <w:gridSpan w:val="2"/>
            <w:tcBorders>
              <w:top w:val="dotted" w:sz="4" w:space="0" w:color="000000"/>
              <w:left w:val="dotted" w:sz="4" w:space="0" w:color="000000"/>
              <w:bottom w:val="dotted" w:sz="4" w:space="0" w:color="000000"/>
              <w:right w:val="dotted" w:sz="4" w:space="0" w:color="000000"/>
            </w:tcBorders>
            <w:shd w:val="clear" w:color="auto" w:fill="auto"/>
          </w:tcPr>
          <w:p w14:paraId="48102A74" w14:textId="77777777" w:rsidR="007B6E71" w:rsidRDefault="00FB152B">
            <w:pPr>
              <w:pStyle w:val="Tabulka"/>
              <w:rPr>
                <w:b/>
                <w:szCs w:val="22"/>
              </w:rPr>
            </w:pPr>
            <w:r>
              <w:rPr>
                <w:b/>
                <w:szCs w:val="22"/>
              </w:rPr>
              <w:t>Celkem:</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2F398A32" w14:textId="77777777" w:rsidR="007B6E71" w:rsidRDefault="00FB152B">
            <w:pPr>
              <w:pStyle w:val="Tabulka"/>
              <w:jc w:val="center"/>
              <w:rPr>
                <w:szCs w:val="22"/>
                <w:highlight w:val="yellow"/>
              </w:rPr>
            </w:pPr>
            <w:r>
              <w:rPr>
                <w:szCs w:val="22"/>
              </w:rPr>
              <w:t>19,5</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4D7762C6" w14:textId="77777777" w:rsidR="007B6E71" w:rsidRDefault="00FB152B">
            <w:pPr>
              <w:pStyle w:val="Tabulka"/>
              <w:jc w:val="center"/>
              <w:rPr>
                <w:szCs w:val="22"/>
                <w:highlight w:val="yellow"/>
              </w:rPr>
            </w:pPr>
            <w:r>
              <w:t>150 052,50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7815321F" w14:textId="77777777" w:rsidR="007B6E71" w:rsidRDefault="00FB152B">
            <w:pPr>
              <w:pStyle w:val="Tabulka"/>
              <w:jc w:val="center"/>
              <w:rPr>
                <w:szCs w:val="22"/>
                <w:highlight w:val="yellow"/>
              </w:rPr>
            </w:pPr>
            <w:r>
              <w:t>181 563,53</w:t>
            </w:r>
          </w:p>
        </w:tc>
      </w:tr>
    </w:tbl>
    <w:p w14:paraId="4D3D46D6" w14:textId="77777777" w:rsidR="007B6E71" w:rsidRDefault="007B6E71">
      <w:pPr>
        <w:rPr>
          <w:sz w:val="8"/>
          <w:szCs w:val="8"/>
        </w:rPr>
      </w:pPr>
    </w:p>
    <w:p w14:paraId="42D363FF" w14:textId="77777777" w:rsidR="007B6E71" w:rsidRDefault="00FB152B">
      <w:pPr>
        <w:rPr>
          <w:sz w:val="16"/>
          <w:szCs w:val="16"/>
        </w:rPr>
      </w:pPr>
      <w:r>
        <w:rPr>
          <w:sz w:val="16"/>
          <w:szCs w:val="16"/>
        </w:rPr>
        <w:t>(Pozn.: MD – člověkoden, MJ – měrná jednotka, např. počet kusů)</w:t>
      </w:r>
    </w:p>
    <w:p w14:paraId="42B008D3" w14:textId="77777777" w:rsidR="007B6E71" w:rsidRDefault="007B6E71">
      <w:pPr>
        <w:rPr>
          <w:szCs w:val="22"/>
        </w:rPr>
      </w:pPr>
    </w:p>
    <w:p w14:paraId="764F62A9" w14:textId="77777777" w:rsidR="007B6E71" w:rsidRDefault="00FB152B">
      <w:pPr>
        <w:pStyle w:val="Nadpis1"/>
        <w:numPr>
          <w:ilvl w:val="0"/>
          <w:numId w:val="33"/>
        </w:numPr>
        <w:ind w:left="284" w:hanging="284"/>
        <w:rPr>
          <w:szCs w:val="22"/>
        </w:rPr>
      </w:pPr>
      <w:r>
        <w:rPr>
          <w:szCs w:val="22"/>
        </w:rPr>
        <w:t>Posouzení</w:t>
      </w:r>
    </w:p>
    <w:p w14:paraId="5E88EFB1" w14:textId="77777777" w:rsidR="007B6E71" w:rsidRDefault="00FB152B">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7B6E71" w14:paraId="396D5058" w14:textId="77777777">
        <w:trPr>
          <w:trHeight w:val="374"/>
        </w:trPr>
        <w:tc>
          <w:tcPr>
            <w:tcW w:w="2547" w:type="dxa"/>
            <w:vAlign w:val="center"/>
          </w:tcPr>
          <w:p w14:paraId="466054B5" w14:textId="77777777" w:rsidR="007B6E71" w:rsidRDefault="00FB152B">
            <w:pPr>
              <w:rPr>
                <w:b/>
              </w:rPr>
            </w:pPr>
            <w:r>
              <w:rPr>
                <w:b/>
              </w:rPr>
              <w:t>Role</w:t>
            </w:r>
          </w:p>
        </w:tc>
        <w:tc>
          <w:tcPr>
            <w:tcW w:w="2371" w:type="dxa"/>
            <w:vAlign w:val="center"/>
          </w:tcPr>
          <w:p w14:paraId="789E83CF" w14:textId="77777777" w:rsidR="007B6E71" w:rsidRDefault="00FB152B">
            <w:pPr>
              <w:rPr>
                <w:b/>
              </w:rPr>
            </w:pPr>
            <w:r>
              <w:rPr>
                <w:b/>
              </w:rPr>
              <w:t>Jméno</w:t>
            </w:r>
          </w:p>
        </w:tc>
        <w:tc>
          <w:tcPr>
            <w:tcW w:w="2372" w:type="dxa"/>
            <w:vAlign w:val="center"/>
          </w:tcPr>
          <w:p w14:paraId="74339727" w14:textId="77777777" w:rsidR="007B6E71" w:rsidRDefault="00FB152B">
            <w:pPr>
              <w:rPr>
                <w:b/>
              </w:rPr>
            </w:pPr>
            <w:r>
              <w:rPr>
                <w:b/>
              </w:rPr>
              <w:t>Datum</w:t>
            </w:r>
          </w:p>
        </w:tc>
        <w:tc>
          <w:tcPr>
            <w:tcW w:w="2372" w:type="dxa"/>
            <w:vAlign w:val="center"/>
          </w:tcPr>
          <w:p w14:paraId="7A3AB637" w14:textId="77777777" w:rsidR="007B6E71" w:rsidRDefault="00FB152B">
            <w:pPr>
              <w:rPr>
                <w:b/>
              </w:rPr>
            </w:pPr>
            <w:r>
              <w:rPr>
                <w:b/>
              </w:rPr>
              <w:t>Podpis/Mail</w:t>
            </w:r>
            <w:r>
              <w:rPr>
                <w:rStyle w:val="Odkaznavysvtlivky"/>
                <w:b/>
              </w:rPr>
              <w:endnoteReference w:id="21"/>
            </w:r>
          </w:p>
        </w:tc>
      </w:tr>
      <w:tr w:rsidR="007B6E71" w14:paraId="741ADDF8" w14:textId="77777777">
        <w:trPr>
          <w:trHeight w:val="510"/>
        </w:trPr>
        <w:tc>
          <w:tcPr>
            <w:tcW w:w="2547" w:type="dxa"/>
            <w:vAlign w:val="center"/>
          </w:tcPr>
          <w:p w14:paraId="31B01D41" w14:textId="77777777" w:rsidR="007B6E71" w:rsidRDefault="00FB152B">
            <w:r>
              <w:t>Bezpečnostní garant</w:t>
            </w:r>
          </w:p>
        </w:tc>
        <w:tc>
          <w:tcPr>
            <w:tcW w:w="2371" w:type="dxa"/>
            <w:vAlign w:val="center"/>
          </w:tcPr>
          <w:p w14:paraId="4C5F25EC" w14:textId="77777777" w:rsidR="007B6E71" w:rsidRDefault="00FB152B">
            <w:r>
              <w:t>Oldřich Štěpánek</w:t>
            </w:r>
          </w:p>
        </w:tc>
        <w:tc>
          <w:tcPr>
            <w:tcW w:w="4744" w:type="dxa"/>
            <w:gridSpan w:val="2"/>
            <w:vAlign w:val="center"/>
          </w:tcPr>
          <w:p w14:paraId="793EAA5E" w14:textId="77777777" w:rsidR="007B6E71" w:rsidRDefault="007B6E71"/>
        </w:tc>
      </w:tr>
      <w:tr w:rsidR="007B6E71" w14:paraId="3EC7F153" w14:textId="77777777">
        <w:trPr>
          <w:trHeight w:val="510"/>
        </w:trPr>
        <w:tc>
          <w:tcPr>
            <w:tcW w:w="2547" w:type="dxa"/>
            <w:vAlign w:val="center"/>
          </w:tcPr>
          <w:p w14:paraId="45C25CD1" w14:textId="77777777" w:rsidR="007B6E71" w:rsidRDefault="00FB152B">
            <w:r>
              <w:t>Provozní garant</w:t>
            </w:r>
          </w:p>
        </w:tc>
        <w:tc>
          <w:tcPr>
            <w:tcW w:w="2371" w:type="dxa"/>
            <w:vAlign w:val="center"/>
          </w:tcPr>
          <w:p w14:paraId="4C6FA327" w14:textId="77777777" w:rsidR="007B6E71" w:rsidRDefault="00FB152B">
            <w:r>
              <w:rPr>
                <w:color w:val="000000"/>
                <w:szCs w:val="22"/>
                <w:lang w:eastAsia="cs-CZ"/>
              </w:rPr>
              <w:t>Ivo Jančík</w:t>
            </w:r>
          </w:p>
        </w:tc>
        <w:tc>
          <w:tcPr>
            <w:tcW w:w="2372" w:type="dxa"/>
            <w:vAlign w:val="center"/>
          </w:tcPr>
          <w:p w14:paraId="71D2F837" w14:textId="77777777" w:rsidR="007B6E71" w:rsidRDefault="00FB152B">
            <w:r>
              <w:t>Viz Schválení</w:t>
            </w:r>
          </w:p>
        </w:tc>
        <w:tc>
          <w:tcPr>
            <w:tcW w:w="2372" w:type="dxa"/>
            <w:vAlign w:val="center"/>
          </w:tcPr>
          <w:p w14:paraId="45894925" w14:textId="77777777" w:rsidR="007B6E71" w:rsidRDefault="007B6E71"/>
        </w:tc>
      </w:tr>
      <w:tr w:rsidR="007B6E71" w14:paraId="66F94AF0" w14:textId="77777777">
        <w:trPr>
          <w:trHeight w:val="510"/>
        </w:trPr>
        <w:tc>
          <w:tcPr>
            <w:tcW w:w="2547" w:type="dxa"/>
            <w:vAlign w:val="center"/>
          </w:tcPr>
          <w:p w14:paraId="1781D1AD" w14:textId="77777777" w:rsidR="007B6E71" w:rsidRDefault="00FB152B">
            <w:r>
              <w:t>Architekt</w:t>
            </w:r>
          </w:p>
        </w:tc>
        <w:tc>
          <w:tcPr>
            <w:tcW w:w="2371" w:type="dxa"/>
            <w:vAlign w:val="center"/>
          </w:tcPr>
          <w:p w14:paraId="6A558920" w14:textId="77777777" w:rsidR="007B6E71" w:rsidRDefault="007B6E71"/>
        </w:tc>
        <w:tc>
          <w:tcPr>
            <w:tcW w:w="2372" w:type="dxa"/>
            <w:vAlign w:val="center"/>
          </w:tcPr>
          <w:p w14:paraId="6E7A8210" w14:textId="77777777" w:rsidR="007B6E71" w:rsidRDefault="007B6E71"/>
        </w:tc>
        <w:tc>
          <w:tcPr>
            <w:tcW w:w="2372" w:type="dxa"/>
            <w:vAlign w:val="center"/>
          </w:tcPr>
          <w:p w14:paraId="6CDCA02A" w14:textId="77777777" w:rsidR="007B6E71" w:rsidRDefault="007B6E71"/>
        </w:tc>
      </w:tr>
    </w:tbl>
    <w:p w14:paraId="04BCD7BF" w14:textId="77777777" w:rsidR="007B6E71" w:rsidRDefault="00FB152B">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5BAD65D8" w14:textId="77777777" w:rsidR="007B6E71" w:rsidRDefault="007B6E71"/>
    <w:p w14:paraId="2628F6CC" w14:textId="77777777" w:rsidR="007B6E71" w:rsidRDefault="007B6E71">
      <w:pPr>
        <w:rPr>
          <w:szCs w:val="22"/>
        </w:rPr>
      </w:pPr>
    </w:p>
    <w:p w14:paraId="0C90B619" w14:textId="77777777" w:rsidR="007B6E71" w:rsidRDefault="00FB152B">
      <w:pPr>
        <w:pStyle w:val="Nadpis1"/>
        <w:numPr>
          <w:ilvl w:val="0"/>
          <w:numId w:val="33"/>
        </w:numPr>
        <w:ind w:left="284" w:hanging="284"/>
        <w:rPr>
          <w:szCs w:val="22"/>
        </w:rPr>
      </w:pPr>
      <w:r>
        <w:rPr>
          <w:szCs w:val="22"/>
        </w:rPr>
        <w:t>Schválení</w:t>
      </w:r>
    </w:p>
    <w:p w14:paraId="26A68339" w14:textId="77777777" w:rsidR="007B6E71" w:rsidRDefault="00FB152B">
      <w:r>
        <w:t>Svým podpisem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7B6E71" w14:paraId="30D0480C" w14:textId="77777777">
        <w:trPr>
          <w:trHeight w:val="374"/>
        </w:trPr>
        <w:tc>
          <w:tcPr>
            <w:tcW w:w="3256" w:type="dxa"/>
            <w:vAlign w:val="center"/>
          </w:tcPr>
          <w:p w14:paraId="5D04E6A4" w14:textId="77777777" w:rsidR="007B6E71" w:rsidRDefault="00FB152B">
            <w:pPr>
              <w:rPr>
                <w:b/>
              </w:rPr>
            </w:pPr>
            <w:r>
              <w:rPr>
                <w:b/>
              </w:rPr>
              <w:t>Role</w:t>
            </w:r>
          </w:p>
        </w:tc>
        <w:tc>
          <w:tcPr>
            <w:tcW w:w="2835" w:type="dxa"/>
            <w:vAlign w:val="center"/>
          </w:tcPr>
          <w:p w14:paraId="2010FF9E" w14:textId="77777777" w:rsidR="007B6E71" w:rsidRDefault="00FB152B">
            <w:pPr>
              <w:rPr>
                <w:b/>
              </w:rPr>
            </w:pPr>
            <w:r>
              <w:rPr>
                <w:b/>
              </w:rPr>
              <w:t>Jméno</w:t>
            </w:r>
          </w:p>
        </w:tc>
        <w:tc>
          <w:tcPr>
            <w:tcW w:w="1559" w:type="dxa"/>
            <w:vAlign w:val="center"/>
          </w:tcPr>
          <w:p w14:paraId="472B024D" w14:textId="77777777" w:rsidR="007B6E71" w:rsidRDefault="00FB152B">
            <w:pPr>
              <w:rPr>
                <w:b/>
              </w:rPr>
            </w:pPr>
            <w:r>
              <w:rPr>
                <w:b/>
              </w:rPr>
              <w:t>Datum</w:t>
            </w:r>
          </w:p>
        </w:tc>
        <w:tc>
          <w:tcPr>
            <w:tcW w:w="2012" w:type="dxa"/>
            <w:vAlign w:val="center"/>
          </w:tcPr>
          <w:p w14:paraId="58041CC3" w14:textId="77777777" w:rsidR="007B6E71" w:rsidRDefault="00FB152B">
            <w:pPr>
              <w:rPr>
                <w:b/>
              </w:rPr>
            </w:pPr>
            <w:r>
              <w:rPr>
                <w:b/>
              </w:rPr>
              <w:t>Podpis</w:t>
            </w:r>
          </w:p>
        </w:tc>
      </w:tr>
      <w:tr w:rsidR="007B6E71" w14:paraId="7CD8A5E0" w14:textId="77777777">
        <w:trPr>
          <w:trHeight w:val="510"/>
        </w:trPr>
        <w:tc>
          <w:tcPr>
            <w:tcW w:w="3256" w:type="dxa"/>
            <w:vAlign w:val="center"/>
          </w:tcPr>
          <w:p w14:paraId="4168BAB8" w14:textId="77777777" w:rsidR="007B6E71" w:rsidRDefault="00FB152B">
            <w:r>
              <w:t>Change koordinátor</w:t>
            </w:r>
          </w:p>
        </w:tc>
        <w:tc>
          <w:tcPr>
            <w:tcW w:w="2835" w:type="dxa"/>
          </w:tcPr>
          <w:p w14:paraId="69CFEDD2" w14:textId="77777777" w:rsidR="007B6E71" w:rsidRDefault="00FB152B">
            <w:r>
              <w:t>Petra Honsová</w:t>
            </w:r>
          </w:p>
        </w:tc>
        <w:tc>
          <w:tcPr>
            <w:tcW w:w="3571" w:type="dxa"/>
            <w:gridSpan w:val="2"/>
            <w:vAlign w:val="center"/>
          </w:tcPr>
          <w:p w14:paraId="68E38E58" w14:textId="77777777" w:rsidR="007B6E71" w:rsidRDefault="007B6E71"/>
        </w:tc>
      </w:tr>
      <w:tr w:rsidR="007B6E71" w14:paraId="06059EA0" w14:textId="77777777">
        <w:trPr>
          <w:trHeight w:val="510"/>
        </w:trPr>
        <w:tc>
          <w:tcPr>
            <w:tcW w:w="3256" w:type="dxa"/>
            <w:vAlign w:val="center"/>
          </w:tcPr>
          <w:p w14:paraId="1E606F66" w14:textId="77777777" w:rsidR="007B6E71" w:rsidRDefault="00FB152B">
            <w:r>
              <w:t>Věcný/Metodický garant</w:t>
            </w:r>
          </w:p>
        </w:tc>
        <w:tc>
          <w:tcPr>
            <w:tcW w:w="2835" w:type="dxa"/>
          </w:tcPr>
          <w:p w14:paraId="749E5A9E" w14:textId="77777777" w:rsidR="007B6E71" w:rsidRDefault="00FB152B">
            <w:r>
              <w:rPr>
                <w:color w:val="000000"/>
                <w:szCs w:val="22"/>
                <w:lang w:eastAsia="cs-CZ"/>
              </w:rPr>
              <w:t>Ivo Jančík</w:t>
            </w:r>
          </w:p>
        </w:tc>
        <w:tc>
          <w:tcPr>
            <w:tcW w:w="3571" w:type="dxa"/>
            <w:gridSpan w:val="2"/>
            <w:vMerge w:val="restart"/>
            <w:vAlign w:val="center"/>
          </w:tcPr>
          <w:p w14:paraId="7A0752EF" w14:textId="77777777" w:rsidR="007B6E71" w:rsidRDefault="007B6E71"/>
        </w:tc>
      </w:tr>
      <w:tr w:rsidR="007B6E71" w14:paraId="1A1C6254" w14:textId="77777777">
        <w:trPr>
          <w:trHeight w:val="510"/>
        </w:trPr>
        <w:tc>
          <w:tcPr>
            <w:tcW w:w="3256" w:type="dxa"/>
            <w:vAlign w:val="center"/>
          </w:tcPr>
          <w:p w14:paraId="20A32716" w14:textId="77777777" w:rsidR="007B6E71" w:rsidRDefault="00FB152B">
            <w:r>
              <w:t>Žadatel</w:t>
            </w:r>
          </w:p>
        </w:tc>
        <w:tc>
          <w:tcPr>
            <w:tcW w:w="2835" w:type="dxa"/>
            <w:vAlign w:val="center"/>
          </w:tcPr>
          <w:p w14:paraId="2E1F2AFE" w14:textId="77777777" w:rsidR="007B6E71" w:rsidRDefault="00FB152B">
            <w:r>
              <w:rPr>
                <w:color w:val="000000"/>
                <w:szCs w:val="22"/>
                <w:lang w:eastAsia="cs-CZ"/>
              </w:rPr>
              <w:t>Ivo Jančík</w:t>
            </w:r>
          </w:p>
        </w:tc>
        <w:tc>
          <w:tcPr>
            <w:tcW w:w="3571" w:type="dxa"/>
            <w:gridSpan w:val="2"/>
            <w:vMerge/>
            <w:vAlign w:val="center"/>
          </w:tcPr>
          <w:p w14:paraId="7CC12E5B" w14:textId="77777777" w:rsidR="007B6E71" w:rsidRDefault="007B6E71"/>
        </w:tc>
      </w:tr>
      <w:tr w:rsidR="007B6E71" w14:paraId="0D48EF0D" w14:textId="77777777">
        <w:trPr>
          <w:trHeight w:val="510"/>
        </w:trPr>
        <w:tc>
          <w:tcPr>
            <w:tcW w:w="3256" w:type="dxa"/>
            <w:vAlign w:val="center"/>
          </w:tcPr>
          <w:p w14:paraId="4DF5015D" w14:textId="77777777" w:rsidR="007B6E71" w:rsidRDefault="00FB152B">
            <w:r>
              <w:t>Oprávněná osoba dle smlouvy</w:t>
            </w:r>
          </w:p>
        </w:tc>
        <w:tc>
          <w:tcPr>
            <w:tcW w:w="2835" w:type="dxa"/>
            <w:vAlign w:val="center"/>
          </w:tcPr>
          <w:p w14:paraId="4B422640" w14:textId="77777777" w:rsidR="007B6E71" w:rsidRDefault="00FB152B">
            <w:r>
              <w:rPr>
                <w:color w:val="000000"/>
                <w:szCs w:val="22"/>
                <w:lang w:eastAsia="cs-CZ"/>
              </w:rPr>
              <w:t>Ivo Jančík</w:t>
            </w:r>
          </w:p>
        </w:tc>
        <w:tc>
          <w:tcPr>
            <w:tcW w:w="3571" w:type="dxa"/>
            <w:gridSpan w:val="2"/>
            <w:vMerge/>
            <w:vAlign w:val="center"/>
          </w:tcPr>
          <w:p w14:paraId="43C23A72" w14:textId="77777777" w:rsidR="007B6E71" w:rsidRDefault="007B6E71"/>
        </w:tc>
      </w:tr>
    </w:tbl>
    <w:p w14:paraId="42076BB6" w14:textId="77777777" w:rsidR="007B6E71" w:rsidRDefault="00FB152B">
      <w:pPr>
        <w:spacing w:before="60"/>
        <w:rPr>
          <w:sz w:val="16"/>
          <w:szCs w:val="16"/>
        </w:rPr>
      </w:pPr>
      <w:r>
        <w:rPr>
          <w:sz w:val="16"/>
          <w:szCs w:val="16"/>
        </w:rPr>
        <w:t>(Pozn.: Oprávněná osoba se uvede v případě, že je uvedena ve smlouvě.)</w:t>
      </w:r>
    </w:p>
    <w:p w14:paraId="31BC027B" w14:textId="77777777" w:rsidR="007B6E71" w:rsidRDefault="007B6E71">
      <w:pPr>
        <w:spacing w:before="60"/>
        <w:rPr>
          <w:sz w:val="16"/>
          <w:szCs w:val="16"/>
        </w:rPr>
      </w:pPr>
    </w:p>
    <w:p w14:paraId="14B7E89A" w14:textId="77777777" w:rsidR="007B6E71" w:rsidRDefault="007B6E71">
      <w:pPr>
        <w:spacing w:before="60"/>
        <w:rPr>
          <w:sz w:val="16"/>
          <w:szCs w:val="16"/>
        </w:rPr>
      </w:pPr>
    </w:p>
    <w:p w14:paraId="6E630D19" w14:textId="77777777" w:rsidR="007B6E71" w:rsidRDefault="007B6E71">
      <w:pPr>
        <w:rPr>
          <w:szCs w:val="22"/>
        </w:rPr>
      </w:pPr>
    </w:p>
    <w:sectPr w:rsidR="007B6E71">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3C8C" w14:textId="77777777" w:rsidR="0077580A" w:rsidRDefault="0077580A">
      <w:r>
        <w:separator/>
      </w:r>
    </w:p>
  </w:endnote>
  <w:endnote w:type="continuationSeparator" w:id="0">
    <w:p w14:paraId="2A71450D" w14:textId="77777777" w:rsidR="0077580A" w:rsidRDefault="0077580A">
      <w:r>
        <w:continuationSeparator/>
      </w:r>
    </w:p>
  </w:endnote>
  <w:endnote w:id="1">
    <w:p w14:paraId="50471286" w14:textId="77777777" w:rsidR="007B6E71" w:rsidRDefault="00FB152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519E6D5B" w14:textId="77777777" w:rsidR="007B6E71" w:rsidRDefault="00FB152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45D60B42" w14:textId="77777777" w:rsidR="007B6E71" w:rsidRDefault="00FB152B">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F7ABC97" w14:textId="77777777" w:rsidR="007B6E71" w:rsidRDefault="00FB152B">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62A1CFFC" w14:textId="77777777" w:rsidR="007B6E71" w:rsidRDefault="00FB152B">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74B4DC4C" w14:textId="77777777" w:rsidR="007B6E71" w:rsidRDefault="00FB152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7">
    <w:p w14:paraId="59744313" w14:textId="77777777" w:rsidR="007B6E71" w:rsidRDefault="00FB152B">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8">
    <w:p w14:paraId="5C3E064B" w14:textId="77777777" w:rsidR="007B6E71" w:rsidRDefault="00FB152B">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528455A5" w14:textId="77777777" w:rsidR="007B6E71" w:rsidRDefault="00FB152B">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0">
    <w:p w14:paraId="39D67215" w14:textId="77777777" w:rsidR="007B6E71" w:rsidRDefault="00FB152B">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1">
    <w:p w14:paraId="72E372FB" w14:textId="77777777" w:rsidR="007B6E71" w:rsidRDefault="00FB152B">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2">
    <w:p w14:paraId="1ABF01D8" w14:textId="77777777" w:rsidR="007B6E71" w:rsidRDefault="00FB152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3">
    <w:p w14:paraId="2CB67C49" w14:textId="77777777" w:rsidR="007B6E71" w:rsidRDefault="00FB152B">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4">
    <w:p w14:paraId="6FCAB490" w14:textId="77777777" w:rsidR="007B6E71" w:rsidRDefault="00FB152B">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4E7DF36B" w14:textId="77777777" w:rsidR="007B6E71" w:rsidRDefault="00FB152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6">
    <w:p w14:paraId="50F03A7E" w14:textId="77777777" w:rsidR="007B6E71" w:rsidRDefault="00FB152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7">
    <w:p w14:paraId="2B00DFD2" w14:textId="77777777" w:rsidR="007B6E71" w:rsidRDefault="00FB152B">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8">
    <w:p w14:paraId="5B975248" w14:textId="77777777" w:rsidR="007B6E71" w:rsidRDefault="00FB152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9">
    <w:p w14:paraId="573C6993" w14:textId="77777777" w:rsidR="007B6E71" w:rsidRDefault="00FB152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43AB08F0" w14:textId="77777777" w:rsidR="007B6E71" w:rsidRDefault="00FB152B">
      <w:pPr>
        <w:pStyle w:val="Textvysvtlivek"/>
      </w:pPr>
      <w:r>
        <w:rPr>
          <w:rStyle w:val="Znakyprovysvtlivky"/>
        </w:rPr>
        <w:endnoteRef/>
      </w:r>
      <w:r>
        <w:rPr>
          <w:rStyle w:val="EndnoteCharacters"/>
          <w:rFonts w:cs="Arial"/>
          <w:sz w:val="18"/>
          <w:szCs w:val="18"/>
        </w:rPr>
        <w:tab/>
      </w:r>
      <w:r>
        <w:rPr>
          <w:rFonts w:cs="Arial"/>
          <w:sz w:val="18"/>
          <w:szCs w:val="18"/>
        </w:rPr>
        <w:t xml:space="preserve"> Role se vyplní pouze v relevantních případech, např. u požadavku na infrastrukturu.</w:t>
      </w:r>
    </w:p>
  </w:endnote>
  <w:endnote w:id="21">
    <w:p w14:paraId="1382C58B" w14:textId="77777777" w:rsidR="007B6E71" w:rsidRDefault="00FB152B">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6E77" w14:textId="77777777" w:rsidR="007B6E71" w:rsidRDefault="007B6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996D" w14:textId="012D57F6" w:rsidR="007B6E71" w:rsidRDefault="00FB152B">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v1.7</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626E1">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F953" w14:textId="77777777" w:rsidR="007B6E71" w:rsidRDefault="007B6E7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B7FF" w14:textId="77777777" w:rsidR="007B6E71" w:rsidRDefault="0077580A">
    <w:pPr>
      <w:pStyle w:val="Zpat"/>
    </w:pPr>
    <w:r>
      <w:fldChar w:fldCharType="begin"/>
    </w:r>
    <w:r>
      <w:instrText xml:space="preserve"> DOCVARIABLE  dms_cj  \* MERGEFORMAT </w:instrText>
    </w:r>
    <w:r>
      <w:fldChar w:fldCharType="separate"/>
    </w:r>
    <w:r w:rsidR="00FB152B">
      <w:rPr>
        <w:bCs/>
      </w:rPr>
      <w:t>MZE-18736/2022-12122</w:t>
    </w:r>
    <w:r>
      <w:rPr>
        <w:bCs/>
      </w:rPr>
      <w:fldChar w:fldCharType="end"/>
    </w:r>
    <w:r w:rsidR="00FB152B">
      <w:tab/>
    </w:r>
    <w:r w:rsidR="00FB152B">
      <w:fldChar w:fldCharType="begin"/>
    </w:r>
    <w:r w:rsidR="00FB152B">
      <w:instrText>PAGE   \* MERGEFORMAT</w:instrText>
    </w:r>
    <w:r w:rsidR="00FB152B">
      <w:fldChar w:fldCharType="separate"/>
    </w:r>
    <w:r w:rsidR="00FB152B">
      <w:t>10</w:t>
    </w:r>
    <w:r w:rsidR="00FB152B">
      <w:fldChar w:fldCharType="end"/>
    </w:r>
  </w:p>
  <w:p w14:paraId="4444AC12" w14:textId="77777777" w:rsidR="007B6E71" w:rsidRDefault="007B6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6DD9" w14:textId="77777777" w:rsidR="0077580A" w:rsidRDefault="0077580A">
      <w:r>
        <w:separator/>
      </w:r>
    </w:p>
  </w:footnote>
  <w:footnote w:type="continuationSeparator" w:id="0">
    <w:p w14:paraId="6BC0A0DD" w14:textId="77777777" w:rsidR="0077580A" w:rsidRDefault="0077580A">
      <w:r>
        <w:continuationSeparator/>
      </w:r>
    </w:p>
  </w:footnote>
  <w:footnote w:id="1">
    <w:p w14:paraId="600A5935" w14:textId="77777777" w:rsidR="007B6E71" w:rsidRDefault="00FB152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80D4004" w14:textId="77777777" w:rsidR="007B6E71" w:rsidRDefault="00FB152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F5D934B" w14:textId="77777777" w:rsidR="007B6E71" w:rsidRDefault="00FB152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FAF4" w14:textId="77777777" w:rsidR="007B6E71" w:rsidRDefault="0077580A">
    <w:pPr>
      <w:pStyle w:val="Zhlav"/>
    </w:pPr>
    <w:r>
      <w:pict w14:anchorId="41300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3a38c84-361d-4a34-9c47-d4f14ba1ae0f"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C1A3" w14:textId="77777777" w:rsidR="007B6E71" w:rsidRDefault="0077580A">
    <w:pPr>
      <w:pStyle w:val="Zhlav"/>
    </w:pPr>
    <w:r>
      <w:pict w14:anchorId="6B48D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a19892f-9ffd-4c21-b4f5-97c7565f3b8a"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CC2E" w14:textId="77777777" w:rsidR="007B6E71" w:rsidRDefault="0077580A">
    <w:pPr>
      <w:pStyle w:val="Zhlav"/>
    </w:pPr>
    <w:r>
      <w:pict w14:anchorId="63669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23e41c5-34ca-4eb3-8c29-cdf6bd82043d"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2865" w14:textId="77777777" w:rsidR="007B6E71" w:rsidRDefault="0077580A">
    <w:r>
      <w:pict w14:anchorId="72394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47bf05-14fd-4e5f-a482-fd5798ccebb7"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0B37" w14:textId="77777777" w:rsidR="007B6E71" w:rsidRDefault="0077580A">
    <w:r>
      <w:pict w14:anchorId="195D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6433b3-141a-4a6c-953f-e491b9a9d309"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CFD7" w14:textId="77777777" w:rsidR="007B6E71" w:rsidRDefault="0077580A">
    <w:r>
      <w:pict w14:anchorId="45D38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46661c5-b499-4046-975e-540a8e1a0751"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40A8"/>
    <w:multiLevelType w:val="multilevel"/>
    <w:tmpl w:val="04E4EC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4D27699"/>
    <w:multiLevelType w:val="multilevel"/>
    <w:tmpl w:val="D862DA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6F2E095"/>
    <w:multiLevelType w:val="multilevel"/>
    <w:tmpl w:val="47CAA0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B991FEA"/>
    <w:multiLevelType w:val="multilevel"/>
    <w:tmpl w:val="529CB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D557D"/>
    <w:multiLevelType w:val="multilevel"/>
    <w:tmpl w:val="C540E5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F09E4A"/>
    <w:multiLevelType w:val="multilevel"/>
    <w:tmpl w:val="A5706C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31708D2"/>
    <w:multiLevelType w:val="multilevel"/>
    <w:tmpl w:val="385EC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83D30"/>
    <w:multiLevelType w:val="multilevel"/>
    <w:tmpl w:val="81F88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D53B7"/>
    <w:multiLevelType w:val="multilevel"/>
    <w:tmpl w:val="7F345B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A6E3133"/>
    <w:multiLevelType w:val="multilevel"/>
    <w:tmpl w:val="1AFE0B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D0241D6"/>
    <w:multiLevelType w:val="multilevel"/>
    <w:tmpl w:val="FBCA2E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1AA7C5B"/>
    <w:multiLevelType w:val="multilevel"/>
    <w:tmpl w:val="2A78ACB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2C3AD6"/>
    <w:multiLevelType w:val="multilevel"/>
    <w:tmpl w:val="230609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58748D8"/>
    <w:multiLevelType w:val="multilevel"/>
    <w:tmpl w:val="98E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C6FCD"/>
    <w:multiLevelType w:val="multilevel"/>
    <w:tmpl w:val="D5800E5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2120DD"/>
    <w:multiLevelType w:val="multilevel"/>
    <w:tmpl w:val="AC328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D4A2B"/>
    <w:multiLevelType w:val="multilevel"/>
    <w:tmpl w:val="39CC96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15A1F04"/>
    <w:multiLevelType w:val="multilevel"/>
    <w:tmpl w:val="06E6EEE6"/>
    <w:lvl w:ilvl="0">
      <w:start w:val="1"/>
      <w:numFmt w:val="decimal"/>
      <w:lvlText w:val="%1."/>
      <w:lvlJc w:val="righ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40225C"/>
    <w:multiLevelType w:val="multilevel"/>
    <w:tmpl w:val="A26A6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89BE5"/>
    <w:multiLevelType w:val="multilevel"/>
    <w:tmpl w:val="450EBF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CBC52B4"/>
    <w:multiLevelType w:val="multilevel"/>
    <w:tmpl w:val="60E23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D72F0"/>
    <w:multiLevelType w:val="multilevel"/>
    <w:tmpl w:val="2D94FFD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D11E05"/>
    <w:multiLevelType w:val="multilevel"/>
    <w:tmpl w:val="734245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67045F41"/>
    <w:multiLevelType w:val="multilevel"/>
    <w:tmpl w:val="30DA9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3AF21"/>
    <w:multiLevelType w:val="multilevel"/>
    <w:tmpl w:val="B52CD7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75521209"/>
    <w:multiLevelType w:val="multilevel"/>
    <w:tmpl w:val="B36A591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65966"/>
    <w:multiLevelType w:val="multilevel"/>
    <w:tmpl w:val="3A66DBC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74F3116"/>
    <w:multiLevelType w:val="multilevel"/>
    <w:tmpl w:val="4C1408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9CF4208"/>
    <w:multiLevelType w:val="multilevel"/>
    <w:tmpl w:val="47B6A8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7BC56313"/>
    <w:multiLevelType w:val="multilevel"/>
    <w:tmpl w:val="ACEC56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7BD66EF4"/>
    <w:multiLevelType w:val="multilevel"/>
    <w:tmpl w:val="003E88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008695"/>
    <w:docVar w:name="dms_carovy_kod_cj" w:val="MZE-18736/2022-12122"/>
    <w:docVar w:name="dms_cj" w:val="MZE-18736/2022-12122"/>
    <w:docVar w:name="dms_cj_skn" w:val=" "/>
    <w:docVar w:name="dms_datum" w:val="30. 3. 2022"/>
    <w:docVar w:name="dms_datum_textem" w:val="30. března 2022"/>
    <w:docVar w:name="dms_datum_vzniku" w:val="30. 3. 2022 9:42:57"/>
    <w:docVar w:name="dms_el_pecet" w:val=" "/>
    <w:docVar w:name="dms_el_podpis" w:val="%%%el_podpis%%%"/>
    <w:docVar w:name="dms_nadrizeny_reditel" w:val="Ing. Aleš Kendík"/>
    <w:docVar w:name="dms_ObsahParam1" w:val=" "/>
    <w:docVar w:name="dms_otisk_razitka" w:val=" "/>
    <w:docVar w:name="dms_PNASpravce" w:val=" "/>
    <w:docVar w:name="dms_podpisova_dolozka" w:val="Bc. Petra Honsová"/>
    <w:docVar w:name="dms_podpisova_dolozka_funkce" w:val=" "/>
    <w:docVar w:name="dms_podpisova_dolozka_jmeno" w:val="Bc. Petra Honsová"/>
    <w:docVar w:name="dms_PPASpravce" w:val=" "/>
    <w:docVar w:name="dms_prijaty_cj" w:val=" "/>
    <w:docVar w:name="dms_prijaty_ze_dne" w:val=" "/>
    <w:docVar w:name="dms_prilohy" w:val=" "/>
    <w:docVar w:name="dms_pripojene_dokumenty" w:val=" "/>
    <w:docVar w:name="dms_spisova_znacka" w:val="MZE-63329/2021-11152"/>
    <w:docVar w:name="dms_spravce_jmeno" w:val="Bc. Petra Honsová"/>
    <w:docVar w:name="dms_spravce_mail" w:val="Petra.Honsova@mze.cz"/>
    <w:docVar w:name="dms_spravce_telefon" w:val="221811019"/>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RFC_INFRA_Vybudovaní develop prostředí LDAP Oracle UD – část 1  - dodatek 1, Z32879-2"/>
    <w:docVar w:name="dms_VNVSpravce" w:val=" "/>
    <w:docVar w:name="dms_zpracoval_jmeno" w:val="Bc. Petra Honsová"/>
    <w:docVar w:name="dms_zpracoval_mail" w:val="Petra.Honsova@mze.cz"/>
    <w:docVar w:name="dms_zpracoval_telefon" w:val="221811019"/>
  </w:docVars>
  <w:rsids>
    <w:rsidRoot w:val="007B6E71"/>
    <w:rsid w:val="00125F97"/>
    <w:rsid w:val="00305409"/>
    <w:rsid w:val="006713EA"/>
    <w:rsid w:val="0077580A"/>
    <w:rsid w:val="007B6E71"/>
    <w:rsid w:val="008C2520"/>
    <w:rsid w:val="00B626E1"/>
    <w:rsid w:val="00BF47BA"/>
    <w:rsid w:val="00C94450"/>
    <w:rsid w:val="00FB15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0F03DFE2"/>
  <w15:docId w15:val="{CEA3F2F4-4456-45C4-93CE-2502063D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qFormat/>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qFormat/>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qFormat/>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qFormat/>
    <w:rPr>
      <w:rFonts w:ascii="Arial" w:hAnsi="Arial"/>
      <w:sz w:val="22"/>
      <w:szCs w:val="21"/>
      <w:lang w:eastAsia="en-US"/>
    </w:rPr>
  </w:style>
  <w:style w:type="character" w:customStyle="1" w:styleId="Ukotvenvysvtlivky">
    <w:name w:val="Ukotvení vysvětlivky"/>
    <w:basedOn w:val="Standardnpsmoodstavce"/>
    <w:rPr>
      <w:vertAlign w:val="superscript"/>
    </w:rPr>
  </w:style>
  <w:style w:type="character" w:customStyle="1" w:styleId="EndnoteCharacters">
    <w:name w:val="Endnote Characters"/>
    <w:basedOn w:val="Standardnpsmoodstavce"/>
    <w:uiPriority w:val="99"/>
    <w:semiHidden/>
    <w:unhideWhenUsed/>
    <w:qFormat/>
    <w:rPr>
      <w:vertAlign w:val="superscript"/>
    </w:rPr>
  </w:style>
  <w:style w:type="character" w:customStyle="1" w:styleId="Znakyprovysvtlivky">
    <w:name w:val="Znaky pro vysvětlivky"/>
    <w:basedOn w:val="Standardnpsmoodstavc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1507</Words>
  <Characters>8896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2022-03-31T12:18:00Z</dcterms:created>
  <dcterms:modified xsi:type="dcterms:W3CDTF">2022-03-31T12:18:00Z</dcterms:modified>
</cp:coreProperties>
</file>