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F50" w:rsidRPr="006E6D0F" w:rsidRDefault="00462183" w:rsidP="00462183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6E6D0F">
        <w:rPr>
          <w:b/>
          <w:sz w:val="32"/>
          <w:szCs w:val="32"/>
        </w:rPr>
        <w:t>DODATEK Č. 1</w:t>
      </w:r>
    </w:p>
    <w:p w:rsidR="00462183" w:rsidRPr="006E6D0F" w:rsidRDefault="00462183" w:rsidP="00462183">
      <w:pPr>
        <w:pStyle w:val="Default"/>
        <w:spacing w:after="240"/>
        <w:jc w:val="center"/>
        <w:rPr>
          <w:rFonts w:ascii="Arial" w:hAnsi="Arial" w:cs="Arial"/>
          <w:b/>
          <w:bCs/>
          <w:sz w:val="32"/>
          <w:szCs w:val="32"/>
        </w:rPr>
      </w:pPr>
      <w:r w:rsidRPr="006E6D0F">
        <w:rPr>
          <w:rFonts w:ascii="Arial" w:hAnsi="Arial" w:cs="Arial"/>
          <w:b/>
          <w:sz w:val="32"/>
          <w:szCs w:val="32"/>
        </w:rPr>
        <w:t>uzavřený</w:t>
      </w:r>
      <w:r w:rsidR="00DE4F50" w:rsidRPr="006E6D0F">
        <w:rPr>
          <w:rFonts w:ascii="Arial" w:hAnsi="Arial" w:cs="Arial"/>
          <w:b/>
          <w:sz w:val="32"/>
          <w:szCs w:val="32"/>
        </w:rPr>
        <w:t xml:space="preserve"> ke Smlouvě o dílo č. </w:t>
      </w:r>
      <w:r w:rsidR="003D02AF" w:rsidRPr="006E6D0F">
        <w:rPr>
          <w:rFonts w:ascii="Arial" w:hAnsi="Arial" w:cs="Arial"/>
          <w:b/>
          <w:bCs/>
          <w:sz w:val="32"/>
          <w:szCs w:val="32"/>
        </w:rPr>
        <w:t>2021</w:t>
      </w:r>
      <w:r w:rsidR="00DE4F50" w:rsidRPr="006E6D0F">
        <w:rPr>
          <w:rFonts w:ascii="Arial" w:hAnsi="Arial" w:cs="Arial"/>
          <w:b/>
          <w:bCs/>
          <w:sz w:val="32"/>
          <w:szCs w:val="32"/>
        </w:rPr>
        <w:t>/OIVZ/0</w:t>
      </w:r>
      <w:r w:rsidRPr="006E6D0F">
        <w:rPr>
          <w:rFonts w:ascii="Arial" w:hAnsi="Arial" w:cs="Arial"/>
          <w:b/>
          <w:bCs/>
          <w:sz w:val="32"/>
          <w:szCs w:val="32"/>
        </w:rPr>
        <w:t xml:space="preserve">13 </w:t>
      </w:r>
    </w:p>
    <w:p w:rsidR="00DE4F50" w:rsidRPr="006E6D0F" w:rsidRDefault="00462183" w:rsidP="00462183">
      <w:pPr>
        <w:pStyle w:val="Default"/>
        <w:jc w:val="center"/>
        <w:rPr>
          <w:rFonts w:ascii="Arial" w:hAnsi="Arial" w:cs="Arial"/>
          <w:bCs/>
          <w:sz w:val="22"/>
          <w:szCs w:val="22"/>
        </w:rPr>
      </w:pPr>
      <w:r w:rsidRPr="006E6D0F">
        <w:rPr>
          <w:rFonts w:ascii="Arial" w:hAnsi="Arial" w:cs="Arial"/>
          <w:bCs/>
          <w:sz w:val="22"/>
          <w:szCs w:val="22"/>
        </w:rPr>
        <w:t xml:space="preserve">k realizaci </w:t>
      </w:r>
      <w:r w:rsidR="00DE4F50" w:rsidRPr="006E6D0F">
        <w:rPr>
          <w:rFonts w:ascii="Arial" w:hAnsi="Arial" w:cs="Arial"/>
          <w:sz w:val="22"/>
          <w:szCs w:val="22"/>
        </w:rPr>
        <w:t>veřejn</w:t>
      </w:r>
      <w:r w:rsidR="005869E5" w:rsidRPr="006E6D0F">
        <w:rPr>
          <w:rFonts w:ascii="Arial" w:hAnsi="Arial" w:cs="Arial"/>
          <w:sz w:val="22"/>
          <w:szCs w:val="22"/>
        </w:rPr>
        <w:t>é</w:t>
      </w:r>
      <w:r w:rsidR="00DE4F50" w:rsidRPr="006E6D0F">
        <w:rPr>
          <w:rFonts w:ascii="Arial" w:hAnsi="Arial" w:cs="Arial"/>
          <w:sz w:val="22"/>
          <w:szCs w:val="22"/>
        </w:rPr>
        <w:t xml:space="preserve"> zakázk</w:t>
      </w:r>
      <w:r w:rsidR="005869E5" w:rsidRPr="006E6D0F">
        <w:rPr>
          <w:rFonts w:ascii="Arial" w:hAnsi="Arial" w:cs="Arial"/>
          <w:sz w:val="22"/>
          <w:szCs w:val="22"/>
        </w:rPr>
        <w:t>y</w:t>
      </w:r>
      <w:r w:rsidR="00DE4F50" w:rsidRPr="006E6D0F">
        <w:rPr>
          <w:rFonts w:ascii="Arial" w:hAnsi="Arial" w:cs="Arial"/>
          <w:sz w:val="22"/>
          <w:szCs w:val="22"/>
        </w:rPr>
        <w:t xml:space="preserve"> </w:t>
      </w:r>
      <w:r w:rsidR="003D02AF" w:rsidRPr="006E6D0F">
        <w:rPr>
          <w:rFonts w:ascii="Arial" w:hAnsi="Arial" w:cs="Arial"/>
          <w:sz w:val="22"/>
          <w:szCs w:val="22"/>
        </w:rPr>
        <w:t xml:space="preserve">malého rozsahu </w:t>
      </w:r>
      <w:r w:rsidR="00DE4F50" w:rsidRPr="006E6D0F">
        <w:rPr>
          <w:rFonts w:ascii="Arial" w:hAnsi="Arial" w:cs="Arial"/>
          <w:sz w:val="22"/>
          <w:szCs w:val="22"/>
        </w:rPr>
        <w:t>s</w:t>
      </w:r>
      <w:r w:rsidRPr="006E6D0F">
        <w:rPr>
          <w:rFonts w:ascii="Arial" w:hAnsi="Arial" w:cs="Arial"/>
          <w:sz w:val="22"/>
          <w:szCs w:val="22"/>
        </w:rPr>
        <w:t> </w:t>
      </w:r>
      <w:r w:rsidR="00DE4F50" w:rsidRPr="006E6D0F">
        <w:rPr>
          <w:rFonts w:ascii="Arial" w:hAnsi="Arial" w:cs="Arial"/>
          <w:bCs/>
          <w:sz w:val="22"/>
          <w:szCs w:val="22"/>
        </w:rPr>
        <w:t xml:space="preserve">názvem </w:t>
      </w:r>
    </w:p>
    <w:p w:rsidR="00DE4F50" w:rsidRPr="006E6D0F" w:rsidRDefault="00DE4F50" w:rsidP="00DE4F50">
      <w:pPr>
        <w:jc w:val="center"/>
        <w:rPr>
          <w:szCs w:val="22"/>
        </w:rPr>
      </w:pPr>
      <w:r w:rsidRPr="006E6D0F">
        <w:rPr>
          <w:b/>
          <w:szCs w:val="22"/>
        </w:rPr>
        <w:t>„</w:t>
      </w:r>
      <w:r w:rsidR="00462183" w:rsidRPr="006E6D0F">
        <w:rPr>
          <w:b/>
          <w:szCs w:val="22"/>
        </w:rPr>
        <w:t>Reko výtahu – Veletržní 825/65, Praha 7</w:t>
      </w:r>
      <w:r w:rsidRPr="006E6D0F">
        <w:rPr>
          <w:b/>
          <w:szCs w:val="22"/>
        </w:rPr>
        <w:t>“</w:t>
      </w:r>
      <w:r w:rsidRPr="006E6D0F">
        <w:rPr>
          <w:szCs w:val="22"/>
        </w:rPr>
        <w:t xml:space="preserve"> </w:t>
      </w:r>
    </w:p>
    <w:p w:rsidR="00DE4F50" w:rsidRPr="006E6D0F" w:rsidRDefault="006E6D0F" w:rsidP="00DE4F50">
      <w:pPr>
        <w:pBdr>
          <w:bottom w:val="single" w:sz="4" w:space="1" w:color="auto"/>
        </w:pBdr>
        <w:jc w:val="center"/>
        <w:rPr>
          <w:szCs w:val="22"/>
        </w:rPr>
      </w:pPr>
      <w:r w:rsidRPr="006E6D0F">
        <w:rPr>
          <w:szCs w:val="22"/>
        </w:rPr>
        <w:t xml:space="preserve"> dle § 2586</w:t>
      </w:r>
      <w:r w:rsidR="00DE4F50" w:rsidRPr="006E6D0F">
        <w:rPr>
          <w:szCs w:val="22"/>
        </w:rPr>
        <w:t xml:space="preserve"> a násl. zákona č. 89/2012</w:t>
      </w:r>
      <w:r w:rsidR="00462183" w:rsidRPr="006E6D0F">
        <w:rPr>
          <w:szCs w:val="22"/>
        </w:rPr>
        <w:t xml:space="preserve"> </w:t>
      </w:r>
      <w:r w:rsidRPr="006E6D0F">
        <w:rPr>
          <w:szCs w:val="22"/>
        </w:rPr>
        <w:t>Sb., občanského</w:t>
      </w:r>
      <w:r w:rsidR="00DE4F50" w:rsidRPr="006E6D0F">
        <w:rPr>
          <w:szCs w:val="22"/>
        </w:rPr>
        <w:t xml:space="preserve"> zákoník</w:t>
      </w:r>
      <w:r w:rsidRPr="006E6D0F">
        <w:rPr>
          <w:szCs w:val="22"/>
        </w:rPr>
        <w:t>u</w:t>
      </w:r>
      <w:r w:rsidR="00DE4F50" w:rsidRPr="006E6D0F">
        <w:rPr>
          <w:szCs w:val="22"/>
        </w:rPr>
        <w:t xml:space="preserve">, ve znění pozdějších předpisů </w:t>
      </w:r>
      <w:r w:rsidR="00DE4F50" w:rsidRPr="006E6D0F">
        <w:rPr>
          <w:i/>
          <w:szCs w:val="22"/>
        </w:rPr>
        <w:t>(dále jen „OZ“)</w:t>
      </w:r>
    </w:p>
    <w:p w:rsidR="003D02AF" w:rsidRPr="006E6D0F" w:rsidRDefault="003D02AF" w:rsidP="00DE4F50">
      <w:pPr>
        <w:pBdr>
          <w:bottom w:val="single" w:sz="4" w:space="1" w:color="auto"/>
        </w:pBdr>
        <w:jc w:val="center"/>
        <w:rPr>
          <w:szCs w:val="22"/>
        </w:rPr>
      </w:pPr>
    </w:p>
    <w:p w:rsidR="00DE4F50" w:rsidRPr="006E6D0F" w:rsidRDefault="00DE4F50" w:rsidP="00DE4F50">
      <w:pPr>
        <w:pStyle w:val="Default"/>
        <w:rPr>
          <w:rFonts w:ascii="Arial" w:hAnsi="Arial" w:cs="Arial"/>
          <w:sz w:val="22"/>
          <w:szCs w:val="22"/>
        </w:rPr>
      </w:pPr>
    </w:p>
    <w:p w:rsidR="00DE4F50" w:rsidRPr="006E6D0F" w:rsidRDefault="00DE4F50" w:rsidP="00DE4F50">
      <w:pPr>
        <w:pStyle w:val="Bezmezer2"/>
        <w:rPr>
          <w:rFonts w:ascii="Arial" w:hAnsi="Arial" w:cs="Arial"/>
          <w:b/>
        </w:rPr>
      </w:pPr>
      <w:r w:rsidRPr="006E6D0F">
        <w:rPr>
          <w:rFonts w:ascii="Arial" w:hAnsi="Arial" w:cs="Arial"/>
          <w:b/>
        </w:rPr>
        <w:t>Smluvní strany:</w:t>
      </w:r>
    </w:p>
    <w:p w:rsidR="00DE4F50" w:rsidRPr="006E6D0F" w:rsidRDefault="00DE4F50" w:rsidP="00DE4F50">
      <w:pPr>
        <w:shd w:val="clear" w:color="auto" w:fill="FFFFFF"/>
        <w:ind w:right="-58"/>
        <w:jc w:val="center"/>
        <w:rPr>
          <w:b/>
          <w:bCs/>
          <w:szCs w:val="22"/>
        </w:rPr>
      </w:pPr>
    </w:p>
    <w:p w:rsidR="00462183" w:rsidRPr="006E6D0F" w:rsidRDefault="00462183" w:rsidP="00462183">
      <w:pPr>
        <w:spacing w:line="240" w:lineRule="exact"/>
        <w:rPr>
          <w:szCs w:val="22"/>
        </w:rPr>
      </w:pPr>
      <w:r w:rsidRPr="006E6D0F">
        <w:rPr>
          <w:szCs w:val="22"/>
        </w:rPr>
        <w:t>Objednatel:</w:t>
      </w:r>
      <w:r w:rsidRPr="006E6D0F">
        <w:rPr>
          <w:szCs w:val="22"/>
        </w:rPr>
        <w:tab/>
      </w:r>
      <w:r w:rsidRPr="006E6D0F">
        <w:rPr>
          <w:szCs w:val="22"/>
        </w:rPr>
        <w:tab/>
      </w:r>
      <w:r w:rsidRPr="006E6D0F">
        <w:rPr>
          <w:szCs w:val="22"/>
        </w:rPr>
        <w:tab/>
      </w:r>
      <w:r w:rsidRPr="006E6D0F">
        <w:rPr>
          <w:b/>
          <w:szCs w:val="22"/>
        </w:rPr>
        <w:t>Městská část Praha 7</w:t>
      </w:r>
    </w:p>
    <w:p w:rsidR="00462183" w:rsidRPr="006E6D0F" w:rsidRDefault="00462183" w:rsidP="00462183">
      <w:pPr>
        <w:rPr>
          <w:szCs w:val="22"/>
        </w:rPr>
      </w:pPr>
      <w:r w:rsidRPr="006E6D0F">
        <w:rPr>
          <w:szCs w:val="22"/>
        </w:rPr>
        <w:t xml:space="preserve">zastoupená:              </w:t>
      </w:r>
      <w:r w:rsidRPr="006E6D0F">
        <w:rPr>
          <w:szCs w:val="22"/>
        </w:rPr>
        <w:tab/>
      </w:r>
      <w:r w:rsidRPr="006E6D0F">
        <w:rPr>
          <w:szCs w:val="22"/>
        </w:rPr>
        <w:tab/>
        <w:t>Ing. Kamil Vavřinec Mareš</w:t>
      </w:r>
      <w:r w:rsidR="006E6D0F" w:rsidRPr="006E6D0F">
        <w:rPr>
          <w:szCs w:val="22"/>
        </w:rPr>
        <w:t xml:space="preserve"> Ph.D., místostarosta</w:t>
      </w:r>
    </w:p>
    <w:p w:rsidR="00462183" w:rsidRPr="006E6D0F" w:rsidRDefault="00462183" w:rsidP="00462183">
      <w:pPr>
        <w:spacing w:line="240" w:lineRule="exact"/>
        <w:rPr>
          <w:szCs w:val="22"/>
        </w:rPr>
      </w:pPr>
      <w:r w:rsidRPr="006E6D0F">
        <w:rPr>
          <w:szCs w:val="22"/>
        </w:rPr>
        <w:t>sídlo:</w:t>
      </w:r>
      <w:r w:rsidRPr="006E6D0F">
        <w:rPr>
          <w:szCs w:val="22"/>
        </w:rPr>
        <w:tab/>
      </w:r>
      <w:r w:rsidRPr="006E6D0F">
        <w:rPr>
          <w:szCs w:val="22"/>
        </w:rPr>
        <w:tab/>
      </w:r>
      <w:r w:rsidRPr="006E6D0F">
        <w:rPr>
          <w:szCs w:val="22"/>
        </w:rPr>
        <w:tab/>
      </w:r>
      <w:r w:rsidRPr="006E6D0F">
        <w:rPr>
          <w:szCs w:val="22"/>
        </w:rPr>
        <w:tab/>
        <w:t>U Průhonu 1338/38, 170 00, Praha 7 - Holešovice</w:t>
      </w:r>
    </w:p>
    <w:p w:rsidR="00462183" w:rsidRPr="006E6D0F" w:rsidRDefault="00462183" w:rsidP="00462183">
      <w:pPr>
        <w:spacing w:line="240" w:lineRule="exact"/>
        <w:rPr>
          <w:szCs w:val="22"/>
        </w:rPr>
      </w:pPr>
      <w:r w:rsidRPr="006E6D0F">
        <w:rPr>
          <w:szCs w:val="22"/>
        </w:rPr>
        <w:t xml:space="preserve">IČO:                                      </w:t>
      </w:r>
      <w:r w:rsidRPr="006E6D0F">
        <w:rPr>
          <w:szCs w:val="22"/>
        </w:rPr>
        <w:tab/>
        <w:t>00063754</w:t>
      </w:r>
    </w:p>
    <w:p w:rsidR="00462183" w:rsidRPr="006E6D0F" w:rsidRDefault="00462183" w:rsidP="00462183">
      <w:pPr>
        <w:spacing w:line="240" w:lineRule="exact"/>
        <w:rPr>
          <w:szCs w:val="22"/>
        </w:rPr>
      </w:pPr>
      <w:r w:rsidRPr="006E6D0F">
        <w:rPr>
          <w:szCs w:val="22"/>
        </w:rPr>
        <w:t xml:space="preserve">DIČ:                                       </w:t>
      </w:r>
      <w:r w:rsidRPr="006E6D0F">
        <w:rPr>
          <w:szCs w:val="22"/>
        </w:rPr>
        <w:tab/>
        <w:t>CZ00063754</w:t>
      </w:r>
    </w:p>
    <w:p w:rsidR="00462183" w:rsidRPr="006E6D0F" w:rsidRDefault="00462183" w:rsidP="00462183">
      <w:pPr>
        <w:spacing w:line="240" w:lineRule="exact"/>
        <w:rPr>
          <w:szCs w:val="22"/>
        </w:rPr>
      </w:pPr>
      <w:r w:rsidRPr="006E6D0F">
        <w:rPr>
          <w:szCs w:val="22"/>
        </w:rPr>
        <w:t xml:space="preserve">bankovní spojení:    </w:t>
      </w:r>
      <w:r w:rsidRPr="006E6D0F">
        <w:rPr>
          <w:szCs w:val="22"/>
        </w:rPr>
        <w:tab/>
      </w:r>
      <w:r w:rsidRPr="006E6D0F">
        <w:rPr>
          <w:szCs w:val="22"/>
        </w:rPr>
        <w:tab/>
        <w:t>Česká spořitelna, a.s.</w:t>
      </w:r>
    </w:p>
    <w:p w:rsidR="00462183" w:rsidRPr="006E6D0F" w:rsidRDefault="00462183" w:rsidP="00462183">
      <w:pPr>
        <w:spacing w:line="240" w:lineRule="exact"/>
        <w:rPr>
          <w:szCs w:val="22"/>
        </w:rPr>
      </w:pPr>
      <w:r w:rsidRPr="006E6D0F">
        <w:rPr>
          <w:szCs w:val="22"/>
        </w:rPr>
        <w:t xml:space="preserve">číslo účtu:                </w:t>
      </w:r>
      <w:r w:rsidRPr="006E6D0F">
        <w:rPr>
          <w:szCs w:val="22"/>
        </w:rPr>
        <w:tab/>
      </w:r>
      <w:r w:rsidRPr="006E6D0F">
        <w:rPr>
          <w:szCs w:val="22"/>
        </w:rPr>
        <w:tab/>
        <w:t xml:space="preserve">      </w:t>
      </w:r>
    </w:p>
    <w:p w:rsidR="00462183" w:rsidRPr="006E6D0F" w:rsidRDefault="00462183" w:rsidP="00462183">
      <w:pPr>
        <w:spacing w:line="240" w:lineRule="exact"/>
        <w:rPr>
          <w:szCs w:val="22"/>
        </w:rPr>
      </w:pPr>
      <w:r w:rsidRPr="006E6D0F">
        <w:rPr>
          <w:szCs w:val="22"/>
        </w:rPr>
        <w:t xml:space="preserve">telefon:                      </w:t>
      </w:r>
      <w:r w:rsidRPr="006E6D0F">
        <w:rPr>
          <w:szCs w:val="22"/>
        </w:rPr>
        <w:tab/>
      </w:r>
      <w:r w:rsidRPr="006E6D0F">
        <w:rPr>
          <w:szCs w:val="22"/>
        </w:rPr>
        <w:tab/>
      </w:r>
    </w:p>
    <w:p w:rsidR="00462183" w:rsidRPr="006E6D0F" w:rsidRDefault="00462183" w:rsidP="00462183">
      <w:pPr>
        <w:spacing w:line="240" w:lineRule="exact"/>
        <w:rPr>
          <w:szCs w:val="22"/>
        </w:rPr>
      </w:pPr>
      <w:r w:rsidRPr="006E6D0F">
        <w:rPr>
          <w:szCs w:val="22"/>
        </w:rPr>
        <w:t xml:space="preserve">e-mail:                      </w:t>
      </w:r>
      <w:r w:rsidRPr="006E6D0F">
        <w:rPr>
          <w:szCs w:val="22"/>
        </w:rPr>
        <w:tab/>
      </w:r>
      <w:r w:rsidRPr="006E6D0F">
        <w:rPr>
          <w:szCs w:val="22"/>
        </w:rPr>
        <w:tab/>
      </w:r>
    </w:p>
    <w:p w:rsidR="00462183" w:rsidRPr="006E6D0F" w:rsidRDefault="00462183" w:rsidP="00462183">
      <w:pPr>
        <w:spacing w:line="240" w:lineRule="exact"/>
        <w:ind w:firstLine="708"/>
        <w:rPr>
          <w:i/>
          <w:szCs w:val="22"/>
        </w:rPr>
      </w:pPr>
      <w:r w:rsidRPr="006E6D0F">
        <w:rPr>
          <w:i/>
          <w:szCs w:val="22"/>
        </w:rPr>
        <w:t>(dále jako „Objednatel“)</w:t>
      </w:r>
    </w:p>
    <w:p w:rsidR="00462183" w:rsidRPr="006E6D0F" w:rsidRDefault="00462183" w:rsidP="00462183">
      <w:pPr>
        <w:spacing w:line="240" w:lineRule="exact"/>
        <w:rPr>
          <w:szCs w:val="22"/>
        </w:rPr>
      </w:pPr>
    </w:p>
    <w:p w:rsidR="00462183" w:rsidRPr="006E6D0F" w:rsidRDefault="00462183" w:rsidP="00462183">
      <w:pPr>
        <w:spacing w:line="240" w:lineRule="exact"/>
        <w:rPr>
          <w:b/>
          <w:szCs w:val="22"/>
        </w:rPr>
      </w:pPr>
      <w:r w:rsidRPr="006E6D0F">
        <w:rPr>
          <w:b/>
          <w:szCs w:val="22"/>
        </w:rPr>
        <w:t>a</w:t>
      </w:r>
    </w:p>
    <w:p w:rsidR="00462183" w:rsidRPr="006E6D0F" w:rsidRDefault="00462183" w:rsidP="00462183">
      <w:pPr>
        <w:pStyle w:val="Zkladntext"/>
        <w:rPr>
          <w:rFonts w:ascii="Arial" w:hAnsi="Arial" w:cs="Arial"/>
          <w:i/>
          <w:iCs/>
          <w:sz w:val="22"/>
          <w:szCs w:val="22"/>
        </w:rPr>
      </w:pPr>
    </w:p>
    <w:p w:rsidR="00462183" w:rsidRPr="006E6D0F" w:rsidRDefault="00462183" w:rsidP="00462183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6E6D0F">
        <w:rPr>
          <w:rFonts w:ascii="Arial" w:hAnsi="Arial" w:cs="Arial"/>
          <w:sz w:val="22"/>
          <w:szCs w:val="22"/>
        </w:rPr>
        <w:t>Zhotovitel:</w:t>
      </w:r>
      <w:r w:rsidRPr="006E6D0F">
        <w:rPr>
          <w:rFonts w:ascii="Arial" w:hAnsi="Arial" w:cs="Arial"/>
          <w:sz w:val="22"/>
          <w:szCs w:val="22"/>
        </w:rPr>
        <w:tab/>
      </w:r>
      <w:r w:rsidRPr="006E6D0F">
        <w:rPr>
          <w:rFonts w:ascii="Arial" w:hAnsi="Arial" w:cs="Arial"/>
          <w:sz w:val="22"/>
          <w:szCs w:val="22"/>
        </w:rPr>
        <w:tab/>
      </w:r>
      <w:r w:rsidRPr="006E6D0F">
        <w:rPr>
          <w:rFonts w:ascii="Arial" w:hAnsi="Arial" w:cs="Arial"/>
          <w:sz w:val="22"/>
          <w:szCs w:val="22"/>
        </w:rPr>
        <w:tab/>
      </w:r>
      <w:r w:rsidRPr="006E6D0F">
        <w:rPr>
          <w:rFonts w:ascii="Arial" w:hAnsi="Arial" w:cs="Arial"/>
          <w:b/>
          <w:sz w:val="22"/>
          <w:szCs w:val="22"/>
        </w:rPr>
        <w:t>V H L, s.r.o.</w:t>
      </w:r>
      <w:r w:rsidRPr="006E6D0F">
        <w:rPr>
          <w:rFonts w:ascii="Arial" w:hAnsi="Arial" w:cs="Arial"/>
          <w:sz w:val="22"/>
          <w:szCs w:val="22"/>
        </w:rPr>
        <w:tab/>
      </w:r>
      <w:r w:rsidRPr="006E6D0F">
        <w:rPr>
          <w:rFonts w:ascii="Arial" w:hAnsi="Arial" w:cs="Arial"/>
          <w:sz w:val="22"/>
          <w:szCs w:val="22"/>
        </w:rPr>
        <w:tab/>
      </w:r>
      <w:r w:rsidRPr="006E6D0F">
        <w:rPr>
          <w:rFonts w:ascii="Arial" w:hAnsi="Arial" w:cs="Arial"/>
          <w:sz w:val="22"/>
          <w:szCs w:val="22"/>
        </w:rPr>
        <w:tab/>
      </w:r>
    </w:p>
    <w:p w:rsidR="00462183" w:rsidRPr="006E6D0F" w:rsidRDefault="00462183" w:rsidP="00462183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6E6D0F">
        <w:rPr>
          <w:rFonts w:ascii="Arial" w:hAnsi="Arial" w:cs="Arial"/>
          <w:sz w:val="22"/>
          <w:szCs w:val="22"/>
        </w:rPr>
        <w:t xml:space="preserve">zastoupený: </w:t>
      </w:r>
      <w:r w:rsidRPr="006E6D0F">
        <w:rPr>
          <w:rFonts w:ascii="Arial" w:hAnsi="Arial" w:cs="Arial"/>
          <w:sz w:val="22"/>
          <w:szCs w:val="22"/>
        </w:rPr>
        <w:tab/>
      </w:r>
      <w:r w:rsidRPr="006E6D0F">
        <w:rPr>
          <w:rFonts w:ascii="Arial" w:hAnsi="Arial" w:cs="Arial"/>
          <w:sz w:val="22"/>
          <w:szCs w:val="22"/>
        </w:rPr>
        <w:tab/>
      </w:r>
      <w:r w:rsidRPr="006E6D0F">
        <w:rPr>
          <w:rFonts w:ascii="Arial" w:hAnsi="Arial" w:cs="Arial"/>
          <w:sz w:val="22"/>
          <w:szCs w:val="22"/>
        </w:rPr>
        <w:tab/>
        <w:t>Ing. Luboš Holubička, jednatel</w:t>
      </w:r>
      <w:r w:rsidRPr="006E6D0F">
        <w:rPr>
          <w:rFonts w:ascii="Arial" w:hAnsi="Arial" w:cs="Arial"/>
          <w:sz w:val="22"/>
          <w:szCs w:val="22"/>
        </w:rPr>
        <w:tab/>
      </w:r>
    </w:p>
    <w:p w:rsidR="00462183" w:rsidRPr="006E6D0F" w:rsidRDefault="006E6D0F" w:rsidP="00462183">
      <w:pPr>
        <w:pStyle w:val="Zkladntext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sídlo/místo podnikání:</w:t>
      </w:r>
      <w:r>
        <w:rPr>
          <w:rFonts w:ascii="Arial" w:hAnsi="Arial" w:cs="Arial"/>
          <w:sz w:val="22"/>
          <w:szCs w:val="22"/>
        </w:rPr>
        <w:tab/>
      </w:r>
      <w:r w:rsidR="00462183" w:rsidRPr="006E6D0F">
        <w:rPr>
          <w:rFonts w:ascii="Arial" w:hAnsi="Arial" w:cs="Arial"/>
          <w:sz w:val="22"/>
          <w:szCs w:val="22"/>
        </w:rPr>
        <w:t>Mánesova 1624/20, 120 00 Praha 2</w:t>
      </w:r>
    </w:p>
    <w:p w:rsidR="00462183" w:rsidRPr="006E6D0F" w:rsidRDefault="00462183" w:rsidP="00462183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6E6D0F">
        <w:rPr>
          <w:rFonts w:ascii="Arial" w:hAnsi="Arial" w:cs="Arial"/>
          <w:sz w:val="22"/>
          <w:szCs w:val="22"/>
        </w:rPr>
        <w:t>IČO:</w:t>
      </w:r>
      <w:r w:rsidRPr="006E6D0F">
        <w:rPr>
          <w:rFonts w:ascii="Arial" w:hAnsi="Arial" w:cs="Arial"/>
          <w:sz w:val="22"/>
          <w:szCs w:val="22"/>
        </w:rPr>
        <w:tab/>
      </w:r>
      <w:r w:rsidRPr="006E6D0F">
        <w:rPr>
          <w:rFonts w:ascii="Arial" w:hAnsi="Arial" w:cs="Arial"/>
          <w:sz w:val="22"/>
          <w:szCs w:val="22"/>
        </w:rPr>
        <w:tab/>
      </w:r>
      <w:r w:rsidRPr="006E6D0F">
        <w:rPr>
          <w:rFonts w:ascii="Arial" w:hAnsi="Arial" w:cs="Arial"/>
          <w:sz w:val="22"/>
          <w:szCs w:val="22"/>
        </w:rPr>
        <w:tab/>
      </w:r>
      <w:r w:rsidRPr="006E6D0F">
        <w:rPr>
          <w:rFonts w:ascii="Arial" w:hAnsi="Arial" w:cs="Arial"/>
          <w:sz w:val="22"/>
          <w:szCs w:val="22"/>
        </w:rPr>
        <w:tab/>
        <w:t>636 77 521</w:t>
      </w:r>
    </w:p>
    <w:p w:rsidR="00462183" w:rsidRPr="006E6D0F" w:rsidRDefault="00462183" w:rsidP="00462183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6E6D0F">
        <w:rPr>
          <w:rFonts w:ascii="Arial" w:hAnsi="Arial" w:cs="Arial"/>
          <w:sz w:val="22"/>
          <w:szCs w:val="22"/>
        </w:rPr>
        <w:t>DIČ:</w:t>
      </w:r>
      <w:r w:rsidRPr="006E6D0F">
        <w:rPr>
          <w:rFonts w:ascii="Arial" w:hAnsi="Arial" w:cs="Arial"/>
          <w:sz w:val="22"/>
          <w:szCs w:val="22"/>
        </w:rPr>
        <w:tab/>
      </w:r>
      <w:r w:rsidRPr="006E6D0F">
        <w:rPr>
          <w:rFonts w:ascii="Arial" w:hAnsi="Arial" w:cs="Arial"/>
          <w:sz w:val="22"/>
          <w:szCs w:val="22"/>
        </w:rPr>
        <w:tab/>
      </w:r>
      <w:r w:rsidRPr="006E6D0F">
        <w:rPr>
          <w:rFonts w:ascii="Arial" w:hAnsi="Arial" w:cs="Arial"/>
          <w:sz w:val="22"/>
          <w:szCs w:val="22"/>
        </w:rPr>
        <w:tab/>
      </w:r>
      <w:r w:rsidRPr="006E6D0F">
        <w:rPr>
          <w:rFonts w:ascii="Arial" w:hAnsi="Arial" w:cs="Arial"/>
          <w:sz w:val="22"/>
          <w:szCs w:val="22"/>
        </w:rPr>
        <w:tab/>
        <w:t>CZ63677521</w:t>
      </w:r>
    </w:p>
    <w:p w:rsidR="00462183" w:rsidRPr="006E6D0F" w:rsidRDefault="00462183" w:rsidP="00462183">
      <w:pPr>
        <w:rPr>
          <w:szCs w:val="22"/>
        </w:rPr>
      </w:pPr>
      <w:r w:rsidRPr="006E6D0F">
        <w:rPr>
          <w:szCs w:val="22"/>
        </w:rPr>
        <w:t xml:space="preserve">zapsaný v Obchodním rejstříku vedeném Městským soudem v Praze oddíl C, vložka 37252 </w:t>
      </w:r>
    </w:p>
    <w:p w:rsidR="00462183" w:rsidRPr="006E6D0F" w:rsidRDefault="00462183" w:rsidP="00462183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6E6D0F">
        <w:rPr>
          <w:rFonts w:ascii="Arial" w:hAnsi="Arial" w:cs="Arial"/>
          <w:sz w:val="22"/>
          <w:szCs w:val="22"/>
        </w:rPr>
        <w:t>bankovní spojení:</w:t>
      </w:r>
      <w:r w:rsidRPr="006E6D0F">
        <w:rPr>
          <w:rFonts w:ascii="Arial" w:hAnsi="Arial" w:cs="Arial"/>
          <w:sz w:val="22"/>
          <w:szCs w:val="22"/>
        </w:rPr>
        <w:tab/>
      </w:r>
      <w:r w:rsidRPr="006E6D0F">
        <w:rPr>
          <w:rFonts w:ascii="Arial" w:hAnsi="Arial" w:cs="Arial"/>
          <w:sz w:val="22"/>
          <w:szCs w:val="22"/>
        </w:rPr>
        <w:tab/>
        <w:t>ČSOB, a.s.</w:t>
      </w:r>
    </w:p>
    <w:p w:rsidR="00462183" w:rsidRPr="006E6D0F" w:rsidRDefault="00462183" w:rsidP="00462183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6E6D0F">
        <w:rPr>
          <w:rFonts w:ascii="Arial" w:hAnsi="Arial" w:cs="Arial"/>
          <w:sz w:val="22"/>
          <w:szCs w:val="22"/>
        </w:rPr>
        <w:t>číslo účtu:</w:t>
      </w:r>
      <w:r w:rsidRPr="006E6D0F">
        <w:rPr>
          <w:rFonts w:ascii="Arial" w:hAnsi="Arial" w:cs="Arial"/>
          <w:sz w:val="22"/>
          <w:szCs w:val="22"/>
        </w:rPr>
        <w:tab/>
      </w:r>
      <w:r w:rsidRPr="006E6D0F">
        <w:rPr>
          <w:rFonts w:ascii="Arial" w:hAnsi="Arial" w:cs="Arial"/>
          <w:sz w:val="22"/>
          <w:szCs w:val="22"/>
        </w:rPr>
        <w:tab/>
      </w:r>
      <w:r w:rsidRPr="006E6D0F">
        <w:rPr>
          <w:rFonts w:ascii="Arial" w:hAnsi="Arial" w:cs="Arial"/>
          <w:sz w:val="22"/>
          <w:szCs w:val="22"/>
        </w:rPr>
        <w:tab/>
      </w:r>
    </w:p>
    <w:p w:rsidR="00462183" w:rsidRPr="006E6D0F" w:rsidRDefault="006E6D0F" w:rsidP="00462183">
      <w:pPr>
        <w:pStyle w:val="Zkladntext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462183" w:rsidRPr="006E6D0F" w:rsidRDefault="00462183" w:rsidP="00462183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6E6D0F">
        <w:rPr>
          <w:rFonts w:ascii="Arial" w:hAnsi="Arial" w:cs="Arial"/>
          <w:sz w:val="22"/>
          <w:szCs w:val="22"/>
        </w:rPr>
        <w:t>e-mail:</w:t>
      </w:r>
      <w:r w:rsidRPr="006E6D0F">
        <w:rPr>
          <w:rFonts w:ascii="Arial" w:hAnsi="Arial" w:cs="Arial"/>
          <w:sz w:val="22"/>
          <w:szCs w:val="22"/>
        </w:rPr>
        <w:tab/>
      </w:r>
      <w:r w:rsidRPr="006E6D0F">
        <w:rPr>
          <w:rFonts w:ascii="Arial" w:hAnsi="Arial" w:cs="Arial"/>
          <w:sz w:val="22"/>
          <w:szCs w:val="22"/>
        </w:rPr>
        <w:tab/>
      </w:r>
      <w:r w:rsidRPr="006E6D0F">
        <w:rPr>
          <w:rFonts w:ascii="Arial" w:hAnsi="Arial" w:cs="Arial"/>
          <w:sz w:val="22"/>
          <w:szCs w:val="22"/>
        </w:rPr>
        <w:tab/>
      </w:r>
      <w:r w:rsidRPr="006E6D0F">
        <w:rPr>
          <w:rFonts w:ascii="Arial" w:hAnsi="Arial" w:cs="Arial"/>
          <w:sz w:val="22"/>
          <w:szCs w:val="22"/>
        </w:rPr>
        <w:tab/>
      </w:r>
    </w:p>
    <w:p w:rsidR="00462183" w:rsidRPr="006E6D0F" w:rsidRDefault="00462183" w:rsidP="00462183">
      <w:pPr>
        <w:spacing w:line="240" w:lineRule="exact"/>
        <w:ind w:firstLine="708"/>
        <w:rPr>
          <w:i/>
          <w:szCs w:val="22"/>
        </w:rPr>
      </w:pPr>
      <w:r w:rsidRPr="006E6D0F">
        <w:rPr>
          <w:i/>
          <w:szCs w:val="22"/>
        </w:rPr>
        <w:t>(dále jako „Zhotovitel“)</w:t>
      </w:r>
    </w:p>
    <w:p w:rsidR="00DE4F50" w:rsidRPr="006E6D0F" w:rsidRDefault="00DE4F50" w:rsidP="00DE4F50">
      <w:pPr>
        <w:pStyle w:val="Zkladntext"/>
        <w:rPr>
          <w:rFonts w:ascii="Arial" w:hAnsi="Arial" w:cs="Arial"/>
          <w:sz w:val="22"/>
          <w:szCs w:val="22"/>
        </w:rPr>
      </w:pPr>
    </w:p>
    <w:p w:rsidR="00DE4F50" w:rsidRPr="006E6D0F" w:rsidRDefault="00DE4F50" w:rsidP="003D02AF">
      <w:pPr>
        <w:pStyle w:val="Zkladntext"/>
        <w:jc w:val="both"/>
        <w:rPr>
          <w:rFonts w:ascii="Arial" w:hAnsi="Arial" w:cs="Arial"/>
          <w:b/>
          <w:sz w:val="22"/>
          <w:szCs w:val="22"/>
        </w:rPr>
      </w:pPr>
      <w:r w:rsidRPr="006E6D0F">
        <w:rPr>
          <w:rFonts w:ascii="Arial" w:hAnsi="Arial" w:cs="Arial"/>
          <w:sz w:val="22"/>
          <w:szCs w:val="22"/>
        </w:rPr>
        <w:t xml:space="preserve">uzavřeli níže uvedeného dne, měsíce a roku </w:t>
      </w:r>
      <w:r w:rsidR="00462183" w:rsidRPr="006E6D0F">
        <w:rPr>
          <w:rFonts w:ascii="Arial" w:hAnsi="Arial" w:cs="Arial"/>
          <w:sz w:val="22"/>
          <w:szCs w:val="22"/>
        </w:rPr>
        <w:t>Dodatek č. 1</w:t>
      </w:r>
      <w:r w:rsidRPr="006E6D0F">
        <w:rPr>
          <w:rFonts w:ascii="Arial" w:hAnsi="Arial" w:cs="Arial"/>
          <w:sz w:val="22"/>
          <w:szCs w:val="22"/>
        </w:rPr>
        <w:t xml:space="preserve"> ke Smlouvě o dílo </w:t>
      </w:r>
      <w:r w:rsidR="003D02AF" w:rsidRPr="006E6D0F">
        <w:rPr>
          <w:rFonts w:ascii="Arial" w:hAnsi="Arial" w:cs="Arial"/>
          <w:bCs/>
          <w:sz w:val="22"/>
          <w:szCs w:val="22"/>
        </w:rPr>
        <w:t>č. 2021</w:t>
      </w:r>
      <w:r w:rsidRPr="006E6D0F">
        <w:rPr>
          <w:rFonts w:ascii="Arial" w:hAnsi="Arial" w:cs="Arial"/>
          <w:bCs/>
          <w:sz w:val="22"/>
          <w:szCs w:val="22"/>
        </w:rPr>
        <w:t>/OIVZ/0</w:t>
      </w:r>
      <w:r w:rsidR="00462183" w:rsidRPr="006E6D0F">
        <w:rPr>
          <w:rFonts w:ascii="Arial" w:hAnsi="Arial" w:cs="Arial"/>
          <w:bCs/>
          <w:sz w:val="22"/>
          <w:szCs w:val="22"/>
        </w:rPr>
        <w:t>13</w:t>
      </w:r>
      <w:r w:rsidRPr="006E6D0F">
        <w:rPr>
          <w:rFonts w:ascii="Arial" w:hAnsi="Arial" w:cs="Arial"/>
          <w:b/>
          <w:sz w:val="22"/>
          <w:szCs w:val="22"/>
        </w:rPr>
        <w:t xml:space="preserve"> </w:t>
      </w:r>
      <w:r w:rsidR="00462183" w:rsidRPr="006E6D0F">
        <w:rPr>
          <w:rFonts w:ascii="Arial" w:hAnsi="Arial" w:cs="Arial"/>
          <w:i/>
          <w:sz w:val="22"/>
          <w:szCs w:val="22"/>
        </w:rPr>
        <w:t>(dále jen „Dodatek č. 1“)</w:t>
      </w:r>
      <w:r w:rsidR="00462183" w:rsidRPr="006E6D0F">
        <w:rPr>
          <w:rFonts w:ascii="Arial" w:hAnsi="Arial" w:cs="Arial"/>
          <w:sz w:val="22"/>
          <w:szCs w:val="22"/>
        </w:rPr>
        <w:t>.</w:t>
      </w:r>
    </w:p>
    <w:p w:rsidR="00DE4F50" w:rsidRPr="006E6D0F" w:rsidRDefault="00DE4F50" w:rsidP="00DE4F50">
      <w:pPr>
        <w:pStyle w:val="Bezmezer2"/>
        <w:rPr>
          <w:rFonts w:ascii="Arial" w:hAnsi="Arial" w:cs="Arial"/>
        </w:rPr>
      </w:pPr>
    </w:p>
    <w:p w:rsidR="00DE4F50" w:rsidRPr="006E6D0F" w:rsidRDefault="00462183" w:rsidP="00462183">
      <w:pPr>
        <w:pStyle w:val="Zkladntext"/>
        <w:pBdr>
          <w:top w:val="single" w:sz="6" w:space="1" w:color="000000"/>
          <w:bottom w:val="single" w:sz="6" w:space="1" w:color="000000"/>
        </w:pBdr>
        <w:jc w:val="both"/>
        <w:rPr>
          <w:rFonts w:ascii="Arial" w:hAnsi="Arial" w:cs="Arial"/>
          <w:b/>
          <w:sz w:val="22"/>
          <w:szCs w:val="22"/>
        </w:rPr>
      </w:pPr>
      <w:r w:rsidRPr="006E6D0F">
        <w:rPr>
          <w:rFonts w:ascii="Arial" w:hAnsi="Arial" w:cs="Arial"/>
          <w:sz w:val="22"/>
          <w:szCs w:val="22"/>
          <w:lang w:eastAsia="cs-CZ"/>
        </w:rPr>
        <w:t>Tento Dodatek č. 1 je uzavřen</w:t>
      </w:r>
      <w:r w:rsidR="00DE4F50" w:rsidRPr="006E6D0F">
        <w:rPr>
          <w:rFonts w:ascii="Arial" w:hAnsi="Arial" w:cs="Arial"/>
          <w:sz w:val="22"/>
          <w:szCs w:val="22"/>
          <w:lang w:eastAsia="cs-CZ"/>
        </w:rPr>
        <w:t xml:space="preserve"> na základě rozhodnutí Rady Městské čá</w:t>
      </w:r>
      <w:r w:rsidR="00A126D9">
        <w:rPr>
          <w:rFonts w:ascii="Arial" w:hAnsi="Arial" w:cs="Arial"/>
          <w:sz w:val="22"/>
          <w:szCs w:val="22"/>
          <w:lang w:eastAsia="cs-CZ"/>
        </w:rPr>
        <w:t>sti Praha 7 č. usnesení 0214</w:t>
      </w:r>
      <w:r w:rsidRPr="006E6D0F">
        <w:rPr>
          <w:rFonts w:ascii="Arial" w:hAnsi="Arial" w:cs="Arial"/>
          <w:sz w:val="22"/>
          <w:szCs w:val="22"/>
          <w:lang w:eastAsia="cs-CZ"/>
        </w:rPr>
        <w:t>/22</w:t>
      </w:r>
      <w:r w:rsidR="00DE4F50" w:rsidRPr="006E6D0F">
        <w:rPr>
          <w:rFonts w:ascii="Arial" w:hAnsi="Arial" w:cs="Arial"/>
          <w:sz w:val="22"/>
          <w:szCs w:val="22"/>
          <w:lang w:eastAsia="cs-CZ"/>
        </w:rPr>
        <w:t>-</w:t>
      </w:r>
      <w:r w:rsidR="00A126D9">
        <w:rPr>
          <w:rFonts w:ascii="Arial" w:hAnsi="Arial" w:cs="Arial"/>
          <w:sz w:val="22"/>
          <w:szCs w:val="22"/>
          <w:lang w:eastAsia="cs-CZ"/>
        </w:rPr>
        <w:t xml:space="preserve">R z jednání č. 14 ze dne 29. 3. </w:t>
      </w:r>
      <w:r w:rsidRPr="006E6D0F">
        <w:rPr>
          <w:rFonts w:ascii="Arial" w:hAnsi="Arial" w:cs="Arial"/>
          <w:sz w:val="22"/>
          <w:szCs w:val="22"/>
          <w:lang w:eastAsia="cs-CZ"/>
        </w:rPr>
        <w:t>2022.</w:t>
      </w:r>
    </w:p>
    <w:p w:rsidR="00DE4F50" w:rsidRPr="006E6D0F" w:rsidRDefault="00DE4F50" w:rsidP="00DE4F50">
      <w:pPr>
        <w:suppressAutoHyphens w:val="0"/>
        <w:autoSpaceDE w:val="0"/>
        <w:autoSpaceDN w:val="0"/>
        <w:adjustRightInd w:val="0"/>
        <w:jc w:val="center"/>
        <w:rPr>
          <w:b/>
          <w:szCs w:val="22"/>
        </w:rPr>
      </w:pPr>
    </w:p>
    <w:p w:rsidR="00DE4F50" w:rsidRPr="006E6D0F" w:rsidRDefault="00DE4F50" w:rsidP="00DE4F50">
      <w:pPr>
        <w:suppressAutoHyphens w:val="0"/>
        <w:autoSpaceDE w:val="0"/>
        <w:autoSpaceDN w:val="0"/>
        <w:adjustRightInd w:val="0"/>
        <w:jc w:val="center"/>
        <w:rPr>
          <w:b/>
          <w:szCs w:val="22"/>
        </w:rPr>
      </w:pPr>
      <w:r w:rsidRPr="006E6D0F">
        <w:rPr>
          <w:b/>
          <w:szCs w:val="22"/>
        </w:rPr>
        <w:t>Článek I</w:t>
      </w:r>
    </w:p>
    <w:p w:rsidR="00DE4F50" w:rsidRPr="006E6D0F" w:rsidRDefault="00DE4F50" w:rsidP="00DE4F50">
      <w:pPr>
        <w:suppressAutoHyphens w:val="0"/>
        <w:autoSpaceDE w:val="0"/>
        <w:autoSpaceDN w:val="0"/>
        <w:adjustRightInd w:val="0"/>
        <w:jc w:val="center"/>
        <w:rPr>
          <w:b/>
          <w:szCs w:val="22"/>
        </w:rPr>
      </w:pPr>
      <w:r w:rsidRPr="006E6D0F">
        <w:rPr>
          <w:b/>
          <w:szCs w:val="22"/>
        </w:rPr>
        <w:t>Úvodní ustanovení</w:t>
      </w:r>
    </w:p>
    <w:p w:rsidR="00DE4F50" w:rsidRPr="006E6D0F" w:rsidRDefault="00DE4F50" w:rsidP="00DE4F50">
      <w:pPr>
        <w:suppressAutoHyphens w:val="0"/>
        <w:autoSpaceDE w:val="0"/>
        <w:autoSpaceDN w:val="0"/>
        <w:adjustRightInd w:val="0"/>
        <w:jc w:val="center"/>
        <w:rPr>
          <w:b/>
          <w:szCs w:val="22"/>
        </w:rPr>
      </w:pPr>
    </w:p>
    <w:p w:rsidR="006E6D0F" w:rsidRPr="007C42F6" w:rsidRDefault="006E6D0F" w:rsidP="006E6D0F">
      <w:pPr>
        <w:pStyle w:val="Zkladntext2"/>
        <w:spacing w:line="240" w:lineRule="auto"/>
        <w:jc w:val="both"/>
        <w:rPr>
          <w:szCs w:val="22"/>
        </w:rPr>
      </w:pPr>
      <w:r>
        <w:rPr>
          <w:szCs w:val="22"/>
        </w:rPr>
        <w:t>Smluvní strany se v </w:t>
      </w:r>
      <w:r w:rsidRPr="006E6D0F">
        <w:rPr>
          <w:szCs w:val="22"/>
        </w:rPr>
        <w:t>souladu s čl. 15. odst. 15.3 S</w:t>
      </w:r>
      <w:r w:rsidRPr="006E6D0F">
        <w:rPr>
          <w:szCs w:val="22"/>
          <w:lang w:eastAsia="cs-CZ"/>
        </w:rPr>
        <w:t xml:space="preserve">mlouvy o </w:t>
      </w:r>
      <w:r>
        <w:rPr>
          <w:szCs w:val="22"/>
          <w:lang w:eastAsia="cs-CZ"/>
        </w:rPr>
        <w:t xml:space="preserve">dílo č. 2021/OIVZ/013, </w:t>
      </w:r>
      <w:r>
        <w:rPr>
          <w:szCs w:val="22"/>
        </w:rPr>
        <w:t xml:space="preserve">která byla uzavřena dne 15. 10. 2021 </w:t>
      </w:r>
      <w:r w:rsidRPr="006E6D0F">
        <w:rPr>
          <w:i/>
          <w:szCs w:val="22"/>
        </w:rPr>
        <w:t xml:space="preserve">(dále </w:t>
      </w:r>
      <w:r w:rsidRPr="006E6D0F">
        <w:rPr>
          <w:i/>
          <w:szCs w:val="22"/>
          <w:lang w:eastAsia="cs-CZ"/>
        </w:rPr>
        <w:t>jen „</w:t>
      </w:r>
      <w:r w:rsidRPr="006E6D0F">
        <w:rPr>
          <w:i/>
          <w:szCs w:val="22"/>
        </w:rPr>
        <w:t>S</w:t>
      </w:r>
      <w:r w:rsidRPr="006E6D0F">
        <w:rPr>
          <w:i/>
          <w:szCs w:val="22"/>
          <w:lang w:eastAsia="cs-CZ"/>
        </w:rPr>
        <w:t>mlouva“),</w:t>
      </w:r>
      <w:r>
        <w:rPr>
          <w:szCs w:val="22"/>
          <w:lang w:eastAsia="cs-CZ"/>
        </w:rPr>
        <w:t xml:space="preserve"> k realizaci </w:t>
      </w:r>
      <w:r>
        <w:rPr>
          <w:szCs w:val="22"/>
        </w:rPr>
        <w:t xml:space="preserve">veřejné zakázky malého rozsahu vyhlášené Objednatelem pod názvem </w:t>
      </w:r>
      <w:r w:rsidRPr="003A615B">
        <w:rPr>
          <w:b/>
          <w:szCs w:val="22"/>
        </w:rPr>
        <w:t>„</w:t>
      </w:r>
      <w:r w:rsidRPr="006E6D0F">
        <w:rPr>
          <w:b/>
          <w:szCs w:val="22"/>
        </w:rPr>
        <w:t>Reko výtahu – Veletržní 825/65, Praha 7</w:t>
      </w:r>
      <w:r>
        <w:rPr>
          <w:b/>
          <w:szCs w:val="22"/>
        </w:rPr>
        <w:t>rovozu</w:t>
      </w:r>
      <w:r w:rsidRPr="003A615B">
        <w:rPr>
          <w:b/>
          <w:szCs w:val="22"/>
        </w:rPr>
        <w:t>“</w:t>
      </w:r>
      <w:r>
        <w:rPr>
          <w:b/>
          <w:szCs w:val="22"/>
        </w:rPr>
        <w:t>,</w:t>
      </w:r>
      <w:r>
        <w:rPr>
          <w:szCs w:val="22"/>
        </w:rPr>
        <w:t xml:space="preserve"> v souladu s usnesením Rady MČ č. 0645/21-R </w:t>
      </w:r>
      <w:r w:rsidRPr="00C57A74">
        <w:rPr>
          <w:szCs w:val="22"/>
        </w:rPr>
        <w:t xml:space="preserve">z jednání </w:t>
      </w:r>
      <w:r>
        <w:rPr>
          <w:szCs w:val="22"/>
        </w:rPr>
        <w:t xml:space="preserve">č. 52 </w:t>
      </w:r>
      <w:r w:rsidRPr="00C57A74">
        <w:rPr>
          <w:szCs w:val="22"/>
        </w:rPr>
        <w:t>z</w:t>
      </w:r>
      <w:r>
        <w:rPr>
          <w:szCs w:val="22"/>
        </w:rPr>
        <w:t xml:space="preserve">e dne 12. 10. 2021. a dle § 222 zákona č. 134/2016 Sb., o zadávání veřejných zakázek, ve znění pozdějších předpisů </w:t>
      </w:r>
      <w:r w:rsidRPr="006E6D0F">
        <w:rPr>
          <w:i/>
          <w:szCs w:val="22"/>
        </w:rPr>
        <w:t>(dále také jen „ZZVZ“)</w:t>
      </w:r>
      <w:r>
        <w:rPr>
          <w:szCs w:val="22"/>
        </w:rPr>
        <w:t xml:space="preserve"> dohodly na uzavření tohoto Dodatku č. 1. Tímto Dodatkem č. 1 se </w:t>
      </w:r>
      <w:r w:rsidRPr="007C42F6">
        <w:rPr>
          <w:szCs w:val="22"/>
        </w:rPr>
        <w:t xml:space="preserve">nepodstatným způsobem </w:t>
      </w:r>
      <w:r w:rsidRPr="007C42F6">
        <w:rPr>
          <w:b/>
          <w:szCs w:val="22"/>
        </w:rPr>
        <w:t>mění rozsah závazku ze Smlouvy</w:t>
      </w:r>
      <w:r w:rsidR="00254E41" w:rsidRPr="007C42F6">
        <w:rPr>
          <w:b/>
          <w:szCs w:val="22"/>
        </w:rPr>
        <w:t xml:space="preserve"> a</w:t>
      </w:r>
      <w:r w:rsidRPr="007C42F6">
        <w:rPr>
          <w:b/>
          <w:szCs w:val="22"/>
        </w:rPr>
        <w:t xml:space="preserve"> cena díla.</w:t>
      </w:r>
    </w:p>
    <w:p w:rsidR="006E6D0F" w:rsidRPr="007C42F6" w:rsidRDefault="006E6D0F" w:rsidP="006E6D0F">
      <w:pPr>
        <w:numPr>
          <w:ilvl w:val="0"/>
          <w:numId w:val="14"/>
        </w:numPr>
        <w:spacing w:after="240"/>
        <w:jc w:val="both"/>
        <w:rPr>
          <w:szCs w:val="22"/>
        </w:rPr>
      </w:pPr>
      <w:r w:rsidRPr="007C42F6">
        <w:rPr>
          <w:b/>
          <w:szCs w:val="22"/>
        </w:rPr>
        <w:t>Ke změně rozsahu díla</w:t>
      </w:r>
      <w:r w:rsidRPr="007C42F6">
        <w:rPr>
          <w:szCs w:val="22"/>
        </w:rPr>
        <w:t xml:space="preserve"> dochází z důvodu:</w:t>
      </w:r>
    </w:p>
    <w:p w:rsidR="006E6D0F" w:rsidRPr="00D960AC" w:rsidRDefault="006E6D0F" w:rsidP="00D960AC">
      <w:pPr>
        <w:pStyle w:val="Odstavecseseznamem"/>
        <w:numPr>
          <w:ilvl w:val="0"/>
          <w:numId w:val="17"/>
        </w:numPr>
        <w:spacing w:after="240"/>
        <w:jc w:val="both"/>
        <w:rPr>
          <w:szCs w:val="22"/>
        </w:rPr>
      </w:pPr>
      <w:r w:rsidRPr="00D960AC">
        <w:rPr>
          <w:szCs w:val="22"/>
        </w:rPr>
        <w:lastRenderedPageBreak/>
        <w:t>změny rozsahu stavebních prací, která nemění celkovou povahu veřejné zakázky na stavební práce. Je</w:t>
      </w:r>
      <w:r w:rsidR="00254E41" w:rsidRPr="00D960AC">
        <w:rPr>
          <w:szCs w:val="22"/>
        </w:rPr>
        <w:t>dná se o požadavek Objednatele, p</w:t>
      </w:r>
      <w:r w:rsidRPr="00D960AC">
        <w:rPr>
          <w:szCs w:val="22"/>
        </w:rPr>
        <w:t>opis změn je</w:t>
      </w:r>
      <w:r w:rsidR="00254E41" w:rsidRPr="00D960AC">
        <w:rPr>
          <w:szCs w:val="22"/>
        </w:rPr>
        <w:t xml:space="preserve"> detailně popsán ve změnových listech č. 3 a 5 - </w:t>
      </w:r>
      <w:r w:rsidRPr="00D960AC">
        <w:rPr>
          <w:szCs w:val="22"/>
        </w:rPr>
        <w:t>viz Příloha č.1a tohoto Dodatku č.</w:t>
      </w:r>
      <w:r w:rsidR="008A2E98" w:rsidRPr="00D960AC">
        <w:rPr>
          <w:szCs w:val="22"/>
        </w:rPr>
        <w:t xml:space="preserve"> </w:t>
      </w:r>
      <w:r w:rsidRPr="00D960AC">
        <w:rPr>
          <w:szCs w:val="22"/>
        </w:rPr>
        <w:t>1. Celkový součet hodnot všech změn závazku dle Smlouvy o dílo č. 2021/OIVZ/0</w:t>
      </w:r>
      <w:r w:rsidR="00254E41" w:rsidRPr="00D960AC">
        <w:rPr>
          <w:szCs w:val="22"/>
        </w:rPr>
        <w:t>13</w:t>
      </w:r>
      <w:r w:rsidRPr="00D960AC">
        <w:rPr>
          <w:szCs w:val="22"/>
        </w:rPr>
        <w:t xml:space="preserve"> provedené Dodatkem č. 1 je nižší než 15% původní hodnoty závazku ze Smlouvy o dílo </w:t>
      </w:r>
      <w:r w:rsidR="004F0E72">
        <w:rPr>
          <w:szCs w:val="22"/>
        </w:rPr>
        <w:br/>
      </w:r>
      <w:r w:rsidRPr="00D960AC">
        <w:rPr>
          <w:szCs w:val="22"/>
        </w:rPr>
        <w:t>č. 2021/OIVZ/0</w:t>
      </w:r>
      <w:r w:rsidR="00254E41" w:rsidRPr="00D960AC">
        <w:rPr>
          <w:szCs w:val="22"/>
        </w:rPr>
        <w:t>13</w:t>
      </w:r>
      <w:r w:rsidRPr="00D960AC">
        <w:rPr>
          <w:szCs w:val="22"/>
        </w:rPr>
        <w:t>.</w:t>
      </w:r>
    </w:p>
    <w:p w:rsidR="00D960AC" w:rsidRDefault="006E6D0F" w:rsidP="00D960AC">
      <w:pPr>
        <w:pStyle w:val="Odstavecseseznamem"/>
        <w:numPr>
          <w:ilvl w:val="0"/>
          <w:numId w:val="17"/>
        </w:numPr>
        <w:jc w:val="both"/>
        <w:rPr>
          <w:szCs w:val="22"/>
        </w:rPr>
      </w:pPr>
      <w:r w:rsidRPr="00D960AC">
        <w:t xml:space="preserve">změny rozsahu stavebních prací, </w:t>
      </w:r>
      <w:r w:rsidRPr="00D960AC">
        <w:rPr>
          <w:szCs w:val="22"/>
        </w:rPr>
        <w:t>jejíž potřeba vznikla v důsledku okolností, které zadavatel jednající s náležitou péčí nemohl předvídat, nemění celkovou povahu veřejné zakázky a jejíž hodnota nepřekročí 50</w:t>
      </w:r>
      <w:r w:rsidRPr="00254E41">
        <w:rPr>
          <w:szCs w:val="22"/>
        </w:rPr>
        <w:t xml:space="preserve">% původní hodnoty závazku. </w:t>
      </w:r>
      <w:r w:rsidR="00254E41" w:rsidRPr="00254E41">
        <w:rPr>
          <w:szCs w:val="22"/>
        </w:rPr>
        <w:t>P</w:t>
      </w:r>
      <w:r w:rsidRPr="00254E41">
        <w:rPr>
          <w:szCs w:val="22"/>
        </w:rPr>
        <w:t>opis změn je</w:t>
      </w:r>
      <w:r w:rsidR="00254E41" w:rsidRPr="00254E41">
        <w:rPr>
          <w:szCs w:val="22"/>
        </w:rPr>
        <w:t xml:space="preserve"> detailně uveden ve změnových listech č. 1, 2 a 4 - </w:t>
      </w:r>
      <w:r w:rsidRPr="00254E41">
        <w:rPr>
          <w:szCs w:val="22"/>
        </w:rPr>
        <w:t>viz P</w:t>
      </w:r>
      <w:r w:rsidR="004F0E72">
        <w:rPr>
          <w:szCs w:val="22"/>
        </w:rPr>
        <w:t>říloha č.1a tohoto Dodatku č. 1</w:t>
      </w:r>
      <w:r w:rsidRPr="00254E41">
        <w:rPr>
          <w:szCs w:val="22"/>
        </w:rPr>
        <w:t>. Celkový cenový nárůst související s touto změnou, při odečtení stavebních prací, služeb nebo dodávek, které nebyly s ohledem na tyto změny realizovány, nepřesáhne 30% původní hodnoty závazku.</w:t>
      </w:r>
    </w:p>
    <w:p w:rsidR="006E6D0F" w:rsidRPr="00D960AC" w:rsidRDefault="006E6D0F" w:rsidP="00D960AC">
      <w:pPr>
        <w:pStyle w:val="Odstavecseseznamem"/>
        <w:jc w:val="both"/>
        <w:rPr>
          <w:szCs w:val="22"/>
        </w:rPr>
      </w:pPr>
      <w:r w:rsidRPr="00D960AC">
        <w:rPr>
          <w:szCs w:val="22"/>
        </w:rPr>
        <w:t xml:space="preserve"> </w:t>
      </w:r>
    </w:p>
    <w:p w:rsidR="006E6D0F" w:rsidRPr="00DD0870" w:rsidRDefault="006E6D0F" w:rsidP="006E6D0F">
      <w:pPr>
        <w:pStyle w:val="Odstavecseseznamem"/>
        <w:numPr>
          <w:ilvl w:val="0"/>
          <w:numId w:val="14"/>
        </w:numPr>
        <w:spacing w:after="240"/>
        <w:jc w:val="both"/>
        <w:rPr>
          <w:szCs w:val="22"/>
        </w:rPr>
      </w:pPr>
      <w:r>
        <w:rPr>
          <w:szCs w:val="22"/>
        </w:rPr>
        <w:t xml:space="preserve">Ve Smlouvě se v důsledku změny rozsahu závazku doplňuje </w:t>
      </w:r>
      <w:r w:rsidR="00DD0870">
        <w:rPr>
          <w:szCs w:val="22"/>
        </w:rPr>
        <w:t>v čl. 2</w:t>
      </w:r>
      <w:r w:rsidRPr="00DD0870">
        <w:rPr>
          <w:szCs w:val="22"/>
        </w:rPr>
        <w:t xml:space="preserve"> </w:t>
      </w:r>
      <w:r w:rsidR="008A2E98">
        <w:rPr>
          <w:szCs w:val="22"/>
        </w:rPr>
        <w:t>nový odst. 2</w:t>
      </w:r>
      <w:r w:rsidRPr="00DD0870">
        <w:rPr>
          <w:szCs w:val="22"/>
        </w:rPr>
        <w:t>.4 s tímto textem:</w:t>
      </w:r>
    </w:p>
    <w:p w:rsidR="006E6D0F" w:rsidRPr="00254E41" w:rsidRDefault="008A2E98" w:rsidP="006E6D0F">
      <w:pPr>
        <w:ind w:left="340"/>
        <w:jc w:val="both"/>
      </w:pPr>
      <w:r>
        <w:t>„2</w:t>
      </w:r>
      <w:r w:rsidR="006E6D0F">
        <w:t>.4 Dodatkem č. 1 se mění rozsah stavebních prací tak, že stavební práce, které bu</w:t>
      </w:r>
      <w:r w:rsidR="00AB5CB3">
        <w:t>dou realizovány a</w:t>
      </w:r>
      <w:r w:rsidR="006E6D0F">
        <w:t xml:space="preserve"> jsou specifikovány ve </w:t>
      </w:r>
      <w:r w:rsidR="006E6D0F" w:rsidRPr="00254E41">
        <w:t xml:space="preserve">změnových </w:t>
      </w:r>
      <w:r w:rsidR="00254E41" w:rsidRPr="00254E41">
        <w:t>listech č. 1 až 5</w:t>
      </w:r>
      <w:r w:rsidR="006E6D0F" w:rsidRPr="00254E41">
        <w:t xml:space="preserve"> </w:t>
      </w:r>
      <w:r w:rsidR="006E6D0F" w:rsidRPr="00254E41">
        <w:rPr>
          <w:i/>
        </w:rPr>
        <w:t>(dále jen „ZL“)</w:t>
      </w:r>
      <w:r w:rsidR="006E6D0F" w:rsidRPr="00254E41">
        <w:t xml:space="preserve">, které jsou přílohou č. 1a Smlouvy a jsou přiloženy k Dodatku č. 1“. </w:t>
      </w:r>
    </w:p>
    <w:p w:rsidR="006E6D0F" w:rsidRDefault="006E6D0F" w:rsidP="006E6D0F">
      <w:pPr>
        <w:ind w:left="340"/>
        <w:jc w:val="both"/>
      </w:pPr>
    </w:p>
    <w:p w:rsidR="006E6D0F" w:rsidRDefault="007C42F6" w:rsidP="006E6D0F">
      <w:pPr>
        <w:ind w:firstLine="340"/>
        <w:jc w:val="both"/>
        <w:rPr>
          <w:szCs w:val="22"/>
        </w:rPr>
      </w:pPr>
      <w:r>
        <w:rPr>
          <w:szCs w:val="22"/>
        </w:rPr>
        <w:t>V čl. 2</w:t>
      </w:r>
      <w:r w:rsidR="006E6D0F" w:rsidRPr="00332718">
        <w:rPr>
          <w:szCs w:val="22"/>
        </w:rPr>
        <w:t xml:space="preserve"> se s</w:t>
      </w:r>
      <w:r w:rsidR="00DD0870">
        <w:rPr>
          <w:szCs w:val="22"/>
        </w:rPr>
        <w:t>távající odstavce Smlouvy 2</w:t>
      </w:r>
      <w:r w:rsidR="006E6D0F" w:rsidRPr="00332718">
        <w:rPr>
          <w:szCs w:val="22"/>
        </w:rPr>
        <w:t>.</w:t>
      </w:r>
      <w:r w:rsidR="006E6D0F">
        <w:rPr>
          <w:szCs w:val="22"/>
        </w:rPr>
        <w:t>4</w:t>
      </w:r>
      <w:r w:rsidR="00DD0870">
        <w:rPr>
          <w:szCs w:val="22"/>
        </w:rPr>
        <w:t xml:space="preserve"> až 2</w:t>
      </w:r>
      <w:r w:rsidR="006E6D0F" w:rsidRPr="00332718">
        <w:rPr>
          <w:szCs w:val="22"/>
        </w:rPr>
        <w:t>.12 přečíslu</w:t>
      </w:r>
      <w:r w:rsidR="00DD0870">
        <w:rPr>
          <w:szCs w:val="22"/>
        </w:rPr>
        <w:t>jí na odstavce 2</w:t>
      </w:r>
      <w:r w:rsidR="006E6D0F" w:rsidRPr="00332718">
        <w:rPr>
          <w:szCs w:val="22"/>
        </w:rPr>
        <w:t>.</w:t>
      </w:r>
      <w:r w:rsidR="006E6D0F">
        <w:rPr>
          <w:szCs w:val="22"/>
        </w:rPr>
        <w:t>5</w:t>
      </w:r>
      <w:r w:rsidR="006E6D0F" w:rsidRPr="00332718">
        <w:rPr>
          <w:szCs w:val="22"/>
        </w:rPr>
        <w:t xml:space="preserve"> až </w:t>
      </w:r>
      <w:r w:rsidR="00DD0870">
        <w:rPr>
          <w:szCs w:val="22"/>
        </w:rPr>
        <w:t>2</w:t>
      </w:r>
      <w:r w:rsidR="006E6D0F" w:rsidRPr="00332718">
        <w:rPr>
          <w:szCs w:val="22"/>
        </w:rPr>
        <w:t>.13.</w:t>
      </w:r>
    </w:p>
    <w:p w:rsidR="006E6D0F" w:rsidRDefault="006E6D0F" w:rsidP="006E6D0F">
      <w:pPr>
        <w:jc w:val="both"/>
        <w:rPr>
          <w:szCs w:val="22"/>
        </w:rPr>
      </w:pPr>
    </w:p>
    <w:p w:rsidR="006E6D0F" w:rsidRDefault="00DD0870" w:rsidP="006E6D0F">
      <w:pPr>
        <w:numPr>
          <w:ilvl w:val="0"/>
          <w:numId w:val="14"/>
        </w:numPr>
        <w:jc w:val="both"/>
        <w:rPr>
          <w:szCs w:val="22"/>
        </w:rPr>
      </w:pPr>
      <w:r>
        <w:rPr>
          <w:b/>
          <w:szCs w:val="22"/>
        </w:rPr>
        <w:t>V čl. 5</w:t>
      </w:r>
      <w:r w:rsidR="006E6D0F">
        <w:rPr>
          <w:b/>
          <w:szCs w:val="22"/>
        </w:rPr>
        <w:t xml:space="preserve">. Cena díla </w:t>
      </w:r>
      <w:r w:rsidR="006E6D0F">
        <w:rPr>
          <w:szCs w:val="22"/>
        </w:rPr>
        <w:t xml:space="preserve">Smlouvy se mění a doplňuje přehledová tabulka v </w:t>
      </w:r>
      <w:r>
        <w:rPr>
          <w:b/>
          <w:szCs w:val="22"/>
        </w:rPr>
        <w:t>odstavci 5</w:t>
      </w:r>
      <w:r w:rsidR="006E6D0F">
        <w:rPr>
          <w:b/>
          <w:szCs w:val="22"/>
        </w:rPr>
        <w:t>.1</w:t>
      </w:r>
      <w:r w:rsidR="006E6D0F">
        <w:rPr>
          <w:szCs w:val="22"/>
        </w:rPr>
        <w:t xml:space="preserve"> s tímto textem: </w:t>
      </w:r>
    </w:p>
    <w:p w:rsidR="006E6D0F" w:rsidRDefault="006E6D0F" w:rsidP="006E6D0F">
      <w:pPr>
        <w:jc w:val="both"/>
        <w:rPr>
          <w:szCs w:val="22"/>
        </w:rPr>
      </w:pPr>
      <w:r>
        <w:rPr>
          <w:rFonts w:eastAsia="Arial"/>
          <w:szCs w:val="22"/>
        </w:rPr>
        <w:t>„</w:t>
      </w:r>
    </w:p>
    <w:tbl>
      <w:tblPr>
        <w:tblW w:w="0" w:type="auto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171"/>
        <w:gridCol w:w="3517"/>
      </w:tblGrid>
      <w:tr w:rsidR="00DD0870" w:rsidTr="00DD0870">
        <w:tc>
          <w:tcPr>
            <w:tcW w:w="51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70" w:rsidRDefault="00DD0870" w:rsidP="00FA08EF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Cs/>
                <w:szCs w:val="22"/>
              </w:rPr>
            </w:pPr>
            <w:r>
              <w:rPr>
                <w:bCs/>
                <w:szCs w:val="22"/>
              </w:rPr>
              <w:t>Celková cena díla dle Smlouvy bez DPH</w:t>
            </w:r>
          </w:p>
        </w:tc>
        <w:tc>
          <w:tcPr>
            <w:tcW w:w="35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0870" w:rsidRPr="00BC0915" w:rsidRDefault="00DD0870" w:rsidP="00FA08EF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Cs/>
                <w:szCs w:val="22"/>
              </w:rPr>
            </w:pPr>
            <w:r>
              <w:rPr>
                <w:bCs/>
                <w:szCs w:val="22"/>
              </w:rPr>
              <w:t>1 823 078,14</w:t>
            </w:r>
            <w:r w:rsidRPr="00BC0915">
              <w:rPr>
                <w:bCs/>
                <w:szCs w:val="22"/>
              </w:rPr>
              <w:t xml:space="preserve"> Kč</w:t>
            </w:r>
          </w:p>
        </w:tc>
      </w:tr>
      <w:tr w:rsidR="00827939" w:rsidRPr="00827939" w:rsidTr="00C376CD">
        <w:tc>
          <w:tcPr>
            <w:tcW w:w="5171" w:type="dxa"/>
            <w:tcBorders>
              <w:top w:val="single" w:sz="4" w:space="0" w:color="auto"/>
              <w:left w:val="single" w:sz="12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D0870" w:rsidRDefault="00DD0870" w:rsidP="00FA08EF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Cs/>
                <w:szCs w:val="22"/>
              </w:rPr>
            </w:pPr>
            <w:r>
              <w:rPr>
                <w:bCs/>
                <w:szCs w:val="22"/>
              </w:rPr>
              <w:t>Cena díla dle Dodatku č. 1 bez DPH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12" w:space="0" w:color="auto"/>
            </w:tcBorders>
          </w:tcPr>
          <w:p w:rsidR="00DD0870" w:rsidRPr="00827939" w:rsidRDefault="00827939" w:rsidP="00FA08EF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Cs/>
                <w:szCs w:val="22"/>
              </w:rPr>
            </w:pPr>
            <w:r w:rsidRPr="00827939">
              <w:rPr>
                <w:bCs/>
                <w:szCs w:val="22"/>
              </w:rPr>
              <w:t>44 187,96</w:t>
            </w:r>
            <w:r w:rsidR="00DD0870" w:rsidRPr="00827939">
              <w:rPr>
                <w:bCs/>
                <w:szCs w:val="22"/>
              </w:rPr>
              <w:t xml:space="preserve"> Kč</w:t>
            </w:r>
          </w:p>
        </w:tc>
      </w:tr>
      <w:tr w:rsidR="00DD0870" w:rsidTr="00DD0870">
        <w:trPr>
          <w:trHeight w:val="561"/>
        </w:trPr>
        <w:tc>
          <w:tcPr>
            <w:tcW w:w="5171" w:type="dxa"/>
            <w:tcBorders>
              <w:top w:val="single" w:sz="4" w:space="0" w:color="auto"/>
              <w:left w:val="single" w:sz="12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D0870" w:rsidRDefault="00DD0870" w:rsidP="00FA08EF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Celková cena díla dle Smlouvy ve znění </w:t>
            </w:r>
            <w:r>
              <w:rPr>
                <w:b/>
                <w:bCs/>
                <w:szCs w:val="22"/>
              </w:rPr>
              <w:br/>
              <w:t>Dodatku č. 1 bez DPH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12" w:space="0" w:color="auto"/>
            </w:tcBorders>
          </w:tcPr>
          <w:p w:rsidR="00DD0870" w:rsidRDefault="00DD0870" w:rsidP="00FA08EF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/>
                <w:bCs/>
                <w:szCs w:val="22"/>
              </w:rPr>
            </w:pPr>
          </w:p>
          <w:p w:rsidR="00DD0870" w:rsidRPr="00BC0915" w:rsidRDefault="00827939" w:rsidP="00FA08EF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1 867 266,10 </w:t>
            </w:r>
            <w:r w:rsidR="00DD0870" w:rsidRPr="00BC0915">
              <w:rPr>
                <w:b/>
                <w:bCs/>
                <w:szCs w:val="22"/>
              </w:rPr>
              <w:t>Kč</w:t>
            </w:r>
          </w:p>
        </w:tc>
      </w:tr>
      <w:tr w:rsidR="00DD0870" w:rsidTr="00137748">
        <w:tc>
          <w:tcPr>
            <w:tcW w:w="5171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D0870" w:rsidRPr="00DD0870" w:rsidRDefault="00DD0870" w:rsidP="00FA08EF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Cs/>
                <w:szCs w:val="22"/>
              </w:rPr>
            </w:pPr>
            <w:r w:rsidRPr="00DD0870">
              <w:rPr>
                <w:bCs/>
                <w:szCs w:val="22"/>
              </w:rPr>
              <w:t>DPH</w:t>
            </w:r>
            <w:r>
              <w:rPr>
                <w:bCs/>
                <w:szCs w:val="22"/>
              </w:rPr>
              <w:t xml:space="preserve"> ve výši 15</w:t>
            </w:r>
            <w:r w:rsidRPr="00DD0870">
              <w:rPr>
                <w:bCs/>
                <w:szCs w:val="22"/>
              </w:rPr>
              <w:t xml:space="preserve"> %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hideMark/>
          </w:tcPr>
          <w:p w:rsidR="00DD0870" w:rsidRPr="00DD0870" w:rsidRDefault="00827939" w:rsidP="00FA08EF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Cs/>
                <w:szCs w:val="22"/>
              </w:rPr>
            </w:pPr>
            <w:r>
              <w:rPr>
                <w:szCs w:val="22"/>
              </w:rPr>
              <w:t xml:space="preserve">280 089,92 </w:t>
            </w:r>
            <w:r w:rsidR="00DD0870" w:rsidRPr="00DD0870">
              <w:rPr>
                <w:szCs w:val="22"/>
              </w:rPr>
              <w:t>Kč</w:t>
            </w:r>
          </w:p>
        </w:tc>
      </w:tr>
      <w:tr w:rsidR="00DD0870" w:rsidTr="00927C66">
        <w:tc>
          <w:tcPr>
            <w:tcW w:w="5171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6" w:space="0" w:color="000000"/>
            </w:tcBorders>
            <w:hideMark/>
          </w:tcPr>
          <w:p w:rsidR="00DD0870" w:rsidRDefault="00DD0870" w:rsidP="00FA08EF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Celková cena díla dle Smlouvy ve znění </w:t>
            </w:r>
            <w:r>
              <w:rPr>
                <w:b/>
                <w:bCs/>
                <w:szCs w:val="22"/>
              </w:rPr>
              <w:br/>
              <w:t>Dodatku č. 1 včetně DPH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</w:tcPr>
          <w:p w:rsidR="00DD0870" w:rsidRDefault="00DD0870" w:rsidP="00FA08EF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/>
                <w:bCs/>
                <w:szCs w:val="22"/>
              </w:rPr>
            </w:pPr>
          </w:p>
          <w:p w:rsidR="00DD0870" w:rsidRPr="00BC0915" w:rsidRDefault="00827939" w:rsidP="00FA08EF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2 147 356,02</w:t>
            </w:r>
            <w:r w:rsidR="00DD0870" w:rsidRPr="003F6C9E">
              <w:rPr>
                <w:b/>
                <w:bCs/>
                <w:szCs w:val="22"/>
              </w:rPr>
              <w:t xml:space="preserve"> </w:t>
            </w:r>
            <w:r w:rsidR="00DD0870" w:rsidRPr="00BC0915">
              <w:rPr>
                <w:b/>
                <w:bCs/>
                <w:szCs w:val="22"/>
              </w:rPr>
              <w:t>Kč</w:t>
            </w:r>
          </w:p>
        </w:tc>
      </w:tr>
    </w:tbl>
    <w:p w:rsidR="006E6D0F" w:rsidRDefault="006E6D0F" w:rsidP="006E6D0F">
      <w:pPr>
        <w:autoSpaceDN w:val="0"/>
        <w:adjustRightInd w:val="0"/>
        <w:spacing w:after="120"/>
        <w:ind w:left="240"/>
        <w:jc w:val="both"/>
        <w:rPr>
          <w:szCs w:val="22"/>
        </w:rPr>
      </w:pPr>
      <w:r>
        <w:rPr>
          <w:szCs w:val="22"/>
        </w:rPr>
        <w:t xml:space="preserve">                                                                                                                                               “</w:t>
      </w:r>
    </w:p>
    <w:p w:rsidR="006E6D0F" w:rsidRDefault="00DD0870" w:rsidP="006E6D0F">
      <w:pPr>
        <w:numPr>
          <w:ilvl w:val="0"/>
          <w:numId w:val="14"/>
        </w:numPr>
        <w:spacing w:after="240"/>
        <w:jc w:val="both"/>
        <w:rPr>
          <w:b/>
          <w:szCs w:val="22"/>
        </w:rPr>
      </w:pPr>
      <w:r>
        <w:rPr>
          <w:b/>
          <w:szCs w:val="22"/>
        </w:rPr>
        <w:t>V čl. 15. se mění a doplňuje odst. 15</w:t>
      </w:r>
      <w:r w:rsidR="006E6D0F">
        <w:rPr>
          <w:b/>
          <w:szCs w:val="22"/>
        </w:rPr>
        <w:t xml:space="preserve">.18 a nově zní takto: </w:t>
      </w:r>
    </w:p>
    <w:p w:rsidR="006E6D0F" w:rsidRDefault="00DD0870" w:rsidP="006E6D0F">
      <w:pPr>
        <w:suppressAutoHyphens w:val="0"/>
        <w:jc w:val="both"/>
        <w:rPr>
          <w:szCs w:val="22"/>
        </w:rPr>
      </w:pPr>
      <w:r>
        <w:rPr>
          <w:szCs w:val="22"/>
        </w:rPr>
        <w:t>„15</w:t>
      </w:r>
      <w:r w:rsidR="006E6D0F">
        <w:rPr>
          <w:szCs w:val="22"/>
        </w:rPr>
        <w:t>.18. Přílohy, které tvoří nedílnou součást této Smlouvy:</w:t>
      </w:r>
      <w:r w:rsidR="006E6D0F">
        <w:rPr>
          <w:szCs w:val="22"/>
        </w:rPr>
        <w:tab/>
      </w:r>
    </w:p>
    <w:p w:rsidR="006E6D0F" w:rsidRDefault="006E6D0F" w:rsidP="006E6D0F">
      <w:pPr>
        <w:ind w:firstLine="705"/>
      </w:pPr>
      <w:r>
        <w:t>č. 1 -</w:t>
      </w:r>
      <w:r>
        <w:tab/>
        <w:t>Nabídkový rozpočet – soupis prací oceněný Zhotovitelem</w:t>
      </w:r>
    </w:p>
    <w:p w:rsidR="006E6D0F" w:rsidRDefault="006E6D0F" w:rsidP="006E6D0F">
      <w:pPr>
        <w:ind w:firstLine="705"/>
      </w:pPr>
      <w:r>
        <w:t>č. 2 -</w:t>
      </w:r>
      <w:r>
        <w:tab/>
        <w:t>Harmonogram provádění díla</w:t>
      </w:r>
    </w:p>
    <w:p w:rsidR="00DD0870" w:rsidRDefault="006E6D0F" w:rsidP="00DD0870">
      <w:pPr>
        <w:ind w:firstLine="705"/>
      </w:pPr>
      <w:r>
        <w:t>č. 3 -</w:t>
      </w:r>
      <w:r>
        <w:tab/>
        <w:t>Projektová dokumentace (digitální podoba PD na DVD/CD nosiči)</w:t>
      </w:r>
    </w:p>
    <w:p w:rsidR="00DD0870" w:rsidRDefault="00DD0870" w:rsidP="00DD0870">
      <w:pPr>
        <w:ind w:left="1410" w:hanging="705"/>
      </w:pPr>
      <w:r>
        <w:t>č. 4 -</w:t>
      </w:r>
      <w:r>
        <w:tab/>
        <w:t xml:space="preserve">Rozhodnutí – Stavební povolení SZ MČ P7 135565/2020/SU/Ze </w:t>
      </w:r>
    </w:p>
    <w:p w:rsidR="00DD0870" w:rsidRDefault="00DD0870" w:rsidP="00DD0870">
      <w:pPr>
        <w:ind w:left="1410"/>
      </w:pPr>
      <w:r>
        <w:t>ze dne 12. 8. 2020</w:t>
      </w:r>
    </w:p>
    <w:p w:rsidR="006E6D0F" w:rsidRDefault="006E6D0F" w:rsidP="00DD0870">
      <w:pPr>
        <w:rPr>
          <w:szCs w:val="22"/>
        </w:rPr>
      </w:pPr>
      <w:r>
        <w:tab/>
      </w:r>
      <w:r>
        <w:rPr>
          <w:szCs w:val="22"/>
        </w:rPr>
        <w:t>č. 1a -</w:t>
      </w:r>
      <w:r>
        <w:rPr>
          <w:szCs w:val="22"/>
        </w:rPr>
        <w:tab/>
      </w:r>
      <w:r w:rsidR="00254E41">
        <w:rPr>
          <w:szCs w:val="22"/>
        </w:rPr>
        <w:t>Změnové listy č. 1 – 5 včetně Rekapitulace</w:t>
      </w:r>
      <w:r>
        <w:rPr>
          <w:szCs w:val="22"/>
        </w:rPr>
        <w:t>“</w:t>
      </w:r>
    </w:p>
    <w:p w:rsidR="006E6D0F" w:rsidRDefault="006E6D0F" w:rsidP="006E6D0F">
      <w:pPr>
        <w:rPr>
          <w:szCs w:val="22"/>
        </w:rPr>
      </w:pPr>
    </w:p>
    <w:p w:rsidR="006E6D0F" w:rsidRPr="004758D3" w:rsidRDefault="006E6D0F" w:rsidP="006E6D0F">
      <w:pPr>
        <w:numPr>
          <w:ilvl w:val="0"/>
          <w:numId w:val="14"/>
        </w:numPr>
        <w:spacing w:after="240"/>
        <w:jc w:val="both"/>
        <w:rPr>
          <w:szCs w:val="22"/>
        </w:rPr>
      </w:pPr>
      <w:r w:rsidRPr="004758D3">
        <w:rPr>
          <w:szCs w:val="22"/>
        </w:rPr>
        <w:t>Ostatní ustanovení Smlouvy, která nejsou dotčena tímto Dodatkem č. 1</w:t>
      </w:r>
      <w:r w:rsidR="00A26BC6" w:rsidRPr="004758D3">
        <w:rPr>
          <w:szCs w:val="22"/>
        </w:rPr>
        <w:t xml:space="preserve"> ke Smlouvě, se nemění a </w:t>
      </w:r>
      <w:r w:rsidRPr="004758D3">
        <w:rPr>
          <w:szCs w:val="22"/>
        </w:rPr>
        <w:t>zůstávají v platnosti.</w:t>
      </w:r>
    </w:p>
    <w:p w:rsidR="006E6D0F" w:rsidRPr="004758D3" w:rsidRDefault="006E6D0F" w:rsidP="006E6D0F">
      <w:pPr>
        <w:numPr>
          <w:ilvl w:val="0"/>
          <w:numId w:val="14"/>
        </w:numPr>
        <w:spacing w:after="240"/>
        <w:jc w:val="both"/>
        <w:rPr>
          <w:szCs w:val="22"/>
        </w:rPr>
      </w:pPr>
      <w:r w:rsidRPr="004758D3">
        <w:rPr>
          <w:szCs w:val="22"/>
        </w:rPr>
        <w:t>Smluvní strany souhlasí se zveřejněním Dodatku č. 1</w:t>
      </w:r>
      <w:r w:rsidR="00A26BC6" w:rsidRPr="004758D3">
        <w:rPr>
          <w:szCs w:val="22"/>
        </w:rPr>
        <w:t xml:space="preserve"> ke Smlouvě</w:t>
      </w:r>
      <w:r w:rsidRPr="004758D3">
        <w:rPr>
          <w:szCs w:val="22"/>
        </w:rPr>
        <w:t xml:space="preserve"> na internetových stránkách Městské části Praha 7.</w:t>
      </w:r>
    </w:p>
    <w:p w:rsidR="006E6D0F" w:rsidRPr="004758D3" w:rsidRDefault="006E6D0F" w:rsidP="006E6D0F">
      <w:pPr>
        <w:pStyle w:val="Odstavecseseznamem"/>
        <w:numPr>
          <w:ilvl w:val="0"/>
          <w:numId w:val="14"/>
        </w:numPr>
        <w:suppressAutoHyphens w:val="0"/>
        <w:jc w:val="both"/>
        <w:rPr>
          <w:szCs w:val="22"/>
        </w:rPr>
      </w:pPr>
      <w:r w:rsidRPr="004758D3">
        <w:rPr>
          <w:szCs w:val="22"/>
        </w:rPr>
        <w:t xml:space="preserve">Objednatel je v postavení správce osobních údajů, subjektu, kterému je zpracování určeno zákonem, a to zejména čl. 6 odst. 1 písm. b) GDPR tzv. zpracování před uzavřením </w:t>
      </w:r>
      <w:r w:rsidRPr="004758D3">
        <w:rPr>
          <w:szCs w:val="22"/>
        </w:rPr>
        <w:lastRenderedPageBreak/>
        <w:t xml:space="preserve">Smlouvy, resp. v souladu s písm. c) ve spojení se ZZVZ zpracování, jenž je nezbytné pro splnění právní povinnosti. </w:t>
      </w:r>
    </w:p>
    <w:p w:rsidR="006E6D0F" w:rsidRPr="004758D3" w:rsidRDefault="006E6D0F" w:rsidP="006E6D0F">
      <w:pPr>
        <w:suppressAutoHyphens w:val="0"/>
        <w:jc w:val="both"/>
        <w:rPr>
          <w:szCs w:val="22"/>
        </w:rPr>
      </w:pPr>
    </w:p>
    <w:p w:rsidR="006E6D0F" w:rsidRPr="004758D3" w:rsidRDefault="006E6D0F" w:rsidP="006E6D0F">
      <w:pPr>
        <w:numPr>
          <w:ilvl w:val="0"/>
          <w:numId w:val="14"/>
        </w:numPr>
        <w:spacing w:after="240"/>
        <w:jc w:val="both"/>
        <w:rPr>
          <w:szCs w:val="22"/>
        </w:rPr>
      </w:pPr>
      <w:r w:rsidRPr="004758D3">
        <w:rPr>
          <w:szCs w:val="22"/>
        </w:rPr>
        <w:t xml:space="preserve">Tento Dodatek č. 1 </w:t>
      </w:r>
      <w:r w:rsidR="00A26BC6" w:rsidRPr="004758D3">
        <w:rPr>
          <w:szCs w:val="22"/>
        </w:rPr>
        <w:t xml:space="preserve">ke Smlouvě </w:t>
      </w:r>
      <w:r w:rsidRPr="004758D3">
        <w:rPr>
          <w:szCs w:val="22"/>
        </w:rPr>
        <w:t xml:space="preserve">nabývá platnosti dnem jeho podpisu oběma smluvními stranami a účinnosti dnem jeho uveřejnění v registru smluv dle zákona č. 340/2015 Sb., </w:t>
      </w:r>
      <w:r w:rsidR="00A26BC6" w:rsidRPr="004758D3">
        <w:rPr>
          <w:szCs w:val="22"/>
        </w:rPr>
        <w:br/>
      </w:r>
      <w:r w:rsidRPr="004758D3">
        <w:rPr>
          <w:szCs w:val="22"/>
        </w:rPr>
        <w:t>o zvláštních podmínkách účinnosti některých smluv, uveřejňování těchto</w:t>
      </w:r>
      <w:r w:rsidR="00A26BC6" w:rsidRPr="004758D3">
        <w:rPr>
          <w:szCs w:val="22"/>
        </w:rPr>
        <w:t xml:space="preserve"> smluv a o registru smluv, ve znění pozdějších předpisů.</w:t>
      </w:r>
    </w:p>
    <w:p w:rsidR="006E6D0F" w:rsidRPr="004758D3" w:rsidRDefault="006E6D0F" w:rsidP="006E6D0F">
      <w:pPr>
        <w:numPr>
          <w:ilvl w:val="0"/>
          <w:numId w:val="14"/>
        </w:numPr>
        <w:spacing w:after="240"/>
        <w:jc w:val="both"/>
        <w:rPr>
          <w:b/>
          <w:szCs w:val="22"/>
        </w:rPr>
      </w:pPr>
      <w:r w:rsidRPr="004758D3">
        <w:rPr>
          <w:szCs w:val="22"/>
        </w:rPr>
        <w:t>Smluvní strany výslovně sjednávají, že uveřejnění tohoto Dodatku č. 1</w:t>
      </w:r>
      <w:r w:rsidR="00A26BC6" w:rsidRPr="004758D3">
        <w:rPr>
          <w:szCs w:val="22"/>
        </w:rPr>
        <w:t xml:space="preserve"> ke Smlouvě</w:t>
      </w:r>
      <w:r w:rsidRPr="004758D3">
        <w:rPr>
          <w:szCs w:val="22"/>
        </w:rPr>
        <w:t xml:space="preserve"> v registru smluv dle zákona č. 340/2015 Sb., o zvláštních podmínkách účinnosti některých smluv, uveřejňování těchto smluv a o registru smluv, ve znění pozdějších předpisů, </w:t>
      </w:r>
      <w:r w:rsidR="00A26BC6" w:rsidRPr="004758D3">
        <w:t>zajistí M</w:t>
      </w:r>
      <w:r w:rsidRPr="004758D3">
        <w:t xml:space="preserve">ěstská část Praha 7 do 30 dnů od podpisu </w:t>
      </w:r>
      <w:r w:rsidR="00A26BC6" w:rsidRPr="004758D3">
        <w:t>Dodatku č. 1 ke Smlouvě</w:t>
      </w:r>
      <w:r>
        <w:t xml:space="preserve"> a neprodleně bude </w:t>
      </w:r>
      <w:r w:rsidRPr="004758D3">
        <w:t>druhou smluvní stranu o provedeném uveřejnění v registru smluv informovat.</w:t>
      </w:r>
      <w:r w:rsidRPr="004758D3">
        <w:rPr>
          <w:szCs w:val="22"/>
        </w:rPr>
        <w:t xml:space="preserve"> </w:t>
      </w:r>
    </w:p>
    <w:p w:rsidR="006E6D0F" w:rsidRPr="004758D3" w:rsidRDefault="006E6D0F" w:rsidP="006E6D0F">
      <w:pPr>
        <w:numPr>
          <w:ilvl w:val="0"/>
          <w:numId w:val="14"/>
        </w:numPr>
        <w:spacing w:after="240"/>
        <w:jc w:val="both"/>
        <w:rPr>
          <w:b/>
          <w:szCs w:val="22"/>
        </w:rPr>
      </w:pPr>
      <w:r w:rsidRPr="004758D3">
        <w:rPr>
          <w:szCs w:val="22"/>
        </w:rPr>
        <w:t>Smluvní strany souhlasí s uveřejněním tohoto Dodatku č. 1 ke Smlouvě a konstatují, že v Dodatku č. 1 nejsou informace, které nemohou být poskytnuty podle zákona č. 340/2015 Sb., o zvláštních podmínkách účinnosti některých smluv, uveřejňování těchto smluv a o registru smluv</w:t>
      </w:r>
      <w:r w:rsidR="00A26BC6" w:rsidRPr="004758D3">
        <w:rPr>
          <w:szCs w:val="22"/>
        </w:rPr>
        <w:t>, ve znění pozdějších předpisů</w:t>
      </w:r>
      <w:r w:rsidRPr="004758D3">
        <w:rPr>
          <w:szCs w:val="22"/>
        </w:rPr>
        <w:t xml:space="preserve"> a zákona č. 106/1999 Sb., o svobodném přístupu k informacím, ve znění pozdějších předpisů.</w:t>
      </w:r>
    </w:p>
    <w:p w:rsidR="006E6D0F" w:rsidRDefault="006E6D0F" w:rsidP="006E6D0F">
      <w:pPr>
        <w:numPr>
          <w:ilvl w:val="0"/>
          <w:numId w:val="14"/>
        </w:numPr>
        <w:spacing w:after="240"/>
        <w:jc w:val="both"/>
        <w:rPr>
          <w:szCs w:val="22"/>
        </w:rPr>
      </w:pPr>
      <w:r w:rsidRPr="004758D3">
        <w:rPr>
          <w:szCs w:val="22"/>
        </w:rPr>
        <w:t xml:space="preserve">Dodatek č. 1 </w:t>
      </w:r>
      <w:r w:rsidR="004758D3" w:rsidRPr="004758D3">
        <w:rPr>
          <w:szCs w:val="22"/>
        </w:rPr>
        <w:t xml:space="preserve">ke Smlouvě </w:t>
      </w:r>
      <w:r w:rsidRPr="004758D3">
        <w:rPr>
          <w:szCs w:val="22"/>
        </w:rPr>
        <w:t>se vyhotovuje v pěti vyhotoveních s platnos</w:t>
      </w:r>
      <w:r>
        <w:rPr>
          <w:szCs w:val="22"/>
        </w:rPr>
        <w:t xml:space="preserve">tí originálu, z nichž Objednatel obdrží tři stejnopisy a Zhotovitel dva stejnopisy. </w:t>
      </w:r>
    </w:p>
    <w:p w:rsidR="006E6D0F" w:rsidRDefault="004758D3" w:rsidP="006E6D0F">
      <w:pPr>
        <w:numPr>
          <w:ilvl w:val="0"/>
          <w:numId w:val="14"/>
        </w:numPr>
        <w:spacing w:after="240"/>
        <w:jc w:val="both"/>
        <w:rPr>
          <w:szCs w:val="22"/>
        </w:rPr>
      </w:pPr>
      <w:r>
        <w:rPr>
          <w:szCs w:val="22"/>
        </w:rPr>
        <w:t>K tomuto Dodatku č. 1 je přiložena následující příloha Smlouvy</w:t>
      </w:r>
      <w:r w:rsidR="006E6D0F">
        <w:rPr>
          <w:szCs w:val="22"/>
        </w:rPr>
        <w:t>:</w:t>
      </w:r>
    </w:p>
    <w:p w:rsidR="006E6D0F" w:rsidRPr="00254E41" w:rsidRDefault="006E6D0F" w:rsidP="006E6D0F">
      <w:pPr>
        <w:pStyle w:val="Default"/>
        <w:ind w:firstLine="340"/>
        <w:rPr>
          <w:rFonts w:ascii="Arial" w:hAnsi="Arial" w:cs="Arial"/>
          <w:color w:val="auto"/>
          <w:sz w:val="22"/>
          <w:szCs w:val="22"/>
          <w:lang w:eastAsia="zh-CN"/>
        </w:rPr>
      </w:pPr>
      <w:r w:rsidRPr="00254E41">
        <w:rPr>
          <w:rFonts w:ascii="Arial" w:hAnsi="Arial" w:cs="Arial"/>
          <w:sz w:val="22"/>
          <w:szCs w:val="22"/>
        </w:rPr>
        <w:t xml:space="preserve">č. 1a - </w:t>
      </w:r>
      <w:r w:rsidRPr="00254E41">
        <w:rPr>
          <w:rFonts w:ascii="Arial" w:hAnsi="Arial" w:cs="Arial"/>
          <w:color w:val="auto"/>
          <w:sz w:val="22"/>
          <w:szCs w:val="22"/>
          <w:lang w:eastAsia="zh-CN"/>
        </w:rPr>
        <w:t xml:space="preserve">Změnové listy </w:t>
      </w:r>
      <w:r w:rsidR="00254E41" w:rsidRPr="00254E41">
        <w:rPr>
          <w:rFonts w:ascii="Arial" w:hAnsi="Arial" w:cs="Arial"/>
          <w:sz w:val="22"/>
          <w:szCs w:val="22"/>
        </w:rPr>
        <w:t>č. 1 – 5 včetně Rekapitulace</w:t>
      </w:r>
    </w:p>
    <w:p w:rsidR="006E6D0F" w:rsidRPr="006E6D0F" w:rsidRDefault="006E6D0F" w:rsidP="006E6D0F">
      <w:pPr>
        <w:pStyle w:val="Default"/>
        <w:spacing w:after="240"/>
        <w:jc w:val="both"/>
        <w:rPr>
          <w:i/>
          <w:color w:val="auto"/>
          <w:sz w:val="22"/>
          <w:szCs w:val="22"/>
        </w:rPr>
      </w:pPr>
    </w:p>
    <w:p w:rsidR="006E6D0F" w:rsidRPr="006E6D0F" w:rsidRDefault="006E6D0F" w:rsidP="006E6D0F">
      <w:pPr>
        <w:pStyle w:val="Default"/>
        <w:spacing w:after="240"/>
        <w:jc w:val="both"/>
        <w:rPr>
          <w:i/>
          <w:color w:val="auto"/>
          <w:sz w:val="22"/>
          <w:szCs w:val="22"/>
        </w:rPr>
      </w:pPr>
    </w:p>
    <w:p w:rsidR="009140FA" w:rsidRPr="00462183" w:rsidRDefault="009140FA" w:rsidP="00DE4F50">
      <w:pPr>
        <w:jc w:val="both"/>
        <w:rPr>
          <w:rFonts w:ascii="Times New Roman" w:hAnsi="Times New Roman" w:cs="Times New Roman"/>
          <w:color w:val="000000"/>
          <w:szCs w:val="22"/>
          <w:lang w:eastAsia="cs-CZ"/>
        </w:rPr>
      </w:pPr>
    </w:p>
    <w:p w:rsidR="009140FA" w:rsidRPr="00462183" w:rsidRDefault="009140FA" w:rsidP="00DE4F50">
      <w:pPr>
        <w:jc w:val="both"/>
        <w:rPr>
          <w:rFonts w:ascii="Times New Roman" w:hAnsi="Times New Roman" w:cs="Times New Roman"/>
          <w:color w:val="000000"/>
          <w:szCs w:val="22"/>
          <w:lang w:eastAsia="cs-CZ"/>
        </w:rPr>
      </w:pPr>
    </w:p>
    <w:p w:rsidR="00DE4F50" w:rsidRPr="008A2E98" w:rsidRDefault="00577CD8" w:rsidP="00DE4F50">
      <w:pPr>
        <w:jc w:val="both"/>
        <w:rPr>
          <w:szCs w:val="22"/>
        </w:rPr>
      </w:pPr>
      <w:r>
        <w:rPr>
          <w:color w:val="000000"/>
          <w:szCs w:val="22"/>
          <w:lang w:eastAsia="cs-CZ"/>
        </w:rPr>
        <w:t xml:space="preserve">V Praze dne 30. 3. </w:t>
      </w:r>
      <w:r w:rsidR="00462183" w:rsidRPr="008A2E98">
        <w:rPr>
          <w:color w:val="000000"/>
          <w:szCs w:val="22"/>
          <w:lang w:eastAsia="cs-CZ"/>
        </w:rPr>
        <w:t>2022</w:t>
      </w:r>
      <w:r w:rsidR="00DE4F50" w:rsidRPr="008A2E98">
        <w:rPr>
          <w:color w:val="000000"/>
          <w:szCs w:val="22"/>
          <w:lang w:eastAsia="cs-CZ"/>
        </w:rPr>
        <w:tab/>
      </w:r>
      <w:r w:rsidR="00DE4F50" w:rsidRPr="008A2E98">
        <w:rPr>
          <w:color w:val="000000"/>
          <w:szCs w:val="22"/>
          <w:lang w:eastAsia="cs-CZ"/>
        </w:rPr>
        <w:tab/>
      </w:r>
      <w:r w:rsidR="00DE4F50" w:rsidRPr="008A2E98">
        <w:rPr>
          <w:color w:val="000000"/>
          <w:szCs w:val="22"/>
          <w:lang w:eastAsia="cs-CZ"/>
        </w:rPr>
        <w:tab/>
        <w:t xml:space="preserve">      </w:t>
      </w:r>
      <w:r w:rsidR="00462183" w:rsidRPr="008A2E98">
        <w:rPr>
          <w:color w:val="000000"/>
          <w:szCs w:val="22"/>
          <w:lang w:eastAsia="cs-CZ"/>
        </w:rPr>
        <w:t xml:space="preserve">     </w:t>
      </w:r>
      <w:r w:rsidR="008A2E98">
        <w:rPr>
          <w:color w:val="000000"/>
          <w:szCs w:val="22"/>
          <w:lang w:eastAsia="cs-CZ"/>
        </w:rPr>
        <w:tab/>
      </w:r>
      <w:r>
        <w:rPr>
          <w:color w:val="000000"/>
          <w:szCs w:val="22"/>
          <w:lang w:eastAsia="cs-CZ"/>
        </w:rPr>
        <w:tab/>
        <w:t xml:space="preserve">V Praze dne 30. 3. </w:t>
      </w:r>
      <w:r w:rsidR="00462183" w:rsidRPr="008A2E98">
        <w:rPr>
          <w:color w:val="000000"/>
          <w:szCs w:val="22"/>
          <w:lang w:eastAsia="cs-CZ"/>
        </w:rPr>
        <w:t>2022</w:t>
      </w:r>
    </w:p>
    <w:p w:rsidR="00DE4F50" w:rsidRPr="008A2E98" w:rsidRDefault="00DE4F50" w:rsidP="00DE4F50">
      <w:pPr>
        <w:rPr>
          <w:szCs w:val="22"/>
        </w:rPr>
      </w:pPr>
    </w:p>
    <w:p w:rsidR="009140FA" w:rsidRPr="008A2E98" w:rsidRDefault="009140FA" w:rsidP="00DE4F50">
      <w:pPr>
        <w:rPr>
          <w:szCs w:val="22"/>
        </w:rPr>
      </w:pPr>
    </w:p>
    <w:p w:rsidR="009140FA" w:rsidRPr="008A2E98" w:rsidRDefault="009140FA" w:rsidP="00DE4F50">
      <w:pPr>
        <w:rPr>
          <w:szCs w:val="22"/>
        </w:rPr>
      </w:pPr>
    </w:p>
    <w:p w:rsidR="00DE4F50" w:rsidRPr="008A2E98" w:rsidRDefault="00DE4F50" w:rsidP="00DE4F50">
      <w:pPr>
        <w:rPr>
          <w:szCs w:val="22"/>
        </w:rPr>
      </w:pPr>
      <w:r w:rsidRPr="008A2E98">
        <w:rPr>
          <w:szCs w:val="22"/>
        </w:rPr>
        <w:t xml:space="preserve">Objednatel                                            </w:t>
      </w:r>
      <w:r w:rsidRPr="008A2E98">
        <w:rPr>
          <w:szCs w:val="22"/>
        </w:rPr>
        <w:tab/>
      </w:r>
      <w:r w:rsidRPr="008A2E98">
        <w:rPr>
          <w:szCs w:val="22"/>
        </w:rPr>
        <w:tab/>
      </w:r>
      <w:r w:rsidR="00462183" w:rsidRPr="008A2E98">
        <w:rPr>
          <w:szCs w:val="22"/>
        </w:rPr>
        <w:tab/>
      </w:r>
      <w:r w:rsidRPr="008A2E98">
        <w:rPr>
          <w:szCs w:val="22"/>
        </w:rPr>
        <w:t>Zhotovitel</w:t>
      </w:r>
    </w:p>
    <w:p w:rsidR="00DE4F50" w:rsidRPr="008A2E98" w:rsidRDefault="00DE4F50" w:rsidP="00DE4F50">
      <w:pPr>
        <w:shd w:val="clear" w:color="auto" w:fill="FFFFFF"/>
        <w:tabs>
          <w:tab w:val="center" w:pos="-1985"/>
        </w:tabs>
        <w:rPr>
          <w:szCs w:val="22"/>
        </w:rPr>
      </w:pPr>
    </w:p>
    <w:p w:rsidR="00DE4F50" w:rsidRPr="008A2E98" w:rsidRDefault="00DE4F50" w:rsidP="00DE4F50">
      <w:pPr>
        <w:shd w:val="clear" w:color="auto" w:fill="FFFFFF"/>
        <w:tabs>
          <w:tab w:val="center" w:pos="-1985"/>
        </w:tabs>
        <w:rPr>
          <w:szCs w:val="22"/>
        </w:rPr>
      </w:pPr>
    </w:p>
    <w:p w:rsidR="00DE4F50" w:rsidRPr="008A2E98" w:rsidRDefault="00DE4F50" w:rsidP="00DE4F50">
      <w:pPr>
        <w:shd w:val="clear" w:color="auto" w:fill="FFFFFF"/>
        <w:tabs>
          <w:tab w:val="center" w:pos="-1985"/>
        </w:tabs>
        <w:rPr>
          <w:szCs w:val="22"/>
        </w:rPr>
      </w:pPr>
    </w:p>
    <w:p w:rsidR="008643D2" w:rsidRPr="008A2E98" w:rsidRDefault="008643D2" w:rsidP="00DE4F50">
      <w:pPr>
        <w:shd w:val="clear" w:color="auto" w:fill="FFFFFF"/>
        <w:tabs>
          <w:tab w:val="center" w:pos="-1985"/>
        </w:tabs>
        <w:rPr>
          <w:szCs w:val="22"/>
        </w:rPr>
      </w:pPr>
    </w:p>
    <w:p w:rsidR="00DE4F50" w:rsidRPr="008A2E98" w:rsidRDefault="00DE4F50" w:rsidP="00DE4F50">
      <w:pPr>
        <w:rPr>
          <w:szCs w:val="22"/>
          <w:lang w:eastAsia="ar-SA"/>
        </w:rPr>
      </w:pPr>
      <w:r w:rsidRPr="008A2E98">
        <w:rPr>
          <w:szCs w:val="22"/>
        </w:rPr>
        <w:t>……………………………………</w:t>
      </w:r>
      <w:r w:rsidRPr="008A2E98">
        <w:rPr>
          <w:szCs w:val="22"/>
        </w:rPr>
        <w:tab/>
      </w:r>
      <w:r w:rsidRPr="008A2E98">
        <w:rPr>
          <w:szCs w:val="22"/>
        </w:rPr>
        <w:tab/>
      </w:r>
      <w:r w:rsidRPr="008A2E98">
        <w:rPr>
          <w:szCs w:val="22"/>
        </w:rPr>
        <w:tab/>
        <w:t>……………………………….</w:t>
      </w:r>
      <w:r w:rsidRPr="008A2E98">
        <w:rPr>
          <w:szCs w:val="22"/>
        </w:rPr>
        <w:tab/>
      </w:r>
      <w:r w:rsidRPr="008A2E98">
        <w:rPr>
          <w:szCs w:val="22"/>
        </w:rPr>
        <w:tab/>
      </w:r>
      <w:r w:rsidRPr="008A2E98">
        <w:rPr>
          <w:szCs w:val="22"/>
        </w:rPr>
        <w:tab/>
      </w:r>
      <w:r w:rsidRPr="008A2E98">
        <w:rPr>
          <w:szCs w:val="22"/>
        </w:rPr>
        <w:tab/>
      </w:r>
      <w:r w:rsidRPr="008A2E98">
        <w:rPr>
          <w:szCs w:val="22"/>
        </w:rPr>
        <w:tab/>
      </w:r>
      <w:r w:rsidRPr="008A2E98">
        <w:rPr>
          <w:szCs w:val="22"/>
        </w:rPr>
        <w:tab/>
      </w:r>
      <w:r w:rsidRPr="008A2E98">
        <w:rPr>
          <w:szCs w:val="22"/>
        </w:rPr>
        <w:tab/>
      </w:r>
      <w:r w:rsidRPr="008A2E98">
        <w:rPr>
          <w:szCs w:val="22"/>
        </w:rPr>
        <w:tab/>
      </w:r>
    </w:p>
    <w:p w:rsidR="00DE4F50" w:rsidRPr="008A2E98" w:rsidRDefault="00DE4F50" w:rsidP="00DE4F50">
      <w:pPr>
        <w:rPr>
          <w:b/>
          <w:szCs w:val="22"/>
        </w:rPr>
      </w:pPr>
      <w:r w:rsidRPr="008A2E98">
        <w:rPr>
          <w:b/>
          <w:szCs w:val="22"/>
          <w:lang w:eastAsia="ar-SA"/>
        </w:rPr>
        <w:t>Městská část Praha 7</w:t>
      </w:r>
      <w:r w:rsidRPr="008A2E98">
        <w:rPr>
          <w:b/>
          <w:szCs w:val="22"/>
          <w:lang w:eastAsia="ar-SA"/>
        </w:rPr>
        <w:tab/>
      </w:r>
      <w:r w:rsidRPr="008A2E98">
        <w:rPr>
          <w:b/>
          <w:szCs w:val="22"/>
          <w:lang w:eastAsia="ar-SA"/>
        </w:rPr>
        <w:tab/>
      </w:r>
      <w:r w:rsidRPr="008A2E98">
        <w:rPr>
          <w:b/>
          <w:szCs w:val="22"/>
          <w:lang w:eastAsia="ar-SA"/>
        </w:rPr>
        <w:tab/>
      </w:r>
      <w:r w:rsidRPr="008A2E98">
        <w:rPr>
          <w:b/>
          <w:szCs w:val="22"/>
          <w:lang w:eastAsia="ar-SA"/>
        </w:rPr>
        <w:tab/>
      </w:r>
      <w:r w:rsidR="00462183" w:rsidRPr="008A2E98">
        <w:rPr>
          <w:b/>
          <w:szCs w:val="22"/>
          <w:lang w:eastAsia="ar-SA"/>
        </w:rPr>
        <w:tab/>
        <w:t>V H L, s.r.o.</w:t>
      </w:r>
      <w:r w:rsidRPr="008A2E98">
        <w:rPr>
          <w:b/>
          <w:szCs w:val="22"/>
        </w:rPr>
        <w:tab/>
      </w:r>
    </w:p>
    <w:p w:rsidR="009140FA" w:rsidRPr="008A2E98" w:rsidRDefault="00462183" w:rsidP="00DE4F50">
      <w:pPr>
        <w:rPr>
          <w:szCs w:val="22"/>
        </w:rPr>
      </w:pPr>
      <w:r w:rsidRPr="008A2E98">
        <w:rPr>
          <w:szCs w:val="22"/>
        </w:rPr>
        <w:t>Ing. Kamil Vavřinec Mareš, PhD.</w:t>
      </w:r>
      <w:r w:rsidR="00DE4F50" w:rsidRPr="008A2E98">
        <w:rPr>
          <w:szCs w:val="22"/>
        </w:rPr>
        <w:t xml:space="preserve">       </w:t>
      </w:r>
      <w:r w:rsidR="00DE4F50" w:rsidRPr="008A2E98">
        <w:rPr>
          <w:szCs w:val="22"/>
        </w:rPr>
        <w:tab/>
      </w:r>
      <w:r w:rsidR="00DE4F50" w:rsidRPr="008A2E98">
        <w:rPr>
          <w:szCs w:val="22"/>
        </w:rPr>
        <w:tab/>
      </w:r>
      <w:r w:rsidR="00DE4F50" w:rsidRPr="008A2E98">
        <w:rPr>
          <w:szCs w:val="22"/>
        </w:rPr>
        <w:tab/>
      </w:r>
      <w:r w:rsidRPr="008A2E98">
        <w:rPr>
          <w:szCs w:val="22"/>
        </w:rPr>
        <w:t>Ing. Luboš Holubička</w:t>
      </w:r>
      <w:r w:rsidR="00EC7B37" w:rsidRPr="008A2E98">
        <w:rPr>
          <w:szCs w:val="22"/>
        </w:rPr>
        <w:t xml:space="preserve"> </w:t>
      </w:r>
    </w:p>
    <w:p w:rsidR="00DE4F50" w:rsidRPr="008A2E98" w:rsidRDefault="00462183" w:rsidP="008643D2">
      <w:pPr>
        <w:rPr>
          <w:szCs w:val="22"/>
        </w:rPr>
      </w:pPr>
      <w:r w:rsidRPr="008A2E98">
        <w:rPr>
          <w:szCs w:val="22"/>
        </w:rPr>
        <w:t>místo</w:t>
      </w:r>
      <w:r w:rsidR="009140FA" w:rsidRPr="008A2E98">
        <w:rPr>
          <w:szCs w:val="22"/>
        </w:rPr>
        <w:t xml:space="preserve">starosta </w:t>
      </w:r>
      <w:r w:rsidR="009140FA" w:rsidRPr="008A2E98">
        <w:rPr>
          <w:szCs w:val="22"/>
        </w:rPr>
        <w:tab/>
      </w:r>
      <w:r w:rsidR="009140FA" w:rsidRPr="008A2E98">
        <w:rPr>
          <w:szCs w:val="22"/>
        </w:rPr>
        <w:tab/>
      </w:r>
      <w:r w:rsidR="009140FA" w:rsidRPr="008A2E98">
        <w:rPr>
          <w:szCs w:val="22"/>
        </w:rPr>
        <w:tab/>
      </w:r>
      <w:r w:rsidR="009140FA" w:rsidRPr="008A2E98">
        <w:rPr>
          <w:szCs w:val="22"/>
        </w:rPr>
        <w:tab/>
      </w:r>
      <w:r w:rsidR="009140FA" w:rsidRPr="008A2E98">
        <w:rPr>
          <w:szCs w:val="22"/>
        </w:rPr>
        <w:tab/>
      </w:r>
      <w:r w:rsidR="009140FA" w:rsidRPr="008A2E98">
        <w:rPr>
          <w:szCs w:val="22"/>
        </w:rPr>
        <w:tab/>
      </w:r>
      <w:r w:rsidR="008A2E98">
        <w:rPr>
          <w:szCs w:val="22"/>
        </w:rPr>
        <w:tab/>
      </w:r>
      <w:r w:rsidRPr="008A2E98">
        <w:rPr>
          <w:szCs w:val="22"/>
        </w:rPr>
        <w:t>jednatel</w:t>
      </w:r>
      <w:r w:rsidR="00DE4F50" w:rsidRPr="008A2E98">
        <w:rPr>
          <w:szCs w:val="22"/>
        </w:rPr>
        <w:tab/>
      </w:r>
      <w:r w:rsidR="00DE4F50" w:rsidRPr="008A2E98">
        <w:rPr>
          <w:szCs w:val="22"/>
        </w:rPr>
        <w:tab/>
      </w:r>
      <w:r w:rsidR="00DE4F50" w:rsidRPr="008A2E98">
        <w:rPr>
          <w:szCs w:val="22"/>
        </w:rPr>
        <w:tab/>
      </w:r>
      <w:r w:rsidR="00DE4F50" w:rsidRPr="008A2E98">
        <w:rPr>
          <w:szCs w:val="22"/>
        </w:rPr>
        <w:tab/>
      </w:r>
      <w:r w:rsidR="00DE4F50" w:rsidRPr="008A2E98">
        <w:rPr>
          <w:szCs w:val="22"/>
        </w:rPr>
        <w:tab/>
      </w:r>
      <w:r w:rsidR="00DE4F50" w:rsidRPr="008A2E98">
        <w:rPr>
          <w:szCs w:val="22"/>
        </w:rPr>
        <w:tab/>
      </w:r>
      <w:r w:rsidR="00DE4F50" w:rsidRPr="008A2E98">
        <w:rPr>
          <w:szCs w:val="22"/>
        </w:rPr>
        <w:tab/>
      </w:r>
      <w:r w:rsidR="00DE4F50" w:rsidRPr="008A2E98">
        <w:rPr>
          <w:szCs w:val="22"/>
        </w:rPr>
        <w:tab/>
      </w:r>
      <w:r w:rsidR="00DE4F50" w:rsidRPr="008A2E98">
        <w:rPr>
          <w:i/>
          <w:szCs w:val="22"/>
        </w:rPr>
        <w:t xml:space="preserve"> </w:t>
      </w:r>
    </w:p>
    <w:sectPr w:rsidR="00DE4F50" w:rsidRPr="008A2E98" w:rsidSect="0066777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D8C" w:rsidRDefault="00FC61BC">
      <w:r>
        <w:separator/>
      </w:r>
    </w:p>
  </w:endnote>
  <w:endnote w:type="continuationSeparator" w:id="0">
    <w:p w:rsidR="00934D8C" w:rsidRDefault="00FC6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2123854"/>
      <w:docPartObj>
        <w:docPartGallery w:val="Page Numbers (Bottom of Page)"/>
        <w:docPartUnique/>
      </w:docPartObj>
    </w:sdtPr>
    <w:sdtEndPr/>
    <w:sdtContent>
      <w:p w:rsidR="00667779" w:rsidRDefault="00543E9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65E8">
          <w:rPr>
            <w:noProof/>
          </w:rPr>
          <w:t>2</w:t>
        </w:r>
        <w:r>
          <w:fldChar w:fldCharType="end"/>
        </w:r>
      </w:p>
    </w:sdtContent>
  </w:sdt>
  <w:p w:rsidR="00667779" w:rsidRDefault="003065E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D8C" w:rsidRDefault="00FC61BC">
      <w:r>
        <w:separator/>
      </w:r>
    </w:p>
  </w:footnote>
  <w:footnote w:type="continuationSeparator" w:id="0">
    <w:p w:rsidR="00934D8C" w:rsidRDefault="00FC61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779" w:rsidRDefault="003065E8" w:rsidP="006677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4FEEB5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A235C3"/>
    <w:multiLevelType w:val="multilevel"/>
    <w:tmpl w:val="86E8E578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AC6723D"/>
    <w:multiLevelType w:val="multilevel"/>
    <w:tmpl w:val="B680D9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C23A20"/>
    <w:multiLevelType w:val="multilevel"/>
    <w:tmpl w:val="5F801790"/>
    <w:lvl w:ilvl="0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color w:val="auto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color w:val="auto"/>
        <w:sz w:val="22"/>
      </w:rPr>
    </w:lvl>
  </w:abstractNum>
  <w:abstractNum w:abstractNumId="4" w15:restartNumberingAfterBreak="0">
    <w:nsid w:val="15062F7E"/>
    <w:multiLevelType w:val="multilevel"/>
    <w:tmpl w:val="5C3E25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9B864F7"/>
    <w:multiLevelType w:val="multilevel"/>
    <w:tmpl w:val="2F7E7C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4D66FE3"/>
    <w:multiLevelType w:val="multilevel"/>
    <w:tmpl w:val="4942CB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6AB168A"/>
    <w:multiLevelType w:val="multilevel"/>
    <w:tmpl w:val="ECD6754E"/>
    <w:numStyleLink w:val="Importovanstyl1"/>
  </w:abstractNum>
  <w:abstractNum w:abstractNumId="8" w15:restartNumberingAfterBreak="0">
    <w:nsid w:val="27C86535"/>
    <w:multiLevelType w:val="multilevel"/>
    <w:tmpl w:val="8326F0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F004F69"/>
    <w:multiLevelType w:val="multilevel"/>
    <w:tmpl w:val="7B6EBA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AC1506C"/>
    <w:multiLevelType w:val="multilevel"/>
    <w:tmpl w:val="FB2084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1644AEF"/>
    <w:multiLevelType w:val="multilevel"/>
    <w:tmpl w:val="0186EE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6A2018A"/>
    <w:multiLevelType w:val="multilevel"/>
    <w:tmpl w:val="66C615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9A743FD"/>
    <w:multiLevelType w:val="hybridMultilevel"/>
    <w:tmpl w:val="45762562"/>
    <w:lvl w:ilvl="0" w:tplc="6B90E8EE">
      <w:start w:val="1"/>
      <w:numFmt w:val="lowerLetter"/>
      <w:lvlText w:val="%1)"/>
      <w:lvlJc w:val="left"/>
      <w:pPr>
        <w:ind w:left="700" w:hanging="360"/>
      </w:pPr>
      <w:rPr>
        <w:rFonts w:ascii="Arial" w:hAnsi="Arial" w:cs="Arial" w:hint="default"/>
        <w:b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20" w:hanging="360"/>
      </w:pPr>
    </w:lvl>
    <w:lvl w:ilvl="2" w:tplc="0405001B">
      <w:start w:val="1"/>
      <w:numFmt w:val="lowerRoman"/>
      <w:lvlText w:val="%3."/>
      <w:lvlJc w:val="right"/>
      <w:pPr>
        <w:ind w:left="2140" w:hanging="180"/>
      </w:pPr>
    </w:lvl>
    <w:lvl w:ilvl="3" w:tplc="0405000F">
      <w:start w:val="1"/>
      <w:numFmt w:val="decimal"/>
      <w:lvlText w:val="%4."/>
      <w:lvlJc w:val="left"/>
      <w:pPr>
        <w:ind w:left="2860" w:hanging="360"/>
      </w:pPr>
    </w:lvl>
    <w:lvl w:ilvl="4" w:tplc="04050019">
      <w:start w:val="1"/>
      <w:numFmt w:val="lowerLetter"/>
      <w:lvlText w:val="%5."/>
      <w:lvlJc w:val="left"/>
      <w:pPr>
        <w:ind w:left="3580" w:hanging="360"/>
      </w:pPr>
    </w:lvl>
    <w:lvl w:ilvl="5" w:tplc="0405001B">
      <w:start w:val="1"/>
      <w:numFmt w:val="lowerRoman"/>
      <w:lvlText w:val="%6."/>
      <w:lvlJc w:val="right"/>
      <w:pPr>
        <w:ind w:left="4300" w:hanging="180"/>
      </w:pPr>
    </w:lvl>
    <w:lvl w:ilvl="6" w:tplc="0405000F">
      <w:start w:val="1"/>
      <w:numFmt w:val="decimal"/>
      <w:lvlText w:val="%7."/>
      <w:lvlJc w:val="left"/>
      <w:pPr>
        <w:ind w:left="5020" w:hanging="360"/>
      </w:pPr>
    </w:lvl>
    <w:lvl w:ilvl="7" w:tplc="04050019">
      <w:start w:val="1"/>
      <w:numFmt w:val="lowerLetter"/>
      <w:lvlText w:val="%8."/>
      <w:lvlJc w:val="left"/>
      <w:pPr>
        <w:ind w:left="5740" w:hanging="360"/>
      </w:pPr>
    </w:lvl>
    <w:lvl w:ilvl="8" w:tplc="0405001B">
      <w:start w:val="1"/>
      <w:numFmt w:val="lowerRoman"/>
      <w:lvlText w:val="%9."/>
      <w:lvlJc w:val="right"/>
      <w:pPr>
        <w:ind w:left="6460" w:hanging="180"/>
      </w:pPr>
    </w:lvl>
  </w:abstractNum>
  <w:abstractNum w:abstractNumId="14" w15:restartNumberingAfterBreak="0">
    <w:nsid w:val="7AE57A83"/>
    <w:multiLevelType w:val="hybridMultilevel"/>
    <w:tmpl w:val="3EF23B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094174"/>
    <w:multiLevelType w:val="multilevel"/>
    <w:tmpl w:val="ECD6754E"/>
    <w:styleLink w:val="Importovanstyl1"/>
    <w:lvl w:ilvl="0">
      <w:start w:val="1"/>
      <w:numFmt w:val="decimal"/>
      <w:lvlText w:val="%1."/>
      <w:lvlJc w:val="left"/>
      <w:pPr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83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3)"/>
      <w:lvlJc w:val="left"/>
      <w:pPr>
        <w:ind w:left="1066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3)%4."/>
      <w:lvlJc w:val="left"/>
      <w:pPr>
        <w:ind w:left="783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3)%4.%5."/>
      <w:lvlJc w:val="left"/>
      <w:pPr>
        <w:ind w:left="925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3)%4.%5.%6."/>
      <w:lvlJc w:val="left"/>
      <w:pPr>
        <w:ind w:left="106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3)%4.%5.%6.%7."/>
      <w:lvlJc w:val="left"/>
      <w:pPr>
        <w:ind w:left="1209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3)%4.%5.%6.%7.%8."/>
      <w:lvlJc w:val="left"/>
      <w:pPr>
        <w:ind w:left="1351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3)%4.%5.%6.%7.%8.%9."/>
      <w:lvlJc w:val="left"/>
      <w:pPr>
        <w:ind w:left="1493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15"/>
  </w:num>
  <w:num w:numId="5">
    <w:abstractNumId w:val="7"/>
    <w:lvlOverride w:ilvl="0">
      <w:lvl w:ilvl="0">
        <w:start w:val="1"/>
        <w:numFmt w:val="decimal"/>
        <w:lvlText w:val="%1."/>
        <w:lvlJc w:val="left"/>
        <w:pPr>
          <w:ind w:left="703" w:hanging="70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5" w:hanging="70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417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3)%4."/>
        <w:lvlJc w:val="left"/>
        <w:pPr>
          <w:ind w:left="2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3)%4.%5."/>
        <w:lvlJc w:val="left"/>
        <w:pPr>
          <w:ind w:left="141" w:hanging="1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3)%4.%5.%6."/>
        <w:lvlJc w:val="left"/>
        <w:pPr>
          <w:ind w:left="707" w:hanging="7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3)%4.%5.%6.%7."/>
        <w:lvlJc w:val="left"/>
        <w:pPr>
          <w:ind w:left="565" w:hanging="5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3)%4.%5.%6.%7.%8."/>
        <w:lvlJc w:val="left"/>
        <w:pPr>
          <w:ind w:left="423" w:hanging="4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3)%4.%5.%6.%7.%8.%9."/>
        <w:lvlJc w:val="left"/>
        <w:pPr>
          <w:ind w:left="427" w:hanging="2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6"/>
  </w:num>
  <w:num w:numId="7">
    <w:abstractNumId w:val="12"/>
  </w:num>
  <w:num w:numId="8">
    <w:abstractNumId w:val="3"/>
  </w:num>
  <w:num w:numId="9">
    <w:abstractNumId w:val="11"/>
  </w:num>
  <w:num w:numId="10">
    <w:abstractNumId w:val="9"/>
  </w:num>
  <w:num w:numId="11">
    <w:abstractNumId w:val="2"/>
  </w:num>
  <w:num w:numId="12">
    <w:abstractNumId w:val="5"/>
  </w:num>
  <w:num w:numId="13">
    <w:abstractNumId w:val="8"/>
  </w:num>
  <w:num w:numId="14">
    <w:abstractNumId w:val="0"/>
    <w:lvlOverride w:ilvl="0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F50"/>
    <w:rsid w:val="00005A58"/>
    <w:rsid w:val="00021609"/>
    <w:rsid w:val="00103DA2"/>
    <w:rsid w:val="001D4F59"/>
    <w:rsid w:val="00254E41"/>
    <w:rsid w:val="00280398"/>
    <w:rsid w:val="003065E8"/>
    <w:rsid w:val="003A1701"/>
    <w:rsid w:val="003D02AF"/>
    <w:rsid w:val="0040640B"/>
    <w:rsid w:val="00427545"/>
    <w:rsid w:val="00462183"/>
    <w:rsid w:val="004758D3"/>
    <w:rsid w:val="004E7EEA"/>
    <w:rsid w:val="004F0E72"/>
    <w:rsid w:val="004F3305"/>
    <w:rsid w:val="00543E93"/>
    <w:rsid w:val="00575539"/>
    <w:rsid w:val="00577CD8"/>
    <w:rsid w:val="005869E5"/>
    <w:rsid w:val="005A72C5"/>
    <w:rsid w:val="006E6D0F"/>
    <w:rsid w:val="00707340"/>
    <w:rsid w:val="0074548E"/>
    <w:rsid w:val="007C42F6"/>
    <w:rsid w:val="00827939"/>
    <w:rsid w:val="00861214"/>
    <w:rsid w:val="008643D2"/>
    <w:rsid w:val="008A2924"/>
    <w:rsid w:val="008A2E98"/>
    <w:rsid w:val="009140FA"/>
    <w:rsid w:val="00934D8C"/>
    <w:rsid w:val="00984E23"/>
    <w:rsid w:val="009F1B4B"/>
    <w:rsid w:val="00A0113E"/>
    <w:rsid w:val="00A126D9"/>
    <w:rsid w:val="00A201B9"/>
    <w:rsid w:val="00A26BC6"/>
    <w:rsid w:val="00A52BAD"/>
    <w:rsid w:val="00AB5CB3"/>
    <w:rsid w:val="00AC4F58"/>
    <w:rsid w:val="00AC5DBA"/>
    <w:rsid w:val="00AD5356"/>
    <w:rsid w:val="00B107A7"/>
    <w:rsid w:val="00B931B8"/>
    <w:rsid w:val="00C01266"/>
    <w:rsid w:val="00CF3484"/>
    <w:rsid w:val="00D31E6C"/>
    <w:rsid w:val="00D55119"/>
    <w:rsid w:val="00D76603"/>
    <w:rsid w:val="00D960AC"/>
    <w:rsid w:val="00DD0870"/>
    <w:rsid w:val="00DE4F50"/>
    <w:rsid w:val="00DF0BE7"/>
    <w:rsid w:val="00E61DEB"/>
    <w:rsid w:val="00EC7B37"/>
    <w:rsid w:val="00EF4E3A"/>
    <w:rsid w:val="00F14CC4"/>
    <w:rsid w:val="00F52A54"/>
    <w:rsid w:val="00F56507"/>
    <w:rsid w:val="00FC382A"/>
    <w:rsid w:val="00FC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98EBA2-4159-4E65-BF69-E95835E59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4F50"/>
    <w:pPr>
      <w:suppressAutoHyphens/>
    </w:pPr>
    <w:rPr>
      <w:rFonts w:ascii="Arial" w:hAnsi="Arial" w:cs="Arial"/>
      <w:sz w:val="22"/>
      <w:szCs w:val="24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A52BAD"/>
    <w:pPr>
      <w:spacing w:before="240" w:after="60"/>
      <w:outlineLvl w:val="0"/>
    </w:pPr>
    <w:rPr>
      <w:bCs/>
      <w:kern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A52BAD"/>
    <w:pPr>
      <w:keepNext/>
      <w:spacing w:before="240" w:after="60"/>
      <w:outlineLvl w:val="1"/>
    </w:pPr>
    <w:rPr>
      <w:bCs/>
      <w:iCs/>
      <w:szCs w:val="28"/>
    </w:rPr>
  </w:style>
  <w:style w:type="paragraph" w:styleId="Nadpis3">
    <w:name w:val="heading 3"/>
    <w:basedOn w:val="Normln"/>
    <w:next w:val="Normln"/>
    <w:link w:val="Nadpis3Char"/>
    <w:qFormat/>
    <w:rsid w:val="00A52BAD"/>
    <w:pPr>
      <w:keepNext/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A52BAD"/>
    <w:pPr>
      <w:keepNext/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qFormat/>
    <w:rsid w:val="00A52B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A52BAD"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link w:val="Nadpis7Char"/>
    <w:qFormat/>
    <w:rsid w:val="00A52BAD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A52BAD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A52BAD"/>
    <w:pPr>
      <w:spacing w:before="240" w:after="60"/>
      <w:outlineLvl w:val="8"/>
    </w:pPr>
    <w:rPr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titul1">
    <w:name w:val="Podtitul1"/>
    <w:basedOn w:val="Normln"/>
    <w:qFormat/>
    <w:rsid w:val="00A52BAD"/>
    <w:pPr>
      <w:jc w:val="center"/>
    </w:pPr>
    <w:rPr>
      <w:b/>
      <w:bCs/>
      <w:sz w:val="40"/>
    </w:rPr>
  </w:style>
  <w:style w:type="character" w:customStyle="1" w:styleId="Nadpis1Char">
    <w:name w:val="Nadpis 1 Char"/>
    <w:basedOn w:val="Standardnpsmoodstavce"/>
    <w:link w:val="Nadpis1"/>
    <w:rsid w:val="00A52BAD"/>
    <w:rPr>
      <w:rFonts w:cs="Arial"/>
      <w:bCs/>
      <w:kern w:val="32"/>
      <w:sz w:val="24"/>
      <w:szCs w:val="32"/>
    </w:rPr>
  </w:style>
  <w:style w:type="character" w:customStyle="1" w:styleId="Nadpis2Char">
    <w:name w:val="Nadpis 2 Char"/>
    <w:basedOn w:val="Standardnpsmoodstavce"/>
    <w:link w:val="Nadpis2"/>
    <w:rsid w:val="00A52BAD"/>
    <w:rPr>
      <w:rFonts w:cs="Arial"/>
      <w:bCs/>
      <w:iCs/>
      <w:sz w:val="24"/>
      <w:szCs w:val="28"/>
    </w:rPr>
  </w:style>
  <w:style w:type="character" w:customStyle="1" w:styleId="Nadpis3Char">
    <w:name w:val="Nadpis 3 Char"/>
    <w:basedOn w:val="Standardnpsmoodstavce"/>
    <w:link w:val="Nadpis3"/>
    <w:rsid w:val="00A52BAD"/>
    <w:rPr>
      <w:rFonts w:cs="Arial"/>
      <w:b/>
      <w:bCs/>
      <w:sz w:val="24"/>
      <w:szCs w:val="26"/>
    </w:rPr>
  </w:style>
  <w:style w:type="character" w:customStyle="1" w:styleId="Nadpis4Char">
    <w:name w:val="Nadpis 4 Char"/>
    <w:basedOn w:val="Standardnpsmoodstavce"/>
    <w:link w:val="Nadpis4"/>
    <w:rsid w:val="00A52BAD"/>
    <w:rPr>
      <w:bCs/>
      <w:sz w:val="24"/>
      <w:szCs w:val="28"/>
    </w:rPr>
  </w:style>
  <w:style w:type="character" w:customStyle="1" w:styleId="Nadpis5Char">
    <w:name w:val="Nadpis 5 Char"/>
    <w:basedOn w:val="Standardnpsmoodstavce"/>
    <w:link w:val="Nadpis5"/>
    <w:rsid w:val="00A52BAD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A52BAD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rsid w:val="00A52BAD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A52BAD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A52BAD"/>
    <w:rPr>
      <w:rFonts w:cs="Arial"/>
      <w:sz w:val="22"/>
      <w:szCs w:val="22"/>
    </w:rPr>
  </w:style>
  <w:style w:type="paragraph" w:styleId="Titulek">
    <w:name w:val="caption"/>
    <w:basedOn w:val="Normln"/>
    <w:next w:val="Normln"/>
    <w:qFormat/>
    <w:rsid w:val="00A52BAD"/>
    <w:pPr>
      <w:spacing w:after="120"/>
      <w:jc w:val="center"/>
    </w:pPr>
    <w:rPr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A52BAD"/>
    <w:pPr>
      <w:spacing w:after="240"/>
      <w:jc w:val="center"/>
      <w:outlineLvl w:val="0"/>
    </w:pPr>
    <w:rPr>
      <w:b/>
      <w:bCs/>
      <w:caps/>
      <w:spacing w:val="20"/>
      <w:kern w:val="28"/>
      <w:sz w:val="48"/>
      <w:szCs w:val="32"/>
    </w:rPr>
  </w:style>
  <w:style w:type="character" w:customStyle="1" w:styleId="NzevChar">
    <w:name w:val="Název Char"/>
    <w:basedOn w:val="Standardnpsmoodstavce"/>
    <w:link w:val="Nzev"/>
    <w:rsid w:val="00A52BAD"/>
    <w:rPr>
      <w:rFonts w:cs="Arial"/>
      <w:b/>
      <w:bCs/>
      <w:caps/>
      <w:spacing w:val="20"/>
      <w:kern w:val="28"/>
      <w:sz w:val="48"/>
      <w:szCs w:val="32"/>
    </w:rPr>
  </w:style>
  <w:style w:type="paragraph" w:styleId="Odstavecseseznamem">
    <w:name w:val="List Paragraph"/>
    <w:basedOn w:val="Normln"/>
    <w:uiPriority w:val="34"/>
    <w:qFormat/>
    <w:rsid w:val="00A52BAD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DE4F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4F50"/>
    <w:rPr>
      <w:rFonts w:ascii="Arial" w:hAnsi="Arial" w:cs="Arial"/>
      <w:sz w:val="22"/>
      <w:szCs w:val="24"/>
      <w:lang w:eastAsia="zh-CN"/>
    </w:rPr>
  </w:style>
  <w:style w:type="paragraph" w:styleId="Zkladntext">
    <w:name w:val="Body Text"/>
    <w:basedOn w:val="Normln"/>
    <w:link w:val="ZkladntextChar"/>
    <w:unhideWhenUsed/>
    <w:rsid w:val="00DE4F50"/>
    <w:pPr>
      <w:widowControl w:val="0"/>
    </w:pPr>
    <w:rPr>
      <w:rFonts w:ascii="Times New Roman" w:hAnsi="Times New Roman" w:cs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DE4F50"/>
    <w:rPr>
      <w:color w:val="000000"/>
      <w:sz w:val="24"/>
      <w:lang w:eastAsia="zh-CN"/>
    </w:rPr>
  </w:style>
  <w:style w:type="paragraph" w:customStyle="1" w:styleId="Default">
    <w:name w:val="Default"/>
    <w:rsid w:val="00DE4F50"/>
    <w:pPr>
      <w:autoSpaceDE w:val="0"/>
      <w:autoSpaceDN w:val="0"/>
      <w:adjustRightInd w:val="0"/>
    </w:pPr>
    <w:rPr>
      <w:color w:val="000000"/>
      <w:sz w:val="24"/>
      <w:szCs w:val="24"/>
      <w:lang w:eastAsia="cs-CZ"/>
    </w:rPr>
  </w:style>
  <w:style w:type="paragraph" w:customStyle="1" w:styleId="Bezmezer2">
    <w:name w:val="Bez mezer2"/>
    <w:rsid w:val="00DE4F50"/>
    <w:rPr>
      <w:rFonts w:ascii="Calibri" w:hAnsi="Calibri"/>
      <w:sz w:val="22"/>
      <w:szCs w:val="22"/>
    </w:rPr>
  </w:style>
  <w:style w:type="character" w:customStyle="1" w:styleId="h1a6">
    <w:name w:val="h1a6"/>
    <w:rsid w:val="00DE4F50"/>
    <w:rPr>
      <w:rFonts w:ascii="Arial" w:hAnsi="Arial" w:cs="Arial" w:hint="default"/>
      <w:i/>
      <w:iCs/>
      <w:vanish/>
      <w:webHidden w:val="0"/>
      <w:sz w:val="26"/>
      <w:szCs w:val="26"/>
      <w:specVanish/>
    </w:rPr>
  </w:style>
  <w:style w:type="character" w:styleId="Hypertextovodkaz">
    <w:name w:val="Hyperlink"/>
    <w:unhideWhenUsed/>
    <w:rsid w:val="00DE4F5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E4F5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4F50"/>
    <w:rPr>
      <w:rFonts w:ascii="Arial" w:hAnsi="Arial" w:cs="Arial"/>
      <w:sz w:val="22"/>
      <w:szCs w:val="24"/>
      <w:lang w:eastAsia="zh-CN"/>
    </w:rPr>
  </w:style>
  <w:style w:type="character" w:customStyle="1" w:styleId="dn">
    <w:name w:val="Žádný"/>
    <w:rsid w:val="00021609"/>
  </w:style>
  <w:style w:type="numbering" w:customStyle="1" w:styleId="Importovanstyl1">
    <w:name w:val="Importovaný styl 1"/>
    <w:rsid w:val="00021609"/>
    <w:pPr>
      <w:numPr>
        <w:numId w:val="4"/>
      </w:numPr>
    </w:pPr>
  </w:style>
  <w:style w:type="character" w:customStyle="1" w:styleId="markedcontent">
    <w:name w:val="markedcontent"/>
    <w:basedOn w:val="Standardnpsmoodstavce"/>
    <w:rsid w:val="00021609"/>
  </w:style>
  <w:style w:type="character" w:styleId="Odkaznakoment">
    <w:name w:val="annotation reference"/>
    <w:basedOn w:val="Standardnpsmoodstavce"/>
    <w:uiPriority w:val="99"/>
    <w:semiHidden/>
    <w:unhideWhenUsed/>
    <w:rsid w:val="0028039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8039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80398"/>
    <w:rPr>
      <w:rFonts w:ascii="Arial" w:hAnsi="Arial" w:cs="Arial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03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80398"/>
    <w:rPr>
      <w:rFonts w:ascii="Arial" w:hAnsi="Arial" w:cs="Arial"/>
      <w:b/>
      <w:bCs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03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0398"/>
    <w:rPr>
      <w:rFonts w:ascii="Segoe UI" w:hAnsi="Segoe UI" w:cs="Segoe UI"/>
      <w:sz w:val="18"/>
      <w:szCs w:val="18"/>
      <w:lang w:eastAsia="zh-CN"/>
    </w:rPr>
  </w:style>
  <w:style w:type="paragraph" w:styleId="Zkladntext2">
    <w:name w:val="Body Text 2"/>
    <w:basedOn w:val="Normln"/>
    <w:link w:val="Zkladntext2Char"/>
    <w:uiPriority w:val="99"/>
    <w:unhideWhenUsed/>
    <w:rsid w:val="006E6D0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6E6D0F"/>
    <w:rPr>
      <w:rFonts w:ascii="Arial" w:hAnsi="Arial" w:cs="Arial"/>
      <w:sz w:val="22"/>
      <w:szCs w:val="24"/>
      <w:lang w:eastAsia="zh-CN"/>
    </w:rPr>
  </w:style>
  <w:style w:type="paragraph" w:styleId="Zkladntextodsazen2">
    <w:name w:val="Body Text Indent 2"/>
    <w:basedOn w:val="Normln"/>
    <w:link w:val="Zkladntextodsazen2Char1"/>
    <w:uiPriority w:val="99"/>
    <w:unhideWhenUsed/>
    <w:rsid w:val="006E6D0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uiPriority w:val="99"/>
    <w:semiHidden/>
    <w:rsid w:val="006E6D0F"/>
    <w:rPr>
      <w:rFonts w:ascii="Arial" w:hAnsi="Arial" w:cs="Arial"/>
      <w:sz w:val="22"/>
      <w:szCs w:val="24"/>
      <w:lang w:eastAsia="zh-CN"/>
    </w:rPr>
  </w:style>
  <w:style w:type="character" w:customStyle="1" w:styleId="Zkladntextodsazen2Char1">
    <w:name w:val="Základní text odsazený 2 Char1"/>
    <w:link w:val="Zkladntextodsazen2"/>
    <w:uiPriority w:val="99"/>
    <w:locked/>
    <w:rsid w:val="006E6D0F"/>
    <w:rPr>
      <w:rFonts w:ascii="Arial" w:hAnsi="Arial" w:cs="Arial"/>
      <w:sz w:val="2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948</Words>
  <Characters>5598</Characters>
  <Application>Microsoft Office Word</Application>
  <DocSecurity>4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UMCP7</Company>
  <LinksUpToDate>false</LinksUpToDate>
  <CharactersWithSpaces>6533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Lutovská Marie</dc:creator>
  <cp:keywords/>
  <dc:description/>
  <cp:lastModifiedBy>Šišková Jana</cp:lastModifiedBy>
  <cp:revision>2</cp:revision>
  <cp:lastPrinted>2022-03-30T13:25:00Z</cp:lastPrinted>
  <dcterms:created xsi:type="dcterms:W3CDTF">2022-03-31T10:51:00Z</dcterms:created>
  <dcterms:modified xsi:type="dcterms:W3CDTF">2022-03-31T10:51:00Z</dcterms:modified>
</cp:coreProperties>
</file>