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F869" w14:textId="1455BBF8" w:rsidR="0017191D" w:rsidRPr="009E07CA" w:rsidRDefault="001750F0" w:rsidP="003D6CA2">
      <w:pPr>
        <w:pStyle w:val="Nzev"/>
        <w:spacing w:before="0" w:after="120"/>
        <w:rPr>
          <w:rFonts w:cs="Arial"/>
          <w:sz w:val="28"/>
          <w:szCs w:val="28"/>
        </w:rPr>
      </w:pPr>
      <w:r>
        <w:rPr>
          <w:rFonts w:cs="Arial"/>
          <w:sz w:val="28"/>
          <w:szCs w:val="28"/>
        </w:rPr>
        <w:t>Smlouva o dílo</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22E39DB8" w14:textId="07B78D82" w:rsidR="00AF3E5C" w:rsidRPr="009E07CA" w:rsidRDefault="00202DE4" w:rsidP="002A68A1">
      <w:pPr>
        <w:spacing w:after="120" w:line="276" w:lineRule="auto"/>
        <w:ind w:left="2124" w:hanging="2124"/>
        <w:rPr>
          <w:rFonts w:ascii="Arial" w:hAnsi="Arial" w:cs="Arial"/>
          <w:b/>
          <w:sz w:val="22"/>
          <w:szCs w:val="20"/>
        </w:rPr>
      </w:pPr>
      <w:r w:rsidRPr="009E07CA">
        <w:rPr>
          <w:rFonts w:ascii="Arial" w:hAnsi="Arial" w:cs="Arial"/>
          <w:b/>
          <w:sz w:val="22"/>
          <w:szCs w:val="20"/>
        </w:rPr>
        <w:t>Objednatel</w:t>
      </w:r>
      <w:r w:rsidRPr="009E07CA">
        <w:rPr>
          <w:rFonts w:ascii="Arial" w:hAnsi="Arial" w:cs="Arial"/>
          <w:b/>
          <w:sz w:val="22"/>
          <w:szCs w:val="20"/>
        </w:rPr>
        <w:tab/>
      </w:r>
      <w:r w:rsidR="002A68A1" w:rsidRPr="002A68A1">
        <w:rPr>
          <w:rFonts w:ascii="Arial" w:hAnsi="Arial" w:cs="Arial"/>
          <w:b/>
          <w:sz w:val="22"/>
          <w:szCs w:val="20"/>
        </w:rPr>
        <w:t xml:space="preserve">Střední průmyslová škola stavební a Obchodní akademie arch. Jana </w:t>
      </w:r>
      <w:proofErr w:type="spellStart"/>
      <w:r w:rsidR="002A68A1" w:rsidRPr="002A68A1">
        <w:rPr>
          <w:rFonts w:ascii="Arial" w:hAnsi="Arial" w:cs="Arial"/>
          <w:b/>
          <w:sz w:val="22"/>
          <w:szCs w:val="20"/>
        </w:rPr>
        <w:t>Letzela</w:t>
      </w:r>
      <w:proofErr w:type="spellEnd"/>
      <w:r w:rsidR="002A68A1" w:rsidRPr="002A68A1">
        <w:rPr>
          <w:rFonts w:ascii="Arial" w:hAnsi="Arial" w:cs="Arial"/>
          <w:b/>
          <w:sz w:val="22"/>
          <w:szCs w:val="20"/>
        </w:rPr>
        <w:t>, Náchod, příspěvková organizace</w:t>
      </w:r>
    </w:p>
    <w:p w14:paraId="5BBDAAB5" w14:textId="3A016056" w:rsidR="00290C6B" w:rsidRDefault="00AF3E5C" w:rsidP="003D6CA2">
      <w:pPr>
        <w:spacing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8540DA"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bookmarkStart w:id="0" w:name="_Hlk99351144"/>
      <w:r w:rsidR="00994745" w:rsidRPr="00994745">
        <w:rPr>
          <w:rFonts w:ascii="Arial" w:hAnsi="Arial" w:cs="Arial"/>
          <w:sz w:val="20"/>
          <w:szCs w:val="20"/>
        </w:rPr>
        <w:t>066 68 275</w:t>
      </w:r>
      <w:bookmarkEnd w:id="0"/>
    </w:p>
    <w:p w14:paraId="7E4DE036" w14:textId="64171D01" w:rsidR="002A68A1" w:rsidRDefault="002A68A1" w:rsidP="003D6CA2">
      <w:pPr>
        <w:spacing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9C0C6D">
        <w:rPr>
          <w:rFonts w:ascii="Arial" w:hAnsi="Arial" w:cs="Arial"/>
          <w:sz w:val="20"/>
          <w:szCs w:val="20"/>
        </w:rPr>
        <w:t>CZ 066 68 275</w:t>
      </w:r>
    </w:p>
    <w:p w14:paraId="24AD1E4B" w14:textId="77777777" w:rsidR="002A68A1" w:rsidRPr="009E07CA" w:rsidRDefault="002A68A1" w:rsidP="002A68A1">
      <w:pPr>
        <w:spacing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2A68A1">
        <w:rPr>
          <w:rFonts w:ascii="Arial" w:hAnsi="Arial" w:cs="Arial"/>
          <w:sz w:val="20"/>
          <w:szCs w:val="20"/>
        </w:rPr>
        <w:t>Pražská 931, 547 01 Náchod</w:t>
      </w:r>
    </w:p>
    <w:p w14:paraId="3B800CAC" w14:textId="22AD2C3B" w:rsidR="00805D11" w:rsidRPr="009E07CA" w:rsidRDefault="00805D11" w:rsidP="00805D11">
      <w:pPr>
        <w:spacing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002A68A1" w:rsidRPr="002A68A1">
        <w:rPr>
          <w:rFonts w:ascii="Arial" w:hAnsi="Arial" w:cs="Arial"/>
          <w:sz w:val="20"/>
          <w:szCs w:val="20"/>
        </w:rPr>
        <w:t>RNDr. Věra Svatošová, ředitelka</w:t>
      </w: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38B56869"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00F42E09" w:rsidRPr="00F42E09">
        <w:rPr>
          <w:rFonts w:ascii="Arial" w:hAnsi="Arial" w:cs="Arial"/>
          <w:b/>
          <w:sz w:val="22"/>
          <w:szCs w:val="20"/>
        </w:rPr>
        <w:t xml:space="preserve">Petr </w:t>
      </w:r>
      <w:proofErr w:type="spellStart"/>
      <w:r w:rsidR="00F42E09" w:rsidRPr="00F42E09">
        <w:rPr>
          <w:rFonts w:ascii="Arial" w:hAnsi="Arial" w:cs="Arial"/>
          <w:b/>
          <w:sz w:val="22"/>
          <w:szCs w:val="20"/>
        </w:rPr>
        <w:t>Lupoměch</w:t>
      </w:r>
      <w:proofErr w:type="spellEnd"/>
    </w:p>
    <w:p w14:paraId="253ADEFB" w14:textId="18018AE5" w:rsidR="00202DE4" w:rsidRPr="002A68A1" w:rsidRDefault="00F42E09" w:rsidP="002A68A1">
      <w:pPr>
        <w:spacing w:before="120" w:after="120" w:line="276" w:lineRule="auto"/>
        <w:ind w:left="2126"/>
        <w:rPr>
          <w:rFonts w:ascii="Arial" w:hAnsi="Arial" w:cs="Arial"/>
          <w:sz w:val="20"/>
          <w:szCs w:val="20"/>
        </w:rPr>
      </w:pPr>
      <w:r>
        <w:rPr>
          <w:rFonts w:ascii="Arial" w:hAnsi="Arial" w:cs="Arial"/>
          <w:sz w:val="20"/>
          <w:szCs w:val="20"/>
        </w:rPr>
        <w:t xml:space="preserve">Fyzická osoba podnikající </w:t>
      </w:r>
    </w:p>
    <w:p w14:paraId="54E27502" w14:textId="074CBC72" w:rsidR="008540DA" w:rsidRPr="009E07CA" w:rsidRDefault="007A2CFF" w:rsidP="003D6CA2">
      <w:pPr>
        <w:spacing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00F42E09" w:rsidRPr="00F42E09">
        <w:rPr>
          <w:rFonts w:ascii="Arial" w:hAnsi="Arial" w:cs="Arial"/>
          <w:sz w:val="20"/>
          <w:szCs w:val="20"/>
        </w:rPr>
        <w:t>592 45, Bohuňov 60</w:t>
      </w:r>
    </w:p>
    <w:p w14:paraId="15E751B4" w14:textId="171327CD" w:rsidR="00290C6B" w:rsidRPr="009E07CA" w:rsidRDefault="008540DA" w:rsidP="003D6CA2">
      <w:pPr>
        <w:spacing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F42E09" w:rsidRPr="00F42E09">
        <w:rPr>
          <w:rFonts w:ascii="Arial" w:hAnsi="Arial" w:cs="Arial"/>
          <w:sz w:val="20"/>
          <w:szCs w:val="20"/>
        </w:rPr>
        <w:t>45497923</w:t>
      </w:r>
    </w:p>
    <w:p w14:paraId="47D2858F" w14:textId="2AFBA492" w:rsidR="00290C6B" w:rsidRPr="009E07CA" w:rsidRDefault="00290C6B" w:rsidP="003D6CA2">
      <w:pPr>
        <w:spacing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F42E09" w:rsidRPr="00F42E09">
        <w:rPr>
          <w:rFonts w:ascii="Arial" w:hAnsi="Arial" w:cs="Arial"/>
          <w:sz w:val="20"/>
          <w:szCs w:val="20"/>
        </w:rPr>
        <w:t>CZ5707202006</w:t>
      </w:r>
    </w:p>
    <w:p w14:paraId="475AC1FC" w14:textId="7E050DF7" w:rsidR="00805D11" w:rsidRPr="009E07CA" w:rsidRDefault="00805D11" w:rsidP="00805D11">
      <w:pPr>
        <w:spacing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00F42E09">
        <w:rPr>
          <w:rFonts w:ascii="Arial" w:hAnsi="Arial" w:cs="Arial"/>
          <w:sz w:val="20"/>
          <w:szCs w:val="20"/>
        </w:rPr>
        <w:t xml:space="preserve">Petr </w:t>
      </w:r>
      <w:proofErr w:type="spellStart"/>
      <w:r w:rsidR="00F42E09">
        <w:rPr>
          <w:rFonts w:ascii="Arial" w:hAnsi="Arial" w:cs="Arial"/>
          <w:sz w:val="20"/>
          <w:szCs w:val="20"/>
        </w:rPr>
        <w:t>Lupoměch</w:t>
      </w:r>
      <w:proofErr w:type="spellEnd"/>
    </w:p>
    <w:p w14:paraId="6041E03C" w14:textId="57C51D58" w:rsidR="00290C6B" w:rsidRPr="009E07CA" w:rsidRDefault="00CD18FE" w:rsidP="003D6CA2">
      <w:pPr>
        <w:spacing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580409" w:rsidRPr="00580409">
        <w:rPr>
          <w:rFonts w:ascii="Arial" w:hAnsi="Arial" w:cs="Arial"/>
          <w:sz w:val="20"/>
          <w:szCs w:val="20"/>
        </w:rPr>
        <w:t>Česká Spořitelna, a.s.</w:t>
      </w:r>
    </w:p>
    <w:p w14:paraId="4A9E6143" w14:textId="25D76477" w:rsidR="00290C6B" w:rsidRPr="009E07CA" w:rsidRDefault="00CD18FE" w:rsidP="003D6CA2">
      <w:pPr>
        <w:spacing w:after="120" w:line="276" w:lineRule="auto"/>
        <w:rPr>
          <w:rFonts w:ascii="Arial" w:hAnsi="Arial" w:cs="Arial"/>
          <w:sz w:val="20"/>
          <w:szCs w:val="20"/>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580409" w:rsidRPr="00580409">
        <w:rPr>
          <w:rFonts w:ascii="Arial" w:hAnsi="Arial" w:cs="Arial"/>
          <w:sz w:val="20"/>
          <w:szCs w:val="20"/>
        </w:rPr>
        <w:t>1622022399/0800</w:t>
      </w: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1"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530A4E57" w:rsidR="00C47D0E" w:rsidRPr="003D2CAF" w:rsidRDefault="002A68A1">
            <w:pPr>
              <w:pStyle w:val="Zkladntext"/>
              <w:spacing w:before="120"/>
              <w:jc w:val="both"/>
              <w:rPr>
                <w:rFonts w:ascii="Arial" w:hAnsi="Arial" w:cs="Arial"/>
                <w:b/>
              </w:rPr>
            </w:pPr>
            <w:r w:rsidRPr="002A68A1">
              <w:rPr>
                <w:rFonts w:ascii="Arial" w:hAnsi="Arial" w:cs="Arial"/>
                <w:b/>
              </w:rPr>
              <w:t>Snížení energetické náročnosti budovy dílen SPŠS a OA Náchod</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t>Evidenční číslo ve Věstníku veřejných zakázek/Datum zahájení řízení</w:t>
            </w:r>
          </w:p>
        </w:tc>
        <w:tc>
          <w:tcPr>
            <w:tcW w:w="5521" w:type="dxa"/>
          </w:tcPr>
          <w:p w14:paraId="1744223F" w14:textId="4669C513" w:rsidR="00C47D0E" w:rsidRPr="009E07CA" w:rsidRDefault="00F42E09">
            <w:pPr>
              <w:pStyle w:val="Zkladntext"/>
              <w:spacing w:before="120"/>
              <w:jc w:val="both"/>
              <w:rPr>
                <w:rFonts w:ascii="Arial" w:hAnsi="Arial" w:cs="Arial"/>
              </w:rPr>
            </w:pPr>
            <w:r>
              <w:rPr>
                <w:rFonts w:ascii="Arial" w:hAnsi="Arial" w:cs="Arial"/>
              </w:rPr>
              <w:t>18. 10. 2021</w:t>
            </w:r>
          </w:p>
        </w:tc>
      </w:tr>
    </w:tbl>
    <w:p w14:paraId="036F8604" w14:textId="27834D1F" w:rsidR="00EB7733" w:rsidRPr="009E07CA" w:rsidRDefault="00512C3F"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Pod pojmem „zadávací řízení“ se pro účely této smlouvy rozumí jak zadávací řízení probíhající postupem dle zákona </w:t>
      </w:r>
      <w:r w:rsidR="00FB02D5" w:rsidRPr="009E07CA">
        <w:rPr>
          <w:rFonts w:ascii="Arial" w:hAnsi="Arial" w:cs="Arial"/>
          <w:color w:val="auto"/>
          <w:sz w:val="20"/>
        </w:rPr>
        <w:t xml:space="preserve">o zadávání veřejných zakázek, </w:t>
      </w:r>
      <w:r w:rsidRPr="009E07CA">
        <w:rPr>
          <w:rFonts w:ascii="Arial" w:hAnsi="Arial" w:cs="Arial"/>
          <w:color w:val="auto"/>
          <w:sz w:val="20"/>
        </w:rPr>
        <w:t>tak výběrové řízení pro zakázky malého rozsahu probíhající postupem stanoveným mimo tento zákon</w:t>
      </w:r>
      <w:r w:rsidR="00EB7733" w:rsidRPr="009E07CA">
        <w:rPr>
          <w:rFonts w:ascii="Arial" w:hAnsi="Arial" w:cs="Arial"/>
          <w:color w:val="auto"/>
          <w:sz w:val="20"/>
        </w:rPr>
        <w:t>, zejména</w:t>
      </w:r>
      <w:r w:rsidR="00EC608D" w:rsidRPr="009E07CA">
        <w:rPr>
          <w:rFonts w:ascii="Arial" w:hAnsi="Arial" w:cs="Arial"/>
          <w:color w:val="auto"/>
          <w:sz w:val="20"/>
        </w:rPr>
        <w:t xml:space="preserve"> </w:t>
      </w:r>
      <w:r w:rsidR="00EB7733" w:rsidRPr="009E07CA">
        <w:rPr>
          <w:rFonts w:ascii="Arial" w:hAnsi="Arial" w:cs="Arial"/>
          <w:color w:val="auto"/>
          <w:sz w:val="20"/>
        </w:rPr>
        <w:t>dle směrnice</w:t>
      </w:r>
      <w:r w:rsidR="00EC608D" w:rsidRPr="009E07CA">
        <w:rPr>
          <w:rFonts w:ascii="Arial" w:hAnsi="Arial" w:cs="Arial"/>
          <w:color w:val="auto"/>
          <w:sz w:val="20"/>
        </w:rPr>
        <w:t xml:space="preserve"> č. 3 Rady Královéhradeckého kraje, kterou se stanovuje postup Královéhradeckého kraje při</w:t>
      </w:r>
      <w:r w:rsidR="00045206" w:rsidRPr="009E07CA">
        <w:rPr>
          <w:rFonts w:ascii="Arial" w:hAnsi="Arial" w:cs="Arial"/>
          <w:color w:val="auto"/>
          <w:sz w:val="20"/>
        </w:rPr>
        <w:t xml:space="preserve"> zadávání veřejných zakázek.</w:t>
      </w:r>
    </w:p>
    <w:p w14:paraId="0AE3EFBC" w14:textId="6295EB4A"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p>
    <w:tbl>
      <w:tblPr>
        <w:tblStyle w:val="Mkatabulky"/>
        <w:tblW w:w="0" w:type="auto"/>
        <w:tblInd w:w="704" w:type="dxa"/>
        <w:tblLook w:val="04A0" w:firstRow="1" w:lastRow="0" w:firstColumn="1" w:lastColumn="0" w:noHBand="0" w:noVBand="1"/>
      </w:tblPr>
      <w:tblGrid>
        <w:gridCol w:w="2835"/>
        <w:gridCol w:w="5521"/>
      </w:tblGrid>
      <w:tr w:rsidR="00805D11" w:rsidRPr="009E07CA" w14:paraId="0C42A24E" w14:textId="77777777" w:rsidTr="00871891">
        <w:tc>
          <w:tcPr>
            <w:tcW w:w="2835"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5521"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805D11" w:rsidRPr="009E07CA" w14:paraId="2E6587D5" w14:textId="77777777" w:rsidTr="00871891">
        <w:tc>
          <w:tcPr>
            <w:tcW w:w="2835" w:type="dxa"/>
            <w:shd w:val="clear" w:color="auto" w:fill="F2F2F2" w:themeFill="background1" w:themeFillShade="F2"/>
          </w:tcPr>
          <w:p w14:paraId="01EEAF19" w14:textId="27F26D58" w:rsidR="00C47D0E" w:rsidRPr="009E07CA" w:rsidRDefault="00C47D0E">
            <w:pPr>
              <w:pStyle w:val="Zkladntext"/>
              <w:spacing w:before="120"/>
              <w:rPr>
                <w:rFonts w:ascii="Arial" w:hAnsi="Arial" w:cs="Arial"/>
              </w:rPr>
            </w:pPr>
            <w:r w:rsidRPr="009E07CA">
              <w:rPr>
                <w:rFonts w:ascii="Arial" w:hAnsi="Arial" w:cs="Arial"/>
              </w:rPr>
              <w:t>Název projekt</w:t>
            </w:r>
            <w:r w:rsidR="00076433">
              <w:rPr>
                <w:rFonts w:ascii="Arial" w:hAnsi="Arial" w:cs="Arial"/>
              </w:rPr>
              <w:t>ů</w:t>
            </w:r>
          </w:p>
        </w:tc>
        <w:tc>
          <w:tcPr>
            <w:tcW w:w="5521" w:type="dxa"/>
          </w:tcPr>
          <w:p w14:paraId="4D1FA7B8" w14:textId="77777777" w:rsidR="00C47D0E" w:rsidRDefault="00076433">
            <w:pPr>
              <w:pStyle w:val="Zkladntext"/>
              <w:spacing w:before="120"/>
              <w:jc w:val="both"/>
              <w:rPr>
                <w:rFonts w:ascii="Arial" w:hAnsi="Arial" w:cs="Arial"/>
              </w:rPr>
            </w:pPr>
            <w:r w:rsidRPr="00076433">
              <w:rPr>
                <w:rFonts w:ascii="Arial" w:hAnsi="Arial" w:cs="Arial"/>
              </w:rPr>
              <w:t>5. 1 a Snížení energetické náročnosti budovy dílen SPŠS a OA Náchod</w:t>
            </w:r>
          </w:p>
          <w:p w14:paraId="3CC00AA7" w14:textId="0C301295" w:rsidR="00076433" w:rsidRPr="002A68A1" w:rsidRDefault="00076433">
            <w:pPr>
              <w:pStyle w:val="Zkladntext"/>
              <w:spacing w:before="120"/>
              <w:jc w:val="both"/>
              <w:rPr>
                <w:rFonts w:ascii="Arial" w:hAnsi="Arial" w:cs="Arial"/>
                <w:highlight w:val="cyan"/>
              </w:rPr>
            </w:pPr>
            <w:r w:rsidRPr="00076433">
              <w:rPr>
                <w:rFonts w:ascii="Arial" w:hAnsi="Arial" w:cs="Arial"/>
              </w:rPr>
              <w:t xml:space="preserve">5. 1 </w:t>
            </w:r>
            <w:r>
              <w:rPr>
                <w:rFonts w:ascii="Arial" w:hAnsi="Arial" w:cs="Arial"/>
              </w:rPr>
              <w:t>b</w:t>
            </w:r>
            <w:r w:rsidRPr="00076433">
              <w:rPr>
                <w:rFonts w:ascii="Arial" w:hAnsi="Arial" w:cs="Arial"/>
              </w:rPr>
              <w:t xml:space="preserve"> Snížení energetické náročnosti budovy dílen SPŠS a OA Náchod</w:t>
            </w:r>
          </w:p>
        </w:tc>
      </w:tr>
      <w:tr w:rsidR="00805D11" w:rsidRPr="009E07CA" w14:paraId="2F74D64D" w14:textId="77777777" w:rsidTr="00871891">
        <w:tc>
          <w:tcPr>
            <w:tcW w:w="2835" w:type="dxa"/>
            <w:shd w:val="clear" w:color="auto" w:fill="F2F2F2" w:themeFill="background1" w:themeFillShade="F2"/>
          </w:tcPr>
          <w:p w14:paraId="4EDB2587" w14:textId="4D563660" w:rsidR="00C47D0E" w:rsidRPr="009E07CA" w:rsidRDefault="00C47D0E">
            <w:pPr>
              <w:pStyle w:val="Zkladntext"/>
              <w:spacing w:before="120"/>
              <w:rPr>
                <w:rFonts w:ascii="Arial" w:hAnsi="Arial" w:cs="Arial"/>
              </w:rPr>
            </w:pPr>
            <w:r w:rsidRPr="009E07CA">
              <w:rPr>
                <w:rFonts w:ascii="Arial" w:hAnsi="Arial" w:cs="Arial"/>
              </w:rPr>
              <w:t>Registrační číslo</w:t>
            </w:r>
          </w:p>
        </w:tc>
        <w:tc>
          <w:tcPr>
            <w:tcW w:w="5521" w:type="dxa"/>
          </w:tcPr>
          <w:p w14:paraId="67EF3418" w14:textId="77777777" w:rsidR="00C47D0E" w:rsidRDefault="00C050DC">
            <w:pPr>
              <w:pStyle w:val="Zkladntext"/>
              <w:spacing w:before="120"/>
              <w:jc w:val="both"/>
              <w:rPr>
                <w:rFonts w:ascii="Arial" w:hAnsi="Arial" w:cs="Arial"/>
              </w:rPr>
            </w:pPr>
            <w:r w:rsidRPr="00C050DC">
              <w:rPr>
                <w:rFonts w:ascii="Arial" w:hAnsi="Arial" w:cs="Arial"/>
              </w:rPr>
              <w:t>CZ.05.5.18/0.0/0.0/18_100/0009499</w:t>
            </w:r>
          </w:p>
          <w:p w14:paraId="483B8BF3" w14:textId="3950B4C1" w:rsidR="00C050DC" w:rsidRPr="002A68A1" w:rsidRDefault="00C050DC">
            <w:pPr>
              <w:pStyle w:val="Zkladntext"/>
              <w:spacing w:before="120"/>
              <w:jc w:val="both"/>
              <w:rPr>
                <w:rFonts w:ascii="Arial" w:hAnsi="Arial" w:cs="Arial"/>
                <w:highlight w:val="cyan"/>
              </w:rPr>
            </w:pPr>
            <w:r w:rsidRPr="00C050DC">
              <w:rPr>
                <w:rFonts w:ascii="Arial" w:hAnsi="Arial" w:cs="Arial"/>
              </w:rPr>
              <w:t>CZ.05.5.18/0.0/0.0/18_100/0009498</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7210098F" w14:textId="23AD4BC7" w:rsidR="00212E2A" w:rsidRDefault="00212E2A" w:rsidP="00305F3F">
      <w:pPr>
        <w:pStyle w:val="Zkladntext"/>
        <w:numPr>
          <w:ilvl w:val="0"/>
          <w:numId w:val="56"/>
        </w:numPr>
        <w:spacing w:before="120" w:line="300" w:lineRule="atLeast"/>
        <w:ind w:left="924" w:hanging="357"/>
        <w:jc w:val="both"/>
        <w:rPr>
          <w:rFonts w:ascii="Arial" w:hAnsi="Arial" w:cs="Arial"/>
        </w:rPr>
      </w:pPr>
      <w:r>
        <w:rPr>
          <w:rFonts w:ascii="Arial" w:hAnsi="Arial" w:cs="Arial"/>
        </w:rPr>
        <w:t>bude vydáno rozhodnutí o poskytnutí dotace,</w:t>
      </w:r>
    </w:p>
    <w:p w14:paraId="5939C891" w14:textId="43FC4C22" w:rsidR="00304C9D" w:rsidRPr="009E07CA" w:rsidRDefault="00C47D0E"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bude závazně schváleno poskytnutí finančních prostředků na krytí celkové ceny, která není kryta z rozpočtu objednatele;</w:t>
      </w:r>
    </w:p>
    <w:p w14:paraId="18D0419D" w14:textId="77777777"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0871DCD6" w14:textId="3B5359B9"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2B1B9331" w:rsidR="001907F2"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Nenabyde-li tato smlouva účinnosti dle odst. 4</w:t>
      </w:r>
      <w:r w:rsidR="00FF1293" w:rsidRPr="009E07CA">
        <w:rPr>
          <w:rFonts w:ascii="Arial" w:hAnsi="Arial" w:cs="Arial"/>
          <w:color w:val="auto"/>
          <w:sz w:val="20"/>
        </w:rPr>
        <w:t xml:space="preserve"> tohoto </w:t>
      </w:r>
      <w:r w:rsidR="00FF1293" w:rsidRPr="006641EF">
        <w:rPr>
          <w:rFonts w:ascii="Arial" w:hAnsi="Arial" w:cs="Arial"/>
          <w:color w:val="auto"/>
          <w:sz w:val="20"/>
        </w:rPr>
        <w:t>článku</w:t>
      </w:r>
      <w:r w:rsidRPr="006641EF">
        <w:rPr>
          <w:rFonts w:ascii="Arial" w:hAnsi="Arial" w:cs="Arial"/>
          <w:color w:val="auto"/>
          <w:sz w:val="20"/>
        </w:rPr>
        <w:t xml:space="preserve"> do jednoho roku ode dne jejího uzavření, bez dalšího zaniká. </w:t>
      </w:r>
      <w:r w:rsidR="008A6A9C" w:rsidRPr="006641EF">
        <w:rPr>
          <w:rFonts w:ascii="Arial" w:hAnsi="Arial" w:cs="Arial"/>
          <w:color w:val="auto"/>
          <w:sz w:val="20"/>
        </w:rPr>
        <w:t>Zhotovitel</w:t>
      </w:r>
      <w:r w:rsidRPr="006641EF">
        <w:rPr>
          <w:rFonts w:ascii="Arial" w:hAnsi="Arial" w:cs="Arial"/>
          <w:color w:val="auto"/>
          <w:sz w:val="20"/>
        </w:rPr>
        <w:t xml:space="preserve"> je oprávněn požadovat po </w:t>
      </w:r>
      <w:r w:rsidR="008A6A9C" w:rsidRPr="006641EF">
        <w:rPr>
          <w:rFonts w:ascii="Arial" w:hAnsi="Arial" w:cs="Arial"/>
          <w:color w:val="auto"/>
          <w:sz w:val="20"/>
        </w:rPr>
        <w:t>objednateli</w:t>
      </w:r>
      <w:r w:rsidRPr="006641EF">
        <w:rPr>
          <w:rFonts w:ascii="Arial" w:hAnsi="Arial" w:cs="Arial"/>
          <w:color w:val="auto"/>
          <w:sz w:val="20"/>
        </w:rPr>
        <w:t xml:space="preserve"> informace</w:t>
      </w:r>
      <w:r w:rsidRPr="009E07CA">
        <w:rPr>
          <w:rFonts w:ascii="Arial" w:hAnsi="Arial" w:cs="Arial"/>
          <w:color w:val="auto"/>
          <w:sz w:val="20"/>
        </w:rPr>
        <w:t xml:space="preserve"> o</w:t>
      </w:r>
      <w:r w:rsidR="00C47D0E" w:rsidRPr="009E07CA">
        <w:rPr>
          <w:rFonts w:ascii="Arial" w:hAnsi="Arial" w:cs="Arial"/>
          <w:color w:val="auto"/>
          <w:sz w:val="20"/>
        </w:rPr>
        <w:t> </w:t>
      </w:r>
      <w:r w:rsidRPr="009E07CA">
        <w:rPr>
          <w:rFonts w:ascii="Arial" w:hAnsi="Arial" w:cs="Arial"/>
          <w:color w:val="auto"/>
          <w:sz w:val="20"/>
        </w:rPr>
        <w:t>skutečnostech podmiňujících nabytí účinnosti kdykoliv za trvání</w:t>
      </w:r>
      <w:r w:rsidR="008A6A9C" w:rsidRPr="009E07CA">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1"/>
    </w:p>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4BBFBF36" w14:textId="6D986D4C" w:rsidR="00744FCC" w:rsidRDefault="00B95A68" w:rsidP="006641E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w:t>
      </w:r>
      <w:r w:rsidR="00D90371" w:rsidRPr="009E07CA">
        <w:rPr>
          <w:rFonts w:ascii="Arial" w:hAnsi="Arial" w:cs="Arial"/>
        </w:rPr>
        <w:t xml:space="preserve">ve věcech smluvních: </w:t>
      </w:r>
      <w:r w:rsidR="00076433" w:rsidRPr="00076433">
        <w:rPr>
          <w:rFonts w:ascii="Arial" w:hAnsi="Arial" w:cs="Arial"/>
        </w:rPr>
        <w:t>RNDr. Věra Svatošová</w:t>
      </w:r>
    </w:p>
    <w:p w14:paraId="0BA5F6F9" w14:textId="66792D09" w:rsidR="00076433" w:rsidRPr="009E07CA" w:rsidRDefault="00076433" w:rsidP="00076433">
      <w:pPr>
        <w:pStyle w:val="Zkladntext"/>
        <w:spacing w:before="120" w:line="276" w:lineRule="auto"/>
        <w:ind w:left="927"/>
        <w:jc w:val="both"/>
        <w:rPr>
          <w:rFonts w:ascii="Arial" w:hAnsi="Arial" w:cs="Arial"/>
        </w:rPr>
      </w:pPr>
      <w:r w:rsidRPr="00076433">
        <w:rPr>
          <w:rFonts w:ascii="Arial" w:hAnsi="Arial" w:cs="Arial"/>
        </w:rPr>
        <w:t xml:space="preserve">tel.: 602 802 238, e-mail: </w:t>
      </w:r>
      <w:hyperlink r:id="rId8" w:history="1">
        <w:r w:rsidRPr="00A84AB1">
          <w:rPr>
            <w:rStyle w:val="Hypertextovodkaz"/>
            <w:rFonts w:ascii="Arial" w:hAnsi="Arial" w:cs="Arial"/>
          </w:rPr>
          <w:t>svatosovavera@soanachod.cz</w:t>
        </w:r>
      </w:hyperlink>
      <w:r>
        <w:rPr>
          <w:rFonts w:ascii="Arial" w:hAnsi="Arial" w:cs="Arial"/>
        </w:rPr>
        <w:t xml:space="preserve"> </w:t>
      </w:r>
    </w:p>
    <w:p w14:paraId="54CFC884" w14:textId="77777777" w:rsidR="00076433" w:rsidRDefault="00744FCC" w:rsidP="00076433">
      <w:pPr>
        <w:pStyle w:val="Zkladntext"/>
        <w:numPr>
          <w:ilvl w:val="0"/>
          <w:numId w:val="65"/>
        </w:numPr>
        <w:spacing w:before="120" w:line="276" w:lineRule="auto"/>
        <w:jc w:val="both"/>
        <w:rPr>
          <w:rFonts w:ascii="Arial" w:hAnsi="Arial" w:cs="Arial"/>
        </w:rPr>
      </w:pPr>
      <w:r w:rsidRPr="009E07CA">
        <w:rPr>
          <w:rFonts w:ascii="Arial" w:hAnsi="Arial" w:cs="Arial"/>
        </w:rPr>
        <w:t>zástupc</w:t>
      </w:r>
      <w:r w:rsidR="00B95A68" w:rsidRPr="009E07CA">
        <w:rPr>
          <w:rFonts w:ascii="Arial" w:hAnsi="Arial" w:cs="Arial"/>
        </w:rPr>
        <w:t>e</w:t>
      </w:r>
      <w:r w:rsidRPr="009E07CA">
        <w:rPr>
          <w:rFonts w:ascii="Arial" w:hAnsi="Arial" w:cs="Arial"/>
        </w:rPr>
        <w:t xml:space="preserve"> objednatele ve</w:t>
      </w:r>
      <w:r w:rsidR="00B95A68" w:rsidRPr="009E07CA">
        <w:rPr>
          <w:rFonts w:ascii="Arial" w:hAnsi="Arial" w:cs="Arial"/>
        </w:rPr>
        <w:t xml:space="preserve"> věcech technických: </w:t>
      </w:r>
      <w:r w:rsidR="00076433" w:rsidRPr="00076433">
        <w:rPr>
          <w:rFonts w:ascii="Arial" w:hAnsi="Arial" w:cs="Arial"/>
        </w:rPr>
        <w:t>RNDr. Věra Svatošová</w:t>
      </w:r>
    </w:p>
    <w:p w14:paraId="1AF0AEFB" w14:textId="54ED0259" w:rsidR="00B95A68" w:rsidRPr="009E07CA" w:rsidRDefault="00076433" w:rsidP="00076433">
      <w:pPr>
        <w:pStyle w:val="Zkladntext"/>
        <w:spacing w:before="120" w:line="276" w:lineRule="auto"/>
        <w:ind w:left="927"/>
        <w:jc w:val="both"/>
        <w:rPr>
          <w:rFonts w:ascii="Arial" w:hAnsi="Arial" w:cs="Arial"/>
        </w:rPr>
      </w:pPr>
      <w:r w:rsidRPr="00076433">
        <w:rPr>
          <w:rFonts w:ascii="Arial" w:hAnsi="Arial" w:cs="Arial"/>
        </w:rPr>
        <w:t xml:space="preserve">tel.: 602 802 238, e-mail: </w:t>
      </w:r>
      <w:hyperlink r:id="rId9" w:history="1">
        <w:r w:rsidRPr="00A84AB1">
          <w:rPr>
            <w:rStyle w:val="Hypertextovodkaz"/>
            <w:rFonts w:ascii="Arial" w:hAnsi="Arial" w:cs="Arial"/>
          </w:rPr>
          <w:t>svatosovavera@soanachod.cz</w:t>
        </w:r>
      </w:hyperlink>
      <w:r>
        <w:rPr>
          <w:rFonts w:ascii="Arial" w:hAnsi="Arial" w:cs="Arial"/>
        </w:rPr>
        <w:t xml:space="preserve"> </w:t>
      </w:r>
    </w:p>
    <w:p w14:paraId="7489C744" w14:textId="163F20C1" w:rsidR="00744FC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na stavbě </w:t>
      </w:r>
      <w:r w:rsidR="00110D13" w:rsidRPr="009E07CA">
        <w:rPr>
          <w:rFonts w:ascii="Arial" w:hAnsi="Arial" w:cs="Arial"/>
        </w:rPr>
        <w:t xml:space="preserve">vykonávající technický dozor stavebníka </w:t>
      </w:r>
      <w:r w:rsidRPr="009E07CA">
        <w:rPr>
          <w:rFonts w:ascii="Arial" w:hAnsi="Arial" w:cs="Arial"/>
        </w:rPr>
        <w:t>(dále také j</w:t>
      </w:r>
      <w:r w:rsidR="00110D13" w:rsidRPr="009E07CA">
        <w:rPr>
          <w:rFonts w:ascii="Arial" w:hAnsi="Arial" w:cs="Arial"/>
        </w:rPr>
        <w:t>en</w:t>
      </w:r>
      <w:r w:rsidRPr="009E07CA">
        <w:rPr>
          <w:rFonts w:ascii="Arial" w:hAnsi="Arial" w:cs="Arial"/>
        </w:rPr>
        <w:t xml:space="preserve"> „technický dozor stavebníka“ nebo „TDS“)</w:t>
      </w:r>
      <w:r w:rsidR="00110D13" w:rsidRPr="009E07CA">
        <w:rPr>
          <w:rFonts w:ascii="Arial" w:hAnsi="Arial" w:cs="Arial"/>
        </w:rPr>
        <w:t xml:space="preserve"> </w:t>
      </w:r>
      <w:r w:rsidR="00E87F91" w:rsidRPr="009E07CA">
        <w:rPr>
          <w:rFonts w:ascii="Arial" w:hAnsi="Arial" w:cs="Arial"/>
        </w:rPr>
        <w:t>bude zhotoviteli oznámen před zahájením realizace díla e-mailem</w:t>
      </w:r>
    </w:p>
    <w:p w14:paraId="2BFD0585" w14:textId="180F60E9" w:rsidR="00B95A68" w:rsidRPr="009E07CA" w:rsidRDefault="00110D13"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vykonávající činnost koordinátora bezpečnosti a ochrany zdraví při práci, pokud taková činnost vyplývá ze zvláštních právních předpisů (dále také jako „koordinátor BOZP“), </w:t>
      </w:r>
      <w:r w:rsidR="00E87F91" w:rsidRPr="009E07CA">
        <w:rPr>
          <w:rFonts w:ascii="Arial" w:hAnsi="Arial" w:cs="Arial"/>
        </w:rPr>
        <w:t>bude zhotoviteli oznámen před zahájením realizace díla e-mailem</w:t>
      </w:r>
    </w:p>
    <w:p w14:paraId="1629CCCE" w14:textId="75086F0D" w:rsidR="00E87F91" w:rsidRDefault="00B95A68" w:rsidP="006641EF">
      <w:pPr>
        <w:pStyle w:val="Zkladntext"/>
        <w:numPr>
          <w:ilvl w:val="0"/>
          <w:numId w:val="65"/>
        </w:numPr>
        <w:spacing w:before="120" w:line="276" w:lineRule="auto"/>
        <w:ind w:left="924" w:hanging="357"/>
        <w:jc w:val="both"/>
        <w:rPr>
          <w:rFonts w:ascii="Arial" w:hAnsi="Arial" w:cs="Arial"/>
        </w:rPr>
      </w:pPr>
      <w:r w:rsidRPr="009E07CA">
        <w:rPr>
          <w:rFonts w:ascii="Arial" w:hAnsi="Arial" w:cs="Arial"/>
        </w:rPr>
        <w:lastRenderedPageBreak/>
        <w:t>zástupce objednatele na stavbě (dále také jako „autorský dozor“</w:t>
      </w:r>
      <w:r w:rsidR="00921E81" w:rsidRPr="009E07CA">
        <w:rPr>
          <w:rFonts w:ascii="Arial" w:hAnsi="Arial" w:cs="Arial"/>
        </w:rPr>
        <w:t xml:space="preserve"> nebo také jako</w:t>
      </w:r>
      <w:r w:rsidR="007D04A0" w:rsidRPr="009E07CA">
        <w:rPr>
          <w:rFonts w:ascii="Arial" w:hAnsi="Arial" w:cs="Arial"/>
        </w:rPr>
        <w:t xml:space="preserve"> </w:t>
      </w:r>
      <w:r w:rsidR="00921E81" w:rsidRPr="009E07CA">
        <w:rPr>
          <w:rFonts w:ascii="Arial" w:hAnsi="Arial" w:cs="Arial"/>
        </w:rPr>
        <w:t>„AD“</w:t>
      </w:r>
      <w:r w:rsidRPr="009E07CA">
        <w:rPr>
          <w:rFonts w:ascii="Arial" w:hAnsi="Arial" w:cs="Arial"/>
        </w:rPr>
        <w:t>):</w:t>
      </w:r>
      <w:r w:rsidR="00E87F91" w:rsidRPr="009E07CA">
        <w:rPr>
          <w:rFonts w:ascii="Arial" w:hAnsi="Arial" w:cs="Arial"/>
        </w:rPr>
        <w:t xml:space="preserve"> </w:t>
      </w:r>
      <w:r w:rsidR="00076433" w:rsidRPr="00076433">
        <w:rPr>
          <w:rFonts w:ascii="Arial" w:hAnsi="Arial" w:cs="Arial"/>
        </w:rPr>
        <w:t>Ing. Zděnek Balcar</w:t>
      </w:r>
    </w:p>
    <w:p w14:paraId="5F9932F8" w14:textId="0A2C9297" w:rsidR="00076433" w:rsidRPr="009E07CA" w:rsidRDefault="00076433" w:rsidP="00076433">
      <w:pPr>
        <w:pStyle w:val="Zkladntext"/>
        <w:spacing w:before="120" w:line="276" w:lineRule="auto"/>
        <w:ind w:left="924"/>
        <w:jc w:val="both"/>
        <w:rPr>
          <w:rFonts w:ascii="Arial" w:hAnsi="Arial" w:cs="Arial"/>
        </w:rPr>
      </w:pPr>
      <w:r>
        <w:rPr>
          <w:rFonts w:ascii="Arial" w:hAnsi="Arial" w:cs="Arial"/>
        </w:rPr>
        <w:t xml:space="preserve">tel.: 725 296 201, e-mail: </w:t>
      </w:r>
      <w:hyperlink r:id="rId10" w:history="1">
        <w:r w:rsidRPr="00A84AB1">
          <w:rPr>
            <w:rStyle w:val="Hypertextovodkaz"/>
            <w:rFonts w:ascii="Arial" w:hAnsi="Arial" w:cs="Arial"/>
          </w:rPr>
          <w:t>balcar@ophk.cz</w:t>
        </w:r>
      </w:hyperlink>
      <w:r>
        <w:rPr>
          <w:rFonts w:ascii="Arial" w:hAnsi="Arial" w:cs="Arial"/>
        </w:rPr>
        <w:t xml:space="preserve"> </w:t>
      </w:r>
    </w:p>
    <w:p w14:paraId="4CF45B33" w14:textId="77777777" w:rsidR="0014666E" w:rsidRDefault="00DF0B19" w:rsidP="00D322B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uživatele objektu: </w:t>
      </w:r>
    </w:p>
    <w:p w14:paraId="0198E4E4" w14:textId="76F43108" w:rsidR="0014666E" w:rsidRPr="00A446C8" w:rsidRDefault="0014666E" w:rsidP="0014666E">
      <w:pPr>
        <w:pStyle w:val="Zkladntext"/>
        <w:spacing w:before="120" w:line="276" w:lineRule="auto"/>
        <w:ind w:left="927" w:firstLine="489"/>
        <w:jc w:val="both"/>
        <w:rPr>
          <w:rFonts w:ascii="Arial" w:hAnsi="Arial" w:cs="Arial"/>
        </w:rPr>
      </w:pPr>
      <w:r w:rsidRPr="00A446C8">
        <w:rPr>
          <w:rFonts w:ascii="Arial" w:hAnsi="Arial" w:cs="Arial"/>
        </w:rPr>
        <w:t xml:space="preserve">RNDr. Věra Svatošová, tel: 602 802 238, </w:t>
      </w:r>
      <w:hyperlink r:id="rId11" w:history="1">
        <w:r w:rsidR="00A446C8" w:rsidRPr="00D70C63">
          <w:rPr>
            <w:rStyle w:val="Hypertextovodkaz"/>
            <w:rFonts w:ascii="Arial" w:hAnsi="Arial" w:cs="Arial"/>
          </w:rPr>
          <w:t>svatosovavera@soanachod.cz</w:t>
        </w:r>
      </w:hyperlink>
      <w:r w:rsidR="00A446C8">
        <w:rPr>
          <w:rFonts w:ascii="Arial" w:hAnsi="Arial" w:cs="Arial"/>
        </w:rPr>
        <w:t xml:space="preserve"> </w:t>
      </w:r>
    </w:p>
    <w:p w14:paraId="67E47DBD" w14:textId="6B81F012" w:rsidR="0014666E" w:rsidRPr="00A446C8" w:rsidRDefault="0014666E" w:rsidP="0014666E">
      <w:pPr>
        <w:pStyle w:val="Zkladntext"/>
        <w:spacing w:before="120" w:line="276" w:lineRule="auto"/>
        <w:ind w:left="708" w:firstLine="708"/>
        <w:jc w:val="both"/>
        <w:rPr>
          <w:rFonts w:ascii="Arial" w:hAnsi="Arial" w:cs="Arial"/>
        </w:rPr>
      </w:pPr>
      <w:r w:rsidRPr="00A446C8">
        <w:rPr>
          <w:rFonts w:ascii="Arial" w:hAnsi="Arial" w:cs="Arial"/>
        </w:rPr>
        <w:t xml:space="preserve">Pavel Mertlík, </w:t>
      </w:r>
      <w:r w:rsidR="00A446C8" w:rsidRPr="00A446C8">
        <w:rPr>
          <w:rFonts w:ascii="Arial" w:hAnsi="Arial" w:cs="Arial"/>
        </w:rPr>
        <w:t xml:space="preserve">tel: </w:t>
      </w:r>
      <w:r w:rsidRPr="00A446C8">
        <w:rPr>
          <w:rFonts w:ascii="Arial" w:hAnsi="Arial" w:cs="Arial"/>
        </w:rPr>
        <w:t xml:space="preserve">739 048 713, e-mail: </w:t>
      </w:r>
      <w:hyperlink r:id="rId12" w:history="1">
        <w:r w:rsidRPr="00A446C8">
          <w:rPr>
            <w:rStyle w:val="Hypertextovodkaz"/>
            <w:rFonts w:ascii="Arial" w:hAnsi="Arial" w:cs="Arial"/>
          </w:rPr>
          <w:t>mertlikpavel@soanachod.cz</w:t>
        </w:r>
      </w:hyperlink>
    </w:p>
    <w:p w14:paraId="55A14816" w14:textId="0C32C5C0" w:rsidR="0014666E" w:rsidRDefault="0014666E" w:rsidP="0014666E">
      <w:pPr>
        <w:pStyle w:val="Zkladntext"/>
        <w:spacing w:before="120" w:line="276" w:lineRule="auto"/>
        <w:ind w:left="708" w:firstLine="708"/>
        <w:jc w:val="both"/>
        <w:rPr>
          <w:rFonts w:ascii="Arial" w:hAnsi="Arial" w:cs="Arial"/>
        </w:rPr>
      </w:pPr>
      <w:r w:rsidRPr="00A446C8">
        <w:rPr>
          <w:rFonts w:ascii="Arial" w:hAnsi="Arial" w:cs="Arial"/>
        </w:rPr>
        <w:t xml:space="preserve">Ing. Luboš </w:t>
      </w:r>
      <w:proofErr w:type="spellStart"/>
      <w:r w:rsidRPr="00A446C8">
        <w:rPr>
          <w:rFonts w:ascii="Arial" w:hAnsi="Arial" w:cs="Arial"/>
        </w:rPr>
        <w:t>Rejmont</w:t>
      </w:r>
      <w:proofErr w:type="spellEnd"/>
      <w:r w:rsidRPr="00A446C8">
        <w:rPr>
          <w:rFonts w:ascii="Arial" w:hAnsi="Arial" w:cs="Arial"/>
        </w:rPr>
        <w:t xml:space="preserve">, </w:t>
      </w:r>
      <w:r w:rsidR="00A446C8" w:rsidRPr="00A446C8">
        <w:rPr>
          <w:rFonts w:ascii="Arial" w:hAnsi="Arial" w:cs="Arial"/>
        </w:rPr>
        <w:t xml:space="preserve">tel: </w:t>
      </w:r>
      <w:r w:rsidRPr="00A446C8">
        <w:rPr>
          <w:rFonts w:ascii="Arial" w:hAnsi="Arial" w:cs="Arial"/>
        </w:rPr>
        <w:t xml:space="preserve">608 782 619, </w:t>
      </w:r>
      <w:hyperlink r:id="rId13" w:history="1">
        <w:r w:rsidR="00A446C8" w:rsidRPr="00D70C63">
          <w:rPr>
            <w:rStyle w:val="Hypertextovodkaz"/>
            <w:rFonts w:ascii="Arial" w:hAnsi="Arial" w:cs="Arial"/>
          </w:rPr>
          <w:t>rejmontlubos@soanachod.cz</w:t>
        </w:r>
      </w:hyperlink>
      <w:r w:rsidR="00A446C8">
        <w:rPr>
          <w:rFonts w:ascii="Arial" w:hAnsi="Arial" w:cs="Arial"/>
        </w:rPr>
        <w:t xml:space="preserve"> </w:t>
      </w:r>
    </w:p>
    <w:p w14:paraId="0BDBD121" w14:textId="5CDFAD59" w:rsidR="00B95A68"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příp. další osoby, které objednatel uvede ve stavebním deníku.</w:t>
      </w:r>
      <w:r w:rsidR="00EB1538">
        <w:rPr>
          <w:rFonts w:ascii="Arial" w:hAnsi="Arial" w:cs="Arial"/>
        </w:rPr>
        <w:t xml:space="preserve"> </w:t>
      </w:r>
      <w:r w:rsidR="00EB1538" w:rsidRPr="003C55F7">
        <w:rPr>
          <w:rFonts w:ascii="Arial" w:hAnsi="Arial" w:cs="Arial"/>
        </w:rPr>
        <w:t xml:space="preserve">Změna zde uvedených zástupců či zmocněnců objednatele může být provedena jednostranným písemným oznámením objednatele zhotoviteli, kdy takovým oznámením může být i zápis do stavebního deníku; rozsah </w:t>
      </w:r>
      <w:proofErr w:type="spellStart"/>
      <w:r w:rsidR="00EB1538" w:rsidRPr="003C55F7">
        <w:rPr>
          <w:rFonts w:ascii="Arial" w:hAnsi="Arial" w:cs="Arial"/>
        </w:rPr>
        <w:t>zástupčího</w:t>
      </w:r>
      <w:proofErr w:type="spellEnd"/>
      <w:r w:rsidR="00EB1538" w:rsidRPr="003C55F7">
        <w:rPr>
          <w:rFonts w:ascii="Arial" w:hAnsi="Arial" w:cs="Arial"/>
        </w:rPr>
        <w:t xml:space="preserve"> oprávnění, pokud nevyplývá přímo z této smlouvy, doloží daná osoba písemnou plnou mocí nebo písemným pověřením vystaveným objednatelem</w:t>
      </w:r>
    </w:p>
    <w:p w14:paraId="5A1C8614" w14:textId="35F5182A" w:rsidR="0043157C" w:rsidRPr="009E07CA" w:rsidRDefault="0043157C"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zástupce objednatele ve věcech smluvních osoba odlišná od osoby oprávněné jednat za objednatele dle právních předpisů, není pak tato osoba oprávněna uzavírat dodatky k této smlouvě ani tuto smlouvu ukončit.</w:t>
      </w:r>
    </w:p>
    <w:p w14:paraId="45701DDE" w14:textId="5F8BF180" w:rsidR="009E10EB"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zmocňuje následující osoby k</w:t>
      </w:r>
      <w:r w:rsidR="009E10EB" w:rsidRPr="009E07CA">
        <w:rPr>
          <w:rFonts w:ascii="Arial" w:hAnsi="Arial" w:cs="Arial"/>
          <w:color w:val="auto"/>
          <w:sz w:val="20"/>
        </w:rPr>
        <w:t> </w:t>
      </w:r>
      <w:r w:rsidRPr="009E07CA">
        <w:rPr>
          <w:rFonts w:ascii="Arial" w:hAnsi="Arial" w:cs="Arial"/>
          <w:color w:val="auto"/>
          <w:sz w:val="20"/>
        </w:rPr>
        <w:t>jednání</w:t>
      </w:r>
      <w:r w:rsidR="009E10EB" w:rsidRPr="009E07CA">
        <w:rPr>
          <w:rFonts w:ascii="Arial" w:hAnsi="Arial" w:cs="Arial"/>
          <w:color w:val="auto"/>
          <w:sz w:val="20"/>
        </w:rPr>
        <w:t>:</w:t>
      </w:r>
    </w:p>
    <w:p w14:paraId="175CB2CB" w14:textId="7668B76B" w:rsidR="00580409" w:rsidRPr="00580409" w:rsidRDefault="00902FB0" w:rsidP="00580409">
      <w:pPr>
        <w:pStyle w:val="Zkladntext"/>
        <w:numPr>
          <w:ilvl w:val="0"/>
          <w:numId w:val="68"/>
        </w:numPr>
        <w:spacing w:before="120" w:line="276" w:lineRule="auto"/>
        <w:rPr>
          <w:rFonts w:ascii="Arial" w:hAnsi="Arial" w:cs="Arial"/>
        </w:rPr>
      </w:pPr>
      <w:r w:rsidRPr="009E07CA">
        <w:rPr>
          <w:rFonts w:ascii="Arial" w:hAnsi="Arial" w:cs="Arial"/>
        </w:rPr>
        <w:t xml:space="preserve">zástupce zhotovitele </w:t>
      </w:r>
      <w:r w:rsidR="009E10EB" w:rsidRPr="009E07CA">
        <w:rPr>
          <w:rFonts w:ascii="Arial" w:hAnsi="Arial" w:cs="Arial"/>
        </w:rPr>
        <w:t>ve věcech smluvních</w:t>
      </w:r>
      <w:r w:rsidR="00580409" w:rsidRPr="00580409">
        <w:t xml:space="preserve"> </w:t>
      </w:r>
      <w:r w:rsidR="00580409" w:rsidRPr="00580409">
        <w:rPr>
          <w:rFonts w:ascii="Arial" w:hAnsi="Arial" w:cs="Arial"/>
        </w:rPr>
        <w:t xml:space="preserve">Petr </w:t>
      </w:r>
      <w:proofErr w:type="spellStart"/>
      <w:r w:rsidR="00580409" w:rsidRPr="00580409">
        <w:rPr>
          <w:rFonts w:ascii="Arial" w:hAnsi="Arial" w:cs="Arial"/>
        </w:rPr>
        <w:t>Lupoměch</w:t>
      </w:r>
      <w:proofErr w:type="spellEnd"/>
    </w:p>
    <w:p w14:paraId="565625B5" w14:textId="400D51CF" w:rsidR="00F83A8C" w:rsidRPr="009E07CA" w:rsidRDefault="00580409" w:rsidP="00580409">
      <w:pPr>
        <w:pStyle w:val="Zkladntext"/>
        <w:spacing w:before="120" w:line="276" w:lineRule="auto"/>
        <w:ind w:left="927"/>
        <w:jc w:val="both"/>
        <w:rPr>
          <w:rFonts w:ascii="Arial" w:hAnsi="Arial" w:cs="Arial"/>
          <w:sz w:val="18"/>
        </w:rPr>
      </w:pPr>
      <w:r w:rsidRPr="00580409">
        <w:rPr>
          <w:rFonts w:ascii="Arial" w:hAnsi="Arial" w:cs="Arial"/>
        </w:rPr>
        <w:t xml:space="preserve">tel.: 605 250 042, e-mail: </w:t>
      </w:r>
      <w:hyperlink r:id="rId14" w:history="1">
        <w:r w:rsidRPr="00A331A7">
          <w:rPr>
            <w:rStyle w:val="Hypertextovodkaz"/>
            <w:rFonts w:ascii="Arial" w:hAnsi="Arial" w:cs="Arial"/>
          </w:rPr>
          <w:t>petr.lupomech@seznam.cz</w:t>
        </w:r>
      </w:hyperlink>
      <w:r>
        <w:rPr>
          <w:rFonts w:ascii="Arial" w:hAnsi="Arial" w:cs="Arial"/>
        </w:rPr>
        <w:t xml:space="preserve"> </w:t>
      </w:r>
    </w:p>
    <w:p w14:paraId="1A484875" w14:textId="77777777" w:rsidR="00580409" w:rsidRPr="00580409" w:rsidRDefault="00902FB0" w:rsidP="00580409">
      <w:pPr>
        <w:pStyle w:val="Zkladntext"/>
        <w:numPr>
          <w:ilvl w:val="0"/>
          <w:numId w:val="68"/>
        </w:numPr>
        <w:spacing w:before="120" w:line="276" w:lineRule="auto"/>
        <w:rPr>
          <w:rFonts w:ascii="Arial" w:hAnsi="Arial" w:cs="Arial"/>
        </w:rPr>
      </w:pPr>
      <w:r w:rsidRPr="009E07CA">
        <w:rPr>
          <w:rFonts w:ascii="Arial" w:hAnsi="Arial" w:cs="Arial"/>
        </w:rPr>
        <w:t xml:space="preserve">zástupce zhotovitele </w:t>
      </w:r>
      <w:r w:rsidR="00B95A68" w:rsidRPr="009E07CA">
        <w:rPr>
          <w:rFonts w:ascii="Arial" w:hAnsi="Arial" w:cs="Arial"/>
        </w:rPr>
        <w:t xml:space="preserve">ve věcech technických: </w:t>
      </w:r>
      <w:r w:rsidR="00580409" w:rsidRPr="00580409">
        <w:rPr>
          <w:rFonts w:ascii="Arial" w:hAnsi="Arial" w:cs="Arial"/>
        </w:rPr>
        <w:t xml:space="preserve">Petr </w:t>
      </w:r>
      <w:proofErr w:type="spellStart"/>
      <w:r w:rsidR="00580409" w:rsidRPr="00580409">
        <w:rPr>
          <w:rFonts w:ascii="Arial" w:hAnsi="Arial" w:cs="Arial"/>
        </w:rPr>
        <w:t>Lupoměch</w:t>
      </w:r>
      <w:proofErr w:type="spellEnd"/>
    </w:p>
    <w:p w14:paraId="62107DD4" w14:textId="77777777" w:rsidR="00580409" w:rsidRPr="009E07CA" w:rsidRDefault="00580409" w:rsidP="00580409">
      <w:pPr>
        <w:pStyle w:val="Zkladntext"/>
        <w:spacing w:before="120" w:line="276" w:lineRule="auto"/>
        <w:ind w:left="927"/>
        <w:jc w:val="both"/>
        <w:rPr>
          <w:rFonts w:ascii="Arial" w:hAnsi="Arial" w:cs="Arial"/>
          <w:sz w:val="18"/>
        </w:rPr>
      </w:pPr>
      <w:r w:rsidRPr="00580409">
        <w:rPr>
          <w:rFonts w:ascii="Arial" w:hAnsi="Arial" w:cs="Arial"/>
        </w:rPr>
        <w:t xml:space="preserve">tel.: 605 250 042, e-mail: </w:t>
      </w:r>
      <w:hyperlink r:id="rId15" w:history="1">
        <w:r w:rsidRPr="00A331A7">
          <w:rPr>
            <w:rStyle w:val="Hypertextovodkaz"/>
            <w:rFonts w:ascii="Arial" w:hAnsi="Arial" w:cs="Arial"/>
          </w:rPr>
          <w:t>petr.lupomech@seznam.cz</w:t>
        </w:r>
      </w:hyperlink>
      <w:r>
        <w:rPr>
          <w:rFonts w:ascii="Arial" w:hAnsi="Arial" w:cs="Arial"/>
        </w:rPr>
        <w:t xml:space="preserve"> </w:t>
      </w:r>
    </w:p>
    <w:p w14:paraId="2C545D75" w14:textId="77777777" w:rsidR="00580409" w:rsidRPr="00580409" w:rsidRDefault="00B95A68" w:rsidP="00580409">
      <w:pPr>
        <w:pStyle w:val="Zkladntext"/>
        <w:numPr>
          <w:ilvl w:val="0"/>
          <w:numId w:val="68"/>
        </w:numPr>
        <w:spacing w:before="120" w:line="276" w:lineRule="auto"/>
        <w:rPr>
          <w:rFonts w:ascii="Arial" w:hAnsi="Arial" w:cs="Arial"/>
        </w:rPr>
      </w:pPr>
      <w:r w:rsidRPr="009E07CA">
        <w:rPr>
          <w:rFonts w:ascii="Arial" w:hAnsi="Arial" w:cs="Arial"/>
        </w:rPr>
        <w:t>zástupce zhotovitele na stavbě (stavbyvedoucí):</w:t>
      </w:r>
      <w:r w:rsidR="009E10EB" w:rsidRPr="009E07CA">
        <w:rPr>
          <w:rFonts w:ascii="Arial" w:hAnsi="Arial" w:cs="Arial"/>
        </w:rPr>
        <w:t xml:space="preserve"> </w:t>
      </w:r>
      <w:r w:rsidR="00580409" w:rsidRPr="00580409">
        <w:rPr>
          <w:rFonts w:ascii="Arial" w:hAnsi="Arial" w:cs="Arial"/>
        </w:rPr>
        <w:t xml:space="preserve">Petr </w:t>
      </w:r>
      <w:proofErr w:type="spellStart"/>
      <w:r w:rsidR="00580409" w:rsidRPr="00580409">
        <w:rPr>
          <w:rFonts w:ascii="Arial" w:hAnsi="Arial" w:cs="Arial"/>
        </w:rPr>
        <w:t>Lupoměch</w:t>
      </w:r>
      <w:proofErr w:type="spellEnd"/>
    </w:p>
    <w:p w14:paraId="3B9229EB" w14:textId="77777777" w:rsidR="00580409" w:rsidRPr="009E07CA" w:rsidRDefault="00580409" w:rsidP="00580409">
      <w:pPr>
        <w:pStyle w:val="Zkladntext"/>
        <w:spacing w:before="120" w:line="276" w:lineRule="auto"/>
        <w:ind w:left="927"/>
        <w:jc w:val="both"/>
        <w:rPr>
          <w:rFonts w:ascii="Arial" w:hAnsi="Arial" w:cs="Arial"/>
          <w:sz w:val="18"/>
        </w:rPr>
      </w:pPr>
      <w:r w:rsidRPr="00580409">
        <w:rPr>
          <w:rFonts w:ascii="Arial" w:hAnsi="Arial" w:cs="Arial"/>
        </w:rPr>
        <w:t xml:space="preserve">tel.: 605 250 042, e-mail: </w:t>
      </w:r>
      <w:hyperlink r:id="rId16" w:history="1">
        <w:r w:rsidRPr="00A331A7">
          <w:rPr>
            <w:rStyle w:val="Hypertextovodkaz"/>
            <w:rFonts w:ascii="Arial" w:hAnsi="Arial" w:cs="Arial"/>
          </w:rPr>
          <w:t>petr.lupomech@seznam.cz</w:t>
        </w:r>
      </w:hyperlink>
      <w:r>
        <w:rPr>
          <w:rFonts w:ascii="Arial" w:hAnsi="Arial" w:cs="Arial"/>
        </w:rPr>
        <w:t xml:space="preserve"> </w:t>
      </w:r>
    </w:p>
    <w:p w14:paraId="7C3BF949" w14:textId="77777777"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7F5072C9" w:rsidR="00B95A68" w:rsidRPr="009E07CA" w:rsidRDefault="003B7C6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1DF98AE1"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podaná dne </w:t>
      </w:r>
      <w:r w:rsidR="00F42E09">
        <w:rPr>
          <w:rFonts w:ascii="Arial" w:hAnsi="Arial" w:cs="Arial"/>
          <w:color w:val="auto"/>
          <w:sz w:val="20"/>
          <w:szCs w:val="20"/>
        </w:rPr>
        <w:t>25. 11. 2021</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nejsou nedílnou součástí smlouvy</w:t>
      </w:r>
    </w:p>
    <w:p w14:paraId="32708602" w14:textId="60447322" w:rsidR="003B133E" w:rsidRPr="009E07CA" w:rsidRDefault="002A68A1" w:rsidP="002A68A1">
      <w:pPr>
        <w:pStyle w:val="Zkladntext"/>
        <w:numPr>
          <w:ilvl w:val="0"/>
          <w:numId w:val="74"/>
        </w:numPr>
        <w:spacing w:before="120" w:line="276" w:lineRule="auto"/>
        <w:jc w:val="both"/>
        <w:rPr>
          <w:rFonts w:ascii="Arial" w:hAnsi="Arial" w:cs="Arial"/>
        </w:rPr>
      </w:pPr>
      <w:r w:rsidRPr="002A68A1">
        <w:rPr>
          <w:rFonts w:ascii="Arial" w:hAnsi="Arial" w:cs="Arial"/>
        </w:rPr>
        <w:lastRenderedPageBreak/>
        <w:t xml:space="preserve">Projektová dokumentace zpracována společností </w:t>
      </w:r>
      <w:r w:rsidRPr="002A68A1">
        <w:rPr>
          <w:rFonts w:ascii="Arial" w:hAnsi="Arial" w:cs="Arial"/>
        </w:rPr>
        <w:tab/>
        <w:t>Obchodní projekt Hradec Králové v.o.s., IČO 25297066, se sídlem Zemědělská 880/1, Slezské Předměstí, 500 03 Hradec Králové, pod číslem zakázky 29/2018-VOS</w:t>
      </w:r>
    </w:p>
    <w:p w14:paraId="1D61FCCD" w14:textId="45BBA14E" w:rsidR="009B7A89" w:rsidRPr="009E07CA" w:rsidRDefault="009B7A89" w:rsidP="00305F3F">
      <w:pPr>
        <w:pStyle w:val="Zkladntext"/>
        <w:numPr>
          <w:ilvl w:val="0"/>
          <w:numId w:val="74"/>
        </w:numPr>
        <w:spacing w:before="120" w:line="276" w:lineRule="auto"/>
        <w:jc w:val="both"/>
        <w:rPr>
          <w:rFonts w:ascii="Arial" w:hAnsi="Arial" w:cs="Arial"/>
        </w:rPr>
      </w:pPr>
      <w:r w:rsidRPr="009E07CA">
        <w:rPr>
          <w:rFonts w:ascii="Arial" w:hAnsi="Arial" w:cs="Arial"/>
        </w:rPr>
        <w:t>Oceněný soupis prací, dodávek a služeb včetně výkazu výměr (rozpočet)</w:t>
      </w:r>
    </w:p>
    <w:p w14:paraId="28BE38CB" w14:textId="260CDAD8" w:rsidR="002A68A1" w:rsidRDefault="002A68A1" w:rsidP="00F42E09">
      <w:pPr>
        <w:pStyle w:val="Zkladntext"/>
        <w:numPr>
          <w:ilvl w:val="0"/>
          <w:numId w:val="74"/>
        </w:numPr>
        <w:spacing w:before="120" w:line="276" w:lineRule="auto"/>
        <w:jc w:val="both"/>
        <w:rPr>
          <w:rFonts w:ascii="Arial" w:hAnsi="Arial" w:cs="Arial"/>
        </w:rPr>
      </w:pPr>
      <w:r>
        <w:rPr>
          <w:rFonts w:ascii="Arial" w:hAnsi="Arial" w:cs="Arial"/>
        </w:rPr>
        <w:t xml:space="preserve">Stavební povolení č. </w:t>
      </w:r>
      <w:r w:rsidRPr="002A68A1">
        <w:rPr>
          <w:rFonts w:ascii="Arial" w:hAnsi="Arial" w:cs="Arial"/>
        </w:rPr>
        <w:t xml:space="preserve">j. </w:t>
      </w:r>
      <w:r w:rsidR="00F42E09" w:rsidRPr="00F42E09">
        <w:rPr>
          <w:rFonts w:ascii="Arial" w:hAnsi="Arial" w:cs="Arial"/>
        </w:rPr>
        <w:t>MUNAC 87668/2021</w:t>
      </w:r>
    </w:p>
    <w:p w14:paraId="539D90CD" w14:textId="7FC7A2D1" w:rsidR="003B133E" w:rsidRDefault="002A68A1" w:rsidP="002A68A1">
      <w:pPr>
        <w:pStyle w:val="Zkladntext"/>
        <w:numPr>
          <w:ilvl w:val="0"/>
          <w:numId w:val="74"/>
        </w:numPr>
        <w:spacing w:before="120" w:line="276" w:lineRule="auto"/>
        <w:jc w:val="both"/>
        <w:rPr>
          <w:rFonts w:ascii="Arial" w:hAnsi="Arial" w:cs="Arial"/>
        </w:rPr>
      </w:pPr>
      <w:r w:rsidRPr="002A68A1">
        <w:rPr>
          <w:rFonts w:ascii="Arial" w:hAnsi="Arial" w:cs="Arial"/>
        </w:rPr>
        <w:t>Posouzení stavby z hlediska výskytu obecně a zvláště chráněných druhů živočichů zpracovaný RNDr. Vladimírem Lemberkem, 11/2018</w:t>
      </w:r>
    </w:p>
    <w:p w14:paraId="38EFF6E7" w14:textId="08789ECF" w:rsidR="003D2CAF" w:rsidRPr="009E07CA" w:rsidRDefault="002A68A1" w:rsidP="002A68A1">
      <w:pPr>
        <w:pStyle w:val="Zkladntext"/>
        <w:numPr>
          <w:ilvl w:val="0"/>
          <w:numId w:val="74"/>
        </w:numPr>
        <w:spacing w:before="120" w:line="276" w:lineRule="auto"/>
        <w:jc w:val="both"/>
        <w:rPr>
          <w:rFonts w:ascii="Arial" w:hAnsi="Arial" w:cs="Arial"/>
        </w:rPr>
      </w:pPr>
      <w:r w:rsidRPr="002A68A1">
        <w:rPr>
          <w:rFonts w:ascii="Arial" w:hAnsi="Arial" w:cs="Arial"/>
        </w:rPr>
        <w:t>Energetický posudek zpracovaný Ing. Jindrou Novotnou, 10/2018</w:t>
      </w:r>
    </w:p>
    <w:p w14:paraId="6A26172A" w14:textId="6CE0FD27" w:rsidR="003B133E" w:rsidRPr="009E07CA"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jsou nedílnou součástí smlouvy</w:t>
      </w:r>
    </w:p>
    <w:p w14:paraId="532C1039" w14:textId="7DE50811" w:rsidR="009B7A89"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1</w:t>
      </w:r>
      <w:r w:rsidR="00DB40AB" w:rsidRPr="009E07CA">
        <w:rPr>
          <w:rFonts w:ascii="Arial" w:hAnsi="Arial" w:cs="Arial"/>
        </w:rPr>
        <w:tab/>
      </w:r>
      <w:r w:rsidRPr="009E07CA">
        <w:rPr>
          <w:rFonts w:ascii="Arial" w:hAnsi="Arial" w:cs="Arial"/>
        </w:rPr>
        <w:t>Harmonogram</w:t>
      </w:r>
    </w:p>
    <w:p w14:paraId="47157EF4" w14:textId="59B0E738" w:rsidR="00DB40AB"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2</w:t>
      </w:r>
      <w:r w:rsidR="00DB40AB" w:rsidRPr="009E07CA">
        <w:rPr>
          <w:rFonts w:ascii="Arial" w:hAnsi="Arial" w:cs="Arial"/>
        </w:rPr>
        <w:tab/>
      </w:r>
      <w:r w:rsidRPr="009E07CA">
        <w:rPr>
          <w:rFonts w:ascii="Arial" w:hAnsi="Arial" w:cs="Arial"/>
        </w:rPr>
        <w:t xml:space="preserve">Seznam poddodavatelů s uvedením </w:t>
      </w:r>
      <w:r w:rsidR="003B133E" w:rsidRPr="009E07CA">
        <w:rPr>
          <w:rFonts w:ascii="Arial" w:hAnsi="Arial" w:cs="Arial"/>
        </w:rPr>
        <w:t xml:space="preserve">předpokládaného </w:t>
      </w:r>
      <w:r w:rsidRPr="009E07CA">
        <w:rPr>
          <w:rFonts w:ascii="Arial" w:hAnsi="Arial" w:cs="Arial"/>
        </w:rPr>
        <w:t xml:space="preserve">rozsahu </w:t>
      </w:r>
      <w:r w:rsidR="003B133E" w:rsidRPr="009E07CA">
        <w:rPr>
          <w:rFonts w:ascii="Arial" w:hAnsi="Arial" w:cs="Arial"/>
        </w:rPr>
        <w:t>p</w:t>
      </w:r>
      <w:r w:rsidRPr="009E07CA">
        <w:rPr>
          <w:rFonts w:ascii="Arial" w:hAnsi="Arial" w:cs="Arial"/>
        </w:rPr>
        <w:t>lnění</w:t>
      </w:r>
    </w:p>
    <w:p w14:paraId="3D9D6D0B" w14:textId="57CE3160" w:rsidR="009B7A89" w:rsidRPr="009E07CA" w:rsidRDefault="009B7A89" w:rsidP="00305F3F">
      <w:pPr>
        <w:pStyle w:val="Zkladntext"/>
        <w:spacing w:before="120" w:line="276" w:lineRule="auto"/>
        <w:ind w:left="2124" w:hanging="1557"/>
        <w:jc w:val="both"/>
        <w:rPr>
          <w:rFonts w:ascii="Arial" w:hAnsi="Arial" w:cs="Arial"/>
        </w:rPr>
      </w:pPr>
      <w:r w:rsidRPr="009E07CA">
        <w:rPr>
          <w:rFonts w:ascii="Arial" w:hAnsi="Arial" w:cs="Arial"/>
        </w:rPr>
        <w:t xml:space="preserve">Příloha č. </w:t>
      </w:r>
      <w:r w:rsidR="003B133E" w:rsidRPr="009E07CA">
        <w:rPr>
          <w:rFonts w:ascii="Arial" w:hAnsi="Arial" w:cs="Arial"/>
        </w:rPr>
        <w:t>3</w:t>
      </w:r>
      <w:r w:rsidR="00DB40AB" w:rsidRPr="009E07CA">
        <w:rPr>
          <w:rFonts w:ascii="Arial" w:hAnsi="Arial" w:cs="Arial"/>
        </w:rPr>
        <w:tab/>
      </w:r>
      <w:r w:rsidRPr="009E07CA">
        <w:rPr>
          <w:rFonts w:ascii="Arial" w:hAnsi="Arial" w:cs="Arial"/>
        </w:rPr>
        <w:t>Vybraná vysvětlení</w:t>
      </w:r>
      <w:r w:rsidR="00D85580" w:rsidRPr="009E07CA">
        <w:rPr>
          <w:rFonts w:ascii="Arial" w:hAnsi="Arial" w:cs="Arial"/>
        </w:rPr>
        <w:t>, doplnění či změny</w:t>
      </w:r>
      <w:r w:rsidRPr="009E07CA">
        <w:rPr>
          <w:rFonts w:ascii="Arial" w:hAnsi="Arial" w:cs="Arial"/>
        </w:rPr>
        <w:t xml:space="preserve"> zadávací dokumentace (doplní zadavatel před podpisem smlouvy</w:t>
      </w:r>
      <w:r w:rsidR="00DB40AB" w:rsidRPr="009E07CA">
        <w:rPr>
          <w:rFonts w:ascii="Arial" w:hAnsi="Arial" w:cs="Arial"/>
        </w:rPr>
        <w:t>,</w:t>
      </w:r>
      <w:r w:rsidRPr="009E07CA">
        <w:rPr>
          <w:rFonts w:ascii="Arial" w:hAnsi="Arial" w:cs="Arial"/>
        </w:rPr>
        <w:t xml:space="preserve"> bude-li relevantní) </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prověřil místní podmínky na staveništi;</w:t>
      </w:r>
    </w:p>
    <w:p w14:paraId="33A8AF9C" w14:textId="3A42B7CF" w:rsidR="00E93C0F" w:rsidRPr="009E07CA" w:rsidRDefault="005A2E9B" w:rsidP="00305F3F">
      <w:pPr>
        <w:pStyle w:val="Zkladntext"/>
        <w:numPr>
          <w:ilvl w:val="0"/>
          <w:numId w:val="76"/>
        </w:numPr>
        <w:spacing w:before="120" w:line="276" w:lineRule="auto"/>
        <w:jc w:val="both"/>
        <w:rPr>
          <w:rFonts w:ascii="Arial" w:hAnsi="Arial" w:cs="Arial"/>
        </w:rPr>
      </w:pPr>
      <w:r w:rsidRPr="00B16A7F">
        <w:rPr>
          <w:rFonts w:ascii="Arial" w:hAnsi="Arial" w:cs="Arial"/>
        </w:rPr>
        <w:t>nejasné podmínky pro realizaci stavby jakožto i další podmínky plnění této smlouvy si vyjasnil prostřednictvím žádostí 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F4F5484"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 </w:t>
      </w:r>
      <w:r w:rsidR="00330F93" w:rsidRPr="009E07CA">
        <w:rPr>
          <w:rFonts w:ascii="Arial" w:hAnsi="Arial" w:cs="Arial"/>
          <w:color w:val="auto"/>
          <w:sz w:val="20"/>
        </w:rPr>
        <w:t>opomenutí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změnou zadávací dokumentace</w:t>
      </w:r>
      <w:r w:rsidR="00330F93" w:rsidRPr="009E07CA">
        <w:rPr>
          <w:rFonts w:ascii="Arial" w:hAnsi="Arial" w:cs="Arial"/>
          <w:color w:val="auto"/>
          <w:sz w:val="20"/>
        </w:rPr>
        <w:t xml:space="preserve"> (zejména ve smyslu ustanovení § 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689B4A68" w14:textId="517AF7F1" w:rsidR="00865DFD"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srozuměn se skutečností, že údaje o stávajících podzemních inženýrských sítích a stavebních objektech, uvedených v předané projektové a smluvní dokumentaci uvedené v</w:t>
      </w:r>
      <w:r w:rsidR="00FA1136" w:rsidRPr="009E07CA">
        <w:rPr>
          <w:rFonts w:ascii="Arial" w:hAnsi="Arial" w:cs="Arial"/>
          <w:color w:val="auto"/>
          <w:sz w:val="20"/>
        </w:rPr>
        <w:t> tomto člá</w:t>
      </w:r>
      <w:r w:rsidR="006D06C2" w:rsidRPr="009E07CA">
        <w:rPr>
          <w:rFonts w:ascii="Arial" w:hAnsi="Arial" w:cs="Arial"/>
          <w:color w:val="auto"/>
          <w:sz w:val="20"/>
        </w:rPr>
        <w:t xml:space="preserve">nku odst. </w:t>
      </w:r>
      <w:r w:rsidRPr="009E07CA">
        <w:rPr>
          <w:rFonts w:ascii="Arial" w:hAnsi="Arial" w:cs="Arial"/>
          <w:color w:val="auto"/>
          <w:sz w:val="20"/>
        </w:rPr>
        <w:t>2, nemusí být přesné a úplné. Zhotovitel provede prověření inženýrských sítí ve spolupráci se správci těchto sítí, provede jejich vytýčení a přijme taková opatření, aby nedošlo k jejich poškození během prací na díle.</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047A1D8F"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položkový rozpočet s výkazem výměr včetně výkazu výměr </w:t>
      </w:r>
      <w:r w:rsidR="003A2068" w:rsidRPr="009E07CA">
        <w:rPr>
          <w:rFonts w:ascii="Arial" w:hAnsi="Arial" w:cs="Arial"/>
          <w:color w:val="auto"/>
          <w:sz w:val="20"/>
        </w:rPr>
        <w:t>ocenění</w:t>
      </w:r>
      <w:r w:rsidRPr="009E07CA">
        <w:rPr>
          <w:rFonts w:ascii="Arial" w:hAnsi="Arial" w:cs="Arial"/>
          <w:color w:val="auto"/>
          <w:sz w:val="20"/>
        </w:rPr>
        <w:t xml:space="preserve"> prostředků povinné publicity, projektová dokumentace, energetický posudek, smlouva o dílo, ostatní dokumenty, není-li stanoveno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Smluvní strany stanoví význam následujících termínů takto:</w:t>
      </w:r>
    </w:p>
    <w:p w14:paraId="32F491C0" w14:textId="48EF3FC0" w:rsidR="003A2068"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t>o</w:t>
      </w:r>
      <w:r w:rsidRPr="00480B52">
        <w:rPr>
          <w:rFonts w:ascii="Arial" w:hAnsi="Arial" w:cs="Arial"/>
        </w:rPr>
        <w:t>bjednatelem je zadavatel po uzavření smlouvy na plnění zakázky / veřejné zakázky</w:t>
      </w:r>
      <w:r w:rsidR="003A2068" w:rsidRPr="009E07CA">
        <w:rPr>
          <w:rFonts w:ascii="Arial" w:hAnsi="Arial" w:cs="Arial"/>
        </w:rPr>
        <w:t>;</w:t>
      </w:r>
    </w:p>
    <w:p w14:paraId="65AF4CF6" w14:textId="61805C8C" w:rsidR="003A2068"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t>z</w:t>
      </w:r>
      <w:r w:rsidRPr="00480B52">
        <w:rPr>
          <w:rFonts w:ascii="Arial" w:hAnsi="Arial" w:cs="Arial"/>
        </w:rPr>
        <w:t>hotovitelem je dodavatel po uzavření smlouvy na plnění zakázky / veřejné zakázky</w:t>
      </w:r>
      <w:r w:rsidR="00D94D3A" w:rsidRPr="009E07CA">
        <w:rPr>
          <w:rFonts w:ascii="Arial" w:hAnsi="Arial" w:cs="Arial"/>
        </w:rPr>
        <w:t>;</w:t>
      </w:r>
    </w:p>
    <w:p w14:paraId="69EE210B" w14:textId="178A1DFE" w:rsidR="00D94D3A"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t>p</w:t>
      </w:r>
      <w:r w:rsidRPr="00480B52">
        <w:rPr>
          <w:rFonts w:ascii="Arial" w:hAnsi="Arial" w:cs="Arial"/>
        </w:rPr>
        <w:t>odzhotovitelem je poddodavatel po uzavření smlouvy na plnění zakázky / veřejné zakázky</w:t>
      </w:r>
      <w:r w:rsidR="00D94D3A" w:rsidRPr="009E07CA">
        <w:rPr>
          <w:rFonts w:ascii="Arial" w:hAnsi="Arial" w:cs="Arial"/>
        </w:rPr>
        <w:t>;</w:t>
      </w:r>
    </w:p>
    <w:p w14:paraId="5163C43A" w14:textId="348009D2"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příslušnou dokumentací je dokumentace zpracovaná v rozsahu stanoveném jiným právním předpisem (vyhláškou č. 169/2016 Sb.);</w:t>
      </w:r>
    </w:p>
    <w:p w14:paraId="0B147785" w14:textId="4787CE80"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 stavby se rozumí datum, uvedené ve smlouvě o dílo, v němž má zhotovitel práce na díle ukončit;</w:t>
      </w:r>
    </w:p>
    <w:p w14:paraId="79A95741" w14:textId="04BFB566"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předáním a převzetím díla (předání a převzetí stavby) se rozumí okamžik podpisu protokolu o předání a převzetí díla bez vad a nedodělků</w:t>
      </w:r>
      <w:r w:rsidR="003F580F" w:rsidRPr="009E07CA">
        <w:rPr>
          <w:rFonts w:ascii="Arial" w:hAnsi="Arial" w:cs="Arial"/>
        </w:rPr>
        <w:t xml:space="preserve"> včetně předání kolaudačního souhlasu či </w:t>
      </w:r>
      <w:r w:rsidR="005404DC" w:rsidRPr="009E07CA">
        <w:rPr>
          <w:rFonts w:ascii="Arial" w:hAnsi="Arial" w:cs="Arial"/>
        </w:rPr>
        <w:t>kolaudačního</w:t>
      </w:r>
      <w:r w:rsidR="003F580F" w:rsidRPr="009E07CA">
        <w:rPr>
          <w:rFonts w:ascii="Arial" w:hAnsi="Arial" w:cs="Arial"/>
        </w:rPr>
        <w:t xml:space="preserve"> rozhodnutí;</w:t>
      </w:r>
    </w:p>
    <w:p w14:paraId="28567F62" w14:textId="5CE1A96C"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2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2D612D40" w14:textId="0121CE26" w:rsidR="008A4E74"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 </w:t>
      </w:r>
      <w:r w:rsidR="008A4E74" w:rsidRPr="009E07CA">
        <w:rPr>
          <w:rFonts w:ascii="Arial" w:hAnsi="Arial" w:cs="Arial"/>
          <w:color w:val="auto"/>
          <w:sz w:val="20"/>
        </w:rPr>
        <w:br/>
      </w:r>
      <w:r w:rsidRPr="009E07CA">
        <w:rPr>
          <w:rFonts w:ascii="Arial" w:hAnsi="Arial" w:cs="Arial"/>
          <w:color w:val="auto"/>
          <w:sz w:val="20"/>
        </w:rPr>
        <w:t xml:space="preserve">a nedodělků. </w:t>
      </w:r>
    </w:p>
    <w:p w14:paraId="676CE85A" w14:textId="3F056CDC" w:rsidR="00C357F2"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při provádění díla řádně spolupůsobit a zh</w:t>
      </w:r>
      <w:r w:rsidR="009E07CA" w:rsidRPr="009E07CA">
        <w:rPr>
          <w:rFonts w:ascii="Arial" w:hAnsi="Arial" w:cs="Arial"/>
          <w:color w:val="auto"/>
          <w:sz w:val="20"/>
        </w:rPr>
        <w:t xml:space="preserve">otoviteli řádně provedené dílo </w:t>
      </w:r>
      <w:r w:rsidRPr="009E07CA">
        <w:rPr>
          <w:rFonts w:ascii="Arial" w:hAnsi="Arial" w:cs="Arial"/>
          <w:color w:val="auto"/>
          <w:sz w:val="20"/>
        </w:rPr>
        <w:t>zaplatit, a to za podmínek a v termínech touto smlouvou sjednaných.</w:t>
      </w:r>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02170B87"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600D6554" w:rsidR="00614D02" w:rsidRPr="009E07CA" w:rsidRDefault="00300268"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zajištění kolaudačního souhlasu či pravomocného kolaudačního rozhodnutí, dle kterého je možné užívat stavbu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305F3F">
      <w:pPr>
        <w:pStyle w:val="Nadpis2"/>
        <w:keepNext w:val="0"/>
        <w:keepLines w:val="0"/>
        <w:numPr>
          <w:ilvl w:val="0"/>
          <w:numId w:val="20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obstarání zařízení a materiálu, dopravy, dodávek, proclení, zdanění, skladování, pojištění;</w:t>
      </w:r>
    </w:p>
    <w:p w14:paraId="6F621D6E" w14:textId="459FED3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na výzvu objednatele v dostatečném předstihu k posouzení a ke schválení;</w:t>
      </w:r>
    </w:p>
    <w:p w14:paraId="732171CD"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 na výzvu objednatele;</w:t>
      </w:r>
    </w:p>
    <w:p w14:paraId="6517AFF2"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6641EF"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výrobní / dílenské </w:t>
      </w:r>
      <w:r w:rsidRPr="006641EF">
        <w:rPr>
          <w:rFonts w:ascii="Arial" w:hAnsi="Arial" w:cs="Arial"/>
          <w:color w:val="auto"/>
          <w:sz w:val="20"/>
        </w:rPr>
        <w:t>dokumentace;</w:t>
      </w:r>
    </w:p>
    <w:p w14:paraId="5D06D3AB" w14:textId="45FD20F4" w:rsidR="00D434E5" w:rsidRPr="006641EF"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provádění průběžných testů a komplexních zkoušek;</w:t>
      </w:r>
    </w:p>
    <w:p w14:paraId="511C67EC" w14:textId="4B490EA3" w:rsidR="00B77230" w:rsidRPr="006641EF" w:rsidRDefault="000506ED"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6641EF" w:rsidRDefault="00B77230"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zkušební provoz</w:t>
      </w:r>
      <w:r w:rsidR="009C095B" w:rsidRPr="006641EF">
        <w:rPr>
          <w:rFonts w:ascii="Arial" w:hAnsi="Arial" w:cs="Arial"/>
          <w:color w:val="auto"/>
          <w:sz w:val="20"/>
        </w:rPr>
        <w:t xml:space="preserve"> včetně provedení všech předepsaných a funkčních zkoušek, včetně vystavení dokladů o jejich provedení</w:t>
      </w:r>
      <w:r w:rsidR="00C6565A" w:rsidRPr="006641EF">
        <w:rPr>
          <w:rFonts w:ascii="Arial" w:hAnsi="Arial" w:cs="Arial"/>
          <w:color w:val="auto"/>
          <w:sz w:val="20"/>
        </w:rPr>
        <w:t>;</w:t>
      </w:r>
    </w:p>
    <w:p w14:paraId="4E21D8E5" w14:textId="1E877078" w:rsidR="00B77230"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 xml:space="preserve">provedení </w:t>
      </w:r>
      <w:r w:rsidR="00B77230" w:rsidRPr="006641EF">
        <w:rPr>
          <w:rFonts w:ascii="Arial" w:hAnsi="Arial" w:cs="Arial"/>
          <w:color w:val="auto"/>
          <w:sz w:val="20"/>
        </w:rPr>
        <w:t>funkční zkoušky všech instalovaných technologií a</w:t>
      </w:r>
      <w:r w:rsidRPr="006641EF">
        <w:rPr>
          <w:rFonts w:ascii="Arial" w:hAnsi="Arial" w:cs="Arial"/>
          <w:color w:val="auto"/>
          <w:sz w:val="20"/>
        </w:rPr>
        <w:t xml:space="preserve"> </w:t>
      </w:r>
      <w:r w:rsidR="00B77230" w:rsidRPr="006641EF">
        <w:rPr>
          <w:rFonts w:ascii="Arial" w:hAnsi="Arial" w:cs="Arial"/>
          <w:color w:val="auto"/>
          <w:sz w:val="20"/>
        </w:rPr>
        <w:t>technologických celků na náklady zhotovitele</w:t>
      </w:r>
      <w:r w:rsidRPr="006641EF">
        <w:rPr>
          <w:rFonts w:ascii="Arial" w:hAnsi="Arial" w:cs="Arial"/>
          <w:color w:val="auto"/>
          <w:sz w:val="20"/>
        </w:rPr>
        <w:t xml:space="preserve"> v délce trvání 72 hodin</w:t>
      </w:r>
      <w:r w:rsidR="00114898" w:rsidRPr="006641EF">
        <w:rPr>
          <w:rFonts w:ascii="Arial" w:hAnsi="Arial" w:cs="Arial"/>
          <w:color w:val="auto"/>
          <w:sz w:val="20"/>
        </w:rPr>
        <w:t>;</w:t>
      </w:r>
    </w:p>
    <w:p w14:paraId="5FAEABFB" w14:textId="407DED84" w:rsidR="00B77230"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 xml:space="preserve">provedení </w:t>
      </w:r>
      <w:r w:rsidR="00B77230" w:rsidRPr="006641EF">
        <w:rPr>
          <w:rFonts w:ascii="Arial" w:hAnsi="Arial" w:cs="Arial"/>
          <w:color w:val="auto"/>
          <w:sz w:val="20"/>
        </w:rPr>
        <w:t>topn</w:t>
      </w:r>
      <w:r w:rsidRPr="006641EF">
        <w:rPr>
          <w:rFonts w:ascii="Arial" w:hAnsi="Arial" w:cs="Arial"/>
          <w:color w:val="auto"/>
          <w:sz w:val="20"/>
        </w:rPr>
        <w:t>é</w:t>
      </w:r>
      <w:r w:rsidR="00B77230" w:rsidRPr="006641EF">
        <w:rPr>
          <w:rFonts w:ascii="Arial" w:hAnsi="Arial" w:cs="Arial"/>
          <w:color w:val="auto"/>
          <w:sz w:val="20"/>
        </w:rPr>
        <w:t xml:space="preserve"> zkouška všech instalovaných technologií na náklady zhotovitele</w:t>
      </w:r>
      <w:r w:rsidRPr="006641EF">
        <w:rPr>
          <w:rFonts w:ascii="Arial" w:hAnsi="Arial" w:cs="Arial"/>
          <w:color w:val="auto"/>
          <w:sz w:val="20"/>
        </w:rPr>
        <w:t xml:space="preserve"> v délce trvání 72 hodin</w:t>
      </w:r>
      <w:r w:rsidR="00114898" w:rsidRPr="006641EF">
        <w:rPr>
          <w:rFonts w:ascii="Arial" w:hAnsi="Arial" w:cs="Arial"/>
          <w:color w:val="auto"/>
          <w:sz w:val="20"/>
        </w:rPr>
        <w:t>;</w:t>
      </w:r>
    </w:p>
    <w:p w14:paraId="3258F806" w14:textId="699ED4CB" w:rsidR="00C6565A"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geodetické zaměření včetně geometrického plánu s případným zajištěním vkladu na katastrální úřad;</w:t>
      </w:r>
    </w:p>
    <w:p w14:paraId="0D5668AF" w14:textId="468B114C" w:rsidR="00991D6F" w:rsidRPr="006641EF" w:rsidRDefault="00991D6F"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součinnost při stěhování uživatele objektu a zprovozňování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305F3F">
      <w:pPr>
        <w:pStyle w:val="Nadpis2"/>
        <w:keepNext w:val="0"/>
        <w:keepLines w:val="0"/>
        <w:numPr>
          <w:ilvl w:val="0"/>
          <w:numId w:val="95"/>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0E46AF08" w14:textId="77777777" w:rsidR="00EF0BBC" w:rsidRPr="009E07CA" w:rsidRDefault="00EF0BBC"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napojení na stávající inženýrské sítě musí splňovat kritéria správců sítí (zhotovitel zajistí jejich převzetí);</w:t>
      </w:r>
    </w:p>
    <w:p w14:paraId="1142A0D5" w14:textId="10721E61" w:rsidR="00533B0E" w:rsidRPr="009E07CA" w:rsidRDefault="00533B0E"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zhotovitel musí dodržet podmínky dotčených orgánů státní správy vyplývající ze stavebního řízení a podmínky správců sítí;</w:t>
      </w:r>
    </w:p>
    <w:p w14:paraId="558C5600" w14:textId="66B37F9E" w:rsidR="00823683" w:rsidRPr="009E07CA" w:rsidRDefault="00823683" w:rsidP="00305F3F">
      <w:pPr>
        <w:pStyle w:val="Nadpis2"/>
        <w:keepNext w:val="0"/>
        <w:keepLines w:val="0"/>
        <w:numPr>
          <w:ilvl w:val="0"/>
          <w:numId w:val="95"/>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1AF3882E"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3AE66D0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DE63D5">
        <w:rPr>
          <w:rFonts w:ascii="Arial" w:hAnsi="Arial" w:cs="Arial"/>
          <w:color w:val="auto"/>
          <w:sz w:val="20"/>
        </w:rPr>
        <w:t xml:space="preserve"> </w:t>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DE63D5">
        <w:rPr>
          <w:rFonts w:ascii="Arial" w:hAnsi="Arial" w:cs="Arial"/>
          <w:color w:val="auto"/>
          <w:sz w:val="20"/>
        </w:rPr>
        <w:t xml:space="preserve"> </w:t>
      </w:r>
      <w:r w:rsidR="002D6A59" w:rsidRPr="009E07CA">
        <w:rPr>
          <w:rFonts w:ascii="Arial" w:hAnsi="Arial" w:cs="Arial"/>
          <w:color w:val="auto"/>
          <w:sz w:val="20"/>
        </w:rP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3F0BE91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7D22DBED" w14:textId="4E2E54C0" w:rsidR="00C75713" w:rsidRDefault="00C75713">
      <w:pPr>
        <w:pStyle w:val="Nadpis2"/>
        <w:keepNext w:val="0"/>
        <w:keepLines w:val="0"/>
        <w:spacing w:before="240" w:after="240" w:line="276" w:lineRule="auto"/>
        <w:ind w:left="578" w:hanging="578"/>
        <w:rPr>
          <w:rFonts w:ascii="Arial" w:hAnsi="Arial" w:cs="Arial"/>
          <w:color w:val="auto"/>
          <w:sz w:val="20"/>
        </w:rPr>
      </w:pPr>
      <w:r w:rsidRPr="00F35EF8">
        <w:rPr>
          <w:rFonts w:ascii="Arial" w:hAnsi="Arial" w:cs="Arial"/>
          <w:color w:val="auto"/>
          <w:sz w:val="20"/>
        </w:rPr>
        <w:t xml:space="preserve">Vzhledem k tomu, že v objektu </w:t>
      </w:r>
      <w:r>
        <w:rPr>
          <w:rFonts w:ascii="Arial" w:hAnsi="Arial" w:cs="Arial"/>
          <w:color w:val="auto"/>
          <w:sz w:val="20"/>
        </w:rPr>
        <w:t xml:space="preserve">bude během realizace díla </w:t>
      </w:r>
      <w:r w:rsidRPr="00F35EF8">
        <w:rPr>
          <w:rFonts w:ascii="Arial" w:hAnsi="Arial" w:cs="Arial"/>
          <w:color w:val="auto"/>
          <w:sz w:val="20"/>
        </w:rPr>
        <w:t>probíh</w:t>
      </w:r>
      <w:r>
        <w:rPr>
          <w:rFonts w:ascii="Arial" w:hAnsi="Arial" w:cs="Arial"/>
          <w:color w:val="auto"/>
          <w:sz w:val="20"/>
        </w:rPr>
        <w:t>at</w:t>
      </w:r>
      <w:r w:rsidRPr="00F35EF8">
        <w:rPr>
          <w:rFonts w:ascii="Arial" w:hAnsi="Arial" w:cs="Arial"/>
          <w:color w:val="auto"/>
          <w:sz w:val="20"/>
        </w:rPr>
        <w:t xml:space="preserve"> výuka, požaduje objednatel, aby veškeré vnitřní práce probíhaly během prázdnin. Výjimkou jsou práce, které budou předem písemně odsouhlaseny objednatelem v zápisu z kontrolního dne. Pořadí jednotlivých činností je součástí harmonogramu uvedeného v příloze této smlouvy.</w:t>
      </w:r>
      <w:r>
        <w:rPr>
          <w:rFonts w:ascii="Arial" w:hAnsi="Arial" w:cs="Arial"/>
          <w:color w:val="auto"/>
          <w:sz w:val="20"/>
        </w:rPr>
        <w:t xml:space="preserve"> </w:t>
      </w:r>
    </w:p>
    <w:p w14:paraId="627639B1" w14:textId="366E8E52" w:rsidR="00C75713" w:rsidRPr="00C75713" w:rsidRDefault="00C75713">
      <w:pPr>
        <w:pStyle w:val="Nadpis2"/>
        <w:keepNext w:val="0"/>
        <w:keepLines w:val="0"/>
        <w:spacing w:before="240" w:after="240" w:line="276" w:lineRule="auto"/>
        <w:ind w:left="578" w:hanging="578"/>
        <w:rPr>
          <w:rFonts w:ascii="Arial" w:hAnsi="Arial" w:cs="Arial"/>
          <w:color w:val="auto"/>
          <w:sz w:val="20"/>
        </w:rPr>
      </w:pPr>
      <w:r w:rsidRPr="009015A5">
        <w:rPr>
          <w:rFonts w:ascii="Arial" w:hAnsi="Arial" w:cs="Arial"/>
          <w:color w:val="auto"/>
          <w:sz w:val="20"/>
        </w:rPr>
        <w:t xml:space="preserve">Zhotovitel je povinen vytyčit staveniště tak, aby byla zajištěna možnost </w:t>
      </w:r>
      <w:r>
        <w:rPr>
          <w:rFonts w:ascii="Arial" w:hAnsi="Arial" w:cs="Arial"/>
          <w:color w:val="auto"/>
          <w:sz w:val="20"/>
        </w:rPr>
        <w:t>výuky dle požadavků objednatele v rámci schváleného harmonogramu a aby byl umožněn řádný pohyb žáků a personálu objednatele v místě plnění.</w:t>
      </w:r>
    </w:p>
    <w:p w14:paraId="2BF87611"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s ohledem na charakter místa plnění a objektu k provedení takových opatření, která by maximálně omezila prašnost a hluk na staveništi na dobu nezbytně nutnou.</w:t>
      </w:r>
    </w:p>
    <w:p w14:paraId="05EB7EB9" w14:textId="32652B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21846C14" w14:textId="6E329579" w:rsidR="00300268" w:rsidRPr="009E07CA" w:rsidRDefault="005230F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Součástí díla je také zkušební provoz</w:t>
      </w:r>
      <w:r w:rsidR="00300268" w:rsidRPr="009E07CA">
        <w:rPr>
          <w:rFonts w:ascii="Arial" w:hAnsi="Arial" w:cs="Arial"/>
          <w:color w:val="auto"/>
          <w:sz w:val="20"/>
        </w:rPr>
        <w:t>.</w:t>
      </w:r>
    </w:p>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4CB321B2"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 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5103"/>
        <w:gridCol w:w="3253"/>
      </w:tblGrid>
      <w:tr w:rsidR="003D2CAF" w:rsidRPr="009E07CA" w14:paraId="2BAFAA98" w14:textId="77777777" w:rsidTr="003D2CAF">
        <w:tc>
          <w:tcPr>
            <w:tcW w:w="5103" w:type="dxa"/>
            <w:shd w:val="clear" w:color="auto" w:fill="F2F2F2" w:themeFill="background1" w:themeFillShade="F2"/>
          </w:tcPr>
          <w:p w14:paraId="1BED44DF" w14:textId="09655674" w:rsidR="003D2CAF" w:rsidRPr="009E07CA" w:rsidRDefault="003D2CAF" w:rsidP="003D2CAF">
            <w:pPr>
              <w:spacing w:before="120" w:after="120"/>
              <w:jc w:val="left"/>
              <w:rPr>
                <w:rFonts w:ascii="Arial" w:hAnsi="Arial" w:cs="Arial"/>
                <w:sz w:val="20"/>
              </w:rPr>
            </w:pPr>
            <w:r w:rsidRPr="009E07CA">
              <w:rPr>
                <w:rFonts w:ascii="Arial" w:hAnsi="Arial" w:cs="Arial"/>
                <w:sz w:val="20"/>
              </w:rPr>
              <w:t>Předpokládaný termín zahájení plnění zakázky</w:t>
            </w:r>
          </w:p>
        </w:tc>
        <w:tc>
          <w:tcPr>
            <w:tcW w:w="3253" w:type="dxa"/>
            <w:vAlign w:val="center"/>
          </w:tcPr>
          <w:p w14:paraId="4B0E7C46" w14:textId="6241D219" w:rsidR="003D2CAF" w:rsidRPr="00BC5A03" w:rsidRDefault="00D033AF" w:rsidP="003D2CAF">
            <w:pPr>
              <w:jc w:val="left"/>
              <w:rPr>
                <w:rFonts w:ascii="Arial" w:hAnsi="Arial" w:cs="Arial"/>
                <w:sz w:val="20"/>
                <w:szCs w:val="20"/>
              </w:rPr>
            </w:pPr>
            <w:r w:rsidRPr="00BC5A03">
              <w:rPr>
                <w:rFonts w:ascii="Arial" w:hAnsi="Arial" w:cs="Arial"/>
                <w:sz w:val="20"/>
              </w:rPr>
              <w:t>Březen 2022</w:t>
            </w:r>
          </w:p>
        </w:tc>
      </w:tr>
      <w:tr w:rsidR="003D2CAF" w:rsidRPr="009E07CA" w14:paraId="6715E805" w14:textId="77777777" w:rsidTr="003D2CAF">
        <w:tc>
          <w:tcPr>
            <w:tcW w:w="5103" w:type="dxa"/>
            <w:shd w:val="clear" w:color="auto" w:fill="F2F2F2" w:themeFill="background1" w:themeFillShade="F2"/>
          </w:tcPr>
          <w:p w14:paraId="00D626F4" w14:textId="19641315" w:rsidR="003D2CAF" w:rsidRPr="009E07CA" w:rsidRDefault="002A68A1" w:rsidP="003D2CAF">
            <w:pPr>
              <w:spacing w:before="120" w:after="120"/>
              <w:jc w:val="left"/>
              <w:rPr>
                <w:rFonts w:ascii="Arial" w:hAnsi="Arial" w:cs="Arial"/>
                <w:sz w:val="20"/>
              </w:rPr>
            </w:pPr>
            <w:r>
              <w:rPr>
                <w:rFonts w:ascii="Arial" w:hAnsi="Arial" w:cs="Arial"/>
                <w:sz w:val="20"/>
              </w:rPr>
              <w:t>Termín</w:t>
            </w:r>
            <w:r w:rsidR="003D2CAF">
              <w:rPr>
                <w:rFonts w:ascii="Arial" w:hAnsi="Arial" w:cs="Arial"/>
                <w:sz w:val="20"/>
              </w:rPr>
              <w:t xml:space="preserve"> pro </w:t>
            </w:r>
            <w:r w:rsidR="003D2CAF" w:rsidRPr="009E07CA">
              <w:rPr>
                <w:rFonts w:ascii="Arial" w:hAnsi="Arial" w:cs="Arial"/>
                <w:sz w:val="20"/>
              </w:rPr>
              <w:t>ukončení díla včetně kolaudace</w:t>
            </w:r>
          </w:p>
        </w:tc>
        <w:tc>
          <w:tcPr>
            <w:tcW w:w="3253" w:type="dxa"/>
            <w:vAlign w:val="center"/>
          </w:tcPr>
          <w:p w14:paraId="570202F8" w14:textId="610B913F" w:rsidR="003D2CAF" w:rsidRPr="003D2CAF" w:rsidRDefault="00076433" w:rsidP="003D2CAF">
            <w:pPr>
              <w:jc w:val="left"/>
              <w:rPr>
                <w:rFonts w:ascii="Arial" w:hAnsi="Arial" w:cs="Arial"/>
                <w:sz w:val="20"/>
                <w:szCs w:val="20"/>
                <w:highlight w:val="cyan"/>
              </w:rPr>
            </w:pPr>
            <w:r>
              <w:rPr>
                <w:rFonts w:ascii="Arial" w:hAnsi="Arial" w:cs="Arial"/>
                <w:sz w:val="20"/>
              </w:rPr>
              <w:t>7</w:t>
            </w:r>
            <w:r w:rsidR="002A68A1">
              <w:rPr>
                <w:rFonts w:ascii="Arial" w:hAnsi="Arial" w:cs="Arial"/>
                <w:sz w:val="20"/>
              </w:rPr>
              <w:t xml:space="preserve"> měsíců od převzetí staveniště</w:t>
            </w:r>
          </w:p>
        </w:tc>
      </w:tr>
    </w:tbl>
    <w:p w14:paraId="0834BF1B" w14:textId="77777777"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na základě písemné výzvy objednatele. </w:t>
      </w:r>
    </w:p>
    <w:p w14:paraId="0E01C5F8" w14:textId="260F0707"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 a zahájit provádění vlastní stavby do 5 pracovních dnů ode dne předání </w:t>
      </w:r>
      <w:r w:rsidR="00D4488B" w:rsidRPr="009E07CA">
        <w:rPr>
          <w:rFonts w:ascii="Arial" w:hAnsi="Arial" w:cs="Arial"/>
          <w:color w:val="auto"/>
          <w:sz w:val="20"/>
        </w:rPr>
        <w:t xml:space="preserve">a převzetí </w:t>
      </w:r>
      <w:r w:rsidRPr="009E07CA">
        <w:rPr>
          <w:rFonts w:ascii="Arial" w:hAnsi="Arial" w:cs="Arial"/>
          <w:color w:val="auto"/>
          <w:sz w:val="20"/>
        </w:rPr>
        <w:t>staveniště a v provádění řádně pokračovat za použití dostatečného počtu kvalifikovaných pracovníků.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bude dílo provádět dle závazného harmonogramu uvedeného v příloze </w:t>
      </w:r>
      <w:r w:rsidR="00871891" w:rsidRPr="009E07CA">
        <w:rPr>
          <w:rFonts w:ascii="Arial" w:hAnsi="Arial" w:cs="Arial"/>
          <w:color w:val="auto"/>
          <w:sz w:val="20"/>
        </w:rPr>
        <w:t>této</w:t>
      </w:r>
      <w:r w:rsidRPr="009E07CA">
        <w:rPr>
          <w:rFonts w:ascii="Arial" w:hAnsi="Arial" w:cs="Arial"/>
          <w:color w:val="auto"/>
          <w:sz w:val="20"/>
        </w:rPr>
        <w:t xml:space="preserve"> smlouvy.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C75713">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966BF17" w:rsidR="000D0801" w:rsidRPr="009E07CA" w:rsidRDefault="000D0801" w:rsidP="009015A5">
      <w:pPr>
        <w:pStyle w:val="Nadpis2"/>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Při nevhodných klimatických podmínkách dojde při souhlasném prohlášení objednatele a zhotovitele k přerušení plnění na dobu nezbytně nutnou a po dobu přerušení </w:t>
      </w:r>
      <w:r w:rsidR="002F03F8">
        <w:rPr>
          <w:rFonts w:ascii="Arial" w:hAnsi="Arial" w:cs="Arial"/>
          <w:color w:val="auto"/>
          <w:sz w:val="20"/>
        </w:rPr>
        <w:t>doba</w:t>
      </w:r>
      <w:r w:rsidRPr="009E07CA">
        <w:rPr>
          <w:rFonts w:ascii="Arial" w:hAnsi="Arial" w:cs="Arial"/>
          <w:color w:val="auto"/>
          <w:sz w:val="20"/>
        </w:rPr>
        <w:t xml:space="preserve"> plnění neběží, o tomto bude proveden zápis do stavebního deníku. </w:t>
      </w:r>
    </w:p>
    <w:p w14:paraId="5AA9DB50" w14:textId="2741A3E4" w:rsidR="00A446C8" w:rsidRPr="009015A5" w:rsidRDefault="00585FC1" w:rsidP="009015A5">
      <w:pPr>
        <w:pStyle w:val="Nadpis2"/>
        <w:spacing w:before="240" w:after="240" w:line="276" w:lineRule="auto"/>
        <w:ind w:left="578" w:hanging="578"/>
        <w:rPr>
          <w:rFonts w:ascii="Arial" w:hAnsi="Arial" w:cs="Arial"/>
          <w:color w:val="auto"/>
          <w:sz w:val="20"/>
        </w:rPr>
      </w:pPr>
      <w:r w:rsidRPr="00BC5A03">
        <w:rPr>
          <w:rFonts w:ascii="Arial" w:hAnsi="Arial" w:cs="Arial"/>
          <w:color w:val="auto"/>
          <w:sz w:val="20"/>
        </w:rPr>
        <w:t>Míst</w:t>
      </w:r>
      <w:r w:rsidR="00871891" w:rsidRPr="00BC5A03">
        <w:rPr>
          <w:rFonts w:ascii="Arial" w:hAnsi="Arial" w:cs="Arial"/>
          <w:color w:val="auto"/>
          <w:sz w:val="20"/>
        </w:rPr>
        <w:t>em plněn</w:t>
      </w:r>
      <w:r w:rsidR="002A68A1" w:rsidRPr="00BC5A03">
        <w:rPr>
          <w:rFonts w:ascii="Arial" w:hAnsi="Arial" w:cs="Arial"/>
          <w:color w:val="auto"/>
          <w:sz w:val="20"/>
        </w:rPr>
        <w:t>í jsou</w:t>
      </w:r>
      <w:r w:rsidR="00871891" w:rsidRPr="00BC5A03">
        <w:rPr>
          <w:rFonts w:ascii="Arial" w:hAnsi="Arial" w:cs="Arial"/>
          <w:color w:val="auto"/>
          <w:sz w:val="20"/>
        </w:rPr>
        <w:t xml:space="preserve"> </w:t>
      </w:r>
      <w:r w:rsidR="002A68A1" w:rsidRPr="00BC5A03">
        <w:rPr>
          <w:rFonts w:ascii="Arial" w:hAnsi="Arial" w:cs="Arial"/>
          <w:color w:val="auto"/>
          <w:sz w:val="20"/>
        </w:rPr>
        <w:t xml:space="preserve">budovy dílen </w:t>
      </w:r>
      <w:r w:rsidR="00A446C8" w:rsidRPr="00BC5A03">
        <w:rPr>
          <w:rFonts w:ascii="Arial" w:hAnsi="Arial" w:cs="Arial"/>
          <w:color w:val="auto"/>
          <w:sz w:val="20"/>
        </w:rPr>
        <w:t xml:space="preserve">SPŠS a OA v </w:t>
      </w:r>
      <w:r w:rsidR="002A68A1" w:rsidRPr="00BC5A03">
        <w:rPr>
          <w:rFonts w:ascii="Arial" w:hAnsi="Arial" w:cs="Arial"/>
          <w:color w:val="auto"/>
          <w:sz w:val="20"/>
        </w:rPr>
        <w:t xml:space="preserve">Náchodě </w:t>
      </w:r>
      <w:r w:rsidR="00871891" w:rsidRPr="00BC5A03">
        <w:rPr>
          <w:rFonts w:ascii="Arial" w:hAnsi="Arial" w:cs="Arial"/>
          <w:color w:val="auto"/>
          <w:sz w:val="20"/>
        </w:rPr>
        <w:t>a pozemky dle příslušné projektové dokumentace.</w:t>
      </w:r>
    </w:p>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111"/>
        <w:gridCol w:w="4245"/>
      </w:tblGrid>
      <w:tr w:rsidR="00805D11" w:rsidRPr="002A68A1" w14:paraId="71A173BB" w14:textId="77777777" w:rsidTr="002A68A1">
        <w:tc>
          <w:tcPr>
            <w:tcW w:w="4111" w:type="dxa"/>
            <w:shd w:val="clear" w:color="auto" w:fill="F2F2F2" w:themeFill="background1" w:themeFillShade="F2"/>
          </w:tcPr>
          <w:p w14:paraId="4CBD62C5" w14:textId="72455C0E" w:rsidR="00871891" w:rsidRPr="002A68A1" w:rsidRDefault="00871891" w:rsidP="00305F3F">
            <w:pPr>
              <w:spacing w:before="120" w:after="120"/>
              <w:rPr>
                <w:rFonts w:ascii="Arial" w:hAnsi="Arial" w:cs="Arial"/>
                <w:sz w:val="20"/>
                <w:szCs w:val="20"/>
              </w:rPr>
            </w:pPr>
            <w:r w:rsidRPr="002A68A1">
              <w:rPr>
                <w:rFonts w:ascii="Arial" w:hAnsi="Arial" w:cs="Arial"/>
                <w:sz w:val="20"/>
                <w:szCs w:val="20"/>
              </w:rPr>
              <w:t>Stavební práce – cena v Kč bez DPH</w:t>
            </w:r>
          </w:p>
        </w:tc>
        <w:tc>
          <w:tcPr>
            <w:tcW w:w="4245" w:type="dxa"/>
          </w:tcPr>
          <w:p w14:paraId="1882EBEC" w14:textId="320A9F74" w:rsidR="00871891" w:rsidRPr="002A68A1" w:rsidRDefault="00F42E09" w:rsidP="00F42E09">
            <w:pPr>
              <w:spacing w:before="120" w:after="120"/>
              <w:jc w:val="right"/>
              <w:rPr>
                <w:rFonts w:ascii="Arial" w:hAnsi="Arial" w:cs="Arial"/>
                <w:sz w:val="20"/>
                <w:szCs w:val="20"/>
              </w:rPr>
            </w:pPr>
            <w:r>
              <w:rPr>
                <w:rFonts w:ascii="Arial" w:hAnsi="Arial" w:cs="Arial"/>
                <w:sz w:val="20"/>
                <w:szCs w:val="20"/>
              </w:rPr>
              <w:t>11.654.692,25</w:t>
            </w:r>
          </w:p>
        </w:tc>
      </w:tr>
      <w:tr w:rsidR="002A68A1" w:rsidRPr="002A68A1" w14:paraId="0117F93D" w14:textId="77777777" w:rsidTr="002A68A1">
        <w:tc>
          <w:tcPr>
            <w:tcW w:w="4111" w:type="dxa"/>
            <w:shd w:val="clear" w:color="auto" w:fill="F2F2F2" w:themeFill="background1" w:themeFillShade="F2"/>
          </w:tcPr>
          <w:p w14:paraId="449B0E54" w14:textId="5107FA79"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Vzduchotechnika - cena v Kč bez DPH</w:t>
            </w:r>
          </w:p>
        </w:tc>
        <w:tc>
          <w:tcPr>
            <w:tcW w:w="4245" w:type="dxa"/>
          </w:tcPr>
          <w:p w14:paraId="0B817952" w14:textId="31C6F618" w:rsidR="002A68A1" w:rsidRPr="00F42E09" w:rsidRDefault="00F42E09" w:rsidP="00F42E09">
            <w:pPr>
              <w:spacing w:before="120" w:after="120"/>
              <w:jc w:val="right"/>
              <w:rPr>
                <w:rFonts w:ascii="Arial" w:hAnsi="Arial" w:cs="Arial"/>
                <w:sz w:val="20"/>
                <w:szCs w:val="20"/>
              </w:rPr>
            </w:pPr>
            <w:r w:rsidRPr="00F42E09">
              <w:rPr>
                <w:rFonts w:ascii="Arial" w:hAnsi="Arial" w:cs="Arial"/>
                <w:sz w:val="20"/>
                <w:szCs w:val="20"/>
              </w:rPr>
              <w:t>1.230.109,60</w:t>
            </w:r>
          </w:p>
        </w:tc>
      </w:tr>
      <w:tr w:rsidR="002A68A1" w:rsidRPr="002A68A1" w14:paraId="4D86360E" w14:textId="77777777" w:rsidTr="002A68A1">
        <w:tc>
          <w:tcPr>
            <w:tcW w:w="4111" w:type="dxa"/>
            <w:shd w:val="clear" w:color="auto" w:fill="F2F2F2" w:themeFill="background1" w:themeFillShade="F2"/>
          </w:tcPr>
          <w:p w14:paraId="59E1B336" w14:textId="211A9A01"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Prostředky povinné publicity – cena v Kč bez DPH</w:t>
            </w:r>
          </w:p>
        </w:tc>
        <w:tc>
          <w:tcPr>
            <w:tcW w:w="4245" w:type="dxa"/>
          </w:tcPr>
          <w:p w14:paraId="42A4F635" w14:textId="6189CA64" w:rsidR="002A68A1" w:rsidRPr="002A68A1" w:rsidRDefault="00F42E09" w:rsidP="00F42E09">
            <w:pPr>
              <w:spacing w:before="120" w:after="120"/>
              <w:jc w:val="right"/>
              <w:rPr>
                <w:rFonts w:ascii="Arial" w:hAnsi="Arial" w:cs="Arial"/>
                <w:sz w:val="20"/>
                <w:szCs w:val="20"/>
              </w:rPr>
            </w:pPr>
            <w:r>
              <w:rPr>
                <w:rFonts w:ascii="Arial" w:hAnsi="Arial" w:cs="Arial"/>
                <w:sz w:val="20"/>
                <w:szCs w:val="20"/>
              </w:rPr>
              <w:t>4.000,00</w:t>
            </w:r>
          </w:p>
        </w:tc>
      </w:tr>
      <w:tr w:rsidR="002A68A1" w:rsidRPr="002A68A1" w14:paraId="6340FC25" w14:textId="77777777" w:rsidTr="002A68A1">
        <w:tc>
          <w:tcPr>
            <w:tcW w:w="4111" w:type="dxa"/>
            <w:shd w:val="clear" w:color="auto" w:fill="F2F2F2" w:themeFill="background1" w:themeFillShade="F2"/>
          </w:tcPr>
          <w:p w14:paraId="30D49905" w14:textId="71E0A6E7"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Celková cena díla v Kč bez DPH</w:t>
            </w:r>
          </w:p>
        </w:tc>
        <w:tc>
          <w:tcPr>
            <w:tcW w:w="4245" w:type="dxa"/>
          </w:tcPr>
          <w:p w14:paraId="66FF17CD" w14:textId="1C902C6C" w:rsidR="002A68A1" w:rsidRPr="002A68A1" w:rsidRDefault="00F42E09" w:rsidP="00F42E09">
            <w:pPr>
              <w:spacing w:before="120" w:after="120"/>
              <w:jc w:val="right"/>
              <w:rPr>
                <w:rFonts w:ascii="Arial" w:hAnsi="Arial" w:cs="Arial"/>
                <w:sz w:val="20"/>
                <w:szCs w:val="20"/>
              </w:rPr>
            </w:pPr>
            <w:r>
              <w:rPr>
                <w:rFonts w:ascii="Arial" w:hAnsi="Arial" w:cs="Arial"/>
                <w:sz w:val="20"/>
                <w:szCs w:val="20"/>
              </w:rPr>
              <w:t>12.888.801,85</w:t>
            </w:r>
          </w:p>
        </w:tc>
      </w:tr>
      <w:tr w:rsidR="002A68A1" w:rsidRPr="002A68A1" w14:paraId="6359DBE7" w14:textId="77777777" w:rsidTr="002A68A1">
        <w:tc>
          <w:tcPr>
            <w:tcW w:w="4111" w:type="dxa"/>
            <w:shd w:val="clear" w:color="auto" w:fill="F2F2F2" w:themeFill="background1" w:themeFillShade="F2"/>
          </w:tcPr>
          <w:p w14:paraId="306758A0" w14:textId="62EF3DCA"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DPH v Kč samostatně</w:t>
            </w:r>
          </w:p>
        </w:tc>
        <w:tc>
          <w:tcPr>
            <w:tcW w:w="4245" w:type="dxa"/>
          </w:tcPr>
          <w:p w14:paraId="07BFC79F" w14:textId="7389D3A0" w:rsidR="002A68A1" w:rsidRPr="002A68A1" w:rsidRDefault="00F42E09" w:rsidP="00F42E09">
            <w:pPr>
              <w:spacing w:before="120" w:after="120"/>
              <w:jc w:val="right"/>
              <w:rPr>
                <w:rFonts w:ascii="Arial" w:hAnsi="Arial" w:cs="Arial"/>
                <w:sz w:val="20"/>
                <w:szCs w:val="20"/>
              </w:rPr>
            </w:pPr>
            <w:r>
              <w:rPr>
                <w:rFonts w:ascii="Arial" w:hAnsi="Arial" w:cs="Arial"/>
                <w:sz w:val="20"/>
                <w:szCs w:val="20"/>
              </w:rPr>
              <w:t>2.706.648,39</w:t>
            </w:r>
          </w:p>
        </w:tc>
      </w:tr>
      <w:tr w:rsidR="002A68A1" w:rsidRPr="002A68A1" w14:paraId="3D6F60DB" w14:textId="77777777" w:rsidTr="002A68A1">
        <w:tc>
          <w:tcPr>
            <w:tcW w:w="4111" w:type="dxa"/>
            <w:shd w:val="clear" w:color="auto" w:fill="F2F2F2" w:themeFill="background1" w:themeFillShade="F2"/>
          </w:tcPr>
          <w:p w14:paraId="691810D0" w14:textId="75E2A2F2"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Celková cena díla v Kč včetně DPH</w:t>
            </w:r>
          </w:p>
        </w:tc>
        <w:tc>
          <w:tcPr>
            <w:tcW w:w="4245" w:type="dxa"/>
          </w:tcPr>
          <w:p w14:paraId="5B49E8A8" w14:textId="5973E755" w:rsidR="002A68A1" w:rsidRPr="002A68A1" w:rsidRDefault="00F42E09" w:rsidP="00F42E09">
            <w:pPr>
              <w:spacing w:before="120" w:after="120"/>
              <w:jc w:val="right"/>
              <w:rPr>
                <w:rFonts w:ascii="Arial" w:hAnsi="Arial" w:cs="Arial"/>
                <w:sz w:val="20"/>
                <w:szCs w:val="20"/>
              </w:rPr>
            </w:pPr>
            <w:r>
              <w:rPr>
                <w:rFonts w:ascii="Arial" w:hAnsi="Arial" w:cs="Arial"/>
                <w:sz w:val="20"/>
                <w:szCs w:val="20"/>
              </w:rPr>
              <w:t>15.595.450,25</w:t>
            </w:r>
          </w:p>
        </w:tc>
      </w:tr>
    </w:tbl>
    <w:p w14:paraId="433B1A68" w14:textId="6186A9C5"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méněprací bude vypočtena na základě jednotkových cen uvedených v položkovém rozpočtu (zahrnující veškeré náklady zhotovitele) dle příloh smlouvy. Neprovedené práce nebudou zhotovitelem fakturovány</w:t>
      </w:r>
      <w:r w:rsidR="006607D2" w:rsidRPr="009E07CA">
        <w:rPr>
          <w:rFonts w:ascii="Arial" w:hAnsi="Arial" w:cs="Arial"/>
          <w:color w:val="auto"/>
          <w:sz w:val="20"/>
        </w:rPr>
        <w:t>, postupuje se se přitom přiměřeně dle následujícího odstavce</w:t>
      </w:r>
      <w:r w:rsidRPr="009E07CA">
        <w:rPr>
          <w:rFonts w:ascii="Arial" w:hAnsi="Arial" w:cs="Arial"/>
          <w:color w:val="auto"/>
          <w:sz w:val="20"/>
        </w:rPr>
        <w:t xml:space="preserve">. </w:t>
      </w:r>
    </w:p>
    <w:p w14:paraId="519E8FC7" w14:textId="340846AF"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F42E09" w:rsidRPr="00F42E09">
        <w:rPr>
          <w:rFonts w:ascii="Arial" w:hAnsi="Arial" w:cs="Arial"/>
          <w:b/>
          <w:color w:val="FF0000"/>
          <w:sz w:val="20"/>
          <w:szCs w:val="20"/>
        </w:rPr>
        <w:t>0,80</w:t>
      </w:r>
      <w:r w:rsidRPr="009E07CA">
        <w:rPr>
          <w:rFonts w:ascii="Arial" w:hAnsi="Arial" w:cs="Arial"/>
          <w:color w:val="auto"/>
          <w:sz w:val="20"/>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znění pozdějších předpisů.  </w:t>
      </w:r>
    </w:p>
    <w:p w14:paraId="4AFEB576" w14:textId="0D11F8A4"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Vyvstane-li během realizace díla potřeba víceprací, </w:t>
      </w:r>
      <w:r w:rsidR="006607D2" w:rsidRPr="009E07CA">
        <w:rPr>
          <w:rFonts w:ascii="Arial" w:hAnsi="Arial" w:cs="Arial"/>
          <w:color w:val="auto"/>
          <w:sz w:val="20"/>
        </w:rPr>
        <w:t xml:space="preserve">je zhotovitel povinen připravit podklad pro technický list změny (změnový list) sestávající </w:t>
      </w:r>
      <w:r w:rsidR="00084266" w:rsidRPr="009E07CA">
        <w:rPr>
          <w:rFonts w:ascii="Arial" w:hAnsi="Arial" w:cs="Arial"/>
          <w:color w:val="auto"/>
          <w:sz w:val="20"/>
        </w:rPr>
        <w:t xml:space="preserve">se </w:t>
      </w:r>
      <w:r w:rsidR="006607D2" w:rsidRPr="009E07CA">
        <w:rPr>
          <w:rFonts w:ascii="Arial" w:hAnsi="Arial" w:cs="Arial"/>
          <w:color w:val="auto"/>
          <w:sz w:val="20"/>
        </w:rPr>
        <w:t>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5ABC39D5" w14:textId="57F706DE" w:rsidR="00613960" w:rsidRPr="009E07CA"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 budou smluvní strany postupovat vždy v souladu s § 222 ZZVZ a přiměřeně dle ustanovení tohoto článku.</w:t>
      </w:r>
    </w:p>
    <w:p w14:paraId="117F19AC" w14:textId="110EE7CF" w:rsidR="001001A8" w:rsidRPr="009E07CA" w:rsidRDefault="00154FA0" w:rsidP="00305F3F">
      <w:pPr>
        <w:pStyle w:val="Nadpis1"/>
        <w:keepNext w:val="0"/>
        <w:spacing w:before="240" w:after="240"/>
        <w:ind w:left="431" w:hanging="431"/>
        <w:rPr>
          <w:rFonts w:cs="Arial"/>
          <w:szCs w:val="20"/>
        </w:rPr>
      </w:pPr>
      <w:bookmarkStart w:id="2" w:name="_Hlk42094342"/>
      <w:r w:rsidRPr="009E07CA">
        <w:rPr>
          <w:sz w:val="22"/>
        </w:rPr>
        <w:t>Způsob úhrady ceny a platební podmínky</w:t>
      </w:r>
    </w:p>
    <w:p w14:paraId="263BC63D" w14:textId="77777777" w:rsidR="00F25488"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Provedené práce na díle budou zhotovitelem objednateli účtovány jednou měsíčně dílčími daňovými doklady (dále jen „dílčí faktury“). Podkladem pro vystavení dílčí faktury je soupis provedených prací jednotlivých částí díla, jehož součástí bude písemné potvrzení provedených prací technickým dozorem stavebníka, a to nejpozději do 10 dnů ode dne podpisu soupisu provedených prací. </w:t>
      </w:r>
    </w:p>
    <w:p w14:paraId="1B3F20F3" w14:textId="1B8F02D4"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měsíc </w:t>
      </w:r>
      <w:r w:rsidR="00BB5327" w:rsidRPr="006641EF">
        <w:rPr>
          <w:rFonts w:ascii="Arial" w:hAnsi="Arial" w:cs="Arial"/>
          <w:color w:val="auto"/>
          <w:sz w:val="20"/>
        </w:rPr>
        <w:t>zhotovitelem</w:t>
      </w:r>
      <w:r w:rsidR="00613960" w:rsidRPr="006641EF">
        <w:rPr>
          <w:rFonts w:ascii="Arial" w:hAnsi="Arial" w:cs="Arial"/>
          <w:color w:val="auto"/>
          <w:sz w:val="20"/>
        </w:rPr>
        <w:t>, zpravidla poslední den příslušného kalendářního měsíce</w:t>
      </w:r>
      <w:r w:rsidR="00BB5327" w:rsidRPr="006641EF">
        <w:rPr>
          <w:rFonts w:ascii="Arial" w:hAnsi="Arial" w:cs="Arial"/>
          <w:color w:val="auto"/>
          <w:sz w:val="20"/>
        </w:rPr>
        <w:t>, potvrzený TDS</w:t>
      </w:r>
      <w:r w:rsidR="00BF7262" w:rsidRPr="006641EF">
        <w:rPr>
          <w:rFonts w:ascii="Arial" w:hAnsi="Arial" w:cs="Arial"/>
          <w:color w:val="auto"/>
          <w:sz w:val="20"/>
        </w:rPr>
        <w:t xml:space="preserve"> a zástupcem objednatele</w:t>
      </w:r>
      <w:r w:rsidR="00AE7702" w:rsidRPr="006641EF">
        <w:rPr>
          <w:rFonts w:ascii="Arial" w:hAnsi="Arial" w:cs="Arial"/>
          <w:color w:val="auto"/>
          <w:sz w:val="20"/>
        </w:rPr>
        <w:t xml:space="preserve"> ve věcech technických</w:t>
      </w:r>
      <w:r w:rsidRPr="006641EF">
        <w:rPr>
          <w:rFonts w:ascii="Arial" w:hAnsi="Arial" w:cs="Arial"/>
          <w:color w:val="auto"/>
          <w:sz w:val="20"/>
        </w:rPr>
        <w:t>.</w:t>
      </w:r>
      <w:r w:rsidR="00F25488" w:rsidRPr="006641EF">
        <w:rPr>
          <w:rFonts w:ascii="Arial" w:hAnsi="Arial" w:cs="Arial"/>
          <w:color w:val="auto"/>
          <w:sz w:val="20"/>
        </w:rPr>
        <w:t xml:space="preserve"> </w:t>
      </w:r>
      <w:r w:rsidR="00CB367B" w:rsidRPr="006641EF">
        <w:rPr>
          <w:rFonts w:ascii="Arial" w:hAnsi="Arial" w:cs="Arial"/>
          <w:color w:val="auto"/>
          <w:sz w:val="20"/>
        </w:rPr>
        <w:t>Dílčím zdanitelným plněním jsou práce a dodávky, provedené zhotovitelem v každém kalendářním měsíci</w:t>
      </w:r>
      <w:r w:rsidR="002F03F8" w:rsidRPr="006641EF">
        <w:rPr>
          <w:rFonts w:ascii="Arial" w:hAnsi="Arial" w:cs="Arial"/>
          <w:color w:val="auto"/>
          <w:sz w:val="20"/>
        </w:rPr>
        <w:t xml:space="preserve"> a potvrzené ve smyslu předchozího odstavce</w:t>
      </w:r>
      <w:r w:rsidR="00CB367B" w:rsidRPr="006641EF">
        <w:rPr>
          <w:rFonts w:ascii="Arial" w:hAnsi="Arial" w:cs="Arial"/>
          <w:color w:val="auto"/>
          <w:sz w:val="20"/>
        </w:rPr>
        <w:t>.</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77777777" w:rsidR="00F25488"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6EAACDAF"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3A125C86"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6361DF72" w14:textId="47A53B0B"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353BE1F2"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vyfakturovaných částek bude 30 kalendářních dnů ode dne doručení faktury – daňového dokladu na podatelnu sídla objednatele</w:t>
      </w:r>
      <w:r w:rsidRPr="009E07CA">
        <w:rPr>
          <w:rFonts w:ascii="Arial" w:hAnsi="Arial" w:cs="Arial"/>
          <w:color w:val="auto"/>
          <w:sz w:val="20"/>
        </w:rPr>
        <w:t>.</w:t>
      </w:r>
    </w:p>
    <w:p w14:paraId="75CAD688" w14:textId="77777777"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860405B"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díla s odkazem na příslušnou část smlouvy,</w:t>
      </w:r>
    </w:p>
    <w:p w14:paraId="56B51549"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razítko a podpis TDS objednatele na soupisu provedených prací,</w:t>
      </w:r>
    </w:p>
    <w:p w14:paraId="69B1825E"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konstantní a variabilní symbol,</w:t>
      </w:r>
    </w:p>
    <w:p w14:paraId="59E34B41"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specifický symbol</w:t>
      </w:r>
    </w:p>
    <w:p w14:paraId="7FCAE728" w14:textId="43C22DFA"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 xml:space="preserve">protokol o odevzdání a převzetí díla  </w:t>
      </w:r>
    </w:p>
    <w:p w14:paraId="0B6A9894" w14:textId="07709C92" w:rsidR="0015726E" w:rsidRPr="006641EF" w:rsidRDefault="0015726E"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číslo a název 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tohoto článku mu na zaplacení ceny nevznikl nárok. Uplatněním tohoto postupu se objednatel nevzdává svého nároku na uplatnění případné náhrady škody nebo smluvních pokut, na které mu vznikl nebo v budoucnu vznikne nárok.</w:t>
      </w:r>
    </w:p>
    <w:p w14:paraId="1FAD9B9B" w14:textId="32C20C5F"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po dobu nejméně 10 let ode dne poslední platby za provedené práce a zároveň umožnit osobám oprávněným ke kontrole projektu, z něhož je zakázka hrazena, provést kontrolu těchto dokladů.</w:t>
      </w:r>
    </w:p>
    <w:p w14:paraId="2EB735C2" w14:textId="5889B98E"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bookmarkEnd w:id="2"/>
    <w:p w14:paraId="0362E2AC" w14:textId="77777777" w:rsidR="00AE7702" w:rsidRPr="009E07CA" w:rsidRDefault="00AE7702" w:rsidP="00305F3F">
      <w:pPr>
        <w:pStyle w:val="Nadpis1"/>
        <w:keepNext w:val="0"/>
        <w:spacing w:before="240" w:after="240"/>
        <w:ind w:left="431" w:hanging="431"/>
        <w:rPr>
          <w:sz w:val="22"/>
        </w:rPr>
      </w:pPr>
      <w:r w:rsidRPr="009E07CA">
        <w:rPr>
          <w:sz w:val="22"/>
        </w:rPr>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696B0064" w:rsidR="00AE7702" w:rsidRPr="003D2CAF" w:rsidRDefault="00AE7702" w:rsidP="00305F3F">
      <w:pPr>
        <w:pStyle w:val="Nadpis2"/>
        <w:keepNext w:val="0"/>
        <w:keepLines w:val="0"/>
        <w:spacing w:before="240" w:after="240" w:line="276" w:lineRule="auto"/>
        <w:ind w:left="578" w:hanging="578"/>
        <w:rPr>
          <w:rFonts w:ascii="Arial" w:hAnsi="Arial" w:cs="Arial"/>
          <w:color w:val="auto"/>
        </w:rPr>
      </w:pPr>
      <w:r w:rsidRPr="003D2CAF">
        <w:rPr>
          <w:rFonts w:ascii="Arial" w:hAnsi="Arial" w:cs="Arial"/>
          <w:color w:val="auto"/>
          <w:sz w:val="20"/>
        </w:rPr>
        <w:t xml:space="preserve">Zhotovitel je povinen být po </w:t>
      </w:r>
      <w:r w:rsidRPr="00097F50">
        <w:rPr>
          <w:rFonts w:ascii="Arial" w:hAnsi="Arial" w:cs="Arial"/>
          <w:color w:val="auto"/>
          <w:sz w:val="20"/>
        </w:rPr>
        <w:t xml:space="preserve">celou dobu provádění díla pojištěn proti škodám způsobeným jeho činností včetně možných škod způsobených pracovníky zhotovitele, a to ve výši odpovídající alespoň </w:t>
      </w:r>
      <w:r w:rsidR="002A68A1" w:rsidRPr="00097F50">
        <w:rPr>
          <w:rFonts w:ascii="Arial" w:hAnsi="Arial" w:cs="Arial"/>
          <w:b/>
          <w:color w:val="auto"/>
          <w:sz w:val="20"/>
        </w:rPr>
        <w:t>15.000</w:t>
      </w:r>
      <w:r w:rsidRPr="00097F50">
        <w:rPr>
          <w:rFonts w:ascii="Arial" w:hAnsi="Arial" w:cs="Arial"/>
          <w:b/>
          <w:color w:val="auto"/>
          <w:sz w:val="20"/>
        </w:rPr>
        <w:t>.000 Kč.</w:t>
      </w:r>
      <w:r w:rsidRPr="00097F50">
        <w:rPr>
          <w:rFonts w:ascii="Arial" w:hAnsi="Arial" w:cs="Arial"/>
          <w:color w:val="auto"/>
          <w:sz w:val="20"/>
        </w:rPr>
        <w:t xml:space="preserve"> Zhotovitel je povinen udržovat sjednané pojištění v platnosti po celou dobu realizace díla. Zhotovitel uhradí objednateli případný rozdíl mezi částkou, na niž objednateli oprávněně vznikne nárok, a pojistným</w:t>
      </w:r>
      <w:r w:rsidRPr="003D2CAF">
        <w:rPr>
          <w:rFonts w:ascii="Arial" w:hAnsi="Arial" w:cs="Arial"/>
          <w:color w:val="auto"/>
          <w:sz w:val="20"/>
        </w:rPr>
        <w:t xml:space="preserve"> plněním vyplaceným pojišťovnou objednateli dle pojistné smlouvy.</w:t>
      </w:r>
    </w:p>
    <w:p w14:paraId="3AE54AEB"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Zajištění závazků za řádné dokončení díla</w:t>
      </w:r>
    </w:p>
    <w:p w14:paraId="0977FF81" w14:textId="7F50F04F"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poskytnout objednateli zajištění závazku za řádné dokončení díla ve sjednaném termínu formou zádržného. Objednatel je oprávněn zadržet zádržné ve výši maximálně 10 % </w:t>
      </w:r>
      <w:r w:rsidR="00DB296E">
        <w:rPr>
          <w:rFonts w:ascii="Arial" w:hAnsi="Arial" w:cs="Arial"/>
          <w:color w:val="auto"/>
          <w:sz w:val="20"/>
        </w:rPr>
        <w:t>ze sjednané ceny díla</w:t>
      </w:r>
      <w:r w:rsidRPr="009E07CA">
        <w:rPr>
          <w:rFonts w:ascii="Arial" w:hAnsi="Arial" w:cs="Arial"/>
          <w:color w:val="auto"/>
          <w:sz w:val="20"/>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a. po předání kolaudačního souhlasu či pravomocného kolaudačního rozhodnutí příslušného stavebního úřadu, dle kterého je možné užívat dokončenou stavbu ve smyslu § 119 odst. 1 stavebního zákona. Zhotovitel je oprávněn nahradit zádržné bankovní zárukou.</w:t>
      </w:r>
      <w:r w:rsidR="00613960" w:rsidRPr="009E07CA">
        <w:rPr>
          <w:rFonts w:ascii="Arial" w:hAnsi="Arial" w:cs="Arial"/>
          <w:color w:val="auto"/>
          <w:sz w:val="20"/>
        </w:rPr>
        <w:t xml:space="preserve"> Zádržné lze uplatnit až po úhradě sjednané ceny snížené o zádržné.</w:t>
      </w:r>
    </w:p>
    <w:p w14:paraId="5B919B14"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Zajištění závazků za řádné plnění záručních podmínek </w:t>
      </w:r>
    </w:p>
    <w:p w14:paraId="7BF73656" w14:textId="5F1FFD02"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poskytnout objednateli zajištění závazku za řádné plnění záručních podmínek formou zádržného. Výše požadovaného zajištění je 3 % ze sjednané ceny díla. Objednatel uhradí zadrženou část v termínu bezodkladně, nejpozději do 15 dnů, po uplynutí záruční doby. Zhotovitel je oprávněn nahradit zádržné bankovní zárukou.</w:t>
      </w:r>
    </w:p>
    <w:p w14:paraId="55EC8CE8"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Bankovní záruka</w:t>
      </w:r>
    </w:p>
    <w:p w14:paraId="6EE6904C"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E3AA2A8"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 ve vztahu k řádnému dokončení díla, nebo</w:t>
      </w:r>
    </w:p>
    <w:p w14:paraId="4A7EC200"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povinnosti vyplývající z odpovědnosti za vady díla a převzaté záruky za jakost, nebo</w:t>
      </w:r>
    </w:p>
    <w:p w14:paraId="7BE551F6"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 xml:space="preserve">zhotovitel neuhradí objednateli nebo třetí straně způsobenou újmu či smluvní pokutu nebo jiný peněžitý závazek, k němuž bude dle smlouvy povinen, nebo </w:t>
      </w:r>
    </w:p>
    <w:p w14:paraId="27865403"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byl zjištěn úpadek zhotovitele.</w:t>
      </w:r>
    </w:p>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097F50"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w:t>
      </w:r>
      <w:r w:rsidRPr="00097F50">
        <w:rPr>
          <w:rFonts w:ascii="Arial" w:hAnsi="Arial" w:cs="Arial"/>
          <w:color w:val="auto"/>
          <w:sz w:val="20"/>
          <w:szCs w:val="20"/>
        </w:rPr>
        <w:t xml:space="preserve">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097F50" w:rsidRDefault="00617DC5" w:rsidP="00305F3F">
      <w:pPr>
        <w:pStyle w:val="Nadpis3"/>
        <w:keepNext w:val="0"/>
        <w:keepLines w:val="0"/>
        <w:spacing w:before="120" w:after="120"/>
        <w:ind w:left="1418" w:hanging="851"/>
        <w:rPr>
          <w:rFonts w:ascii="Arial" w:hAnsi="Arial" w:cs="Arial"/>
          <w:color w:val="auto"/>
          <w:sz w:val="20"/>
          <w:szCs w:val="20"/>
        </w:rPr>
      </w:pPr>
      <w:r w:rsidRPr="00097F50">
        <w:rPr>
          <w:rFonts w:ascii="Arial" w:hAnsi="Arial" w:cs="Arial"/>
          <w:color w:val="auto"/>
          <w:sz w:val="20"/>
          <w:szCs w:val="20"/>
        </w:rPr>
        <w:t xml:space="preserve">Zápis z kontrolních dnů zajišťuje </w:t>
      </w:r>
      <w:r w:rsidR="005C4E03" w:rsidRPr="00097F50">
        <w:rPr>
          <w:rFonts w:ascii="Arial" w:hAnsi="Arial" w:cs="Arial"/>
          <w:color w:val="auto"/>
          <w:sz w:val="20"/>
          <w:szCs w:val="20"/>
        </w:rPr>
        <w:t>TDS</w:t>
      </w:r>
      <w:r w:rsidRPr="00097F50">
        <w:rPr>
          <w:rFonts w:ascii="Arial" w:hAnsi="Arial" w:cs="Arial"/>
          <w:color w:val="auto"/>
          <w:sz w:val="20"/>
          <w:szCs w:val="20"/>
        </w:rPr>
        <w:t>.</w:t>
      </w:r>
    </w:p>
    <w:p w14:paraId="3A30CAD4" w14:textId="55E00FF3" w:rsidR="00617DC5" w:rsidRPr="00097F50" w:rsidRDefault="00617DC5" w:rsidP="00305F3F">
      <w:pPr>
        <w:pStyle w:val="Nadpis3"/>
        <w:keepNext w:val="0"/>
        <w:keepLines w:val="0"/>
        <w:spacing w:before="120" w:after="120"/>
        <w:ind w:left="1418" w:hanging="851"/>
        <w:rPr>
          <w:rFonts w:ascii="Arial" w:hAnsi="Arial" w:cs="Arial"/>
          <w:color w:val="auto"/>
          <w:sz w:val="20"/>
          <w:szCs w:val="20"/>
        </w:rPr>
      </w:pPr>
      <w:r w:rsidRPr="00097F50">
        <w:rPr>
          <w:rFonts w:ascii="Arial" w:hAnsi="Arial" w:cs="Arial"/>
          <w:color w:val="auto"/>
          <w:sz w:val="20"/>
          <w:szCs w:val="20"/>
        </w:rPr>
        <w:t>Kontrolní dny budou svolávány min</w:t>
      </w:r>
      <w:r w:rsidR="005D0820" w:rsidRPr="00097F50">
        <w:rPr>
          <w:rFonts w:ascii="Arial" w:hAnsi="Arial" w:cs="Arial"/>
          <w:color w:val="auto"/>
          <w:sz w:val="20"/>
          <w:szCs w:val="20"/>
        </w:rPr>
        <w:t>imálně</w:t>
      </w:r>
      <w:r w:rsidRPr="00097F50">
        <w:rPr>
          <w:rFonts w:ascii="Arial" w:hAnsi="Arial" w:cs="Arial"/>
          <w:color w:val="auto"/>
          <w:sz w:val="20"/>
          <w:szCs w:val="20"/>
        </w:rPr>
        <w:t xml:space="preserve"> 1x za 7 dnů.</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097F50">
        <w:rPr>
          <w:rFonts w:ascii="Arial" w:hAnsi="Arial" w:cs="Arial"/>
          <w:color w:val="auto"/>
          <w:sz w:val="20"/>
          <w:szCs w:val="20"/>
        </w:rPr>
        <w:t>Objednatel má právo svolávat i mimořádné kontrolní dny dle</w:t>
      </w:r>
      <w:r w:rsidRPr="009E07CA">
        <w:rPr>
          <w:rFonts w:ascii="Arial" w:hAnsi="Arial" w:cs="Arial"/>
          <w:color w:val="auto"/>
          <w:sz w:val="20"/>
          <w:szCs w:val="20"/>
        </w:rPr>
        <w:t xml:space="preserv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4ECA97A0"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průběžně. Zjistí-li objednatel, že zhotovitel provádí dílo nekvalifikovanými pracovníky,</w:t>
      </w:r>
      <w:r w:rsidR="000367CF">
        <w:rPr>
          <w:rFonts w:ascii="Arial" w:hAnsi="Arial" w:cs="Arial"/>
          <w:color w:val="auto"/>
          <w:sz w:val="20"/>
          <w:szCs w:val="20"/>
        </w:rPr>
        <w:t xml:space="preserve"> </w:t>
      </w:r>
      <w:r w:rsidRPr="009E07CA">
        <w:rPr>
          <w:rFonts w:ascii="Arial" w:hAnsi="Arial" w:cs="Arial"/>
          <w:color w:val="auto"/>
          <w:sz w:val="20"/>
          <w:szCs w:val="20"/>
        </w:rPr>
        <w:t>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nekvalifikovaným a vadným prováděním díla, vykázal nekvalifikované 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316C587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provádět práce v souladu s požadavky budoucích vlastníků inženýrských staveb a sítí, příp. správců inženýrských staveb a sítí, které objednatel sdělí zhotoviteli.</w:t>
      </w:r>
    </w:p>
    <w:p w14:paraId="52FEE4E8" w14:textId="194DEB78"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011BC2E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1E1F7E6C" w14:textId="3973D284" w:rsidR="00111035" w:rsidRPr="009E07CA" w:rsidRDefault="00111035"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Zkoušky</w:t>
      </w:r>
    </w:p>
    <w:p w14:paraId="0AFA4155" w14:textId="12576909"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6D9F4643" w14:textId="4C4631A5"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43A6880E" w14:textId="56CA2BA4" w:rsidR="00C60846" w:rsidRPr="009E07CA" w:rsidRDefault="00A12B02"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předá objednateli </w:t>
      </w:r>
      <w:r w:rsidR="00C60846" w:rsidRPr="009E07CA">
        <w:rPr>
          <w:rFonts w:ascii="Arial" w:hAnsi="Arial" w:cs="Arial"/>
          <w:color w:val="auto"/>
          <w:sz w:val="20"/>
          <w:szCs w:val="20"/>
        </w:rPr>
        <w:t>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3AC6AD5E" w14:textId="0CDB04D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A90FF0E" w14:textId="3D0E2900"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Výsledek zkoušek bude doložen formou zápisu případně protokolu o jejich provedení.</w:t>
      </w:r>
    </w:p>
    <w:p w14:paraId="6A002062" w14:textId="5BCE692C" w:rsidR="00D031A7"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118382E3"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9E07CA" w:rsidRDefault="00400EF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Staveniště a jeho zařízení</w:t>
      </w:r>
    </w:p>
    <w:p w14:paraId="7AD1E451" w14:textId="1150BE78"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se zavazuje předat zhotoviteli staveniště a zhotovitel se zavazuje jej převzít</w:t>
      </w:r>
      <w:r w:rsidR="00507437">
        <w:rPr>
          <w:rFonts w:ascii="Arial" w:hAnsi="Arial" w:cs="Arial"/>
          <w:color w:val="auto"/>
          <w:sz w:val="20"/>
          <w:szCs w:val="20"/>
        </w:rPr>
        <w:t xml:space="preserve"> </w:t>
      </w:r>
      <w:r w:rsidRPr="009E07CA">
        <w:rPr>
          <w:rFonts w:ascii="Arial" w:hAnsi="Arial" w:cs="Arial"/>
          <w:color w:val="auto"/>
          <w:sz w:val="20"/>
          <w:szCs w:val="20"/>
        </w:rPr>
        <w:t xml:space="preserve">s příslušnou dokumentací do </w:t>
      </w:r>
      <w:r w:rsidR="00961106" w:rsidRPr="009E07CA">
        <w:rPr>
          <w:rFonts w:ascii="Arial" w:hAnsi="Arial" w:cs="Arial"/>
          <w:color w:val="auto"/>
          <w:sz w:val="20"/>
          <w:szCs w:val="20"/>
        </w:rPr>
        <w:t>5</w:t>
      </w:r>
      <w:r w:rsidRPr="009E07CA">
        <w:rPr>
          <w:rFonts w:ascii="Arial" w:hAnsi="Arial" w:cs="Arial"/>
          <w:color w:val="auto"/>
          <w:sz w:val="20"/>
          <w:szCs w:val="20"/>
        </w:rPr>
        <w:t xml:space="preserve"> pracovních dnů od výzvy dle čl</w:t>
      </w:r>
      <w:r w:rsidR="000B31BC" w:rsidRPr="009E07CA">
        <w:rPr>
          <w:rFonts w:ascii="Arial" w:hAnsi="Arial" w:cs="Arial"/>
          <w:color w:val="auto"/>
          <w:sz w:val="20"/>
          <w:szCs w:val="20"/>
        </w:rPr>
        <w:t>ánku</w:t>
      </w:r>
      <w:r w:rsidRPr="009E07CA">
        <w:rPr>
          <w:rFonts w:ascii="Arial" w:hAnsi="Arial" w:cs="Arial"/>
          <w:color w:val="auto"/>
          <w:sz w:val="20"/>
          <w:szCs w:val="20"/>
        </w:rPr>
        <w:t xml:space="preserve"> této smlouvy, o čemž bude sepsán Předávací protokol, ve kterém bude vymezen rozsah práv a povinností zhotovitele, podmínky užívání staveniště a práva třetích osob k zájmovému území a který se stane přílohou této smlouvy.  </w:t>
      </w:r>
    </w:p>
    <w:p w14:paraId="4721FB6C"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Náklady na zřízení staveništních přípojek vody, elektrické energie a tepla i samotnou úhradu těchto energií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E91E7B0" w14:textId="59406EFE" w:rsidR="00516901" w:rsidRPr="00C75713"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w:t>
      </w:r>
      <w:r w:rsidRPr="00C75713">
        <w:rPr>
          <w:rFonts w:ascii="Arial" w:hAnsi="Arial" w:cs="Arial"/>
          <w:color w:val="auto"/>
          <w:sz w:val="20"/>
          <w:szCs w:val="20"/>
        </w:rPr>
        <w:t xml:space="preserve">byly vybaveny ochrannými pracovními pomůckami. </w:t>
      </w:r>
    </w:p>
    <w:p w14:paraId="42E1C128" w14:textId="77777777" w:rsidR="00516901" w:rsidRPr="009015A5" w:rsidRDefault="00516901" w:rsidP="00305F3F">
      <w:pPr>
        <w:pStyle w:val="Nadpis3"/>
        <w:keepNext w:val="0"/>
        <w:keepLines w:val="0"/>
        <w:spacing w:before="120" w:after="120"/>
        <w:ind w:left="1418" w:hanging="851"/>
        <w:rPr>
          <w:rFonts w:ascii="Arial" w:hAnsi="Arial" w:cs="Arial"/>
          <w:color w:val="auto"/>
          <w:sz w:val="20"/>
          <w:szCs w:val="20"/>
        </w:rPr>
      </w:pPr>
      <w:r w:rsidRPr="009015A5">
        <w:rPr>
          <w:rFonts w:ascii="Arial" w:hAnsi="Arial" w:cs="Arial"/>
          <w:color w:val="auto"/>
          <w:sz w:val="20"/>
          <w:szCs w:val="20"/>
        </w:rPr>
        <w:t>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787680" w14:textId="6D500C41" w:rsidR="006049E4" w:rsidRPr="00C75713" w:rsidRDefault="006049E4" w:rsidP="00305F3F">
      <w:pPr>
        <w:pStyle w:val="Nadpis3"/>
        <w:keepNext w:val="0"/>
        <w:keepLines w:val="0"/>
        <w:spacing w:before="120" w:after="120"/>
        <w:ind w:left="1418" w:hanging="851"/>
        <w:rPr>
          <w:rFonts w:ascii="Arial" w:hAnsi="Arial" w:cs="Arial"/>
          <w:color w:val="auto"/>
          <w:sz w:val="20"/>
          <w:szCs w:val="20"/>
        </w:rPr>
      </w:pPr>
      <w:r w:rsidRPr="00C75713">
        <w:rPr>
          <w:rFonts w:ascii="Arial" w:hAnsi="Arial" w:cs="Arial"/>
          <w:color w:val="auto"/>
          <w:sz w:val="20"/>
          <w:szCs w:val="20"/>
        </w:rPr>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015A5" w:rsidRDefault="006049E4" w:rsidP="00305F3F">
      <w:pPr>
        <w:pStyle w:val="Nadpis3"/>
        <w:keepNext w:val="0"/>
        <w:keepLines w:val="0"/>
        <w:spacing w:before="120" w:after="120"/>
        <w:ind w:left="1418" w:hanging="851"/>
        <w:rPr>
          <w:rFonts w:ascii="Arial" w:hAnsi="Arial" w:cs="Arial"/>
          <w:color w:val="auto"/>
          <w:sz w:val="20"/>
          <w:szCs w:val="20"/>
        </w:rPr>
      </w:pPr>
      <w:r w:rsidRPr="009015A5">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015A5">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5F9C9D79"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 xml:space="preserve"> 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přílohu této smlouvy. Harmonogram obsahuje dobu plnění předmětu smlouvy v týdnech (počínaje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6641EF"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xml:space="preserve">, lhůtu </w:t>
      </w:r>
      <w:r w:rsidRPr="006641EF">
        <w:rPr>
          <w:rFonts w:ascii="Arial" w:hAnsi="Arial" w:cs="Arial"/>
          <w:color w:val="auto"/>
          <w:sz w:val="20"/>
          <w:szCs w:val="20"/>
        </w:rPr>
        <w:t>pro odstranění zařízení staveniště a vyklizení staveniště</w:t>
      </w:r>
      <w:r w:rsidR="00E71173" w:rsidRPr="006641EF">
        <w:rPr>
          <w:rFonts w:ascii="Arial" w:hAnsi="Arial" w:cs="Arial"/>
          <w:color w:val="auto"/>
          <w:sz w:val="20"/>
          <w:szCs w:val="20"/>
        </w:rPr>
        <w:t xml:space="preserve">, lhůtu pro zajištění kolaudačního souhlasu či kolaudačního </w:t>
      </w:r>
      <w:r w:rsidR="0063046D" w:rsidRPr="006641EF">
        <w:rPr>
          <w:rFonts w:ascii="Arial" w:hAnsi="Arial" w:cs="Arial"/>
          <w:color w:val="auto"/>
          <w:sz w:val="20"/>
          <w:szCs w:val="20"/>
        </w:rPr>
        <w:t>rozhodnutí</w:t>
      </w:r>
      <w:r w:rsidRPr="006641EF">
        <w:rPr>
          <w:rFonts w:ascii="Arial" w:hAnsi="Arial" w:cs="Arial"/>
          <w:color w:val="auto"/>
          <w:sz w:val="20"/>
          <w:szCs w:val="20"/>
        </w:rPr>
        <w:t xml:space="preserve">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41E71753" w14:textId="673E0E85" w:rsidR="002D08F1" w:rsidRPr="006641EF" w:rsidRDefault="002D08F1" w:rsidP="00305F3F">
      <w:pPr>
        <w:pStyle w:val="Nadpis2"/>
        <w:keepNext w:val="0"/>
        <w:keepLines w:val="0"/>
        <w:spacing w:before="240" w:after="240" w:line="276" w:lineRule="auto"/>
        <w:ind w:left="578" w:hanging="578"/>
        <w:rPr>
          <w:rFonts w:ascii="Arial" w:hAnsi="Arial" w:cs="Arial"/>
          <w:b/>
          <w:color w:val="auto"/>
          <w:sz w:val="20"/>
        </w:rPr>
      </w:pPr>
      <w:r w:rsidRPr="006641EF">
        <w:rPr>
          <w:rFonts w:ascii="Arial" w:hAnsi="Arial" w:cs="Arial"/>
          <w:b/>
          <w:color w:val="auto"/>
          <w:sz w:val="20"/>
        </w:rPr>
        <w:t>Zkuše</w:t>
      </w:r>
      <w:r w:rsidR="002C14B8" w:rsidRPr="006641EF">
        <w:rPr>
          <w:rFonts w:ascii="Arial" w:hAnsi="Arial" w:cs="Arial"/>
          <w:b/>
          <w:color w:val="auto"/>
          <w:sz w:val="20"/>
        </w:rPr>
        <w:t>b</w:t>
      </w:r>
      <w:r w:rsidRPr="006641EF">
        <w:rPr>
          <w:rFonts w:ascii="Arial" w:hAnsi="Arial" w:cs="Arial"/>
          <w:b/>
          <w:color w:val="auto"/>
          <w:sz w:val="20"/>
        </w:rPr>
        <w:t>ní provoz</w:t>
      </w:r>
    </w:p>
    <w:p w14:paraId="14DC130C" w14:textId="48BB2D1F" w:rsidR="0082348F" w:rsidRPr="006641EF" w:rsidRDefault="00066188" w:rsidP="00305F3F">
      <w:pPr>
        <w:pStyle w:val="Nadpis3"/>
        <w:keepNext w:val="0"/>
        <w:keepLines w:val="0"/>
        <w:spacing w:before="120" w:after="120"/>
        <w:ind w:left="1418" w:hanging="851"/>
        <w:rPr>
          <w:rFonts w:ascii="Arial" w:hAnsi="Arial" w:cs="Arial"/>
          <w:color w:val="auto"/>
          <w:sz w:val="20"/>
          <w:szCs w:val="20"/>
        </w:rPr>
      </w:pPr>
      <w:r w:rsidRPr="006641EF">
        <w:rPr>
          <w:rFonts w:ascii="Arial" w:hAnsi="Arial" w:cs="Arial"/>
          <w:color w:val="auto"/>
          <w:sz w:val="20"/>
          <w:szCs w:val="20"/>
        </w:rPr>
        <w:t>Je-li součástí předmětu plnění také zajištění zkušebního provozu</w:t>
      </w:r>
      <w:r w:rsidR="0082348F" w:rsidRPr="006641EF">
        <w:rPr>
          <w:rFonts w:ascii="Arial" w:hAnsi="Arial" w:cs="Arial"/>
          <w:color w:val="auto"/>
          <w:sz w:val="20"/>
          <w:szCs w:val="20"/>
        </w:rPr>
        <w:t xml:space="preserve">, je zhotovitel povinen po dokončení stavebních prací poskytnout objednateli a všem </w:t>
      </w:r>
      <w:r w:rsidR="00B91AA6" w:rsidRPr="006641EF">
        <w:rPr>
          <w:rFonts w:ascii="Arial" w:hAnsi="Arial" w:cs="Arial"/>
          <w:color w:val="auto"/>
          <w:sz w:val="20"/>
          <w:szCs w:val="20"/>
        </w:rPr>
        <w:t>jeho dalším</w:t>
      </w:r>
      <w:r w:rsidR="0082348F" w:rsidRPr="006641EF">
        <w:rPr>
          <w:rFonts w:ascii="Arial" w:hAnsi="Arial" w:cs="Arial"/>
          <w:color w:val="auto"/>
          <w:sz w:val="20"/>
          <w:szCs w:val="20"/>
        </w:rPr>
        <w:t xml:space="preserve"> dodavatelům případně jejich poddodavatelům </w:t>
      </w:r>
      <w:r w:rsidR="00406FD3" w:rsidRPr="006641EF">
        <w:rPr>
          <w:rFonts w:ascii="Arial" w:hAnsi="Arial" w:cs="Arial"/>
          <w:color w:val="auto"/>
          <w:sz w:val="20"/>
          <w:szCs w:val="20"/>
        </w:rPr>
        <w:t xml:space="preserve">součinnost </w:t>
      </w:r>
      <w:r w:rsidR="0082348F" w:rsidRPr="006641EF">
        <w:rPr>
          <w:rFonts w:ascii="Arial" w:hAnsi="Arial" w:cs="Arial"/>
          <w:color w:val="auto"/>
          <w:sz w:val="20"/>
          <w:szCs w:val="20"/>
        </w:rPr>
        <w:t>při</w:t>
      </w:r>
      <w:r w:rsidR="00406FD3" w:rsidRPr="006641EF">
        <w:rPr>
          <w:rFonts w:ascii="Arial" w:hAnsi="Arial" w:cs="Arial"/>
          <w:color w:val="auto"/>
          <w:sz w:val="20"/>
          <w:szCs w:val="20"/>
        </w:rPr>
        <w:t xml:space="preserve"> poskytování těchto souvisejících dodávek,</w:t>
      </w:r>
      <w:r w:rsidR="0082348F" w:rsidRPr="006641EF">
        <w:rPr>
          <w:rFonts w:ascii="Arial" w:hAnsi="Arial" w:cs="Arial"/>
          <w:color w:val="auto"/>
          <w:sz w:val="20"/>
          <w:szCs w:val="20"/>
        </w:rPr>
        <w:t xml:space="preserve"> </w:t>
      </w:r>
      <w:r w:rsidR="00406FD3" w:rsidRPr="006641EF">
        <w:rPr>
          <w:rFonts w:ascii="Arial" w:hAnsi="Arial" w:cs="Arial"/>
          <w:color w:val="auto"/>
          <w:sz w:val="20"/>
          <w:szCs w:val="20"/>
        </w:rPr>
        <w:t xml:space="preserve">zejména jim umožnit vstup, a to až </w:t>
      </w:r>
      <w:r w:rsidR="0082348F" w:rsidRPr="006641EF">
        <w:rPr>
          <w:rFonts w:ascii="Arial" w:hAnsi="Arial" w:cs="Arial"/>
          <w:color w:val="auto"/>
          <w:sz w:val="20"/>
          <w:szCs w:val="20"/>
        </w:rPr>
        <w:t>do doby ukončení zkušebního provozu</w:t>
      </w:r>
      <w:r w:rsidR="00BC658B" w:rsidRPr="006641EF">
        <w:rPr>
          <w:rFonts w:ascii="Arial" w:hAnsi="Arial" w:cs="Arial"/>
          <w:color w:val="auto"/>
          <w:sz w:val="20"/>
          <w:szCs w:val="20"/>
        </w:rPr>
        <w:t xml:space="preserve"> </w:t>
      </w:r>
      <w:r w:rsidR="00406FD3" w:rsidRPr="006641EF">
        <w:rPr>
          <w:rFonts w:ascii="Arial" w:hAnsi="Arial" w:cs="Arial"/>
          <w:color w:val="auto"/>
          <w:sz w:val="20"/>
          <w:szCs w:val="20"/>
        </w:rPr>
        <w:t>či až do doby ukončení kolaudace.</w:t>
      </w:r>
    </w:p>
    <w:p w14:paraId="0354DF8A" w14:textId="3C21D1FA" w:rsidR="00406FD3" w:rsidRPr="006641EF" w:rsidRDefault="00406FD3" w:rsidP="00305F3F">
      <w:pPr>
        <w:pStyle w:val="Nadpis3"/>
        <w:keepNext w:val="0"/>
        <w:keepLines w:val="0"/>
        <w:spacing w:before="120" w:after="120"/>
        <w:ind w:left="1418" w:hanging="851"/>
        <w:rPr>
          <w:rFonts w:ascii="Arial" w:hAnsi="Arial" w:cs="Arial"/>
          <w:color w:val="auto"/>
          <w:sz w:val="20"/>
          <w:szCs w:val="20"/>
        </w:rPr>
      </w:pPr>
      <w:r w:rsidRPr="006641EF">
        <w:rPr>
          <w:rFonts w:ascii="Arial" w:hAnsi="Arial" w:cs="Arial"/>
          <w:color w:val="auto"/>
          <w:sz w:val="20"/>
          <w:szCs w:val="20"/>
        </w:rPr>
        <w:t>Zhotovitel má také povinnost zejména hlídat uložené a zabudované věci ve stavebním díle, během zkušebního provozu, až do ukončení zkušebního provozu či až do doby ukončení kolaudace.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6FEA98A3" w14:textId="1E29C610" w:rsidR="008B22CF" w:rsidRPr="009E07CA"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Předání a převzetí díla – stavby</w:t>
      </w:r>
    </w:p>
    <w:p w14:paraId="598FF68D" w14:textId="24070E8D"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3"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3"/>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 případně autorský dozor projektanta. Zhotovitel zajistí účast u přejímacího řízení těch poddodavatelů, jejichž účast je k řádnému předání a převzetí díla</w:t>
      </w:r>
      <w:r w:rsidR="00C061BB" w:rsidRPr="009E07CA">
        <w:rPr>
          <w:rFonts w:ascii="Arial" w:hAnsi="Arial" w:cs="Arial"/>
          <w:color w:val="auto"/>
          <w:sz w:val="20"/>
          <w:szCs w:val="20"/>
        </w:rPr>
        <w:t xml:space="preserve"> (stavby)</w:t>
      </w:r>
      <w:r w:rsidRPr="009E07CA">
        <w:rPr>
          <w:rFonts w:ascii="Arial" w:hAnsi="Arial" w:cs="Arial"/>
          <w:color w:val="auto"/>
          <w:sz w:val="20"/>
          <w:szCs w:val="20"/>
        </w:rPr>
        <w:t xml:space="preserve"> nutná. Přejímací řízení bude probíhat dle dohodnutého harmonogramu přejímek. Přejímací řízení bude zahájeno v den určený ve výzvě zhotovitele.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v listinné podobě v počtu 2 ks a v datové podobě (ve formátu *</w:t>
      </w:r>
      <w:proofErr w:type="spellStart"/>
      <w:r w:rsidRPr="009E07CA">
        <w:rPr>
          <w:rFonts w:ascii="Arial" w:hAnsi="Arial" w:cs="Arial"/>
          <w:color w:val="auto"/>
          <w:sz w:val="20"/>
          <w:szCs w:val="20"/>
        </w:rPr>
        <w:t>pdf</w:t>
      </w:r>
      <w:proofErr w:type="spellEnd"/>
      <w:r w:rsidRPr="009E07CA">
        <w:rPr>
          <w:rFonts w:ascii="Arial" w:hAnsi="Arial" w:cs="Arial"/>
          <w:color w:val="auto"/>
          <w:sz w:val="20"/>
          <w:szCs w:val="20"/>
        </w:rPr>
        <w:t xml:space="preserve"> a *</w:t>
      </w:r>
      <w:proofErr w:type="spellStart"/>
      <w:r w:rsidRPr="009E07CA">
        <w:rPr>
          <w:rFonts w:ascii="Arial" w:hAnsi="Arial" w:cs="Arial"/>
          <w:color w:val="auto"/>
          <w:sz w:val="20"/>
          <w:szCs w:val="20"/>
        </w:rPr>
        <w:t>dwg</w:t>
      </w:r>
      <w:proofErr w:type="spellEnd"/>
      <w:r w:rsidRPr="009E07CA">
        <w:rPr>
          <w:rFonts w:ascii="Arial" w:hAnsi="Arial" w:cs="Arial"/>
          <w:color w:val="auto"/>
          <w:sz w:val="20"/>
          <w:szCs w:val="20"/>
        </w:rPr>
        <w:t xml:space="preserve"> nebo jiném přepisovatelném formátu) na datovém nosiči </w:t>
      </w:r>
      <w:r w:rsidR="005A2E9B">
        <w:rPr>
          <w:rFonts w:ascii="Arial" w:hAnsi="Arial" w:cs="Arial"/>
          <w:color w:val="auto"/>
          <w:sz w:val="20"/>
          <w:szCs w:val="20"/>
        </w:rPr>
        <w:t xml:space="preserve">(USB </w:t>
      </w:r>
      <w:proofErr w:type="spellStart"/>
      <w:r w:rsidR="005A2E9B">
        <w:rPr>
          <w:rFonts w:ascii="Arial" w:hAnsi="Arial" w:cs="Arial"/>
          <w:color w:val="auto"/>
          <w:sz w:val="20"/>
          <w:szCs w:val="20"/>
        </w:rPr>
        <w:t>flash</w:t>
      </w:r>
      <w:proofErr w:type="spellEnd"/>
      <w:r w:rsidR="005A2E9B">
        <w:rPr>
          <w:rFonts w:ascii="Arial" w:hAnsi="Arial" w:cs="Arial"/>
          <w:color w:val="auto"/>
          <w:sz w:val="20"/>
          <w:szCs w:val="20"/>
        </w:rPr>
        <w:t xml:space="preserve">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nemají vliv na správnou 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nebo jeho část převzít, opakuje se přejímací řízení v nezbytně nutném rozsahu. V takovém případě je 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částech či součástech díla, které jsou na staveništi uskladněny,</w:t>
      </w:r>
    </w:p>
    <w:p w14:paraId="54FE3760" w14:textId="505F351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Předání a převzetí staveniště nemá vliv na odpovědnost za škodu podle obecně závazných předpisů, jakož i škodu způsobenou vadným provedením díla nebo jiným porušením závazku zhotovitele.</w:t>
      </w:r>
    </w:p>
    <w:p w14:paraId="46AAC3C7"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vlastníkem zhotovovaného díla a jeho oddělitelných částí i součástí a příslušenství je od počátku objednatel.</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 xml:space="preserve">Kategorie vady „havárie“, vady zabraňující provozu díla. Tento stav může ohrozit běžný provoz objednatele a nelze jej dočasně řešit jiným opatřením. Neprodleně, nejpozději do 6 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od nahlášení havárie) s ohledem na její povahu a dopad na činnost objednatele, pokud se smluvní strany nedohodnou jinak. </w:t>
      </w:r>
    </w:p>
    <w:p w14:paraId="3AFA8745"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580409"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8E41A95" w14:textId="77777777" w:rsidR="002E63BB" w:rsidRPr="00580409"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Zařazení vady do jednotlivých kategorií určuje objednatel. Pro účely smlouvy je pro pracovní dny stanovena pracovní doba od 8:00 do 17:00 hodin (pondělí až neděle).</w:t>
      </w:r>
    </w:p>
    <w:p w14:paraId="56CF6F56" w14:textId="53640EE4" w:rsidR="002E63BB" w:rsidRPr="00580409" w:rsidRDefault="002E63BB" w:rsidP="00580409">
      <w:pPr>
        <w:pStyle w:val="Nadpis2"/>
        <w:keepNext w:val="0"/>
        <w:keepLines w:val="0"/>
        <w:spacing w:before="240" w:after="240" w:line="276" w:lineRule="auto"/>
        <w:ind w:left="578" w:hanging="578"/>
        <w:rPr>
          <w:rFonts w:ascii="Arial" w:hAnsi="Arial" w:cs="Arial"/>
          <w:color w:val="auto"/>
          <w:sz w:val="20"/>
        </w:rPr>
      </w:pPr>
      <w:r w:rsidRPr="00580409">
        <w:rPr>
          <w:rFonts w:ascii="Arial" w:hAnsi="Arial" w:cs="Arial"/>
          <w:color w:val="auto"/>
          <w:sz w:val="20"/>
        </w:rPr>
        <w:t xml:space="preserve">Veškeré požadavky na odstranění vad uplatňují kontaktní osoby objednatele, uvedené v této smlouvě, anebo jiní zaměstnanci objednatele či osoby oprávněné jednat, prostřednictvím </w:t>
      </w:r>
      <w:r w:rsidR="006641EF" w:rsidRPr="00580409">
        <w:rPr>
          <w:rFonts w:ascii="Arial" w:hAnsi="Arial" w:cs="Arial"/>
          <w:color w:val="auto"/>
          <w:sz w:val="20"/>
        </w:rPr>
        <w:t xml:space="preserve">e-mailu </w:t>
      </w:r>
      <w:hyperlink r:id="rId17" w:history="1">
        <w:r w:rsidR="00580409" w:rsidRPr="00A331A7">
          <w:rPr>
            <w:rStyle w:val="Hypertextovodkaz"/>
            <w:rFonts w:ascii="Arial" w:hAnsi="Arial" w:cs="Arial"/>
            <w:sz w:val="20"/>
          </w:rPr>
          <w:t>petr.lupomech@seznam.cz</w:t>
        </w:r>
      </w:hyperlink>
      <w:r w:rsidR="006641EF" w:rsidRPr="00580409">
        <w:rPr>
          <w:rFonts w:ascii="Arial" w:hAnsi="Arial" w:cs="Arial"/>
          <w:color w:val="auto"/>
          <w:sz w:val="20"/>
        </w:rPr>
        <w:t>.</w:t>
      </w:r>
    </w:p>
    <w:p w14:paraId="6EEF2B94" w14:textId="29DB0D8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9E07CA">
        <w:rPr>
          <w:rFonts w:ascii="Arial" w:hAnsi="Arial" w:cs="Arial"/>
          <w:color w:val="auto"/>
          <w:sz w:val="20"/>
        </w:rPr>
        <w:t>faktury – daňového</w:t>
      </w:r>
      <w:r w:rsidRPr="009E07CA">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9E07CA" w:rsidRDefault="00A65297" w:rsidP="00305F3F">
      <w:pPr>
        <w:pStyle w:val="Nadpis2"/>
        <w:keepNext w:val="0"/>
        <w:keepLines w:val="0"/>
        <w:numPr>
          <w:ilvl w:val="0"/>
          <w:numId w:val="0"/>
        </w:numPr>
        <w:spacing w:before="240" w:after="240" w:line="276" w:lineRule="auto"/>
        <w:ind w:left="578"/>
        <w:rPr>
          <w:rFonts w:ascii="Arial" w:hAnsi="Arial" w:cs="Arial"/>
          <w:color w:val="auto"/>
        </w:rPr>
      </w:pPr>
      <w:r w:rsidRPr="009E07CA">
        <w:rPr>
          <w:rFonts w:ascii="Arial" w:hAnsi="Arial" w:cs="Arial"/>
          <w:color w:val="auto"/>
          <w:sz w:val="20"/>
        </w:rPr>
        <w:t>Smluvní strany jsou mimo pokuty upravené v jiných částech smlouvy oprávněny požadovat následující smluvní pokuty:</w:t>
      </w:r>
    </w:p>
    <w:p w14:paraId="7982A681" w14:textId="6B181A03" w:rsidR="00A65297" w:rsidRPr="006641EF" w:rsidRDefault="00A65297" w:rsidP="006641EF">
      <w:pPr>
        <w:pStyle w:val="Nadpis2"/>
        <w:keepNext w:val="0"/>
        <w:keepLines w:val="0"/>
        <w:spacing w:before="240" w:after="240" w:line="276" w:lineRule="auto"/>
        <w:ind w:left="578" w:hanging="578"/>
        <w:rPr>
          <w:rFonts w:ascii="Arial" w:hAnsi="Arial" w:cs="Arial"/>
          <w:color w:val="auto"/>
          <w:sz w:val="20"/>
        </w:rPr>
      </w:pPr>
      <w:r w:rsidRPr="006641EF">
        <w:rPr>
          <w:rFonts w:ascii="Arial" w:hAnsi="Arial" w:cs="Arial"/>
          <w:color w:val="auto"/>
          <w:sz w:val="20"/>
        </w:rPr>
        <w:t xml:space="preserve">Smluvní pokuta pro případ prodlení zhotovitele oproti termínům uvedeným v článku 6 této smlouvy </w:t>
      </w:r>
      <w:r w:rsidR="00470B01" w:rsidRPr="006641EF">
        <w:rPr>
          <w:rFonts w:ascii="Arial" w:hAnsi="Arial" w:cs="Arial"/>
          <w:color w:val="auto"/>
          <w:sz w:val="20"/>
        </w:rPr>
        <w:t xml:space="preserve">činí </w:t>
      </w:r>
      <w:r w:rsidR="006641EF" w:rsidRPr="006641EF">
        <w:rPr>
          <w:rFonts w:ascii="Arial" w:hAnsi="Arial" w:cs="Arial"/>
          <w:color w:val="auto"/>
          <w:sz w:val="20"/>
        </w:rPr>
        <w:t>0,2 % ze sjednané ceny díla včetně DPH</w:t>
      </w:r>
      <w:r w:rsidRPr="006641EF">
        <w:rPr>
          <w:rFonts w:ascii="Arial" w:hAnsi="Arial" w:cs="Arial"/>
          <w:color w:val="auto"/>
          <w:sz w:val="20"/>
        </w:rPr>
        <w:t xml:space="preserve"> za každý i jen započatý den prodlení, a to až do data skutečného řádného ukončení </w:t>
      </w:r>
      <w:r w:rsidR="00470B01" w:rsidRPr="006641EF">
        <w:rPr>
          <w:rFonts w:ascii="Arial" w:hAnsi="Arial" w:cs="Arial"/>
          <w:color w:val="auto"/>
          <w:sz w:val="20"/>
        </w:rPr>
        <w:t>příslušné části díla.</w:t>
      </w:r>
      <w:r w:rsidRPr="006641EF">
        <w:rPr>
          <w:rFonts w:ascii="Arial" w:hAnsi="Arial" w:cs="Arial"/>
          <w:color w:val="auto"/>
          <w:sz w:val="20"/>
        </w:rPr>
        <w:t xml:space="preserve"> </w:t>
      </w:r>
    </w:p>
    <w:p w14:paraId="243AA2C5"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a smluvní pokuta za nezahájení stavby do 5 dnů od předání staveniště je 15.000 Kč za každý i započatý den prodlení.</w:t>
      </w:r>
    </w:p>
    <w:p w14:paraId="78831570"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předpisů BOZP nebo provozního řádu stavby pracovníkem zhotovitele (např. nepoužívání předepsaných ochranný prostředků apod.) a/nebo nesplnění pokynu koordinátora BOZP činí 10.000 Kč.</w:t>
      </w:r>
    </w:p>
    <w:p w14:paraId="57DA5A87"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zákazu kouření a požívání alkoholických nápojů nebo jiných omamných a psychotropních látek na stavbě činí 10.000 Kč.</w:t>
      </w:r>
    </w:p>
    <w:p w14:paraId="6ECFDC29" w14:textId="270D72BF"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sidR="00232AB7" w:rsidRPr="009E07CA">
        <w:rPr>
          <w:rFonts w:ascii="Arial" w:hAnsi="Arial" w:cs="Arial"/>
          <w:color w:val="auto"/>
          <w:sz w:val="20"/>
        </w:rPr>
        <w:t>1</w:t>
      </w:r>
      <w:r w:rsidRPr="009E07CA">
        <w:rPr>
          <w:rFonts w:ascii="Arial" w:hAnsi="Arial" w:cs="Arial"/>
          <w:color w:val="auto"/>
          <w:sz w:val="20"/>
        </w:rPr>
        <w:t>.000 Kč za každý den prodlení a každou vadu až do doby jejího odstranění.</w:t>
      </w:r>
    </w:p>
    <w:p w14:paraId="373DF90C"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5F88076A"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00916758" w14:textId="3644864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dle čl. </w:t>
      </w:r>
      <w:r w:rsidR="00232AB7" w:rsidRPr="009E07CA">
        <w:rPr>
          <w:rFonts w:ascii="Arial" w:hAnsi="Arial" w:cs="Arial"/>
          <w:color w:val="auto"/>
          <w:sz w:val="20"/>
        </w:rPr>
        <w:t>10</w:t>
      </w:r>
      <w:r w:rsidR="00F81108" w:rsidRPr="009E07CA">
        <w:rPr>
          <w:rFonts w:ascii="Arial" w:hAnsi="Arial" w:cs="Arial"/>
          <w:color w:val="auto"/>
          <w:sz w:val="20"/>
        </w:rPr>
        <w:t xml:space="preserve">.3.1 </w:t>
      </w:r>
      <w:r w:rsidRPr="009E07CA">
        <w:rPr>
          <w:rFonts w:ascii="Arial" w:hAnsi="Arial" w:cs="Arial"/>
          <w:color w:val="auto"/>
          <w:sz w:val="20"/>
        </w:rPr>
        <w:t>této smlouvy je stanovena ve výši 100.000 Kč při porušení kteréhokoliv závazku vyplývajícího z tohoto ustanovení smlouvy.</w:t>
      </w:r>
    </w:p>
    <w:p w14:paraId="65365BC8" w14:textId="44EF041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716BE610" w14:textId="4A32CBE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5365FA62"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Úroky z prodlení pro případ prodlení objednatele s úhradou oprávněných faktur o více než 30 dní činí 0,015 % z dlužné částky za každý den prodlení.</w:t>
      </w:r>
    </w:p>
    <w:p w14:paraId="0A436423" w14:textId="14BB8AD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porušení povinnosti zhotovitele předložit účinnou pojistnou smlouvu a udržovat ji v platnosti této smlouvy se sjednává ve výši 10.000 Kč za každý i jen započatý den prodlení.</w:t>
      </w:r>
    </w:p>
    <w:p w14:paraId="566540B8" w14:textId="2B79E61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zhotovitel nevyklidí staveniště k datu předání a převzetí díla řádně a včas, vyjma dohodnuté části staveniště nezbytně nutné k odstranění případných vad a nedodělků, zaplatí objednateli smluvní pokutu ve výši 40.000 Kč za každý i jen započatý den nevyklizení staveniště.</w:t>
      </w:r>
    </w:p>
    <w:p w14:paraId="0570C0EB"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51A5A454"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5A9E03C1"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B02E9C3" w14:textId="1740526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w:t>
      </w:r>
      <w:r w:rsidR="00E40C16" w:rsidRPr="009E07CA">
        <w:rPr>
          <w:rFonts w:ascii="Arial" w:hAnsi="Arial" w:cs="Arial"/>
          <w:color w:val="auto"/>
          <w:sz w:val="20"/>
        </w:rPr>
        <w:t xml:space="preserve">náhradu škody lze požadovat </w:t>
      </w:r>
      <w:r w:rsidRPr="009E07CA">
        <w:rPr>
          <w:rFonts w:ascii="Arial" w:hAnsi="Arial" w:cs="Arial"/>
          <w:color w:val="auto"/>
          <w:sz w:val="20"/>
        </w:rPr>
        <w:t>navíc ke smluvní pokutě).</w:t>
      </w:r>
    </w:p>
    <w:p w14:paraId="50441864" w14:textId="77777777" w:rsidR="00BF7262" w:rsidRPr="009E07CA" w:rsidRDefault="00BF726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je bez dalšího oprávněn odstoupit od smlouvy či její části v případě níže uvedeného porušení smlouvy zhotovitelem:</w:t>
      </w:r>
    </w:p>
    <w:p w14:paraId="6AB5FCE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prodlení s předáním díla nebo event. jeho části delším 30 dnů oproti termínům uvedeným v této smlouvě;</w:t>
      </w:r>
    </w:p>
    <w:p w14:paraId="62B3DE4B" w14:textId="38DD93D8"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2963BBD0" w14:textId="2CB8CB44"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neodstranění závadného stavu ve lhůtě podle bodu </w:t>
      </w:r>
      <w:r w:rsidR="00232AB7" w:rsidRPr="009E07CA">
        <w:rPr>
          <w:rFonts w:ascii="Arial" w:hAnsi="Arial" w:cs="Arial"/>
          <w:color w:val="auto"/>
          <w:sz w:val="20"/>
        </w:rPr>
        <w:t>10</w:t>
      </w:r>
      <w:r w:rsidRPr="009E07CA">
        <w:rPr>
          <w:rFonts w:ascii="Arial" w:hAnsi="Arial" w:cs="Arial"/>
          <w:color w:val="auto"/>
          <w:sz w:val="20"/>
        </w:rPr>
        <w:t>.</w:t>
      </w:r>
      <w:r w:rsidR="002327C9" w:rsidRPr="009E07CA">
        <w:rPr>
          <w:rFonts w:ascii="Arial" w:hAnsi="Arial" w:cs="Arial"/>
          <w:color w:val="auto"/>
          <w:sz w:val="20"/>
        </w:rPr>
        <w:t>3.1</w:t>
      </w:r>
      <w:r w:rsidR="001A1F72" w:rsidRPr="009E07CA">
        <w:rPr>
          <w:rFonts w:ascii="Arial" w:hAnsi="Arial" w:cs="Arial"/>
          <w:color w:val="auto"/>
          <w:sz w:val="20"/>
        </w:rPr>
        <w:t>.</w:t>
      </w:r>
      <w:r w:rsidRPr="009E07CA">
        <w:rPr>
          <w:rFonts w:ascii="Arial" w:hAnsi="Arial" w:cs="Arial"/>
          <w:color w:val="auto"/>
          <w:sz w:val="20"/>
        </w:rPr>
        <w:t xml:space="preserve"> této smlouvy;</w:t>
      </w:r>
    </w:p>
    <w:p w14:paraId="7228E8DC" w14:textId="33314CB1"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nepředložení pojistné smlouvy;</w:t>
      </w:r>
    </w:p>
    <w:p w14:paraId="267A3902"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281B98F4"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projektanta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uhradí objednateli případný rozdíl mezi částkou, na niž objednateli oprávněně vznikne nárok, a pojistným plněním vyplaceným pojišťovnou objednateli dle pojistné smlouvy.</w:t>
      </w:r>
    </w:p>
    <w:p w14:paraId="550EAAB1"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žádost objednatele zajistí zhotovitel změnu pojistné smlouvy v tom smyslu, že případné plnění při pojistné události, z níž vznikne škoda objednateli, bude vinkulováno ve prospěch banky či jiného subjektu, financujícího výstavbu předmětu plnění.</w:t>
      </w:r>
    </w:p>
    <w:p w14:paraId="2EB7303A"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včetně účetních dokladů minimálně do konce roku 2030 nebo po dobu nejméně 10 let ode dne poslední platby za provedené práce, závazná je lhůta, která je delší.</w:t>
      </w:r>
    </w:p>
    <w:p w14:paraId="1CCA6D60" w14:textId="55F262FD" w:rsidR="004D3AB3" w:rsidRPr="009E07CA"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minimálně do konce roku 2030 resp. ve lhůtách dle předchozího odstavce poskytovat požadované informace a dokumentaci související s realizací díla zaměstnancům nebo 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61F4C319"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Brání-li smluvní straně ve splnění povinnosti vyšší moc, jak je definována v článku 1</w:t>
      </w:r>
      <w:r w:rsidR="00C91148" w:rsidRPr="009E07CA">
        <w:rPr>
          <w:rFonts w:ascii="Arial" w:hAnsi="Arial" w:cs="Arial"/>
          <w:color w:val="auto"/>
          <w:sz w:val="20"/>
        </w:rPr>
        <w:t>6</w:t>
      </w:r>
      <w:r w:rsidRPr="009E07CA">
        <w:rPr>
          <w:rFonts w:ascii="Arial" w:hAnsi="Arial" w:cs="Arial"/>
          <w:color w:val="auto"/>
          <w:sz w:val="20"/>
        </w:rPr>
        <w:t xml:space="preserve"> odst. 3. této smlouvy (dále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4 této smlouvy.</w:t>
      </w:r>
    </w:p>
    <w:p w14:paraId="13290262" w14:textId="0C7AFCA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1</w:t>
      </w:r>
      <w:r w:rsidR="00C91148" w:rsidRPr="009E07CA">
        <w:rPr>
          <w:rFonts w:ascii="Arial" w:hAnsi="Arial" w:cs="Arial"/>
          <w:color w:val="auto"/>
          <w:sz w:val="20"/>
        </w:rPr>
        <w:t>6</w:t>
      </w:r>
      <w:r w:rsidRPr="009E07CA">
        <w:rPr>
          <w:rFonts w:ascii="Arial" w:hAnsi="Arial" w:cs="Arial"/>
          <w:color w:val="auto"/>
          <w:sz w:val="20"/>
        </w:rPr>
        <w:t xml:space="preserve">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Mezi případy Vyšší moci náleží zejména:</w:t>
      </w:r>
    </w:p>
    <w:p w14:paraId="5FF3E823"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přírodní katastrofy (zejm. požáry, výbuchy, zemětřesení, přílivové vlny, povodně, epidemie);</w:t>
      </w:r>
    </w:p>
    <w:p w14:paraId="2B1D6F51"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667D7E8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4CD0B6E0"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písemnými 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71E5880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Tato smlouva nabývá platnosti podpisem smluvních stran (podpisem druhé ze smluvních stran).</w:t>
      </w:r>
      <w:r w:rsidR="00DC2049" w:rsidRPr="009E07CA">
        <w:rPr>
          <w:rFonts w:ascii="Arial" w:hAnsi="Arial" w:cs="Arial"/>
          <w:color w:val="auto"/>
          <w:sz w:val="20"/>
        </w:rPr>
        <w:t xml:space="preserve"> </w:t>
      </w:r>
    </w:p>
    <w:p w14:paraId="1C9A4285" w14:textId="28857FEF"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souhlasí se zveřejněním této smlouvy včetně všech jejích příloh a případných dodatků na profilu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070FFF58"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30A432BB" w14:textId="27727D92" w:rsidR="002C14B8" w:rsidRPr="009E07CA" w:rsidRDefault="002C14B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je smlouva vyhotovena v listinné podobě, </w:t>
      </w:r>
      <w:r w:rsidR="00A026B9" w:rsidRPr="009E07CA">
        <w:rPr>
          <w:rFonts w:ascii="Arial" w:hAnsi="Arial" w:cs="Arial"/>
          <w:color w:val="auto"/>
          <w:sz w:val="20"/>
        </w:rPr>
        <w:t>vyhotovuje</w:t>
      </w:r>
      <w:r w:rsidRPr="009E07CA">
        <w:rPr>
          <w:rFonts w:ascii="Arial" w:hAnsi="Arial" w:cs="Arial"/>
          <w:color w:val="auto"/>
          <w:sz w:val="20"/>
        </w:rPr>
        <w:t xml:space="preserve"> se</w:t>
      </w:r>
      <w:r w:rsidR="00A026B9" w:rsidRPr="009E07CA">
        <w:rPr>
          <w:rFonts w:ascii="Arial" w:hAnsi="Arial" w:cs="Arial"/>
          <w:color w:val="auto"/>
          <w:sz w:val="20"/>
        </w:rPr>
        <w:t xml:space="preserve"> v pěti stejnopisech, z nichž objednatel obdrží tři vyhotovení a zhotovitel dvě vyhotovení.</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15BF157A"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(pokud je smlouva uzavírána v el. podobě) elektronické uznávané</w:t>
      </w:r>
      <w:r w:rsidRPr="009E07CA">
        <w:rPr>
          <w:rFonts w:ascii="Arial" w:hAnsi="Arial" w:cs="Arial"/>
          <w:color w:val="auto"/>
          <w:sz w:val="20"/>
        </w:rPr>
        <w:t xml:space="preserve"> podpisy.</w:t>
      </w:r>
    </w:p>
    <w:p w14:paraId="770AE06A" w14:textId="5FA2B8DC"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00A80787">
        <w:rPr>
          <w:rFonts w:ascii="Arial" w:hAnsi="Arial" w:cs="Arial"/>
          <w:sz w:val="20"/>
          <w:szCs w:val="20"/>
        </w:rPr>
        <w:t>e dne 29. 03. 2022</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Za z</w:t>
      </w:r>
      <w:r w:rsidR="00934040" w:rsidRPr="009E07CA">
        <w:rPr>
          <w:rFonts w:ascii="Arial" w:hAnsi="Arial" w:cs="Arial"/>
          <w:sz w:val="20"/>
          <w:szCs w:val="20"/>
        </w:rPr>
        <w:t>hotovitel</w:t>
      </w:r>
      <w:r w:rsidR="00A80787">
        <w:rPr>
          <w:rFonts w:ascii="Arial" w:hAnsi="Arial" w:cs="Arial"/>
          <w:sz w:val="20"/>
          <w:szCs w:val="20"/>
        </w:rPr>
        <w:t>e 29. 03. 2022</w:t>
      </w:r>
      <w:bookmarkStart w:id="4" w:name="_GoBack"/>
      <w:bookmarkEnd w:id="4"/>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53ECE42A" w14:textId="754D912D" w:rsidR="00934040" w:rsidRPr="009E07CA" w:rsidRDefault="002A68A1" w:rsidP="00305F3F">
      <w:pPr>
        <w:spacing w:line="360" w:lineRule="auto"/>
        <w:rPr>
          <w:rFonts w:ascii="Arial" w:hAnsi="Arial" w:cs="Arial"/>
          <w:sz w:val="20"/>
          <w:szCs w:val="20"/>
          <w:highlight w:val="yellow"/>
        </w:rPr>
      </w:pPr>
      <w:r w:rsidRPr="002A68A1">
        <w:rPr>
          <w:rFonts w:ascii="Arial" w:hAnsi="Arial" w:cs="Arial"/>
          <w:sz w:val="20"/>
          <w:szCs w:val="20"/>
        </w:rPr>
        <w:t>RNDr. Věra Svatošová</w:t>
      </w:r>
      <w:r>
        <w:rPr>
          <w:rFonts w:ascii="Arial" w:hAnsi="Arial" w:cs="Arial"/>
          <w:sz w:val="20"/>
          <w:szCs w:val="20"/>
        </w:rPr>
        <w:tab/>
      </w:r>
      <w:r>
        <w:rPr>
          <w:rFonts w:ascii="Arial" w:hAnsi="Arial" w:cs="Arial"/>
          <w:sz w:val="20"/>
          <w:szCs w:val="20"/>
        </w:rPr>
        <w:tab/>
      </w:r>
      <w:r w:rsidR="00934040" w:rsidRPr="009E07CA">
        <w:rPr>
          <w:rFonts w:ascii="Arial" w:hAnsi="Arial" w:cs="Arial"/>
          <w:sz w:val="20"/>
          <w:szCs w:val="20"/>
        </w:rPr>
        <w:tab/>
      </w:r>
      <w:r w:rsidR="003D2CAF">
        <w:rPr>
          <w:rFonts w:ascii="Arial" w:hAnsi="Arial" w:cs="Arial"/>
          <w:sz w:val="20"/>
          <w:szCs w:val="20"/>
        </w:rPr>
        <w:tab/>
      </w:r>
      <w:r w:rsidR="00934040" w:rsidRPr="009E07CA">
        <w:rPr>
          <w:rFonts w:ascii="Arial" w:hAnsi="Arial" w:cs="Arial"/>
          <w:sz w:val="20"/>
          <w:szCs w:val="20"/>
        </w:rPr>
        <w:tab/>
      </w:r>
      <w:r w:rsidR="00F42E09" w:rsidRPr="00F42E09">
        <w:rPr>
          <w:rFonts w:ascii="Arial" w:hAnsi="Arial" w:cs="Arial"/>
          <w:sz w:val="20"/>
          <w:szCs w:val="20"/>
        </w:rPr>
        <w:t xml:space="preserve">Petr </w:t>
      </w:r>
      <w:proofErr w:type="spellStart"/>
      <w:r w:rsidR="00F42E09" w:rsidRPr="00F42E09">
        <w:rPr>
          <w:rFonts w:ascii="Arial" w:hAnsi="Arial" w:cs="Arial"/>
          <w:sz w:val="20"/>
          <w:szCs w:val="20"/>
        </w:rPr>
        <w:t>Lupoměch</w:t>
      </w:r>
      <w:proofErr w:type="spellEnd"/>
    </w:p>
    <w:p w14:paraId="559BC132" w14:textId="420BD52C" w:rsidR="00704099" w:rsidRPr="009E07CA" w:rsidRDefault="003D2CAF" w:rsidP="00305F3F">
      <w:pPr>
        <w:spacing w:line="360" w:lineRule="auto"/>
      </w:pPr>
      <w:r>
        <w:rPr>
          <w:rFonts w:ascii="Arial" w:hAnsi="Arial" w:cs="Arial"/>
          <w:sz w:val="20"/>
          <w:szCs w:val="20"/>
        </w:rPr>
        <w:t>ředitel</w:t>
      </w:r>
      <w:r w:rsidR="002A68A1">
        <w:rPr>
          <w:rFonts w:ascii="Arial" w:hAnsi="Arial" w:cs="Arial"/>
          <w:sz w:val="20"/>
          <w:szCs w:val="20"/>
        </w:rPr>
        <w:t>ka</w:t>
      </w:r>
      <w:r w:rsidR="00934040" w:rsidRPr="009E07CA">
        <w:rPr>
          <w:rFonts w:ascii="Arial" w:hAnsi="Arial" w:cs="Arial"/>
          <w:sz w:val="20"/>
          <w:szCs w:val="20"/>
        </w:rPr>
        <w:tab/>
      </w:r>
      <w:r w:rsidR="00934040" w:rsidRPr="009E07CA">
        <w:rPr>
          <w:rFonts w:ascii="Arial" w:hAnsi="Arial" w:cs="Arial"/>
          <w:sz w:val="20"/>
          <w:szCs w:val="20"/>
        </w:rPr>
        <w:tab/>
      </w:r>
      <w:r w:rsidR="00934040" w:rsidRPr="009E07CA">
        <w:rPr>
          <w:rFonts w:ascii="Arial" w:hAnsi="Arial" w:cs="Arial"/>
          <w:sz w:val="20"/>
          <w:szCs w:val="20"/>
        </w:rPr>
        <w:tab/>
      </w:r>
    </w:p>
    <w:sectPr w:rsidR="00704099" w:rsidRPr="009E07CA" w:rsidSect="00A61AD8">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BD0C" w14:textId="77777777" w:rsidR="0055157E" w:rsidRDefault="0055157E" w:rsidP="006E7BB0">
      <w:r>
        <w:separator/>
      </w:r>
    </w:p>
    <w:p w14:paraId="33016A8C" w14:textId="77777777" w:rsidR="0055157E" w:rsidRDefault="0055157E"/>
  </w:endnote>
  <w:endnote w:type="continuationSeparator" w:id="0">
    <w:p w14:paraId="29C65D03" w14:textId="77777777" w:rsidR="0055157E" w:rsidRDefault="0055157E" w:rsidP="006E7BB0">
      <w:r>
        <w:continuationSeparator/>
      </w:r>
    </w:p>
    <w:p w14:paraId="39EAF99B" w14:textId="77777777" w:rsidR="0055157E" w:rsidRDefault="0055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610E11" w14:textId="68A142C0" w:rsidR="0014666E" w:rsidRPr="00305F3F" w:rsidRDefault="0014666E">
            <w:pPr>
              <w:pStyle w:val="Zpat"/>
              <w:jc w:val="right"/>
              <w:rPr>
                <w:rFonts w:ascii="Arial" w:hAnsi="Arial" w:cs="Arial"/>
                <w:sz w:val="16"/>
                <w:szCs w:val="16"/>
              </w:rPr>
            </w:pPr>
            <w:r>
              <w:rPr>
                <w:rFonts w:ascii="Arial" w:hAnsi="Arial" w:cs="Arial"/>
                <w:sz w:val="16"/>
                <w:szCs w:val="16"/>
              </w:rPr>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A80787">
              <w:rPr>
                <w:rFonts w:ascii="Arial" w:hAnsi="Arial" w:cs="Arial"/>
                <w:bCs/>
                <w:noProof/>
                <w:sz w:val="16"/>
                <w:szCs w:val="16"/>
              </w:rPr>
              <w:t>27</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A80787">
              <w:rPr>
                <w:rFonts w:ascii="Arial" w:hAnsi="Arial" w:cs="Arial"/>
                <w:bCs/>
                <w:noProof/>
                <w:sz w:val="16"/>
                <w:szCs w:val="16"/>
              </w:rPr>
              <w:t>27</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77777777" w:rsidR="0014666E" w:rsidRDefault="0014666E">
    <w:pPr>
      <w:pStyle w:val="Zpat"/>
    </w:pPr>
  </w:p>
  <w:p w14:paraId="3E4DCB6F" w14:textId="77777777" w:rsidR="0014666E" w:rsidRDefault="001466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6E6B" w14:textId="77777777" w:rsidR="0055157E" w:rsidRDefault="0055157E" w:rsidP="006E7BB0">
      <w:r>
        <w:separator/>
      </w:r>
    </w:p>
    <w:p w14:paraId="5B29D4E3" w14:textId="77777777" w:rsidR="0055157E" w:rsidRDefault="0055157E"/>
  </w:footnote>
  <w:footnote w:type="continuationSeparator" w:id="0">
    <w:p w14:paraId="1470F95A" w14:textId="77777777" w:rsidR="0055157E" w:rsidRDefault="0055157E" w:rsidP="006E7BB0">
      <w:r>
        <w:continuationSeparator/>
      </w:r>
    </w:p>
    <w:p w14:paraId="4D1AACF7" w14:textId="77777777" w:rsidR="0055157E" w:rsidRDefault="005515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FB17" w14:textId="5B7302CE" w:rsidR="0014666E" w:rsidRDefault="0014666E" w:rsidP="0084180B">
    <w:pPr>
      <w:pStyle w:val="Zhlav"/>
      <w:spacing w:after="360"/>
      <w:jc w:val="center"/>
    </w:pPr>
    <w:r>
      <w:rPr>
        <w:noProof/>
      </w:rPr>
      <w:drawing>
        <wp:inline distT="0" distB="0" distL="0" distR="0" wp14:anchorId="663F8BEC" wp14:editId="2EE7DCF0">
          <wp:extent cx="2623820" cy="819150"/>
          <wp:effectExtent l="0" t="0" r="5080" b="0"/>
          <wp:docPr id="2" name="Obrázek 2" descr="R:\08_CVZ\Pravni poradenstvi\2020_05_18_OPZP_v146_ZD_PD\Logo OPŽP\Banner OPZP_Fond soudrznosti\JPG\CZ_RO_B_C.jpg"/>
          <wp:cNvGraphicFramePr/>
          <a:graphic xmlns:a="http://schemas.openxmlformats.org/drawingml/2006/main">
            <a:graphicData uri="http://schemas.openxmlformats.org/drawingml/2006/picture">
              <pic:pic xmlns:pic="http://schemas.openxmlformats.org/drawingml/2006/picture">
                <pic:nvPicPr>
                  <pic:cNvPr id="2" name="Obrázek 2" descr="R:\08_CVZ\Pravni poradenstvi\2020_05_18_OPZP_v146_ZD_PD\Logo OPŽP\Banner OPZP_Fond soudrznosti\JPG\CZ_RO_B_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82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F73C4594"/>
    <w:lvl w:ilvl="0">
      <w:start w:val="16"/>
      <w:numFmt w:val="decimal"/>
      <w:lvlText w:val="%1"/>
      <w:lvlJc w:val="left"/>
      <w:pPr>
        <w:ind w:left="360" w:hanging="360"/>
      </w:pPr>
      <w:rPr>
        <w:rFonts w:hint="default"/>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04042EF7"/>
    <w:multiLevelType w:val="hybridMultilevel"/>
    <w:tmpl w:val="63D6838C"/>
    <w:lvl w:ilvl="0" w:tplc="92FE894A">
      <w:start w:val="1"/>
      <w:numFmt w:val="decimal"/>
      <w:lvlText w:val="10.1.%1."/>
      <w:lvlJc w:val="left"/>
      <w:pPr>
        <w:ind w:left="1080" w:hanging="360"/>
      </w:pPr>
      <w:rPr>
        <w:rFonts w:hint="default"/>
        <w:i w:val="0"/>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53446B0"/>
    <w:multiLevelType w:val="hybridMultilevel"/>
    <w:tmpl w:val="DCFC3E5C"/>
    <w:lvl w:ilvl="0" w:tplc="C9DED7E2">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10" w15:restartNumberingAfterBreak="0">
    <w:nsid w:val="0E5C1A18"/>
    <w:multiLevelType w:val="multilevel"/>
    <w:tmpl w:val="7D34B1FC"/>
    <w:lvl w:ilvl="0">
      <w:start w:val="1"/>
      <w:numFmt w:val="decimal"/>
      <w:lvlText w:val="%1"/>
      <w:lvlJc w:val="left"/>
      <w:pPr>
        <w:ind w:left="432" w:hanging="432"/>
      </w:pPr>
    </w:lvl>
    <w:lvl w:ilvl="1">
      <w:start w:val="1"/>
      <w:numFmt w:val="lowerLetter"/>
      <w:lvlText w:val="%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713235"/>
    <w:multiLevelType w:val="hybridMultilevel"/>
    <w:tmpl w:val="BD003BB4"/>
    <w:lvl w:ilvl="0" w:tplc="13FAB720">
      <w:start w:val="1"/>
      <w:numFmt w:val="decimal"/>
      <w:lvlText w:val="9.2.%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274C9E"/>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896E8D"/>
    <w:multiLevelType w:val="hybridMultilevel"/>
    <w:tmpl w:val="1960FE8C"/>
    <w:lvl w:ilvl="0" w:tplc="A178F748">
      <w:start w:val="1"/>
      <w:numFmt w:val="decimal"/>
      <w:lvlText w:val="2.%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E642AAC"/>
    <w:multiLevelType w:val="multilevel"/>
    <w:tmpl w:val="4A7287B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9F7F29"/>
    <w:multiLevelType w:val="multilevel"/>
    <w:tmpl w:val="4A147682"/>
    <w:lvl w:ilvl="0">
      <w:start w:val="1"/>
      <w:numFmt w:val="decimal"/>
      <w:lvlText w:val="%1)"/>
      <w:lvlJc w:val="left"/>
      <w:pPr>
        <w:ind w:left="360" w:hanging="360"/>
      </w:pPr>
    </w:lvl>
    <w:lvl w:ilvl="1">
      <w:start w:val="8"/>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8" w15:restartNumberingAfterBreak="0">
    <w:nsid w:val="21347CD8"/>
    <w:multiLevelType w:val="hybridMultilevel"/>
    <w:tmpl w:val="5184C33A"/>
    <w:lvl w:ilvl="0" w:tplc="25DA9AF8">
      <w:start w:val="1"/>
      <w:numFmt w:val="decimal"/>
      <w:lvlText w:val="15.%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9767A9"/>
    <w:multiLevelType w:val="hybridMultilevel"/>
    <w:tmpl w:val="DADCC260"/>
    <w:lvl w:ilvl="0" w:tplc="5A4A51C6">
      <w:start w:val="4"/>
      <w:numFmt w:val="decimal"/>
      <w:lvlText w:val="Článek %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CF5674"/>
    <w:multiLevelType w:val="hybridMultilevel"/>
    <w:tmpl w:val="83F016C4"/>
    <w:lvl w:ilvl="0" w:tplc="03E01C9E">
      <w:start w:val="1"/>
      <w:numFmt w:val="decimal"/>
      <w:lvlText w:val="10.%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8811397"/>
    <w:multiLevelType w:val="multilevel"/>
    <w:tmpl w:val="04050025"/>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9EF6611"/>
    <w:multiLevelType w:val="hybridMultilevel"/>
    <w:tmpl w:val="D99495F4"/>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F8166A"/>
    <w:multiLevelType w:val="hybridMultilevel"/>
    <w:tmpl w:val="CEBCA386"/>
    <w:lvl w:ilvl="0" w:tplc="F39409F2">
      <w:start w:val="1"/>
      <w:numFmt w:val="decimal"/>
      <w:lvlText w:val="9.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D1C3F12"/>
    <w:multiLevelType w:val="hybridMultilevel"/>
    <w:tmpl w:val="CB1EE132"/>
    <w:lvl w:ilvl="0" w:tplc="0EE859CC">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9" w15:restartNumberingAfterBreak="0">
    <w:nsid w:val="2D2C27FB"/>
    <w:multiLevelType w:val="hybridMultilevel"/>
    <w:tmpl w:val="283C006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CA3DB4"/>
    <w:multiLevelType w:val="hybridMultilevel"/>
    <w:tmpl w:val="695A1A38"/>
    <w:lvl w:ilvl="0" w:tplc="530449D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336F667D"/>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F4534"/>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943D7"/>
    <w:multiLevelType w:val="hybridMultilevel"/>
    <w:tmpl w:val="5E5C4584"/>
    <w:lvl w:ilvl="0" w:tplc="83B88F98">
      <w:start w:val="1"/>
      <w:numFmt w:val="decimal"/>
      <w:lvlText w:val="13.%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6" w15:restartNumberingAfterBreak="0">
    <w:nsid w:val="39B33531"/>
    <w:multiLevelType w:val="hybridMultilevel"/>
    <w:tmpl w:val="72AA50CE"/>
    <w:lvl w:ilvl="0" w:tplc="B5A02F96">
      <w:start w:val="1"/>
      <w:numFmt w:val="decimal"/>
      <w:lvlText w:val="4.%1."/>
      <w:lvlJc w:val="left"/>
      <w:pPr>
        <w:ind w:left="2160" w:hanging="360"/>
      </w:pPr>
      <w:rPr>
        <w:rFonts w:hint="default"/>
      </w:rPr>
    </w:lvl>
    <w:lvl w:ilvl="1" w:tplc="5D1C5102">
      <w:start w:val="1"/>
      <w:numFmt w:val="decimal"/>
      <w:lvlText w:val="5.%2."/>
      <w:lvlJc w:val="left"/>
      <w:pPr>
        <w:ind w:left="360" w:hanging="360"/>
      </w:pPr>
      <w:rPr>
        <w:rFonts w:hint="default"/>
        <w:b w:val="0"/>
        <w:color w:val="auto"/>
      </w:rPr>
    </w:lvl>
    <w:lvl w:ilvl="2" w:tplc="4120D2C8">
      <w:numFmt w:val="bullet"/>
      <w:lvlText w:val="-"/>
      <w:lvlJc w:val="left"/>
      <w:pPr>
        <w:ind w:left="3060" w:hanging="360"/>
      </w:pPr>
      <w:rPr>
        <w:rFonts w:ascii="Arial" w:eastAsia="Times New Roman" w:hAnsi="Arial" w:cs="Arial" w:hint="default"/>
      </w:rPr>
    </w:lvl>
    <w:lvl w:ilvl="3" w:tplc="0EE859CC">
      <w:start w:val="1"/>
      <w:numFmt w:val="bullet"/>
      <w:lvlText w:val=""/>
      <w:lvlJc w:val="left"/>
      <w:pPr>
        <w:ind w:left="3600" w:hanging="360"/>
      </w:pPr>
      <w:rPr>
        <w:rFonts w:ascii="Symbol" w:hAnsi="Symbo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3D790296"/>
    <w:multiLevelType w:val="hybridMultilevel"/>
    <w:tmpl w:val="ACFEFF38"/>
    <w:lvl w:ilvl="0" w:tplc="B5A02F96">
      <w:start w:val="1"/>
      <w:numFmt w:val="decimal"/>
      <w:lvlText w:val="4.%1."/>
      <w:lvlJc w:val="left"/>
      <w:pPr>
        <w:ind w:left="2160" w:hanging="360"/>
      </w:pPr>
      <w:rPr>
        <w:rFonts w:hint="default"/>
      </w:rPr>
    </w:lvl>
    <w:lvl w:ilvl="1" w:tplc="FC90E9BC">
      <w:start w:val="1"/>
      <w:numFmt w:val="decimal"/>
      <w:lvlText w:val="5.%2."/>
      <w:lvlJc w:val="left"/>
      <w:pPr>
        <w:ind w:left="2160" w:hanging="360"/>
      </w:pPr>
      <w:rPr>
        <w:rFonts w:hint="default"/>
        <w:color w:val="auto"/>
      </w:rPr>
    </w:lvl>
    <w:lvl w:ilvl="2" w:tplc="0405001B" w:tentative="1">
      <w:start w:val="1"/>
      <w:numFmt w:val="lowerRoman"/>
      <w:lvlText w:val="%3."/>
      <w:lvlJc w:val="right"/>
      <w:pPr>
        <w:ind w:left="2880" w:hanging="180"/>
      </w:pPr>
    </w:lvl>
    <w:lvl w:ilvl="3" w:tplc="4A3EB226">
      <w:start w:val="1"/>
      <w:numFmt w:val="low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40E67851"/>
    <w:multiLevelType w:val="hybridMultilevel"/>
    <w:tmpl w:val="01C2B1B0"/>
    <w:lvl w:ilvl="0" w:tplc="07D6011C">
      <w:start w:val="1"/>
      <w:numFmt w:val="decimal"/>
      <w:lvlText w:val="16.%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43462414"/>
    <w:multiLevelType w:val="hybridMultilevel"/>
    <w:tmpl w:val="CBEE10C8"/>
    <w:lvl w:ilvl="0" w:tplc="32A8D50C">
      <w:start w:val="1"/>
      <w:numFmt w:val="decimal"/>
      <w:lvlText w:val="9.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5B1F1A"/>
    <w:multiLevelType w:val="hybridMultilevel"/>
    <w:tmpl w:val="CC708712"/>
    <w:lvl w:ilvl="0" w:tplc="0EE859C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45C555E1"/>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47350C5C"/>
    <w:multiLevelType w:val="hybridMultilevel"/>
    <w:tmpl w:val="803ACA00"/>
    <w:lvl w:ilvl="0" w:tplc="12F6A982">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9242ACE"/>
    <w:multiLevelType w:val="hybridMultilevel"/>
    <w:tmpl w:val="83E2F11E"/>
    <w:lvl w:ilvl="0" w:tplc="C568A5F8">
      <w:start w:val="1"/>
      <w:numFmt w:val="decimal"/>
      <w:lvlText w:val="14.%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CA3465F"/>
    <w:multiLevelType w:val="hybridMultilevel"/>
    <w:tmpl w:val="7A2A1910"/>
    <w:lvl w:ilvl="0" w:tplc="B98E361E">
      <w:start w:val="1"/>
      <w:numFmt w:val="decimal"/>
      <w:lvlText w:val="3.%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F46994"/>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26A719F"/>
    <w:multiLevelType w:val="hybridMultilevel"/>
    <w:tmpl w:val="86F271B2"/>
    <w:lvl w:ilvl="0" w:tplc="8B20D302">
      <w:start w:val="1"/>
      <w:numFmt w:val="decimal"/>
      <w:lvlText w:val="1.%1."/>
      <w:lvlJc w:val="left"/>
      <w:pPr>
        <w:ind w:left="1004" w:hanging="360"/>
      </w:pPr>
      <w:rPr>
        <w:rFonts w:hint="default"/>
        <w:i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55956CAE"/>
    <w:multiLevelType w:val="hybridMultilevel"/>
    <w:tmpl w:val="FA5C2732"/>
    <w:lvl w:ilvl="0" w:tplc="A2484008">
      <w:start w:val="1"/>
      <w:numFmt w:val="decimal"/>
      <w:lvlText w:val="12.%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7D95F60"/>
    <w:multiLevelType w:val="hybridMultilevel"/>
    <w:tmpl w:val="63FC4968"/>
    <w:lvl w:ilvl="0" w:tplc="8E8AE188">
      <w:start w:val="8"/>
      <w:numFmt w:val="decimal"/>
      <w:lvlText w:val="9.%1."/>
      <w:lvlJc w:val="left"/>
      <w:pPr>
        <w:ind w:left="12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95904B9"/>
    <w:multiLevelType w:val="hybridMultilevel"/>
    <w:tmpl w:val="DB5E6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C14429"/>
    <w:multiLevelType w:val="hybridMultilevel"/>
    <w:tmpl w:val="506A5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125705"/>
    <w:multiLevelType w:val="hybridMultilevel"/>
    <w:tmpl w:val="0AACD76C"/>
    <w:lvl w:ilvl="0" w:tplc="4B2C38E2">
      <w:start w:val="1"/>
      <w:numFmt w:val="decimal"/>
      <w:lvlText w:val="10.2.%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D45711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15:restartNumberingAfterBreak="0">
    <w:nsid w:val="5EB21481"/>
    <w:multiLevelType w:val="hybridMultilevel"/>
    <w:tmpl w:val="7BEA6748"/>
    <w:lvl w:ilvl="0" w:tplc="C8C83F88">
      <w:start w:val="1"/>
      <w:numFmt w:val="decimal"/>
      <w:lvlText w:val="9.1.%1."/>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60CF272A"/>
    <w:multiLevelType w:val="hybridMultilevel"/>
    <w:tmpl w:val="521432F6"/>
    <w:lvl w:ilvl="0" w:tplc="7B1C74D4">
      <w:start w:val="1"/>
      <w:numFmt w:val="decimal"/>
      <w:lvlText w:val="9.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7" w15:restartNumberingAfterBreak="0">
    <w:nsid w:val="6359163F"/>
    <w:multiLevelType w:val="hybridMultilevel"/>
    <w:tmpl w:val="268E747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9"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0" w15:restartNumberingAfterBreak="0">
    <w:nsid w:val="66BA37FC"/>
    <w:multiLevelType w:val="multilevel"/>
    <w:tmpl w:val="EF0AE65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A760C0F"/>
    <w:multiLevelType w:val="hybridMultilevel"/>
    <w:tmpl w:val="0C6C0700"/>
    <w:lvl w:ilvl="0" w:tplc="C8365F72">
      <w:start w:val="1"/>
      <w:numFmt w:val="decimal"/>
      <w:lvlText w:val="9.7.%1."/>
      <w:lvlJc w:val="left"/>
      <w:pPr>
        <w:ind w:left="1286" w:hanging="360"/>
      </w:pPr>
      <w:rPr>
        <w:rFonts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74" w15:restartNumberingAfterBreak="0">
    <w:nsid w:val="6B420AD1"/>
    <w:multiLevelType w:val="hybridMultilevel"/>
    <w:tmpl w:val="B9BCCFBC"/>
    <w:lvl w:ilvl="0" w:tplc="0EE859CC">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5" w15:restartNumberingAfterBreak="0">
    <w:nsid w:val="6D077842"/>
    <w:multiLevelType w:val="hybridMultilevel"/>
    <w:tmpl w:val="AA620830"/>
    <w:lvl w:ilvl="0" w:tplc="398AEE36">
      <w:start w:val="1"/>
      <w:numFmt w:val="ordinal"/>
      <w:lvlText w:val="9.%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6EE9410E"/>
    <w:multiLevelType w:val="hybridMultilevel"/>
    <w:tmpl w:val="0A886AE4"/>
    <w:lvl w:ilvl="0" w:tplc="13F64C64">
      <w:start w:val="1"/>
      <w:numFmt w:val="decim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9" w15:restartNumberingAfterBreak="0">
    <w:nsid w:val="782D1A7E"/>
    <w:multiLevelType w:val="hybridMultilevel"/>
    <w:tmpl w:val="D67CF5F0"/>
    <w:lvl w:ilvl="0" w:tplc="B5A02F96">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81" w15:restartNumberingAfterBreak="0">
    <w:nsid w:val="7C65054C"/>
    <w:multiLevelType w:val="hybridMultilevel"/>
    <w:tmpl w:val="C0947DE6"/>
    <w:lvl w:ilvl="0" w:tplc="49A6EBC4">
      <w:start w:val="1"/>
      <w:numFmt w:val="decimal"/>
      <w:lvlText w:val="9.6.%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2" w15:restartNumberingAfterBreak="0">
    <w:nsid w:val="7E6B15FD"/>
    <w:multiLevelType w:val="hybridMultilevel"/>
    <w:tmpl w:val="99B64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0"/>
  </w:num>
  <w:num w:numId="2">
    <w:abstractNumId w:val="40"/>
  </w:num>
  <w:num w:numId="3">
    <w:abstractNumId w:val="16"/>
  </w:num>
  <w:num w:numId="4">
    <w:abstractNumId w:val="64"/>
  </w:num>
  <w:num w:numId="5">
    <w:abstractNumId w:val="2"/>
  </w:num>
  <w:num w:numId="6">
    <w:abstractNumId w:val="0"/>
  </w:num>
  <w:num w:numId="7">
    <w:abstractNumId w:val="70"/>
  </w:num>
  <w:num w:numId="8">
    <w:abstractNumId w:val="53"/>
  </w:num>
  <w:num w:numId="9">
    <w:abstractNumId w:val="52"/>
  </w:num>
  <w:num w:numId="10">
    <w:abstractNumId w:val="15"/>
  </w:num>
  <w:num w:numId="11">
    <w:abstractNumId w:val="72"/>
  </w:num>
  <w:num w:numId="12">
    <w:abstractNumId w:val="50"/>
  </w:num>
  <w:num w:numId="13">
    <w:abstractNumId w:val="20"/>
  </w:num>
  <w:num w:numId="14">
    <w:abstractNumId w:val="79"/>
  </w:num>
  <w:num w:numId="15">
    <w:abstractNumId w:val="36"/>
  </w:num>
  <w:num w:numId="16">
    <w:abstractNumId w:val="57"/>
  </w:num>
  <w:num w:numId="17">
    <w:abstractNumId w:val="42"/>
  </w:num>
  <w:num w:numId="18">
    <w:abstractNumId w:val="28"/>
  </w:num>
  <w:num w:numId="19">
    <w:abstractNumId w:val="75"/>
  </w:num>
  <w:num w:numId="20">
    <w:abstractNumId w:val="62"/>
  </w:num>
  <w:num w:numId="21">
    <w:abstractNumId w:val="12"/>
  </w:num>
  <w:num w:numId="22">
    <w:abstractNumId w:val="65"/>
  </w:num>
  <w:num w:numId="23">
    <w:abstractNumId w:val="45"/>
  </w:num>
  <w:num w:numId="24">
    <w:abstractNumId w:val="27"/>
  </w:num>
  <w:num w:numId="25">
    <w:abstractNumId w:val="81"/>
  </w:num>
  <w:num w:numId="26">
    <w:abstractNumId w:val="73"/>
  </w:num>
  <w:num w:numId="27">
    <w:abstractNumId w:val="74"/>
  </w:num>
  <w:num w:numId="28">
    <w:abstractNumId w:val="21"/>
  </w:num>
  <w:num w:numId="29">
    <w:abstractNumId w:val="59"/>
  </w:num>
  <w:num w:numId="30">
    <w:abstractNumId w:val="4"/>
  </w:num>
  <w:num w:numId="31">
    <w:abstractNumId w:val="48"/>
  </w:num>
  <w:num w:numId="32">
    <w:abstractNumId w:val="30"/>
  </w:num>
  <w:num w:numId="33">
    <w:abstractNumId w:val="32"/>
  </w:num>
  <w:num w:numId="34">
    <w:abstractNumId w:val="9"/>
  </w:num>
  <w:num w:numId="35">
    <w:abstractNumId w:val="44"/>
  </w:num>
  <w:num w:numId="36">
    <w:abstractNumId w:val="33"/>
  </w:num>
  <w:num w:numId="37">
    <w:abstractNumId w:val="8"/>
  </w:num>
  <w:num w:numId="38">
    <w:abstractNumId w:val="19"/>
  </w:num>
  <w:num w:numId="39">
    <w:abstractNumId w:val="5"/>
  </w:num>
  <w:num w:numId="40">
    <w:abstractNumId w:val="76"/>
  </w:num>
  <w:num w:numId="41">
    <w:abstractNumId w:val="54"/>
  </w:num>
  <w:num w:numId="42">
    <w:abstractNumId w:val="71"/>
  </w:num>
  <w:num w:numId="43">
    <w:abstractNumId w:val="58"/>
  </w:num>
  <w:num w:numId="44">
    <w:abstractNumId w:val="34"/>
  </w:num>
  <w:num w:numId="45">
    <w:abstractNumId w:val="26"/>
  </w:num>
  <w:num w:numId="46">
    <w:abstractNumId w:val="49"/>
  </w:num>
  <w:num w:numId="47">
    <w:abstractNumId w:val="18"/>
  </w:num>
  <w:num w:numId="48">
    <w:abstractNumId w:val="46"/>
  </w:num>
  <w:num w:numId="49">
    <w:abstractNumId w:val="13"/>
  </w:num>
  <w:num w:numId="50">
    <w:abstractNumId w:val="37"/>
  </w:num>
  <w:num w:numId="51">
    <w:abstractNumId w:val="23"/>
  </w:num>
  <w:num w:numId="52">
    <w:abstractNumId w:val="29"/>
  </w:num>
  <w:num w:numId="53">
    <w:abstractNumId w:val="67"/>
  </w:num>
  <w:num w:numId="54">
    <w:abstractNumId w:val="55"/>
  </w:num>
  <w:num w:numId="55">
    <w:abstractNumId w:val="82"/>
  </w:num>
  <w:num w:numId="56">
    <w:abstractNumId w:val="31"/>
  </w:num>
  <w:num w:numId="57">
    <w:abstractNumId w:val="22"/>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77"/>
  </w:num>
  <w:num w:numId="66">
    <w:abstractNumId w:val="43"/>
  </w:num>
  <w:num w:numId="67">
    <w:abstractNumId w:val="43"/>
  </w:num>
  <w:num w:numId="68">
    <w:abstractNumId w:val="11"/>
  </w:num>
  <w:num w:numId="69">
    <w:abstractNumId w:val="43"/>
  </w:num>
  <w:num w:numId="70">
    <w:abstractNumId w:val="43"/>
  </w:num>
  <w:num w:numId="71">
    <w:abstractNumId w:val="43"/>
  </w:num>
  <w:num w:numId="72">
    <w:abstractNumId w:val="43"/>
  </w:num>
  <w:num w:numId="73">
    <w:abstractNumId w:val="43"/>
  </w:num>
  <w:num w:numId="74">
    <w:abstractNumId w:val="61"/>
  </w:num>
  <w:num w:numId="75">
    <w:abstractNumId w:val="43"/>
  </w:num>
  <w:num w:numId="76">
    <w:abstractNumId w:val="68"/>
  </w:num>
  <w:num w:numId="77">
    <w:abstractNumId w:val="43"/>
  </w:num>
  <w:num w:numId="78">
    <w:abstractNumId w:val="43"/>
  </w:num>
  <w:num w:numId="79">
    <w:abstractNumId w:val="14"/>
  </w:num>
  <w:num w:numId="80">
    <w:abstractNumId w:val="60"/>
  </w:num>
  <w:num w:numId="81">
    <w:abstractNumId w:val="24"/>
  </w:num>
  <w:num w:numId="82">
    <w:abstractNumId w:val="43"/>
  </w:num>
  <w:num w:numId="83">
    <w:abstractNumId w:val="43"/>
  </w:num>
  <w:num w:numId="84">
    <w:abstractNumId w:val="43"/>
  </w:num>
  <w:num w:numId="85">
    <w:abstractNumId w:val="43"/>
  </w:num>
  <w:num w:numId="86">
    <w:abstractNumId w:val="43"/>
  </w:num>
  <w:num w:numId="87">
    <w:abstractNumId w:val="47"/>
  </w:num>
  <w:num w:numId="88">
    <w:abstractNumId w:val="43"/>
  </w:num>
  <w:num w:numId="89">
    <w:abstractNumId w:val="43"/>
  </w:num>
  <w:num w:numId="90">
    <w:abstractNumId w:val="43"/>
  </w:num>
  <w:num w:numId="91">
    <w:abstractNumId w:val="3"/>
  </w:num>
  <w:num w:numId="92">
    <w:abstractNumId w:val="43"/>
  </w:num>
  <w:num w:numId="93">
    <w:abstractNumId w:val="43"/>
  </w:num>
  <w:num w:numId="94">
    <w:abstractNumId w:val="43"/>
  </w:num>
  <w:num w:numId="95">
    <w:abstractNumId w:val="63"/>
  </w:num>
  <w:num w:numId="96">
    <w:abstractNumId w:val="43"/>
  </w:num>
  <w:num w:numId="97">
    <w:abstractNumId w:val="43"/>
  </w:num>
  <w:num w:numId="98">
    <w:abstractNumId w:val="43"/>
  </w:num>
  <w:num w:numId="99">
    <w:abstractNumId w:val="43"/>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43"/>
  </w:num>
  <w:num w:numId="107">
    <w:abstractNumId w:val="43"/>
  </w:num>
  <w:num w:numId="108">
    <w:abstractNumId w:val="43"/>
  </w:num>
  <w:num w:numId="109">
    <w:abstractNumId w:val="43"/>
  </w:num>
  <w:num w:numId="110">
    <w:abstractNumId w:val="43"/>
  </w:num>
  <w:num w:numId="111">
    <w:abstractNumId w:val="43"/>
  </w:num>
  <w:num w:numId="112">
    <w:abstractNumId w:val="43"/>
  </w:num>
  <w:num w:numId="113">
    <w:abstractNumId w:val="43"/>
  </w:num>
  <w:num w:numId="114">
    <w:abstractNumId w:val="56"/>
  </w:num>
  <w:num w:numId="115">
    <w:abstractNumId w:val="43"/>
  </w:num>
  <w:num w:numId="116">
    <w:abstractNumId w:val="43"/>
  </w:num>
  <w:num w:numId="117">
    <w:abstractNumId w:val="51"/>
  </w:num>
  <w:num w:numId="118">
    <w:abstractNumId w:val="43"/>
  </w:num>
  <w:num w:numId="119">
    <w:abstractNumId w:val="43"/>
  </w:num>
  <w:num w:numId="120">
    <w:abstractNumId w:val="10"/>
  </w:num>
  <w:num w:numId="121">
    <w:abstractNumId w:val="43"/>
  </w:num>
  <w:num w:numId="122">
    <w:abstractNumId w:val="78"/>
  </w:num>
  <w:num w:numId="123">
    <w:abstractNumId w:val="43"/>
  </w:num>
  <w:num w:numId="124">
    <w:abstractNumId w:val="43"/>
  </w:num>
  <w:num w:numId="125">
    <w:abstractNumId w:val="43"/>
  </w:num>
  <w:num w:numId="126">
    <w:abstractNumId w:val="43"/>
  </w:num>
  <w:num w:numId="127">
    <w:abstractNumId w:val="43"/>
  </w:num>
  <w:num w:numId="128">
    <w:abstractNumId w:val="66"/>
  </w:num>
  <w:num w:numId="129">
    <w:abstractNumId w:val="43"/>
  </w:num>
  <w:num w:numId="130">
    <w:abstractNumId w:val="43"/>
  </w:num>
  <w:num w:numId="131">
    <w:abstractNumId w:val="43"/>
  </w:num>
  <w:num w:numId="132">
    <w:abstractNumId w:val="43"/>
  </w:num>
  <w:num w:numId="133">
    <w:abstractNumId w:val="43"/>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43"/>
  </w:num>
  <w:num w:numId="142">
    <w:abstractNumId w:val="43"/>
  </w:num>
  <w:num w:numId="143">
    <w:abstractNumId w:val="43"/>
  </w:num>
  <w:num w:numId="144">
    <w:abstractNumId w:val="43"/>
  </w:num>
  <w:num w:numId="145">
    <w:abstractNumId w:val="43"/>
  </w:num>
  <w:num w:numId="146">
    <w:abstractNumId w:val="43"/>
  </w:num>
  <w:num w:numId="147">
    <w:abstractNumId w:val="43"/>
  </w:num>
  <w:num w:numId="148">
    <w:abstractNumId w:val="43"/>
  </w:num>
  <w:num w:numId="149">
    <w:abstractNumId w:val="25"/>
  </w:num>
  <w:num w:numId="150">
    <w:abstractNumId w:val="43"/>
  </w:num>
  <w:num w:numId="151">
    <w:abstractNumId w:val="43"/>
  </w:num>
  <w:num w:numId="152">
    <w:abstractNumId w:val="43"/>
  </w:num>
  <w:num w:numId="153">
    <w:abstractNumId w:val="43"/>
  </w:num>
  <w:num w:numId="154">
    <w:abstractNumId w:val="43"/>
  </w:num>
  <w:num w:numId="155">
    <w:abstractNumId w:val="43"/>
  </w:num>
  <w:num w:numId="156">
    <w:abstractNumId w:val="43"/>
  </w:num>
  <w:num w:numId="157">
    <w:abstractNumId w:val="43"/>
  </w:num>
  <w:num w:numId="158">
    <w:abstractNumId w:val="43"/>
  </w:num>
  <w:num w:numId="159">
    <w:abstractNumId w:val="43"/>
  </w:num>
  <w:num w:numId="160">
    <w:abstractNumId w:val="43"/>
  </w:num>
  <w:num w:numId="161">
    <w:abstractNumId w:val="43"/>
  </w:num>
  <w:num w:numId="162">
    <w:abstractNumId w:val="43"/>
  </w:num>
  <w:num w:numId="163">
    <w:abstractNumId w:val="43"/>
  </w:num>
  <w:num w:numId="164">
    <w:abstractNumId w:val="43"/>
  </w:num>
  <w:num w:numId="165">
    <w:abstractNumId w:val="6"/>
  </w:num>
  <w:num w:numId="166">
    <w:abstractNumId w:val="43"/>
  </w:num>
  <w:num w:numId="167">
    <w:abstractNumId w:val="38"/>
  </w:num>
  <w:num w:numId="168">
    <w:abstractNumId w:val="43"/>
  </w:num>
  <w:num w:numId="169">
    <w:abstractNumId w:val="43"/>
  </w:num>
  <w:num w:numId="170">
    <w:abstractNumId w:val="43"/>
  </w:num>
  <w:num w:numId="171">
    <w:abstractNumId w:val="43"/>
  </w:num>
  <w:num w:numId="172">
    <w:abstractNumId w:val="43"/>
  </w:num>
  <w:num w:numId="173">
    <w:abstractNumId w:val="39"/>
  </w:num>
  <w:num w:numId="174">
    <w:abstractNumId w:val="43"/>
  </w:num>
  <w:num w:numId="175">
    <w:abstractNumId w:val="43"/>
  </w:num>
  <w:num w:numId="176">
    <w:abstractNumId w:val="7"/>
  </w:num>
  <w:num w:numId="177">
    <w:abstractNumId w:val="43"/>
  </w:num>
  <w:num w:numId="178">
    <w:abstractNumId w:val="43"/>
  </w:num>
  <w:num w:numId="179">
    <w:abstractNumId w:val="43"/>
  </w:num>
  <w:num w:numId="180">
    <w:abstractNumId w:val="43"/>
  </w:num>
  <w:num w:numId="181">
    <w:abstractNumId w:val="43"/>
  </w:num>
  <w:num w:numId="182">
    <w:abstractNumId w:val="43"/>
  </w:num>
  <w:num w:numId="183">
    <w:abstractNumId w:val="43"/>
  </w:num>
  <w:num w:numId="184">
    <w:abstractNumId w:val="69"/>
  </w:num>
  <w:num w:numId="185">
    <w:abstractNumId w:val="43"/>
  </w:num>
  <w:num w:numId="186">
    <w:abstractNumId w:val="43"/>
  </w:num>
  <w:num w:numId="187">
    <w:abstractNumId w:val="43"/>
  </w:num>
  <w:num w:numId="188">
    <w:abstractNumId w:val="43"/>
  </w:num>
  <w:num w:numId="189">
    <w:abstractNumId w:val="43"/>
  </w:num>
  <w:num w:numId="190">
    <w:abstractNumId w:val="43"/>
  </w:num>
  <w:num w:numId="191">
    <w:abstractNumId w:val="43"/>
  </w:num>
  <w:num w:numId="192">
    <w:abstractNumId w:val="43"/>
  </w:num>
  <w:num w:numId="193">
    <w:abstractNumId w:val="1"/>
  </w:num>
  <w:num w:numId="194">
    <w:abstractNumId w:val="43"/>
  </w:num>
  <w:num w:numId="195">
    <w:abstractNumId w:val="43"/>
  </w:num>
  <w:num w:numId="196">
    <w:abstractNumId w:val="41"/>
  </w:num>
  <w:num w:numId="197">
    <w:abstractNumId w:val="43"/>
  </w:num>
  <w:num w:numId="198">
    <w:abstractNumId w:val="43"/>
  </w:num>
  <w:num w:numId="199">
    <w:abstractNumId w:val="43"/>
  </w:num>
  <w:num w:numId="200">
    <w:abstractNumId w:val="43"/>
  </w:num>
  <w:num w:numId="201">
    <w:abstractNumId w:val="43"/>
  </w:num>
  <w:num w:numId="202">
    <w:abstractNumId w:val="43"/>
  </w:num>
  <w:num w:numId="203">
    <w:abstractNumId w:val="43"/>
  </w:num>
  <w:num w:numId="204">
    <w:abstractNumId w:val="43"/>
  </w:num>
  <w:num w:numId="205">
    <w:abstractNumId w:val="43"/>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num>
  <w:num w:numId="209">
    <w:abstractNumId w:val="35"/>
  </w:num>
  <w:num w:numId="210">
    <w:abstractNumId w:val="43"/>
  </w:num>
  <w:num w:numId="21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3"/>
  </w:num>
  <w:num w:numId="213">
    <w:abstractNumId w:val="43"/>
  </w:num>
  <w:num w:numId="214">
    <w:abstractNumId w:val="43"/>
  </w:num>
  <w:num w:numId="215">
    <w:abstractNumId w:val="43"/>
  </w:num>
  <w:num w:numId="216">
    <w:abstractNumId w:val="4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505"/>
    <w:rsid w:val="00002691"/>
    <w:rsid w:val="00002D79"/>
    <w:rsid w:val="00003C03"/>
    <w:rsid w:val="00004264"/>
    <w:rsid w:val="00007AD3"/>
    <w:rsid w:val="00010913"/>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7CF"/>
    <w:rsid w:val="00036B0A"/>
    <w:rsid w:val="00036EA6"/>
    <w:rsid w:val="00037340"/>
    <w:rsid w:val="000407D2"/>
    <w:rsid w:val="00041B8F"/>
    <w:rsid w:val="00041BBC"/>
    <w:rsid w:val="00041ED5"/>
    <w:rsid w:val="00042005"/>
    <w:rsid w:val="00042D1D"/>
    <w:rsid w:val="000435DC"/>
    <w:rsid w:val="00043BF0"/>
    <w:rsid w:val="000445FB"/>
    <w:rsid w:val="00045206"/>
    <w:rsid w:val="000465AB"/>
    <w:rsid w:val="00050371"/>
    <w:rsid w:val="000506ED"/>
    <w:rsid w:val="00050B77"/>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60B9"/>
    <w:rsid w:val="00076433"/>
    <w:rsid w:val="000766A0"/>
    <w:rsid w:val="00084266"/>
    <w:rsid w:val="00084431"/>
    <w:rsid w:val="000845D8"/>
    <w:rsid w:val="00087E3F"/>
    <w:rsid w:val="00090D13"/>
    <w:rsid w:val="000932C9"/>
    <w:rsid w:val="000943E5"/>
    <w:rsid w:val="00094ED4"/>
    <w:rsid w:val="00095BE2"/>
    <w:rsid w:val="00096F70"/>
    <w:rsid w:val="00097F50"/>
    <w:rsid w:val="00097FE5"/>
    <w:rsid w:val="000A05C0"/>
    <w:rsid w:val="000A35E5"/>
    <w:rsid w:val="000A7A90"/>
    <w:rsid w:val="000B0B66"/>
    <w:rsid w:val="000B1B89"/>
    <w:rsid w:val="000B22E8"/>
    <w:rsid w:val="000B2832"/>
    <w:rsid w:val="000B306B"/>
    <w:rsid w:val="000B31BC"/>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3481"/>
    <w:rsid w:val="000D4E78"/>
    <w:rsid w:val="000D57AA"/>
    <w:rsid w:val="000D5EB8"/>
    <w:rsid w:val="000D66B2"/>
    <w:rsid w:val="000D6B65"/>
    <w:rsid w:val="000D6C85"/>
    <w:rsid w:val="000E0C11"/>
    <w:rsid w:val="000E45E7"/>
    <w:rsid w:val="000E7D21"/>
    <w:rsid w:val="000F0445"/>
    <w:rsid w:val="000F3186"/>
    <w:rsid w:val="000F503A"/>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DB1"/>
    <w:rsid w:val="001433C2"/>
    <w:rsid w:val="00145326"/>
    <w:rsid w:val="0014666E"/>
    <w:rsid w:val="0015243E"/>
    <w:rsid w:val="00153594"/>
    <w:rsid w:val="00153F7D"/>
    <w:rsid w:val="00154FA0"/>
    <w:rsid w:val="00155519"/>
    <w:rsid w:val="00155B4C"/>
    <w:rsid w:val="001564A7"/>
    <w:rsid w:val="0015726E"/>
    <w:rsid w:val="00160C04"/>
    <w:rsid w:val="0016163C"/>
    <w:rsid w:val="00163667"/>
    <w:rsid w:val="001649BA"/>
    <w:rsid w:val="0016611E"/>
    <w:rsid w:val="00170E59"/>
    <w:rsid w:val="00170F54"/>
    <w:rsid w:val="0017191D"/>
    <w:rsid w:val="0017355A"/>
    <w:rsid w:val="001737AF"/>
    <w:rsid w:val="001750F0"/>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3354"/>
    <w:rsid w:val="001B63F2"/>
    <w:rsid w:val="001B65F8"/>
    <w:rsid w:val="001C2974"/>
    <w:rsid w:val="001C457D"/>
    <w:rsid w:val="001C45AA"/>
    <w:rsid w:val="001C5AE4"/>
    <w:rsid w:val="001C5B28"/>
    <w:rsid w:val="001C7B03"/>
    <w:rsid w:val="001D0E01"/>
    <w:rsid w:val="001D35CE"/>
    <w:rsid w:val="001E0921"/>
    <w:rsid w:val="001E0C77"/>
    <w:rsid w:val="001E1823"/>
    <w:rsid w:val="001E2323"/>
    <w:rsid w:val="001E275F"/>
    <w:rsid w:val="001F0CFC"/>
    <w:rsid w:val="001F11D4"/>
    <w:rsid w:val="001F2D9A"/>
    <w:rsid w:val="001F48B1"/>
    <w:rsid w:val="001F4F79"/>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2E2A"/>
    <w:rsid w:val="00214314"/>
    <w:rsid w:val="0021483E"/>
    <w:rsid w:val="00214C11"/>
    <w:rsid w:val="0021758F"/>
    <w:rsid w:val="00221F14"/>
    <w:rsid w:val="002238A8"/>
    <w:rsid w:val="00223F02"/>
    <w:rsid w:val="00225DEA"/>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290F"/>
    <w:rsid w:val="00254CB6"/>
    <w:rsid w:val="00255F15"/>
    <w:rsid w:val="00256E64"/>
    <w:rsid w:val="002610EC"/>
    <w:rsid w:val="00261E4A"/>
    <w:rsid w:val="00262105"/>
    <w:rsid w:val="002625FB"/>
    <w:rsid w:val="002648AC"/>
    <w:rsid w:val="002703BA"/>
    <w:rsid w:val="00272DF1"/>
    <w:rsid w:val="002739E1"/>
    <w:rsid w:val="002746BC"/>
    <w:rsid w:val="0027501E"/>
    <w:rsid w:val="00275B93"/>
    <w:rsid w:val="00275E7E"/>
    <w:rsid w:val="00276203"/>
    <w:rsid w:val="002775BF"/>
    <w:rsid w:val="0028152C"/>
    <w:rsid w:val="00282F3F"/>
    <w:rsid w:val="00283714"/>
    <w:rsid w:val="00283E34"/>
    <w:rsid w:val="00284A97"/>
    <w:rsid w:val="002853D9"/>
    <w:rsid w:val="0028791B"/>
    <w:rsid w:val="002879F7"/>
    <w:rsid w:val="00287B16"/>
    <w:rsid w:val="00290C6B"/>
    <w:rsid w:val="00295CA6"/>
    <w:rsid w:val="00296F6C"/>
    <w:rsid w:val="002A063F"/>
    <w:rsid w:val="002A1101"/>
    <w:rsid w:val="002A4309"/>
    <w:rsid w:val="002A4C76"/>
    <w:rsid w:val="002A59F1"/>
    <w:rsid w:val="002A67DA"/>
    <w:rsid w:val="002A68A1"/>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7E2"/>
    <w:rsid w:val="00330F93"/>
    <w:rsid w:val="00331BE2"/>
    <w:rsid w:val="00332019"/>
    <w:rsid w:val="00333ABD"/>
    <w:rsid w:val="00333E32"/>
    <w:rsid w:val="00335114"/>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839"/>
    <w:rsid w:val="00357684"/>
    <w:rsid w:val="003611B5"/>
    <w:rsid w:val="00361733"/>
    <w:rsid w:val="003617C6"/>
    <w:rsid w:val="003621A0"/>
    <w:rsid w:val="003626EE"/>
    <w:rsid w:val="0036644C"/>
    <w:rsid w:val="00366AF3"/>
    <w:rsid w:val="00367317"/>
    <w:rsid w:val="00367DFC"/>
    <w:rsid w:val="00373FFB"/>
    <w:rsid w:val="00375D3C"/>
    <w:rsid w:val="00376F36"/>
    <w:rsid w:val="0037761B"/>
    <w:rsid w:val="003777CC"/>
    <w:rsid w:val="00380B48"/>
    <w:rsid w:val="00381324"/>
    <w:rsid w:val="003813D1"/>
    <w:rsid w:val="00381699"/>
    <w:rsid w:val="003830C2"/>
    <w:rsid w:val="00385DA8"/>
    <w:rsid w:val="00386AAE"/>
    <w:rsid w:val="003873D6"/>
    <w:rsid w:val="0038765C"/>
    <w:rsid w:val="00391B8F"/>
    <w:rsid w:val="00391F2E"/>
    <w:rsid w:val="00393032"/>
    <w:rsid w:val="003933E4"/>
    <w:rsid w:val="0039497F"/>
    <w:rsid w:val="003A2068"/>
    <w:rsid w:val="003A3CFA"/>
    <w:rsid w:val="003A3F32"/>
    <w:rsid w:val="003A4057"/>
    <w:rsid w:val="003A5B65"/>
    <w:rsid w:val="003A64F4"/>
    <w:rsid w:val="003A684C"/>
    <w:rsid w:val="003A6DE5"/>
    <w:rsid w:val="003A7523"/>
    <w:rsid w:val="003A7BD1"/>
    <w:rsid w:val="003A7D6C"/>
    <w:rsid w:val="003A7FC6"/>
    <w:rsid w:val="003B0FE8"/>
    <w:rsid w:val="003B133E"/>
    <w:rsid w:val="003B179A"/>
    <w:rsid w:val="003B5C4D"/>
    <w:rsid w:val="003B6257"/>
    <w:rsid w:val="003B6853"/>
    <w:rsid w:val="003B6CA9"/>
    <w:rsid w:val="003B7C6D"/>
    <w:rsid w:val="003C23F1"/>
    <w:rsid w:val="003C33C7"/>
    <w:rsid w:val="003C3E98"/>
    <w:rsid w:val="003C4027"/>
    <w:rsid w:val="003C55F7"/>
    <w:rsid w:val="003D0768"/>
    <w:rsid w:val="003D12A3"/>
    <w:rsid w:val="003D14C2"/>
    <w:rsid w:val="003D2CAF"/>
    <w:rsid w:val="003D32AF"/>
    <w:rsid w:val="003D4E2E"/>
    <w:rsid w:val="003D631F"/>
    <w:rsid w:val="003D6A6F"/>
    <w:rsid w:val="003D6CA2"/>
    <w:rsid w:val="003D7519"/>
    <w:rsid w:val="003E469B"/>
    <w:rsid w:val="003E5DF9"/>
    <w:rsid w:val="003E6DF0"/>
    <w:rsid w:val="003E6E8D"/>
    <w:rsid w:val="003E7C54"/>
    <w:rsid w:val="003F0412"/>
    <w:rsid w:val="003F203B"/>
    <w:rsid w:val="003F20D8"/>
    <w:rsid w:val="003F285D"/>
    <w:rsid w:val="003F3CAA"/>
    <w:rsid w:val="003F55A2"/>
    <w:rsid w:val="003F56BE"/>
    <w:rsid w:val="003F580F"/>
    <w:rsid w:val="003F5A40"/>
    <w:rsid w:val="003F7BD8"/>
    <w:rsid w:val="00400EF8"/>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303C2"/>
    <w:rsid w:val="0043157C"/>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60B"/>
    <w:rsid w:val="0046429C"/>
    <w:rsid w:val="00467B8A"/>
    <w:rsid w:val="00470B01"/>
    <w:rsid w:val="00470CDF"/>
    <w:rsid w:val="00470F06"/>
    <w:rsid w:val="00471C29"/>
    <w:rsid w:val="004724B4"/>
    <w:rsid w:val="00472978"/>
    <w:rsid w:val="00473150"/>
    <w:rsid w:val="004738C6"/>
    <w:rsid w:val="00474FE0"/>
    <w:rsid w:val="00476109"/>
    <w:rsid w:val="004768BB"/>
    <w:rsid w:val="00477D69"/>
    <w:rsid w:val="00480B52"/>
    <w:rsid w:val="0048149C"/>
    <w:rsid w:val="0048217B"/>
    <w:rsid w:val="00483BF1"/>
    <w:rsid w:val="00485F24"/>
    <w:rsid w:val="00490F93"/>
    <w:rsid w:val="00491E34"/>
    <w:rsid w:val="00491FE8"/>
    <w:rsid w:val="00494F18"/>
    <w:rsid w:val="004957EC"/>
    <w:rsid w:val="004969B2"/>
    <w:rsid w:val="00497899"/>
    <w:rsid w:val="004A13AB"/>
    <w:rsid w:val="004A247A"/>
    <w:rsid w:val="004A291F"/>
    <w:rsid w:val="004A43CE"/>
    <w:rsid w:val="004A43E2"/>
    <w:rsid w:val="004A5E74"/>
    <w:rsid w:val="004B2977"/>
    <w:rsid w:val="004B510B"/>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D87"/>
    <w:rsid w:val="0050336D"/>
    <w:rsid w:val="00504254"/>
    <w:rsid w:val="00505BBC"/>
    <w:rsid w:val="00505E30"/>
    <w:rsid w:val="0050703B"/>
    <w:rsid w:val="00507437"/>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7E"/>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6208"/>
    <w:rsid w:val="00571025"/>
    <w:rsid w:val="0057340A"/>
    <w:rsid w:val="00580409"/>
    <w:rsid w:val="005808B4"/>
    <w:rsid w:val="00584EC8"/>
    <w:rsid w:val="00585FC1"/>
    <w:rsid w:val="005861D9"/>
    <w:rsid w:val="00586EFE"/>
    <w:rsid w:val="005874F8"/>
    <w:rsid w:val="005916BE"/>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8C"/>
    <w:rsid w:val="005B3AF8"/>
    <w:rsid w:val="005B4B20"/>
    <w:rsid w:val="005B4FEA"/>
    <w:rsid w:val="005B57A3"/>
    <w:rsid w:val="005B6E8C"/>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4082"/>
    <w:rsid w:val="005D45F9"/>
    <w:rsid w:val="005D51EF"/>
    <w:rsid w:val="005D5561"/>
    <w:rsid w:val="005D61D8"/>
    <w:rsid w:val="005D671D"/>
    <w:rsid w:val="005E1E46"/>
    <w:rsid w:val="005E1F98"/>
    <w:rsid w:val="005E3280"/>
    <w:rsid w:val="005E594F"/>
    <w:rsid w:val="005F01BF"/>
    <w:rsid w:val="005F0A7B"/>
    <w:rsid w:val="005F3082"/>
    <w:rsid w:val="005F34A2"/>
    <w:rsid w:val="005F4FF9"/>
    <w:rsid w:val="005F5C78"/>
    <w:rsid w:val="005F5E3F"/>
    <w:rsid w:val="005F67D7"/>
    <w:rsid w:val="005F72AE"/>
    <w:rsid w:val="005F7B71"/>
    <w:rsid w:val="00601260"/>
    <w:rsid w:val="00601708"/>
    <w:rsid w:val="00602C3F"/>
    <w:rsid w:val="006031CA"/>
    <w:rsid w:val="00603DAA"/>
    <w:rsid w:val="006049E4"/>
    <w:rsid w:val="0060722B"/>
    <w:rsid w:val="00607FA1"/>
    <w:rsid w:val="0061008F"/>
    <w:rsid w:val="00611511"/>
    <w:rsid w:val="00611C9F"/>
    <w:rsid w:val="00612A17"/>
    <w:rsid w:val="00613960"/>
    <w:rsid w:val="00614D02"/>
    <w:rsid w:val="00616260"/>
    <w:rsid w:val="00616783"/>
    <w:rsid w:val="006171F3"/>
    <w:rsid w:val="00617DC5"/>
    <w:rsid w:val="00620402"/>
    <w:rsid w:val="00620D31"/>
    <w:rsid w:val="00621814"/>
    <w:rsid w:val="0062428A"/>
    <w:rsid w:val="00624C7A"/>
    <w:rsid w:val="006277BE"/>
    <w:rsid w:val="00627D82"/>
    <w:rsid w:val="0063046D"/>
    <w:rsid w:val="00631594"/>
    <w:rsid w:val="0063238F"/>
    <w:rsid w:val="00633335"/>
    <w:rsid w:val="00633B42"/>
    <w:rsid w:val="00635262"/>
    <w:rsid w:val="006362C7"/>
    <w:rsid w:val="006365C6"/>
    <w:rsid w:val="00636A12"/>
    <w:rsid w:val="00636FB8"/>
    <w:rsid w:val="00637E6D"/>
    <w:rsid w:val="00640062"/>
    <w:rsid w:val="00641949"/>
    <w:rsid w:val="00643806"/>
    <w:rsid w:val="00644A52"/>
    <w:rsid w:val="006450DE"/>
    <w:rsid w:val="00647725"/>
    <w:rsid w:val="00647EBF"/>
    <w:rsid w:val="00651D6D"/>
    <w:rsid w:val="00653AA2"/>
    <w:rsid w:val="00653B10"/>
    <w:rsid w:val="00654B77"/>
    <w:rsid w:val="00655C47"/>
    <w:rsid w:val="00656574"/>
    <w:rsid w:val="00656E29"/>
    <w:rsid w:val="00656E6E"/>
    <w:rsid w:val="006607D2"/>
    <w:rsid w:val="00661521"/>
    <w:rsid w:val="00662BC2"/>
    <w:rsid w:val="00663C55"/>
    <w:rsid w:val="006641EF"/>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607"/>
    <w:rsid w:val="006815AA"/>
    <w:rsid w:val="00682485"/>
    <w:rsid w:val="00683369"/>
    <w:rsid w:val="00683DB2"/>
    <w:rsid w:val="00684A2F"/>
    <w:rsid w:val="00686182"/>
    <w:rsid w:val="00690063"/>
    <w:rsid w:val="006907F9"/>
    <w:rsid w:val="00691F19"/>
    <w:rsid w:val="0069259B"/>
    <w:rsid w:val="00692BE5"/>
    <w:rsid w:val="0069331A"/>
    <w:rsid w:val="0069370A"/>
    <w:rsid w:val="006937CD"/>
    <w:rsid w:val="00693FC1"/>
    <w:rsid w:val="006962F5"/>
    <w:rsid w:val="006A0ED2"/>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4D0D"/>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605BA"/>
    <w:rsid w:val="0076423F"/>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B77"/>
    <w:rsid w:val="007915C8"/>
    <w:rsid w:val="0079281D"/>
    <w:rsid w:val="00792BD2"/>
    <w:rsid w:val="00793107"/>
    <w:rsid w:val="00796479"/>
    <w:rsid w:val="00797B42"/>
    <w:rsid w:val="007A0B3B"/>
    <w:rsid w:val="007A1C88"/>
    <w:rsid w:val="007A2CFF"/>
    <w:rsid w:val="007A2D94"/>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4A0"/>
    <w:rsid w:val="007D05A5"/>
    <w:rsid w:val="007D1F20"/>
    <w:rsid w:val="007D2B32"/>
    <w:rsid w:val="007D2D8C"/>
    <w:rsid w:val="007D40E3"/>
    <w:rsid w:val="007D4F8D"/>
    <w:rsid w:val="007E0A83"/>
    <w:rsid w:val="007E17CE"/>
    <w:rsid w:val="007E19BF"/>
    <w:rsid w:val="007E2946"/>
    <w:rsid w:val="007E2E50"/>
    <w:rsid w:val="007E3F0E"/>
    <w:rsid w:val="007E4F36"/>
    <w:rsid w:val="007E60FE"/>
    <w:rsid w:val="007F0CF7"/>
    <w:rsid w:val="007F110D"/>
    <w:rsid w:val="007F4351"/>
    <w:rsid w:val="007F53C3"/>
    <w:rsid w:val="007F619E"/>
    <w:rsid w:val="007F7DCB"/>
    <w:rsid w:val="00801A0C"/>
    <w:rsid w:val="0080267B"/>
    <w:rsid w:val="00802680"/>
    <w:rsid w:val="00802B15"/>
    <w:rsid w:val="00803681"/>
    <w:rsid w:val="0080489F"/>
    <w:rsid w:val="00805D11"/>
    <w:rsid w:val="00807C35"/>
    <w:rsid w:val="00812194"/>
    <w:rsid w:val="008165C5"/>
    <w:rsid w:val="00816919"/>
    <w:rsid w:val="00820549"/>
    <w:rsid w:val="00822A8A"/>
    <w:rsid w:val="00822D3A"/>
    <w:rsid w:val="008231FE"/>
    <w:rsid w:val="0082348F"/>
    <w:rsid w:val="00823683"/>
    <w:rsid w:val="00824F42"/>
    <w:rsid w:val="00825259"/>
    <w:rsid w:val="00826E52"/>
    <w:rsid w:val="00827BA0"/>
    <w:rsid w:val="00831621"/>
    <w:rsid w:val="00832A78"/>
    <w:rsid w:val="00833804"/>
    <w:rsid w:val="00833F26"/>
    <w:rsid w:val="00836E35"/>
    <w:rsid w:val="008373C2"/>
    <w:rsid w:val="00837B14"/>
    <w:rsid w:val="00840B91"/>
    <w:rsid w:val="0084111E"/>
    <w:rsid w:val="0084180B"/>
    <w:rsid w:val="00842879"/>
    <w:rsid w:val="008429A3"/>
    <w:rsid w:val="008432B9"/>
    <w:rsid w:val="00844014"/>
    <w:rsid w:val="008465D6"/>
    <w:rsid w:val="00847EEE"/>
    <w:rsid w:val="00850061"/>
    <w:rsid w:val="00850078"/>
    <w:rsid w:val="00850804"/>
    <w:rsid w:val="00850CAB"/>
    <w:rsid w:val="00851246"/>
    <w:rsid w:val="0085134B"/>
    <w:rsid w:val="00852125"/>
    <w:rsid w:val="00852F79"/>
    <w:rsid w:val="008540DA"/>
    <w:rsid w:val="008569B4"/>
    <w:rsid w:val="00860C14"/>
    <w:rsid w:val="008621C2"/>
    <w:rsid w:val="00862FE7"/>
    <w:rsid w:val="008633A7"/>
    <w:rsid w:val="0086441B"/>
    <w:rsid w:val="00865D05"/>
    <w:rsid w:val="00865DFD"/>
    <w:rsid w:val="00866781"/>
    <w:rsid w:val="00871891"/>
    <w:rsid w:val="00872567"/>
    <w:rsid w:val="00874A41"/>
    <w:rsid w:val="00875699"/>
    <w:rsid w:val="00876930"/>
    <w:rsid w:val="00876C95"/>
    <w:rsid w:val="00876F74"/>
    <w:rsid w:val="00877633"/>
    <w:rsid w:val="00877B5E"/>
    <w:rsid w:val="00880078"/>
    <w:rsid w:val="00881F96"/>
    <w:rsid w:val="00885E2F"/>
    <w:rsid w:val="00892B0E"/>
    <w:rsid w:val="008936BC"/>
    <w:rsid w:val="0089453D"/>
    <w:rsid w:val="00894B25"/>
    <w:rsid w:val="0089571E"/>
    <w:rsid w:val="00895D2E"/>
    <w:rsid w:val="00896CDA"/>
    <w:rsid w:val="0089786D"/>
    <w:rsid w:val="008A0FC9"/>
    <w:rsid w:val="008A10D9"/>
    <w:rsid w:val="008A386B"/>
    <w:rsid w:val="008A4E74"/>
    <w:rsid w:val="008A6A9C"/>
    <w:rsid w:val="008B14B9"/>
    <w:rsid w:val="008B22CF"/>
    <w:rsid w:val="008B2330"/>
    <w:rsid w:val="008B3324"/>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B8C"/>
    <w:rsid w:val="008E69DB"/>
    <w:rsid w:val="008F043E"/>
    <w:rsid w:val="008F172C"/>
    <w:rsid w:val="008F52F2"/>
    <w:rsid w:val="00901531"/>
    <w:rsid w:val="0090159C"/>
    <w:rsid w:val="009015A5"/>
    <w:rsid w:val="009015B8"/>
    <w:rsid w:val="00902D70"/>
    <w:rsid w:val="00902FB0"/>
    <w:rsid w:val="00903603"/>
    <w:rsid w:val="009057E4"/>
    <w:rsid w:val="00905CF9"/>
    <w:rsid w:val="00906193"/>
    <w:rsid w:val="0090717C"/>
    <w:rsid w:val="00907CBF"/>
    <w:rsid w:val="00914C1F"/>
    <w:rsid w:val="0091503C"/>
    <w:rsid w:val="009178CD"/>
    <w:rsid w:val="009210AE"/>
    <w:rsid w:val="009213B7"/>
    <w:rsid w:val="00921708"/>
    <w:rsid w:val="00921E42"/>
    <w:rsid w:val="00921E81"/>
    <w:rsid w:val="0092682C"/>
    <w:rsid w:val="009278E1"/>
    <w:rsid w:val="00927927"/>
    <w:rsid w:val="009301BD"/>
    <w:rsid w:val="00934040"/>
    <w:rsid w:val="00934A64"/>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72CB"/>
    <w:rsid w:val="00967B08"/>
    <w:rsid w:val="009704CB"/>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4745"/>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9E0"/>
    <w:rsid w:val="009C6DD3"/>
    <w:rsid w:val="009D0BAB"/>
    <w:rsid w:val="009D0E1A"/>
    <w:rsid w:val="009D156E"/>
    <w:rsid w:val="009D39CD"/>
    <w:rsid w:val="009D3B86"/>
    <w:rsid w:val="009D502E"/>
    <w:rsid w:val="009E07CA"/>
    <w:rsid w:val="009E0BD2"/>
    <w:rsid w:val="009E10EB"/>
    <w:rsid w:val="009E1285"/>
    <w:rsid w:val="009E3B7E"/>
    <w:rsid w:val="009E68B9"/>
    <w:rsid w:val="009E6AD6"/>
    <w:rsid w:val="009F130D"/>
    <w:rsid w:val="009F1BD5"/>
    <w:rsid w:val="009F1CDA"/>
    <w:rsid w:val="009F50A4"/>
    <w:rsid w:val="009F570D"/>
    <w:rsid w:val="009F579B"/>
    <w:rsid w:val="009F5DF6"/>
    <w:rsid w:val="009F7FF1"/>
    <w:rsid w:val="00A00533"/>
    <w:rsid w:val="00A013AA"/>
    <w:rsid w:val="00A01F9C"/>
    <w:rsid w:val="00A026B9"/>
    <w:rsid w:val="00A04F34"/>
    <w:rsid w:val="00A067C7"/>
    <w:rsid w:val="00A07633"/>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AB3"/>
    <w:rsid w:val="00A41275"/>
    <w:rsid w:val="00A4333B"/>
    <w:rsid w:val="00A43371"/>
    <w:rsid w:val="00A43FB6"/>
    <w:rsid w:val="00A446C8"/>
    <w:rsid w:val="00A4493D"/>
    <w:rsid w:val="00A44C2B"/>
    <w:rsid w:val="00A4563A"/>
    <w:rsid w:val="00A506B1"/>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DCC"/>
    <w:rsid w:val="00A65297"/>
    <w:rsid w:val="00A65951"/>
    <w:rsid w:val="00A665DF"/>
    <w:rsid w:val="00A67DE7"/>
    <w:rsid w:val="00A7236A"/>
    <w:rsid w:val="00A735CD"/>
    <w:rsid w:val="00A750DE"/>
    <w:rsid w:val="00A753BD"/>
    <w:rsid w:val="00A80787"/>
    <w:rsid w:val="00A81A87"/>
    <w:rsid w:val="00A853A9"/>
    <w:rsid w:val="00A86B49"/>
    <w:rsid w:val="00A86ED9"/>
    <w:rsid w:val="00A90AA8"/>
    <w:rsid w:val="00A91239"/>
    <w:rsid w:val="00A91CDF"/>
    <w:rsid w:val="00A92D13"/>
    <w:rsid w:val="00A94BC5"/>
    <w:rsid w:val="00A9516F"/>
    <w:rsid w:val="00A96E58"/>
    <w:rsid w:val="00A97A0A"/>
    <w:rsid w:val="00AA00A3"/>
    <w:rsid w:val="00AA03E5"/>
    <w:rsid w:val="00AA08E0"/>
    <w:rsid w:val="00AA489B"/>
    <w:rsid w:val="00AA4CA9"/>
    <w:rsid w:val="00AA6CB3"/>
    <w:rsid w:val="00AA77BD"/>
    <w:rsid w:val="00AB50ED"/>
    <w:rsid w:val="00AC08EC"/>
    <w:rsid w:val="00AC0B07"/>
    <w:rsid w:val="00AC21DF"/>
    <w:rsid w:val="00AC24A8"/>
    <w:rsid w:val="00AC3B7B"/>
    <w:rsid w:val="00AC49FD"/>
    <w:rsid w:val="00AD0C8F"/>
    <w:rsid w:val="00AD12C1"/>
    <w:rsid w:val="00AD1A54"/>
    <w:rsid w:val="00AD21F0"/>
    <w:rsid w:val="00AD227B"/>
    <w:rsid w:val="00AD261D"/>
    <w:rsid w:val="00AD34B5"/>
    <w:rsid w:val="00AD556D"/>
    <w:rsid w:val="00AD7C0E"/>
    <w:rsid w:val="00AE0F51"/>
    <w:rsid w:val="00AE38E2"/>
    <w:rsid w:val="00AE47E2"/>
    <w:rsid w:val="00AE4A78"/>
    <w:rsid w:val="00AE7702"/>
    <w:rsid w:val="00AF0ECE"/>
    <w:rsid w:val="00AF0FF1"/>
    <w:rsid w:val="00AF3843"/>
    <w:rsid w:val="00AF3956"/>
    <w:rsid w:val="00AF3E5C"/>
    <w:rsid w:val="00AF450C"/>
    <w:rsid w:val="00AF6DCD"/>
    <w:rsid w:val="00AF7B4D"/>
    <w:rsid w:val="00B0374D"/>
    <w:rsid w:val="00B0740C"/>
    <w:rsid w:val="00B11203"/>
    <w:rsid w:val="00B129EC"/>
    <w:rsid w:val="00B13EF5"/>
    <w:rsid w:val="00B17514"/>
    <w:rsid w:val="00B17EFA"/>
    <w:rsid w:val="00B208E8"/>
    <w:rsid w:val="00B223BA"/>
    <w:rsid w:val="00B2288A"/>
    <w:rsid w:val="00B22CD2"/>
    <w:rsid w:val="00B241C4"/>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FA7"/>
    <w:rsid w:val="00B454AF"/>
    <w:rsid w:val="00B462D5"/>
    <w:rsid w:val="00B46817"/>
    <w:rsid w:val="00B4757D"/>
    <w:rsid w:val="00B47A98"/>
    <w:rsid w:val="00B51AC2"/>
    <w:rsid w:val="00B52B5F"/>
    <w:rsid w:val="00B537F7"/>
    <w:rsid w:val="00B5522A"/>
    <w:rsid w:val="00B5595F"/>
    <w:rsid w:val="00B5610B"/>
    <w:rsid w:val="00B60B59"/>
    <w:rsid w:val="00B61F0C"/>
    <w:rsid w:val="00B64115"/>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671F"/>
    <w:rsid w:val="00B87BC1"/>
    <w:rsid w:val="00B901F2"/>
    <w:rsid w:val="00B91636"/>
    <w:rsid w:val="00B91AA6"/>
    <w:rsid w:val="00B940A6"/>
    <w:rsid w:val="00B95A68"/>
    <w:rsid w:val="00B96DCC"/>
    <w:rsid w:val="00B96E71"/>
    <w:rsid w:val="00B97018"/>
    <w:rsid w:val="00BA18F7"/>
    <w:rsid w:val="00BA1F93"/>
    <w:rsid w:val="00BA25BE"/>
    <w:rsid w:val="00BA4809"/>
    <w:rsid w:val="00BA5126"/>
    <w:rsid w:val="00BA59CE"/>
    <w:rsid w:val="00BA6A25"/>
    <w:rsid w:val="00BA6AA0"/>
    <w:rsid w:val="00BA6D91"/>
    <w:rsid w:val="00BA78F3"/>
    <w:rsid w:val="00BB1F1C"/>
    <w:rsid w:val="00BB24A1"/>
    <w:rsid w:val="00BB5327"/>
    <w:rsid w:val="00BB5824"/>
    <w:rsid w:val="00BC0894"/>
    <w:rsid w:val="00BC1D91"/>
    <w:rsid w:val="00BC3263"/>
    <w:rsid w:val="00BC37A8"/>
    <w:rsid w:val="00BC403B"/>
    <w:rsid w:val="00BC5A03"/>
    <w:rsid w:val="00BC658B"/>
    <w:rsid w:val="00BD18A8"/>
    <w:rsid w:val="00BD44C5"/>
    <w:rsid w:val="00BD6882"/>
    <w:rsid w:val="00BD6C9C"/>
    <w:rsid w:val="00BE0087"/>
    <w:rsid w:val="00BE7969"/>
    <w:rsid w:val="00BE79B0"/>
    <w:rsid w:val="00BF0091"/>
    <w:rsid w:val="00BF117F"/>
    <w:rsid w:val="00BF1246"/>
    <w:rsid w:val="00BF1706"/>
    <w:rsid w:val="00BF36AB"/>
    <w:rsid w:val="00BF4CD2"/>
    <w:rsid w:val="00BF7262"/>
    <w:rsid w:val="00BF7D58"/>
    <w:rsid w:val="00C0009F"/>
    <w:rsid w:val="00C00EF0"/>
    <w:rsid w:val="00C0194A"/>
    <w:rsid w:val="00C026B5"/>
    <w:rsid w:val="00C0339D"/>
    <w:rsid w:val="00C050DC"/>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7036D"/>
    <w:rsid w:val="00C71BE6"/>
    <w:rsid w:val="00C7255A"/>
    <w:rsid w:val="00C72A7E"/>
    <w:rsid w:val="00C74DAC"/>
    <w:rsid w:val="00C75713"/>
    <w:rsid w:val="00C7598D"/>
    <w:rsid w:val="00C779BD"/>
    <w:rsid w:val="00C84129"/>
    <w:rsid w:val="00C84309"/>
    <w:rsid w:val="00C84638"/>
    <w:rsid w:val="00C853E0"/>
    <w:rsid w:val="00C85D5A"/>
    <w:rsid w:val="00C8646C"/>
    <w:rsid w:val="00C86930"/>
    <w:rsid w:val="00C90445"/>
    <w:rsid w:val="00C9093C"/>
    <w:rsid w:val="00C90E46"/>
    <w:rsid w:val="00C91148"/>
    <w:rsid w:val="00C92290"/>
    <w:rsid w:val="00C92B16"/>
    <w:rsid w:val="00C9325B"/>
    <w:rsid w:val="00C93AFB"/>
    <w:rsid w:val="00C94246"/>
    <w:rsid w:val="00C94D43"/>
    <w:rsid w:val="00C96279"/>
    <w:rsid w:val="00C974DD"/>
    <w:rsid w:val="00CA19A2"/>
    <w:rsid w:val="00CA5351"/>
    <w:rsid w:val="00CA5499"/>
    <w:rsid w:val="00CA571C"/>
    <w:rsid w:val="00CA5B73"/>
    <w:rsid w:val="00CA6707"/>
    <w:rsid w:val="00CA6E5B"/>
    <w:rsid w:val="00CA75A9"/>
    <w:rsid w:val="00CA7DA4"/>
    <w:rsid w:val="00CB00FB"/>
    <w:rsid w:val="00CB1A49"/>
    <w:rsid w:val="00CB1B15"/>
    <w:rsid w:val="00CB2BCA"/>
    <w:rsid w:val="00CB367B"/>
    <w:rsid w:val="00CB429B"/>
    <w:rsid w:val="00CB49DD"/>
    <w:rsid w:val="00CB55E8"/>
    <w:rsid w:val="00CB57DA"/>
    <w:rsid w:val="00CB73C6"/>
    <w:rsid w:val="00CC0FB9"/>
    <w:rsid w:val="00CC1014"/>
    <w:rsid w:val="00CC1B0D"/>
    <w:rsid w:val="00CC1CE1"/>
    <w:rsid w:val="00CC1E00"/>
    <w:rsid w:val="00CC1F9C"/>
    <w:rsid w:val="00CC26FA"/>
    <w:rsid w:val="00CC3C4C"/>
    <w:rsid w:val="00CC4AE9"/>
    <w:rsid w:val="00CC6207"/>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3AF"/>
    <w:rsid w:val="00D03713"/>
    <w:rsid w:val="00D03E02"/>
    <w:rsid w:val="00D046AA"/>
    <w:rsid w:val="00D05061"/>
    <w:rsid w:val="00D05ED8"/>
    <w:rsid w:val="00D064BD"/>
    <w:rsid w:val="00D06C10"/>
    <w:rsid w:val="00D119A7"/>
    <w:rsid w:val="00D142CC"/>
    <w:rsid w:val="00D1532D"/>
    <w:rsid w:val="00D162BC"/>
    <w:rsid w:val="00D167AA"/>
    <w:rsid w:val="00D21648"/>
    <w:rsid w:val="00D224BB"/>
    <w:rsid w:val="00D234EA"/>
    <w:rsid w:val="00D24E24"/>
    <w:rsid w:val="00D2527F"/>
    <w:rsid w:val="00D26280"/>
    <w:rsid w:val="00D26761"/>
    <w:rsid w:val="00D27C4D"/>
    <w:rsid w:val="00D30FA6"/>
    <w:rsid w:val="00D30FB1"/>
    <w:rsid w:val="00D313A4"/>
    <w:rsid w:val="00D322A9"/>
    <w:rsid w:val="00D322BF"/>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C72"/>
    <w:rsid w:val="00D90371"/>
    <w:rsid w:val="00D91E88"/>
    <w:rsid w:val="00D94564"/>
    <w:rsid w:val="00D94D3A"/>
    <w:rsid w:val="00D955E2"/>
    <w:rsid w:val="00D972BC"/>
    <w:rsid w:val="00DA067A"/>
    <w:rsid w:val="00DA464F"/>
    <w:rsid w:val="00DA62D9"/>
    <w:rsid w:val="00DA69E7"/>
    <w:rsid w:val="00DA7BFE"/>
    <w:rsid w:val="00DB0E0D"/>
    <w:rsid w:val="00DB0F5E"/>
    <w:rsid w:val="00DB14D7"/>
    <w:rsid w:val="00DB296E"/>
    <w:rsid w:val="00DB40AB"/>
    <w:rsid w:val="00DB414E"/>
    <w:rsid w:val="00DB5DA1"/>
    <w:rsid w:val="00DB79B6"/>
    <w:rsid w:val="00DC2049"/>
    <w:rsid w:val="00DC41D7"/>
    <w:rsid w:val="00DC4452"/>
    <w:rsid w:val="00DC486E"/>
    <w:rsid w:val="00DD00B7"/>
    <w:rsid w:val="00DD5634"/>
    <w:rsid w:val="00DD5D38"/>
    <w:rsid w:val="00DE1313"/>
    <w:rsid w:val="00DE17FF"/>
    <w:rsid w:val="00DE18D0"/>
    <w:rsid w:val="00DE3C84"/>
    <w:rsid w:val="00DE40D6"/>
    <w:rsid w:val="00DE59CF"/>
    <w:rsid w:val="00DE6152"/>
    <w:rsid w:val="00DE63D5"/>
    <w:rsid w:val="00DE652B"/>
    <w:rsid w:val="00DE6F52"/>
    <w:rsid w:val="00DE7C1F"/>
    <w:rsid w:val="00DF0B19"/>
    <w:rsid w:val="00DF0D8A"/>
    <w:rsid w:val="00DF1210"/>
    <w:rsid w:val="00DF2BE2"/>
    <w:rsid w:val="00DF4662"/>
    <w:rsid w:val="00DF5E2F"/>
    <w:rsid w:val="00DF6793"/>
    <w:rsid w:val="00DF7345"/>
    <w:rsid w:val="00DF75C4"/>
    <w:rsid w:val="00E01E65"/>
    <w:rsid w:val="00E041EA"/>
    <w:rsid w:val="00E0461F"/>
    <w:rsid w:val="00E060F6"/>
    <w:rsid w:val="00E07FDA"/>
    <w:rsid w:val="00E13762"/>
    <w:rsid w:val="00E13FA2"/>
    <w:rsid w:val="00E15287"/>
    <w:rsid w:val="00E16136"/>
    <w:rsid w:val="00E165B3"/>
    <w:rsid w:val="00E20CA1"/>
    <w:rsid w:val="00E22192"/>
    <w:rsid w:val="00E22F56"/>
    <w:rsid w:val="00E2482E"/>
    <w:rsid w:val="00E24998"/>
    <w:rsid w:val="00E25F69"/>
    <w:rsid w:val="00E308CD"/>
    <w:rsid w:val="00E30E8C"/>
    <w:rsid w:val="00E354BA"/>
    <w:rsid w:val="00E37896"/>
    <w:rsid w:val="00E40C16"/>
    <w:rsid w:val="00E4152C"/>
    <w:rsid w:val="00E44093"/>
    <w:rsid w:val="00E46168"/>
    <w:rsid w:val="00E466C1"/>
    <w:rsid w:val="00E46710"/>
    <w:rsid w:val="00E528D0"/>
    <w:rsid w:val="00E53EF8"/>
    <w:rsid w:val="00E5479D"/>
    <w:rsid w:val="00E54994"/>
    <w:rsid w:val="00E54BBE"/>
    <w:rsid w:val="00E571D3"/>
    <w:rsid w:val="00E571E9"/>
    <w:rsid w:val="00E60221"/>
    <w:rsid w:val="00E61883"/>
    <w:rsid w:val="00E62699"/>
    <w:rsid w:val="00E631FA"/>
    <w:rsid w:val="00E63B0D"/>
    <w:rsid w:val="00E64EE8"/>
    <w:rsid w:val="00E65401"/>
    <w:rsid w:val="00E6545F"/>
    <w:rsid w:val="00E6735E"/>
    <w:rsid w:val="00E700BA"/>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486"/>
    <w:rsid w:val="00ED313B"/>
    <w:rsid w:val="00ED6046"/>
    <w:rsid w:val="00ED6F6F"/>
    <w:rsid w:val="00ED7723"/>
    <w:rsid w:val="00EE00D4"/>
    <w:rsid w:val="00EE0613"/>
    <w:rsid w:val="00EE0A12"/>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3FC"/>
    <w:rsid w:val="00EF4D33"/>
    <w:rsid w:val="00EF54D7"/>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6CEB"/>
    <w:rsid w:val="00F215F5"/>
    <w:rsid w:val="00F21718"/>
    <w:rsid w:val="00F21B39"/>
    <w:rsid w:val="00F2255C"/>
    <w:rsid w:val="00F25488"/>
    <w:rsid w:val="00F25CB6"/>
    <w:rsid w:val="00F27FA4"/>
    <w:rsid w:val="00F3128F"/>
    <w:rsid w:val="00F3183B"/>
    <w:rsid w:val="00F326E4"/>
    <w:rsid w:val="00F33B88"/>
    <w:rsid w:val="00F347F5"/>
    <w:rsid w:val="00F35324"/>
    <w:rsid w:val="00F3619C"/>
    <w:rsid w:val="00F4033B"/>
    <w:rsid w:val="00F405BB"/>
    <w:rsid w:val="00F408E8"/>
    <w:rsid w:val="00F40D01"/>
    <w:rsid w:val="00F42E09"/>
    <w:rsid w:val="00F43913"/>
    <w:rsid w:val="00F43C63"/>
    <w:rsid w:val="00F457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C59"/>
    <w:rsid w:val="00F93322"/>
    <w:rsid w:val="00F93421"/>
    <w:rsid w:val="00F97B6F"/>
    <w:rsid w:val="00FA1136"/>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58"/>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5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58"/>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5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5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5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58"/>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5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5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076433"/>
    <w:rPr>
      <w:color w:val="605E5C"/>
      <w:shd w:val="clear" w:color="auto" w:fill="E1DFDD"/>
    </w:rPr>
  </w:style>
  <w:style w:type="character" w:customStyle="1" w:styleId="Nevyeenzmnka2">
    <w:name w:val="Nevyřešená zmínka2"/>
    <w:basedOn w:val="Standardnpsmoodstavce"/>
    <w:uiPriority w:val="99"/>
    <w:semiHidden/>
    <w:unhideWhenUsed/>
    <w:rsid w:val="00A4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14519204">
      <w:bodyDiv w:val="1"/>
      <w:marLeft w:val="0"/>
      <w:marRight w:val="0"/>
      <w:marTop w:val="0"/>
      <w:marBottom w:val="0"/>
      <w:divBdr>
        <w:top w:val="none" w:sz="0" w:space="0" w:color="auto"/>
        <w:left w:val="none" w:sz="0" w:space="0" w:color="auto"/>
        <w:bottom w:val="none" w:sz="0" w:space="0" w:color="auto"/>
        <w:right w:val="none" w:sz="0" w:space="0" w:color="auto"/>
      </w:divBdr>
      <w:divsChild>
        <w:div w:id="1985112570">
          <w:marLeft w:val="0"/>
          <w:marRight w:val="0"/>
          <w:marTop w:val="0"/>
          <w:marBottom w:val="0"/>
          <w:divBdr>
            <w:top w:val="none" w:sz="0" w:space="0" w:color="auto"/>
            <w:left w:val="none" w:sz="0" w:space="0" w:color="auto"/>
            <w:bottom w:val="none" w:sz="0" w:space="0" w:color="auto"/>
            <w:right w:val="none" w:sz="0" w:space="0" w:color="auto"/>
          </w:divBdr>
          <w:divsChild>
            <w:div w:id="431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198469800">
      <w:bodyDiv w:val="1"/>
      <w:marLeft w:val="0"/>
      <w:marRight w:val="0"/>
      <w:marTop w:val="0"/>
      <w:marBottom w:val="0"/>
      <w:divBdr>
        <w:top w:val="none" w:sz="0" w:space="0" w:color="auto"/>
        <w:left w:val="none" w:sz="0" w:space="0" w:color="auto"/>
        <w:bottom w:val="none" w:sz="0" w:space="0" w:color="auto"/>
        <w:right w:val="none" w:sz="0" w:space="0" w:color="auto"/>
      </w:divBdr>
      <w:divsChild>
        <w:div w:id="679552616">
          <w:marLeft w:val="0"/>
          <w:marRight w:val="0"/>
          <w:marTop w:val="0"/>
          <w:marBottom w:val="0"/>
          <w:divBdr>
            <w:top w:val="none" w:sz="0" w:space="0" w:color="auto"/>
            <w:left w:val="none" w:sz="0" w:space="0" w:color="auto"/>
            <w:bottom w:val="none" w:sz="0" w:space="0" w:color="auto"/>
            <w:right w:val="none" w:sz="0" w:space="0" w:color="auto"/>
          </w:divBdr>
          <w:divsChild>
            <w:div w:id="2096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981076856">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46176886">
      <w:bodyDiv w:val="1"/>
      <w:marLeft w:val="0"/>
      <w:marRight w:val="0"/>
      <w:marTop w:val="0"/>
      <w:marBottom w:val="0"/>
      <w:divBdr>
        <w:top w:val="none" w:sz="0" w:space="0" w:color="auto"/>
        <w:left w:val="none" w:sz="0" w:space="0" w:color="auto"/>
        <w:bottom w:val="none" w:sz="0" w:space="0" w:color="auto"/>
        <w:right w:val="none" w:sz="0" w:space="0" w:color="auto"/>
      </w:divBdr>
      <w:divsChild>
        <w:div w:id="1945770549">
          <w:marLeft w:val="0"/>
          <w:marRight w:val="0"/>
          <w:marTop w:val="0"/>
          <w:marBottom w:val="0"/>
          <w:divBdr>
            <w:top w:val="none" w:sz="0" w:space="0" w:color="auto"/>
            <w:left w:val="none" w:sz="0" w:space="0" w:color="auto"/>
            <w:bottom w:val="none" w:sz="0" w:space="0" w:color="auto"/>
            <w:right w:val="none" w:sz="0" w:space="0" w:color="auto"/>
          </w:divBdr>
          <w:divsChild>
            <w:div w:id="1156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532961471">
      <w:bodyDiv w:val="1"/>
      <w:marLeft w:val="0"/>
      <w:marRight w:val="0"/>
      <w:marTop w:val="0"/>
      <w:marBottom w:val="0"/>
      <w:divBdr>
        <w:top w:val="none" w:sz="0" w:space="0" w:color="auto"/>
        <w:left w:val="none" w:sz="0" w:space="0" w:color="auto"/>
        <w:bottom w:val="none" w:sz="0" w:space="0" w:color="auto"/>
        <w:right w:val="none" w:sz="0" w:space="0" w:color="auto"/>
      </w:divBdr>
    </w:div>
    <w:div w:id="1658193046">
      <w:bodyDiv w:val="1"/>
      <w:marLeft w:val="0"/>
      <w:marRight w:val="0"/>
      <w:marTop w:val="0"/>
      <w:marBottom w:val="0"/>
      <w:divBdr>
        <w:top w:val="none" w:sz="0" w:space="0" w:color="auto"/>
        <w:left w:val="none" w:sz="0" w:space="0" w:color="auto"/>
        <w:bottom w:val="none" w:sz="0" w:space="0" w:color="auto"/>
        <w:right w:val="none" w:sz="0" w:space="0" w:color="auto"/>
      </w:divBdr>
      <w:divsChild>
        <w:div w:id="2118062454">
          <w:marLeft w:val="0"/>
          <w:marRight w:val="0"/>
          <w:marTop w:val="0"/>
          <w:marBottom w:val="0"/>
          <w:divBdr>
            <w:top w:val="none" w:sz="0" w:space="0" w:color="auto"/>
            <w:left w:val="none" w:sz="0" w:space="0" w:color="auto"/>
            <w:bottom w:val="none" w:sz="0" w:space="0" w:color="auto"/>
            <w:right w:val="none" w:sz="0" w:space="0" w:color="auto"/>
          </w:divBdr>
          <w:divsChild>
            <w:div w:id="25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14109255">
      <w:bodyDiv w:val="1"/>
      <w:marLeft w:val="0"/>
      <w:marRight w:val="0"/>
      <w:marTop w:val="0"/>
      <w:marBottom w:val="0"/>
      <w:divBdr>
        <w:top w:val="none" w:sz="0" w:space="0" w:color="auto"/>
        <w:left w:val="none" w:sz="0" w:space="0" w:color="auto"/>
        <w:bottom w:val="none" w:sz="0" w:space="0" w:color="auto"/>
        <w:right w:val="none" w:sz="0" w:space="0" w:color="auto"/>
      </w:divBdr>
    </w:div>
    <w:div w:id="1772432917">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1792747188">
      <w:bodyDiv w:val="1"/>
      <w:marLeft w:val="0"/>
      <w:marRight w:val="0"/>
      <w:marTop w:val="0"/>
      <w:marBottom w:val="0"/>
      <w:divBdr>
        <w:top w:val="none" w:sz="0" w:space="0" w:color="auto"/>
        <w:left w:val="none" w:sz="0" w:space="0" w:color="auto"/>
        <w:bottom w:val="none" w:sz="0" w:space="0" w:color="auto"/>
        <w:right w:val="none" w:sz="0" w:space="0" w:color="auto"/>
      </w:divBdr>
    </w:div>
    <w:div w:id="1871339812">
      <w:bodyDiv w:val="1"/>
      <w:marLeft w:val="0"/>
      <w:marRight w:val="0"/>
      <w:marTop w:val="0"/>
      <w:marBottom w:val="0"/>
      <w:divBdr>
        <w:top w:val="none" w:sz="0" w:space="0" w:color="auto"/>
        <w:left w:val="none" w:sz="0" w:space="0" w:color="auto"/>
        <w:bottom w:val="none" w:sz="0" w:space="0" w:color="auto"/>
        <w:right w:val="none" w:sz="0" w:space="0" w:color="auto"/>
      </w:divBdr>
    </w:div>
    <w:div w:id="1954824261">
      <w:bodyDiv w:val="1"/>
      <w:marLeft w:val="0"/>
      <w:marRight w:val="0"/>
      <w:marTop w:val="0"/>
      <w:marBottom w:val="0"/>
      <w:divBdr>
        <w:top w:val="none" w:sz="0" w:space="0" w:color="auto"/>
        <w:left w:val="none" w:sz="0" w:space="0" w:color="auto"/>
        <w:bottom w:val="none" w:sz="0" w:space="0" w:color="auto"/>
        <w:right w:val="none" w:sz="0" w:space="0" w:color="auto"/>
      </w:divBdr>
      <w:divsChild>
        <w:div w:id="1713071220">
          <w:marLeft w:val="0"/>
          <w:marRight w:val="0"/>
          <w:marTop w:val="0"/>
          <w:marBottom w:val="0"/>
          <w:divBdr>
            <w:top w:val="none" w:sz="0" w:space="0" w:color="auto"/>
            <w:left w:val="none" w:sz="0" w:space="0" w:color="auto"/>
            <w:bottom w:val="none" w:sz="0" w:space="0" w:color="auto"/>
            <w:right w:val="none" w:sz="0" w:space="0" w:color="auto"/>
          </w:divBdr>
          <w:divsChild>
            <w:div w:id="1994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osovavera@soanachod.cz" TargetMode="External"/><Relationship Id="rId13" Type="http://schemas.openxmlformats.org/officeDocument/2006/relationships/hyperlink" Target="mailto:rejmontlubos@soanachod.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rtlikpavel@soanachod.cz" TargetMode="External"/><Relationship Id="rId17" Type="http://schemas.openxmlformats.org/officeDocument/2006/relationships/hyperlink" Target="mailto:petr.lupomech@seznam.cz" TargetMode="External"/><Relationship Id="rId2" Type="http://schemas.openxmlformats.org/officeDocument/2006/relationships/numbering" Target="numbering.xml"/><Relationship Id="rId16" Type="http://schemas.openxmlformats.org/officeDocument/2006/relationships/hyperlink" Target="mailto:petr.lupomech@seznam.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tosovavera@soanachod.cz" TargetMode="External"/><Relationship Id="rId5" Type="http://schemas.openxmlformats.org/officeDocument/2006/relationships/webSettings" Target="webSettings.xml"/><Relationship Id="rId15" Type="http://schemas.openxmlformats.org/officeDocument/2006/relationships/hyperlink" Target="mailto:petr.lupomech@seznam.cz" TargetMode="External"/><Relationship Id="rId10" Type="http://schemas.openxmlformats.org/officeDocument/2006/relationships/hyperlink" Target="mailto:balcar@ophk.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atosovavera@soanachod.cz" TargetMode="External"/><Relationship Id="rId14" Type="http://schemas.openxmlformats.org/officeDocument/2006/relationships/hyperlink" Target="mailto:petr.lupomech@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005B-1B58-4DE6-A463-443044C1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12121</Words>
  <Characters>71520</Characters>
  <Application>Microsoft Office Word</Application>
  <DocSecurity>0</DocSecurity>
  <Lines>596</Lines>
  <Paragraphs>166</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Justová Jaroslava</cp:lastModifiedBy>
  <cp:revision>12</cp:revision>
  <cp:lastPrinted>2022-03-28T07:07:00Z</cp:lastPrinted>
  <dcterms:created xsi:type="dcterms:W3CDTF">2021-10-13T13:05:00Z</dcterms:created>
  <dcterms:modified xsi:type="dcterms:W3CDTF">2022-03-30T06:27:00Z</dcterms:modified>
</cp:coreProperties>
</file>