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90" w:rsidRPr="00F13906" w:rsidRDefault="00F13906" w:rsidP="00F13906"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                  O B J E D N Á V K A  Z6-0507                  Strana  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Objednávka dle zákona č. 134/2016 Sb. o zadávání veřejných zakázek, v platném 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Objednatel:                               Dodavatel: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Nemocnice Třinec, příspěvková organizace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Kaštanová 268, Dolní Líšná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739 61 Třinec    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IČO: 00534242    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DIČ: CZ00534242  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Tel.:558 309 746 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Fax.:558 309 742 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Mail:sklad@nemtr.cz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Vyřizuje:Cieslarová Renáta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Bankovní spojení:                                   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KB Třinec                                 </w:t>
      </w:r>
      <w:proofErr w:type="gramStart"/>
      <w:r>
        <w:rPr>
          <w:rStyle w:val="PsacstrojHTML"/>
          <w:rFonts w:eastAsiaTheme="minorHAnsi"/>
        </w:rPr>
        <w:t>Zák.číslo</w:t>
      </w:r>
      <w:proofErr w:type="gramEnd"/>
      <w:r>
        <w:rPr>
          <w:rStyle w:val="PsacstrojHTML"/>
          <w:rFonts w:eastAsiaTheme="minorHAnsi"/>
        </w:rPr>
        <w:t>:           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Číslo účtu: 29034781/0100                 Datum obj: </w:t>
      </w:r>
      <w:proofErr w:type="gramStart"/>
      <w:r>
        <w:rPr>
          <w:rStyle w:val="PsacstrojHTML"/>
          <w:rFonts w:eastAsiaTheme="minorHAnsi"/>
        </w:rPr>
        <w:t>21.03.2022</w:t>
      </w:r>
      <w:proofErr w:type="gramEnd"/>
      <w:r>
        <w:rPr>
          <w:rStyle w:val="PsacstrojHTML"/>
          <w:rFonts w:eastAsiaTheme="minorHAnsi"/>
        </w:rPr>
        <w:t>               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 &amp; Johnson spol. s 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 Engliše 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 00 Praha 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Splatnost 30 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K dodávce zašlete prohlášení o shodě podle zákona číslo 123/2000 Sb, v aktuálním 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R. Název+Popis                                                Katalog. č.         Počet MJ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1 NUZKY laparoskop.Harmonic ACE+, ATT,5mm,36cm, bal.6ks      HAR36                  12 KS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2 NUZKY laparoskopické Harmonic ACE+, ATT,5mm,23cm, bal.6ks  HAR23                   6 KS   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         IČ: </w:t>
      </w:r>
      <w:proofErr w:type="gramStart"/>
      <w:r>
        <w:rPr>
          <w:rStyle w:val="PsacstrojHTML"/>
          <w:rFonts w:eastAsiaTheme="minorHAnsi"/>
        </w:rPr>
        <w:t>41193075 ,celková</w:t>
      </w:r>
      <w:proofErr w:type="gramEnd"/>
      <w:r>
        <w:rPr>
          <w:rStyle w:val="PsacstrojHTML"/>
          <w:rFonts w:eastAsiaTheme="minorHAnsi"/>
        </w:rPr>
        <w:t>  cena s DPH 222 156,-Kč, akceptace objednávky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lastRenderedPageBreak/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                                      Vyhotovil: Cieslarová 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                                      Schválil 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                                   vedoucí oddělení sklad. 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> a 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                                            Ing. Radovan 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         ((INT29171))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</w:t>
      </w:r>
      <w:bookmarkStart w:id="0" w:name="_GoBack"/>
      <w:bookmarkEnd w:id="0"/>
    </w:p>
    <w:sectPr w:rsidR="00883B90" w:rsidRPr="00F13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F"/>
    <w:rsid w:val="0009615A"/>
    <w:rsid w:val="001F15AF"/>
    <w:rsid w:val="00326E46"/>
    <w:rsid w:val="003B1DFA"/>
    <w:rsid w:val="003B4B6A"/>
    <w:rsid w:val="004C2910"/>
    <w:rsid w:val="004F2FDF"/>
    <w:rsid w:val="005E3757"/>
    <w:rsid w:val="006035A1"/>
    <w:rsid w:val="007372FA"/>
    <w:rsid w:val="00883B90"/>
    <w:rsid w:val="00976F37"/>
    <w:rsid w:val="00A04F3F"/>
    <w:rsid w:val="00A33B93"/>
    <w:rsid w:val="00B4021F"/>
    <w:rsid w:val="00B502D7"/>
    <w:rsid w:val="00DA04A2"/>
    <w:rsid w:val="00DD2DA7"/>
    <w:rsid w:val="00F13906"/>
    <w:rsid w:val="00F17C7B"/>
    <w:rsid w:val="00FD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FFC4-60A6-4EC5-9DEE-D6F9E41F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F15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2022-03-30T07:50:00Z</dcterms:created>
  <dcterms:modified xsi:type="dcterms:W3CDTF">2022-03-30T07:50:00Z</dcterms:modified>
</cp:coreProperties>
</file>