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2B9D" w14:textId="77777777" w:rsidR="00BF5EA6" w:rsidRDefault="002300C3">
      <w:pPr>
        <w:pStyle w:val="Style2"/>
        <w:shd w:val="clear" w:color="auto" w:fill="auto"/>
        <w:tabs>
          <w:tab w:val="left" w:leader="hyphen" w:pos="614"/>
          <w:tab w:val="left" w:leader="hyphen" w:pos="2304"/>
        </w:tabs>
      </w:pPr>
      <w:r>
        <w:rPr>
          <w:lang w:val="en-US" w:eastAsia="en-US" w:bidi="en-US"/>
        </w:rPr>
        <w:tab/>
      </w:r>
      <w:r>
        <w:t>VÝKAZ VYMER</w:t>
      </w:r>
      <w:r>
        <w:tab/>
      </w:r>
    </w:p>
    <w:p w14:paraId="7410F83B" w14:textId="77777777" w:rsidR="00BF5EA6" w:rsidRDefault="002300C3">
      <w:pPr>
        <w:pStyle w:val="Style4"/>
        <w:shd w:val="clear" w:color="auto" w:fill="auto"/>
        <w:spacing w:line="226" w:lineRule="auto"/>
      </w:pPr>
      <w:proofErr w:type="gramStart"/>
      <w:r>
        <w:t>,Historie</w:t>
      </w:r>
      <w:proofErr w:type="gramEnd"/>
      <w:r>
        <w:t xml:space="preserve"> </w:t>
      </w:r>
      <w:proofErr w:type="spellStart"/>
      <w:r>
        <w:t>autožkolství</w:t>
      </w:r>
      <w:proofErr w:type="spellEnd"/>
      <w:r>
        <w:t xml:space="preserve"> v ČR a </w:t>
      </w:r>
      <w:proofErr w:type="spellStart"/>
      <w:r>
        <w:t>Jfří</w:t>
      </w:r>
      <w:proofErr w:type="spellEnd"/>
      <w:r>
        <w:t xml:space="preserve"> Pour‘</w:t>
      </w:r>
    </w:p>
    <w:p w14:paraId="4A0FD33D" w14:textId="77777777" w:rsidR="00BF5EA6" w:rsidRDefault="002300C3">
      <w:pPr>
        <w:pStyle w:val="Style6"/>
        <w:shd w:val="clear" w:color="auto" w:fill="auto"/>
        <w:ind w:left="19"/>
      </w:pPr>
      <w:r>
        <w:t xml:space="preserve">TABULKA </w:t>
      </w:r>
      <w:proofErr w:type="gramStart"/>
      <w:r>
        <w:t xml:space="preserve">PRACÍ - </w:t>
      </w:r>
      <w:r>
        <w:rPr>
          <w:lang w:val="en-US" w:eastAsia="en-US" w:bidi="en-US"/>
        </w:rPr>
        <w:t>fundus</w:t>
      </w:r>
      <w:proofErr w:type="gramEnd"/>
      <w:r>
        <w:rPr>
          <w:lang w:val="en-US" w:eastAsia="en-US" w:bidi="en-US"/>
        </w:rPr>
        <w:t xml:space="preserve"> </w:t>
      </w:r>
      <w:r>
        <w:t>expozice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973"/>
        <w:gridCol w:w="547"/>
        <w:gridCol w:w="427"/>
        <w:gridCol w:w="466"/>
        <w:gridCol w:w="1982"/>
        <w:gridCol w:w="384"/>
        <w:gridCol w:w="379"/>
        <w:gridCol w:w="384"/>
        <w:gridCol w:w="1368"/>
        <w:gridCol w:w="984"/>
        <w:gridCol w:w="1315"/>
      </w:tblGrid>
      <w:tr w:rsidR="00BF5EA6" w14:paraId="0C61357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7A2E6" w14:textId="77777777" w:rsidR="00BF5EA6" w:rsidRDefault="002300C3">
            <w:pPr>
              <w:pStyle w:val="Style8"/>
              <w:shd w:val="clear" w:color="auto" w:fill="auto"/>
              <w:jc w:val="center"/>
            </w:pPr>
            <w:proofErr w:type="spellStart"/>
            <w:proofErr w:type="gramStart"/>
            <w:r>
              <w:t>Č.výkresu</w:t>
            </w:r>
            <w:proofErr w:type="spellEnd"/>
            <w:proofErr w:type="gramEnd"/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1464A" w14:textId="77777777" w:rsidR="00BF5EA6" w:rsidRDefault="002300C3">
            <w:pPr>
              <w:pStyle w:val="Style8"/>
              <w:shd w:val="clear" w:color="auto" w:fill="auto"/>
              <w:spacing w:line="302" w:lineRule="auto"/>
              <w:jc w:val="center"/>
            </w:pPr>
            <w:r>
              <w:t>Název výrobku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284F0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Rozměry /mm/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2AEFF" w14:textId="77777777" w:rsidR="00BF5EA6" w:rsidRDefault="002300C3">
            <w:pPr>
              <w:pStyle w:val="Style8"/>
              <w:shd w:val="clear" w:color="auto" w:fill="auto"/>
              <w:ind w:firstLine="380"/>
            </w:pPr>
            <w:r>
              <w:t>Charakter / druh uchycení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0553D" w14:textId="77777777" w:rsidR="00BF5EA6" w:rsidRDefault="002300C3">
            <w:pPr>
              <w:pStyle w:val="Style8"/>
              <w:shd w:val="clear" w:color="auto" w:fill="auto"/>
              <w:spacing w:line="290" w:lineRule="auto"/>
              <w:jc w:val="center"/>
            </w:pPr>
            <w:r>
              <w:t>Počet ks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2D9FA" w14:textId="77777777" w:rsidR="00BF5EA6" w:rsidRDefault="002300C3">
            <w:pPr>
              <w:pStyle w:val="Style8"/>
              <w:shd w:val="clear" w:color="auto" w:fill="auto"/>
              <w:spacing w:line="312" w:lineRule="auto"/>
              <w:jc w:val="center"/>
            </w:pPr>
            <w:r>
              <w:t>Plocha m2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13D57" w14:textId="77777777" w:rsidR="00BF5EA6" w:rsidRDefault="002300C3">
            <w:pPr>
              <w:pStyle w:val="Style8"/>
              <w:shd w:val="clear" w:color="auto" w:fill="auto"/>
              <w:spacing w:line="312" w:lineRule="auto"/>
              <w:jc w:val="center"/>
            </w:pPr>
            <w:r>
              <w:t xml:space="preserve">Délka </w:t>
            </w:r>
            <w:proofErr w:type="spellStart"/>
            <w:r>
              <w:t>bm</w:t>
            </w:r>
            <w:proofErr w:type="spellEnd"/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AED46" w14:textId="77777777" w:rsidR="00BF5EA6" w:rsidRDefault="002300C3">
            <w:pPr>
              <w:pStyle w:val="Style8"/>
              <w:shd w:val="clear" w:color="auto" w:fill="auto"/>
              <w:ind w:firstLine="500"/>
            </w:pPr>
            <w:r>
              <w:t>Materiál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D78E3" w14:textId="77777777" w:rsidR="00BF5EA6" w:rsidRDefault="002300C3">
            <w:pPr>
              <w:pStyle w:val="Style8"/>
              <w:shd w:val="clear" w:color="auto" w:fill="auto"/>
              <w:spacing w:line="290" w:lineRule="auto"/>
              <w:jc w:val="center"/>
            </w:pPr>
            <w:r>
              <w:t>cena za položku bez DPH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E369DF" w14:textId="77777777" w:rsidR="00BF5EA6" w:rsidRDefault="002300C3">
            <w:pPr>
              <w:pStyle w:val="Style8"/>
              <w:shd w:val="clear" w:color="auto" w:fill="auto"/>
              <w:spacing w:line="290" w:lineRule="auto"/>
              <w:jc w:val="center"/>
            </w:pPr>
            <w:r>
              <w:t>cena celkem bez DPH</w:t>
            </w:r>
          </w:p>
        </w:tc>
      </w:tr>
      <w:tr w:rsidR="00BF5EA6" w14:paraId="184BA57C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4D5C46" w14:textId="77777777" w:rsidR="00BF5EA6" w:rsidRDefault="00BF5EA6"/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D99076" w14:textId="77777777" w:rsidR="00BF5EA6" w:rsidRDefault="00BF5EA6"/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7BB70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d.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2E8FF5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š.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555C6F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v.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C7CB2A" w14:textId="77777777" w:rsidR="00BF5EA6" w:rsidRDefault="00BF5EA6"/>
        </w:tc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C9F6FA" w14:textId="77777777" w:rsidR="00BF5EA6" w:rsidRDefault="00BF5EA6"/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14C42A" w14:textId="77777777" w:rsidR="00BF5EA6" w:rsidRDefault="00BF5EA6"/>
        </w:tc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B655F3" w14:textId="77777777" w:rsidR="00BF5EA6" w:rsidRDefault="00BF5EA6"/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0C2B2F" w14:textId="77777777" w:rsidR="00BF5EA6" w:rsidRDefault="00BF5EA6"/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E19718" w14:textId="77777777" w:rsidR="00BF5EA6" w:rsidRDefault="00BF5EA6"/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6E58A7" w14:textId="77777777" w:rsidR="00BF5EA6" w:rsidRDefault="00BF5EA6"/>
        </w:tc>
      </w:tr>
      <w:tr w:rsidR="00BF5EA6" w14:paraId="21E7D56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819" w:type="dxa"/>
            <w:gridSpan w:val="1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183CF9" w14:textId="77777777" w:rsidR="00BF5EA6" w:rsidRDefault="002300C3">
            <w:pPr>
              <w:pStyle w:val="Style8"/>
              <w:shd w:val="clear" w:color="auto" w:fill="auto"/>
              <w:ind w:firstLine="620"/>
            </w:pPr>
            <w:r>
              <w:t>Instalační prvky</w:t>
            </w:r>
          </w:p>
        </w:tc>
      </w:tr>
      <w:tr w:rsidR="00BF5EA6" w14:paraId="7A263566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2AC0E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002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F748B" w14:textId="77777777" w:rsidR="00BF5EA6" w:rsidRDefault="002300C3">
            <w:pPr>
              <w:pStyle w:val="Style8"/>
              <w:shd w:val="clear" w:color="auto" w:fill="auto"/>
            </w:pPr>
            <w:r>
              <w:t>výstavní sokl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6E213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16125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BA3C1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1200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60D70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900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E51DC" w14:textId="77777777" w:rsidR="00BF5EA6" w:rsidRDefault="002300C3">
            <w:pPr>
              <w:pStyle w:val="Style8"/>
              <w:shd w:val="clear" w:color="auto" w:fill="auto"/>
              <w:spacing w:line="286" w:lineRule="auto"/>
            </w:pPr>
            <w:r>
              <w:t xml:space="preserve">MDF </w:t>
            </w:r>
            <w:proofErr w:type="gramStart"/>
            <w:r>
              <w:t>12mm</w:t>
            </w:r>
            <w:proofErr w:type="gramEnd"/>
            <w:r>
              <w:t xml:space="preserve"> +laťová </w:t>
            </w:r>
            <w:proofErr w:type="spellStart"/>
            <w:r>
              <w:t>konstrukce+ochranné</w:t>
            </w:r>
            <w:proofErr w:type="spellEnd"/>
            <w:r>
              <w:t xml:space="preserve"> plexisklo 8mm, čiré, dělit na části dlouhé 2-3m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74C66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AB8FA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71315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3D250" w14:textId="77777777" w:rsidR="00BF5EA6" w:rsidRDefault="002300C3">
            <w:pPr>
              <w:pStyle w:val="Style8"/>
              <w:shd w:val="clear" w:color="auto" w:fill="auto"/>
              <w:spacing w:line="276" w:lineRule="auto"/>
            </w:pPr>
            <w:r>
              <w:t xml:space="preserve">výstavní sokl tmelen a opatřen nátěrem </w:t>
            </w:r>
            <w:proofErr w:type="gramStart"/>
            <w:r>
              <w:t>2x - 3x</w:t>
            </w:r>
            <w:proofErr w:type="gramEnd"/>
            <w:r>
              <w:t xml:space="preserve"> v místech kde není samolepka, barva dle grafika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81E0D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27000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5D482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27000</w:t>
            </w:r>
          </w:p>
        </w:tc>
      </w:tr>
      <w:tr w:rsidR="00BF5EA6" w14:paraId="58356E01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B7069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006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4246A" w14:textId="77777777" w:rsidR="00BF5EA6" w:rsidRDefault="002300C3">
            <w:pPr>
              <w:pStyle w:val="Style8"/>
              <w:shd w:val="clear" w:color="auto" w:fill="auto"/>
            </w:pPr>
            <w:r>
              <w:t>středový objekt z lati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5E028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10500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53CB8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4000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71EAE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3000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0F01F" w14:textId="77777777" w:rsidR="00BF5EA6" w:rsidRDefault="002300C3">
            <w:pPr>
              <w:pStyle w:val="Style8"/>
              <w:shd w:val="clear" w:color="auto" w:fill="auto"/>
              <w:spacing w:line="290" w:lineRule="auto"/>
              <w:jc w:val="center"/>
            </w:pPr>
            <w:r>
              <w:t>laťová konstrukce šroubovaná $ nátěrem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8B937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658A8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4119A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4225A" w14:textId="77777777" w:rsidR="00BF5EA6" w:rsidRDefault="002300C3">
            <w:pPr>
              <w:pStyle w:val="Style8"/>
              <w:shd w:val="clear" w:color="auto" w:fill="auto"/>
              <w:spacing w:line="276" w:lineRule="auto"/>
            </w:pPr>
            <w:r>
              <w:t xml:space="preserve">konstrukce z latí 20x60 mm </w:t>
            </w:r>
            <w:proofErr w:type="spellStart"/>
            <w:r>
              <w:t>prošroubovaná</w:t>
            </w:r>
            <w:proofErr w:type="spellEnd"/>
            <w:r>
              <w:t xml:space="preserve"> v křížení, viditelné spoje latě budou opatřeny nátěrem (červená, bila, dle </w:t>
            </w:r>
            <w:proofErr w:type="spellStart"/>
            <w:r>
              <w:t>iinfesnění</w:t>
            </w:r>
            <w:proofErr w:type="spellEnd"/>
            <w:r>
              <w:t xml:space="preserve"> </w:t>
            </w:r>
            <w:proofErr w:type="spellStart"/>
            <w:r>
              <w:t>nrafikvt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6B5A1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40000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2C0A6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40000</w:t>
            </w:r>
          </w:p>
        </w:tc>
      </w:tr>
      <w:tr w:rsidR="00BF5EA6" w14:paraId="7B5F06AE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A0411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003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AC2A4" w14:textId="77777777" w:rsidR="00BF5EA6" w:rsidRDefault="002300C3">
            <w:pPr>
              <w:pStyle w:val="Style8"/>
              <w:shd w:val="clear" w:color="auto" w:fill="auto"/>
            </w:pPr>
            <w:r>
              <w:t>MDF předstěna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9C57A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4500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9A021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0DE6A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3000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16CD6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 xml:space="preserve">6 </w:t>
            </w:r>
            <w:proofErr w:type="gramStart"/>
            <w:r>
              <w:t>kusu - různé</w:t>
            </w:r>
            <w:proofErr w:type="gramEnd"/>
            <w:r>
              <w:t xml:space="preserve"> rozměry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92FE7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F6273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08BB9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D3004" w14:textId="77777777" w:rsidR="00BF5EA6" w:rsidRDefault="002300C3">
            <w:pPr>
              <w:pStyle w:val="Style8"/>
              <w:shd w:val="clear" w:color="auto" w:fill="auto"/>
              <w:spacing w:line="276" w:lineRule="auto"/>
            </w:pPr>
            <w:r>
              <w:t>MDF 12mm předstěna na latích / stěna tmelena a opatřena nátěrem pro lepší lepeni grafiky, řezové hrany natřít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7F44D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35000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408B6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35000</w:t>
            </w:r>
          </w:p>
        </w:tc>
      </w:tr>
      <w:tr w:rsidR="00BF5EA6" w14:paraId="7E1EA0E1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035E1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003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FA52C" w14:textId="77777777" w:rsidR="00BF5EA6" w:rsidRDefault="002300C3">
            <w:pPr>
              <w:pStyle w:val="Style8"/>
              <w:shd w:val="clear" w:color="auto" w:fill="auto"/>
            </w:pPr>
            <w:r>
              <w:t>MDF předstěna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057CF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4130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57D57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61D9E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3000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AF3EB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MDF sokl s nátěrem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C36B7" w14:textId="77777777" w:rsidR="00BF5EA6" w:rsidRDefault="002300C3">
            <w:pPr>
              <w:pStyle w:val="Style8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BFB18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CC826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71A2C" w14:textId="77777777" w:rsidR="00BF5EA6" w:rsidRDefault="002300C3">
            <w:pPr>
              <w:pStyle w:val="Style8"/>
              <w:shd w:val="clear" w:color="auto" w:fill="auto"/>
              <w:spacing w:line="276" w:lineRule="auto"/>
            </w:pPr>
            <w:r>
              <w:t xml:space="preserve">MDF 12 mm předstěna na latích / stěna </w:t>
            </w:r>
            <w:r>
              <w:t>tmelena a opatřena nátěrem pro lepší lepení grafiky, řezové hrany natřít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3BE96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15000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3479A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15000</w:t>
            </w:r>
          </w:p>
        </w:tc>
      </w:tr>
      <w:tr w:rsidR="00BF5EA6" w14:paraId="7B59117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ED1F1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001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914A4" w14:textId="77777777" w:rsidR="00BF5EA6" w:rsidRDefault="002300C3">
            <w:pPr>
              <w:pStyle w:val="Style8"/>
              <w:shd w:val="clear" w:color="auto" w:fill="auto"/>
            </w:pPr>
            <w:r>
              <w:t>podložky pod trenažéry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9CEC9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2000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EF4EB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1000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6DDE6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B8437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MDF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C0CA6" w14:textId="77777777" w:rsidR="00BF5EA6" w:rsidRDefault="002300C3">
            <w:pPr>
              <w:pStyle w:val="Style8"/>
              <w:shd w:val="clear" w:color="auto" w:fill="auto"/>
              <w:ind w:firstLine="140"/>
              <w:jc w:val="both"/>
            </w:pPr>
            <w: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DE78B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86B8E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2F8EF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4B435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1FE65" w14:textId="77777777" w:rsidR="00BF5EA6" w:rsidRDefault="002300C3">
            <w:pPr>
              <w:pStyle w:val="Style8"/>
              <w:shd w:val="clear" w:color="auto" w:fill="auto"/>
              <w:ind w:firstLine="500"/>
            </w:pPr>
            <w:r>
              <w:t>4800</w:t>
            </w:r>
          </w:p>
        </w:tc>
      </w:tr>
      <w:tr w:rsidR="00BF5EA6" w14:paraId="48BFC725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F61CA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001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74359" w14:textId="77777777" w:rsidR="00BF5EA6" w:rsidRDefault="002300C3">
            <w:pPr>
              <w:pStyle w:val="Style8"/>
              <w:shd w:val="clear" w:color="auto" w:fill="auto"/>
            </w:pPr>
            <w:r>
              <w:t>figuríny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F7351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7B6EE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18D66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1750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A39BA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56CD6" w14:textId="77777777" w:rsidR="00BF5EA6" w:rsidRDefault="002300C3">
            <w:pPr>
              <w:pStyle w:val="Style8"/>
              <w:shd w:val="clear" w:color="auto" w:fill="auto"/>
              <w:ind w:firstLine="140"/>
              <w:jc w:val="both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D2689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C129C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2D765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E06BF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18000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5AB0C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36000</w:t>
            </w:r>
          </w:p>
        </w:tc>
      </w:tr>
      <w:tr w:rsidR="00BF5EA6" w14:paraId="5C30CA1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819" w:type="dxa"/>
            <w:gridSpan w:val="1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47C3D7" w14:textId="77777777" w:rsidR="00BF5EA6" w:rsidRDefault="002300C3">
            <w:pPr>
              <w:pStyle w:val="Style8"/>
              <w:shd w:val="clear" w:color="auto" w:fill="auto"/>
              <w:ind w:firstLine="620"/>
            </w:pPr>
            <w:r>
              <w:t>Osvětlení</w:t>
            </w:r>
          </w:p>
        </w:tc>
      </w:tr>
      <w:tr w:rsidR="00BF5EA6" w14:paraId="4E337CE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C512DE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71C050" w14:textId="77777777" w:rsidR="00BF5EA6" w:rsidRDefault="002300C3">
            <w:pPr>
              <w:pStyle w:val="Style8"/>
              <w:shd w:val="clear" w:color="auto" w:fill="auto"/>
            </w:pPr>
            <w:r>
              <w:t>nasvícení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EBABF4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0A93F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9CE85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D4AF17" w14:textId="77777777" w:rsidR="00BF5EA6" w:rsidRDefault="002300C3">
            <w:pPr>
              <w:pStyle w:val="Style8"/>
              <w:shd w:val="clear" w:color="auto" w:fill="auto"/>
              <w:spacing w:line="276" w:lineRule="auto"/>
              <w:jc w:val="center"/>
            </w:pPr>
            <w:r>
              <w:t xml:space="preserve">úprava poloh a umístění stávajících </w:t>
            </w:r>
            <w:r>
              <w:t>reflektorů z žebříku nebo rampy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4DD8FA" w14:textId="77777777" w:rsidR="00BF5EA6" w:rsidRDefault="002300C3">
            <w:pPr>
              <w:pStyle w:val="Style8"/>
              <w:shd w:val="clear" w:color="auto" w:fill="auto"/>
              <w:ind w:firstLine="280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89BD93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3A6034" w14:textId="77777777" w:rsidR="00BF5EA6" w:rsidRDefault="002300C3">
            <w:pPr>
              <w:pStyle w:val="Style8"/>
              <w:shd w:val="clear" w:color="auto" w:fill="auto"/>
              <w:ind w:firstLine="360"/>
            </w:pPr>
            <w:proofErr w:type="spellStart"/>
            <w:r>
              <w:t>Jvýška</w:t>
            </w:r>
            <w:proofErr w:type="spellEnd"/>
            <w:r>
              <w:t xml:space="preserve"> světel cca </w:t>
            </w:r>
            <w:proofErr w:type="gramStart"/>
            <w:r>
              <w:t>5-6m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9A6C0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8000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ED0F8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8000</w:t>
            </w:r>
          </w:p>
        </w:tc>
      </w:tr>
    </w:tbl>
    <w:p w14:paraId="284C9133" w14:textId="77777777" w:rsidR="00BF5EA6" w:rsidRDefault="00BF5EA6">
      <w:pPr>
        <w:spacing w:after="119" w:line="1" w:lineRule="exact"/>
      </w:pPr>
    </w:p>
    <w:p w14:paraId="1C6B2A18" w14:textId="77777777" w:rsidR="00BF5EA6" w:rsidRDefault="002300C3">
      <w:pPr>
        <w:pStyle w:val="Style6"/>
        <w:shd w:val="clear" w:color="auto" w:fill="auto"/>
        <w:ind w:left="610"/>
      </w:pPr>
      <w:r>
        <w:rPr>
          <w:b/>
          <w:bCs/>
        </w:rPr>
        <w:t>AV technika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978"/>
        <w:gridCol w:w="547"/>
        <w:gridCol w:w="427"/>
        <w:gridCol w:w="461"/>
        <w:gridCol w:w="1982"/>
        <w:gridCol w:w="384"/>
        <w:gridCol w:w="379"/>
        <w:gridCol w:w="379"/>
        <w:gridCol w:w="1378"/>
        <w:gridCol w:w="984"/>
        <w:gridCol w:w="1306"/>
      </w:tblGrid>
      <w:tr w:rsidR="00BF5EA6" w14:paraId="458CD7D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AA905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006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2F78A" w14:textId="77777777" w:rsidR="00BF5EA6" w:rsidRDefault="002300C3">
            <w:pPr>
              <w:pStyle w:val="Style8"/>
              <w:shd w:val="clear" w:color="auto" w:fill="auto"/>
            </w:pPr>
            <w:r>
              <w:t>sluchátka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F30FE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73B2A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5B19E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BE1E0" w14:textId="77777777" w:rsidR="00BF5EA6" w:rsidRDefault="002300C3">
            <w:pPr>
              <w:pStyle w:val="Style8"/>
              <w:shd w:val="clear" w:color="auto" w:fill="auto"/>
              <w:spacing w:line="276" w:lineRule="auto"/>
              <w:jc w:val="center"/>
            </w:pPr>
            <w:r>
              <w:t>sluchátka plus háček na zavěšení instalovanou na latě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5224C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181DE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00DB3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A53BC" w14:textId="77777777" w:rsidR="00BF5EA6" w:rsidRDefault="002300C3">
            <w:pPr>
              <w:pStyle w:val="Style8"/>
              <w:shd w:val="clear" w:color="auto" w:fill="auto"/>
              <w:ind w:firstLine="200"/>
            </w:pPr>
            <w:r>
              <w:t>řešit pouze instalaci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B269F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dodá muzeum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554A3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dodá muzeum</w:t>
            </w:r>
          </w:p>
        </w:tc>
      </w:tr>
      <w:tr w:rsidR="00BF5EA6" w14:paraId="72FF8378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233CB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006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9CBE9" w14:textId="77777777" w:rsidR="00BF5EA6" w:rsidRDefault="002300C3">
            <w:pPr>
              <w:pStyle w:val="Style8"/>
              <w:shd w:val="clear" w:color="auto" w:fill="auto"/>
            </w:pPr>
            <w:r>
              <w:t>kartový přehrávač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08954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133A2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698B5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D1CD6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829B6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52182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32B68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74EA95" w14:textId="77777777" w:rsidR="00BF5EA6" w:rsidRDefault="00BF5EA6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819A4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dodá muzeum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C8C4F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 xml:space="preserve">dodá </w:t>
            </w:r>
            <w:r>
              <w:t>muzeum</w:t>
            </w:r>
          </w:p>
        </w:tc>
      </w:tr>
      <w:tr w:rsidR="00BF5EA6" w14:paraId="697198B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38B74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006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9BA88" w14:textId="77777777" w:rsidR="00BF5EA6" w:rsidRDefault="002300C3">
            <w:pPr>
              <w:pStyle w:val="Style8"/>
              <w:shd w:val="clear" w:color="auto" w:fill="auto"/>
            </w:pPr>
            <w:r>
              <w:t>LCD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5C1A1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22F9A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9195C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EC645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zavěšení na latě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93BD4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90A08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2C2D4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49047A" w14:textId="77777777" w:rsidR="00BF5EA6" w:rsidRDefault="00BF5EA6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D7E69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dodá muzeum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73D90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dodá muzeum</w:t>
            </w:r>
          </w:p>
        </w:tc>
      </w:tr>
      <w:tr w:rsidR="00BF5EA6" w14:paraId="7E9D4D3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FCE220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006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7BB534" w14:textId="77777777" w:rsidR="00BF5EA6" w:rsidRDefault="002300C3">
            <w:pPr>
              <w:pStyle w:val="Style8"/>
              <w:shd w:val="clear" w:color="auto" w:fill="auto"/>
            </w:pPr>
            <w:r>
              <w:t>držáky na LCD a sluchátka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E33B9F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73114A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B0524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B13E4B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FCC25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375585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8C45A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F1A642" w14:textId="77777777" w:rsidR="00BF5EA6" w:rsidRDefault="002300C3">
            <w:pPr>
              <w:pStyle w:val="Style8"/>
              <w:shd w:val="clear" w:color="auto" w:fill="auto"/>
              <w:spacing w:line="290" w:lineRule="auto"/>
            </w:pPr>
            <w:r>
              <w:t>upravit na laťovou konstrukci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840BAA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2000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062DB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6000</w:t>
            </w:r>
          </w:p>
        </w:tc>
      </w:tr>
    </w:tbl>
    <w:p w14:paraId="73A71E46" w14:textId="77777777" w:rsidR="00BF5EA6" w:rsidRDefault="00BF5EA6">
      <w:pPr>
        <w:spacing w:after="259" w:line="1" w:lineRule="exact"/>
      </w:pPr>
    </w:p>
    <w:p w14:paraId="6D415CBC" w14:textId="77777777" w:rsidR="00BF5EA6" w:rsidRDefault="002300C3">
      <w:pPr>
        <w:pStyle w:val="Style6"/>
        <w:shd w:val="clear" w:color="auto" w:fill="auto"/>
        <w:ind w:left="610"/>
      </w:pPr>
      <w:proofErr w:type="gramStart"/>
      <w:r>
        <w:rPr>
          <w:b/>
          <w:bCs/>
        </w:rPr>
        <w:t>Grafika - tisk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973"/>
        <w:gridCol w:w="547"/>
        <w:gridCol w:w="432"/>
        <w:gridCol w:w="456"/>
        <w:gridCol w:w="1987"/>
        <w:gridCol w:w="379"/>
        <w:gridCol w:w="384"/>
        <w:gridCol w:w="379"/>
        <w:gridCol w:w="1373"/>
        <w:gridCol w:w="989"/>
        <w:gridCol w:w="1306"/>
      </w:tblGrid>
      <w:tr w:rsidR="00BF5EA6" w14:paraId="1A79136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F9B7E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005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D3313" w14:textId="77777777" w:rsidR="00BF5EA6" w:rsidRDefault="002300C3">
            <w:pPr>
              <w:pStyle w:val="Style8"/>
              <w:shd w:val="clear" w:color="auto" w:fill="auto"/>
            </w:pPr>
            <w:r>
              <w:t>grafický polep na MDF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D34F3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507F9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FB00D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1BF55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60D34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537E4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35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E01EA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C50EA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samolepicí folie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8F1DB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1000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B33805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35000</w:t>
            </w:r>
          </w:p>
        </w:tc>
      </w:tr>
      <w:tr w:rsidR="00BF5EA6" w14:paraId="0D2295B8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91195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004,005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45473" w14:textId="77777777" w:rsidR="00BF5EA6" w:rsidRDefault="002300C3">
            <w:pPr>
              <w:pStyle w:val="Style8"/>
              <w:shd w:val="clear" w:color="auto" w:fill="auto"/>
            </w:pPr>
            <w:r>
              <w:t xml:space="preserve">grafický polep na </w:t>
            </w:r>
            <w:r>
              <w:t>stěnu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89905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3151B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D80CD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32A11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18FBE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41D07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126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A6772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F2D7C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tapeta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0BE8F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1000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9B413E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126000</w:t>
            </w:r>
          </w:p>
        </w:tc>
      </w:tr>
      <w:tr w:rsidR="00BF5EA6" w14:paraId="0896B4D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679CB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006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B1694" w14:textId="77777777" w:rsidR="00BF5EA6" w:rsidRDefault="002300C3">
            <w:pPr>
              <w:pStyle w:val="Style8"/>
              <w:shd w:val="clear" w:color="auto" w:fill="auto"/>
            </w:pPr>
            <w:r>
              <w:t xml:space="preserve">Samolepka na </w:t>
            </w:r>
            <w:r>
              <w:rPr>
                <w:lang w:val="en-US" w:eastAsia="en-US" w:bidi="en-US"/>
              </w:rPr>
              <w:t>Forex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E2C4F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6A14C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6CF34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7DBA1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do zadní chodby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16BE1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48004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FD4CC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D36A8E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 xml:space="preserve">tisk + </w:t>
            </w:r>
            <w:r>
              <w:rPr>
                <w:lang w:val="en-US" w:eastAsia="en-US" w:bidi="en-US"/>
              </w:rPr>
              <w:t xml:space="preserve">Forex </w:t>
            </w:r>
            <w:proofErr w:type="gramStart"/>
            <w:r>
              <w:t>5mm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B9842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6000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FD1189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6000</w:t>
            </w:r>
          </w:p>
        </w:tc>
      </w:tr>
      <w:tr w:rsidR="00BF5EA6" w14:paraId="6929B99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A3C677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018577" w14:textId="77777777" w:rsidR="00BF5EA6" w:rsidRDefault="002300C3">
            <w:pPr>
              <w:pStyle w:val="Style8"/>
              <w:shd w:val="clear" w:color="auto" w:fill="auto"/>
            </w:pPr>
            <w:r>
              <w:t>popisky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6A15F2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D8DE73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DAAD3B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3486E7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cca velikosti A5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816EC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042EC2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8285D8" w14:textId="77777777" w:rsidR="00BF5EA6" w:rsidRDefault="00BF5EA6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5803E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lepeno na Kape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259D04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5A221" w14:textId="77777777" w:rsidR="00BF5EA6" w:rsidRDefault="002300C3">
            <w:pPr>
              <w:pStyle w:val="Style8"/>
              <w:shd w:val="clear" w:color="auto" w:fill="auto"/>
              <w:jc w:val="center"/>
            </w:pPr>
            <w:r>
              <w:t>5000</w:t>
            </w:r>
          </w:p>
        </w:tc>
      </w:tr>
    </w:tbl>
    <w:p w14:paraId="00C265A0" w14:textId="77777777" w:rsidR="00BF5EA6" w:rsidRDefault="002300C3">
      <w:pPr>
        <w:pStyle w:val="Style6"/>
        <w:shd w:val="clear" w:color="auto" w:fill="auto"/>
        <w:tabs>
          <w:tab w:val="left" w:pos="9960"/>
        </w:tabs>
        <w:ind w:left="8818"/>
      </w:pPr>
      <w:r>
        <w:t>Celkem</w:t>
      </w:r>
      <w:r>
        <w:tab/>
        <w:t>343800</w:t>
      </w:r>
    </w:p>
    <w:p w14:paraId="3CC15755" w14:textId="77777777" w:rsidR="00BF5EA6" w:rsidRDefault="00BF5EA6">
      <w:pPr>
        <w:spacing w:after="159" w:line="1" w:lineRule="exact"/>
      </w:pPr>
    </w:p>
    <w:p w14:paraId="60403829" w14:textId="77777777" w:rsidR="00BF5EA6" w:rsidRDefault="002300C3">
      <w:pPr>
        <w:pStyle w:val="Style11"/>
        <w:shd w:val="clear" w:color="auto" w:fill="auto"/>
        <w:tabs>
          <w:tab w:val="left" w:pos="9973"/>
        </w:tabs>
      </w:pPr>
      <w:r>
        <w:t>Včetně DPH</w:t>
      </w:r>
      <w:r>
        <w:tab/>
        <w:t>415998</w:t>
      </w:r>
    </w:p>
    <w:p w14:paraId="1AB771DC" w14:textId="77777777" w:rsidR="00BF5EA6" w:rsidRDefault="002300C3">
      <w:pPr>
        <w:pStyle w:val="Style13"/>
        <w:shd w:val="clear" w:color="auto" w:fill="auto"/>
      </w:pPr>
      <w:r>
        <w:t>Stránka 1 z 1</w:t>
      </w:r>
    </w:p>
    <w:sectPr w:rsidR="00BF5EA6">
      <w:pgSz w:w="12178" w:h="17026"/>
      <w:pgMar w:top="1243" w:right="700" w:bottom="275" w:left="650" w:header="81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ACED" w14:textId="77777777" w:rsidR="00000000" w:rsidRDefault="002300C3">
      <w:r>
        <w:separator/>
      </w:r>
    </w:p>
  </w:endnote>
  <w:endnote w:type="continuationSeparator" w:id="0">
    <w:p w14:paraId="43817566" w14:textId="77777777" w:rsidR="00000000" w:rsidRDefault="0023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CD28" w14:textId="77777777" w:rsidR="00BF5EA6" w:rsidRDefault="00BF5EA6"/>
  </w:footnote>
  <w:footnote w:type="continuationSeparator" w:id="0">
    <w:p w14:paraId="0E6236AD" w14:textId="77777777" w:rsidR="00BF5EA6" w:rsidRDefault="00BF5E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A6"/>
    <w:rsid w:val="002300C3"/>
    <w:rsid w:val="00B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674C"/>
  <w15:docId w15:val="{77CDA762-C5CD-4ED9-A0F6-38CEA463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4">
    <w:name w:val="Char Style 14"/>
    <w:basedOn w:val="Standardnpsmoodstavce"/>
    <w:link w:val="Style13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after="120"/>
      <w:jc w:val="center"/>
    </w:pPr>
    <w:rPr>
      <w:rFonts w:ascii="Arial" w:eastAsia="Arial" w:hAnsi="Arial" w:cs="Arial"/>
      <w:b/>
      <w:bCs/>
      <w:sz w:val="12"/>
      <w:szCs w:val="12"/>
    </w:rPr>
  </w:style>
  <w:style w:type="paragraph" w:customStyle="1" w:styleId="Style6">
    <w:name w:val="Style 6"/>
    <w:basedOn w:val="Normln"/>
    <w:link w:val="CharStyle7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Style8">
    <w:name w:val="Style 8"/>
    <w:basedOn w:val="Normln"/>
    <w:link w:val="CharStyle9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after="7260"/>
      <w:ind w:left="8720"/>
    </w:pPr>
    <w:rPr>
      <w:rFonts w:ascii="Arial" w:eastAsia="Arial" w:hAnsi="Arial" w:cs="Arial"/>
      <w:sz w:val="10"/>
      <w:szCs w:val="10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after="220"/>
      <w:ind w:left="5040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Drápalová Petra</dc:creator>
  <cp:lastModifiedBy>Drápalová Petra</cp:lastModifiedBy>
  <cp:revision>2</cp:revision>
  <dcterms:created xsi:type="dcterms:W3CDTF">2022-03-22T09:42:00Z</dcterms:created>
  <dcterms:modified xsi:type="dcterms:W3CDTF">2022-03-22T09:42:00Z</dcterms:modified>
</cp:coreProperties>
</file>