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E" w:rsidRPr="00506EF0" w:rsidRDefault="0034493E" w:rsidP="0034493E">
      <w:pPr>
        <w:spacing w:before="360"/>
        <w:ind w:hanging="1"/>
        <w:jc w:val="center"/>
        <w:outlineLvl w:val="0"/>
        <w:rPr>
          <w:rFonts w:ascii="Verdana" w:hAnsi="Verdana"/>
          <w:b/>
          <w:bCs/>
          <w:caps/>
        </w:rPr>
      </w:pPr>
      <w:r w:rsidRPr="0066535D">
        <w:rPr>
          <w:rFonts w:ascii="Tahoma" w:hAnsi="Tahoma" w:cs="Tahoma"/>
          <w:b/>
          <w:bCs/>
          <w:caps/>
          <w:sz w:val="32"/>
          <w:szCs w:val="32"/>
        </w:rPr>
        <w:t>KUPNÍ SMLOUVA</w:t>
      </w:r>
      <w:r>
        <w:rPr>
          <w:rFonts w:ascii="Verdana" w:hAnsi="Verdana"/>
          <w:b/>
          <w:bCs/>
          <w:caps/>
          <w:sz w:val="32"/>
          <w:szCs w:val="32"/>
        </w:rPr>
        <w:t xml:space="preserve"> </w:t>
      </w:r>
      <w:r>
        <w:rPr>
          <w:rFonts w:ascii="Verdana" w:hAnsi="Verdana"/>
          <w:b/>
          <w:bCs/>
          <w:caps/>
          <w:sz w:val="32"/>
          <w:szCs w:val="32"/>
        </w:rPr>
        <w:br/>
      </w:r>
      <w:r>
        <w:rPr>
          <w:rFonts w:ascii="Tahoma" w:hAnsi="Tahoma" w:cs="Tahoma"/>
          <w:bCs/>
          <w:sz w:val="22"/>
          <w:szCs w:val="22"/>
        </w:rPr>
        <w:t>(</w:t>
      </w:r>
      <w:r w:rsidRPr="003F2F41">
        <w:rPr>
          <w:rFonts w:ascii="Tahoma" w:hAnsi="Tahoma" w:cs="Tahoma"/>
          <w:bCs/>
          <w:sz w:val="22"/>
          <w:szCs w:val="22"/>
        </w:rPr>
        <w:t>č</w:t>
      </w:r>
      <w:r>
        <w:rPr>
          <w:rFonts w:ascii="Tahoma" w:hAnsi="Tahoma" w:cs="Tahoma"/>
          <w:bCs/>
          <w:sz w:val="22"/>
          <w:szCs w:val="22"/>
        </w:rPr>
        <w:t>íslo:</w:t>
      </w:r>
      <w:r w:rsidRPr="003F2F41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D46889">
        <w:rPr>
          <w:rFonts w:ascii="Tahoma" w:hAnsi="Tahoma" w:cs="Tahoma"/>
          <w:bCs/>
          <w:caps/>
          <w:sz w:val="22"/>
          <w:szCs w:val="22"/>
        </w:rPr>
        <w:t>66/00066711/22/0001</w:t>
      </w:r>
      <w:r>
        <w:rPr>
          <w:rFonts w:ascii="Tahoma" w:hAnsi="Tahoma" w:cs="Tahoma"/>
          <w:bCs/>
          <w:caps/>
          <w:sz w:val="22"/>
          <w:szCs w:val="22"/>
        </w:rPr>
        <w:t>)</w:t>
      </w:r>
    </w:p>
    <w:p w:rsidR="0034493E" w:rsidRDefault="0034493E" w:rsidP="0034493E">
      <w:pPr>
        <w:pStyle w:val="Zkladntext"/>
        <w:jc w:val="both"/>
        <w:rPr>
          <w:rFonts w:ascii="Verdana" w:hAnsi="Verdana"/>
          <w:b w:val="0"/>
          <w:sz w:val="20"/>
          <w:szCs w:val="22"/>
          <w:u w:val="none"/>
        </w:rPr>
      </w:pPr>
    </w:p>
    <w:p w:rsidR="0034493E" w:rsidRPr="00073FCF" w:rsidRDefault="0034493E" w:rsidP="00D46889">
      <w:pPr>
        <w:pStyle w:val="Zkladntext"/>
        <w:jc w:val="center"/>
        <w:rPr>
          <w:rFonts w:ascii="Tahoma" w:hAnsi="Tahoma" w:cs="Tahoma"/>
          <w:b w:val="0"/>
          <w:sz w:val="20"/>
          <w:u w:val="none"/>
        </w:rPr>
      </w:pPr>
      <w:r w:rsidRPr="00073FCF">
        <w:rPr>
          <w:rFonts w:ascii="Tahoma" w:hAnsi="Tahoma" w:cs="Tahoma"/>
          <w:b w:val="0"/>
          <w:sz w:val="20"/>
          <w:u w:val="none"/>
        </w:rPr>
        <w:t xml:space="preserve">uzavřená podle právního řádu České republiky v souladu s ustanoveními </w:t>
      </w:r>
      <w:r w:rsidRPr="00073FCF">
        <w:rPr>
          <w:rFonts w:ascii="Tahoma" w:hAnsi="Tahoma" w:cs="Tahoma"/>
          <w:sz w:val="20"/>
          <w:u w:val="none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073FCF">
          <w:rPr>
            <w:rFonts w:ascii="Tahoma" w:hAnsi="Tahoma" w:cs="Tahoma"/>
            <w:sz w:val="20"/>
            <w:u w:val="none"/>
          </w:rPr>
          <w:t>2079 a</w:t>
        </w:r>
      </w:smartTag>
      <w:r w:rsidRPr="00073FCF">
        <w:rPr>
          <w:rFonts w:ascii="Tahoma" w:hAnsi="Tahoma" w:cs="Tahoma"/>
          <w:sz w:val="20"/>
          <w:u w:val="none"/>
        </w:rPr>
        <w:t xml:space="preserve"> nás. </w:t>
      </w:r>
      <w:proofErr w:type="spellStart"/>
      <w:r w:rsidRPr="00073FCF">
        <w:rPr>
          <w:rFonts w:ascii="Tahoma" w:hAnsi="Tahoma" w:cs="Tahoma"/>
          <w:sz w:val="20"/>
          <w:u w:val="none"/>
        </w:rPr>
        <w:t>zák.č</w:t>
      </w:r>
      <w:proofErr w:type="spellEnd"/>
      <w:r w:rsidRPr="00073FCF">
        <w:rPr>
          <w:rFonts w:ascii="Tahoma" w:hAnsi="Tahoma" w:cs="Tahoma"/>
          <w:sz w:val="20"/>
          <w:u w:val="none"/>
        </w:rPr>
        <w:t>. 89/2012 Sb., občanského zákoníku</w:t>
      </w:r>
      <w:r w:rsidRPr="00073FCF">
        <w:rPr>
          <w:rFonts w:ascii="Tahoma" w:hAnsi="Tahoma" w:cs="Tahoma"/>
          <w:b w:val="0"/>
          <w:sz w:val="20"/>
          <w:u w:val="none"/>
        </w:rPr>
        <w:t xml:space="preserve"> (dále jen zákon)</w:t>
      </w:r>
    </w:p>
    <w:p w:rsidR="0034493E" w:rsidRDefault="0034493E" w:rsidP="0034493E">
      <w:pPr>
        <w:pStyle w:val="Zkladntext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34493E" w:rsidRPr="0066535D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bookmarkStart w:id="0" w:name="_Toc350909772"/>
      <w:bookmarkStart w:id="1" w:name="_Toc350909602"/>
      <w:r w:rsidRPr="0066535D">
        <w:rPr>
          <w:rFonts w:ascii="Tahoma" w:hAnsi="Tahoma" w:cs="Tahoma"/>
          <w:sz w:val="22"/>
          <w:szCs w:val="22"/>
        </w:rPr>
        <w:t>SMLUVNÍ STRANY</w:t>
      </w:r>
      <w:bookmarkEnd w:id="0"/>
      <w:bookmarkEnd w:id="1"/>
      <w:r w:rsidRPr="0066535D">
        <w:rPr>
          <w:rFonts w:ascii="Tahoma" w:hAnsi="Tahoma" w:cs="Tahoma"/>
          <w:sz w:val="22"/>
          <w:szCs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6403"/>
      </w:tblGrid>
      <w:tr w:rsidR="0034493E" w:rsidRPr="00F06E5C" w:rsidTr="00AC42D2">
        <w:trPr>
          <w:trHeight w:val="496"/>
        </w:trPr>
        <w:tc>
          <w:tcPr>
            <w:tcW w:w="1768" w:type="dxa"/>
          </w:tcPr>
          <w:p w:rsidR="0034493E" w:rsidRPr="0066535D" w:rsidRDefault="0034493E" w:rsidP="00AC42D2">
            <w:pPr>
              <w:tabs>
                <w:tab w:val="num" w:pos="1440"/>
              </w:tabs>
              <w:ind w:left="720" w:hanging="432"/>
              <w:rPr>
                <w:rFonts w:ascii="Tahoma" w:hAnsi="Tahoma" w:cs="Tahoma"/>
                <w:b/>
                <w:sz w:val="22"/>
                <w:szCs w:val="22"/>
              </w:rPr>
            </w:pPr>
            <w:r w:rsidRPr="0066535D">
              <w:rPr>
                <w:rFonts w:ascii="Tahoma" w:hAnsi="Tahoma" w:cs="Tahoma"/>
                <w:b/>
                <w:sz w:val="22"/>
                <w:szCs w:val="22"/>
              </w:rPr>
              <w:t>Kupující:</w:t>
            </w:r>
          </w:p>
        </w:tc>
        <w:tc>
          <w:tcPr>
            <w:tcW w:w="6403" w:type="dxa"/>
          </w:tcPr>
          <w:p w:rsidR="0034493E" w:rsidRPr="0066535D" w:rsidRDefault="00D46889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Siln"/>
                <w:rFonts w:ascii="Tahoma" w:hAnsi="Tahoma" w:cs="Tahoma"/>
                <w:color w:val="202020"/>
                <w:sz w:val="22"/>
                <w:szCs w:val="22"/>
                <w:shd w:val="clear" w:color="auto" w:fill="FFFFFF"/>
              </w:rPr>
              <w:t>Střední zdravotnická škola a Vyšší odborná škola zdravotnická, Mladá Boleslav, B. Němcové 482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34493E" w:rsidRPr="0066535D" w:rsidRDefault="00D46889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  <w:t>Sídlo: B. Němcové 482, 293 01 Mladá Boleslav</w:t>
            </w:r>
          </w:p>
        </w:tc>
      </w:tr>
      <w:tr w:rsidR="0034493E" w:rsidRPr="00F06E5C" w:rsidTr="00AC42D2">
        <w:trPr>
          <w:trHeight w:val="441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34493E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 xml:space="preserve">IČ:  </w:t>
            </w:r>
            <w:r w:rsidR="00374FF7"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  <w:t>00066711</w:t>
            </w:r>
          </w:p>
          <w:p w:rsidR="0034493E" w:rsidRPr="00A000A5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0A5">
              <w:rPr>
                <w:rFonts w:ascii="Tahoma" w:hAnsi="Tahoma" w:cs="Tahoma"/>
                <w:sz w:val="20"/>
                <w:szCs w:val="20"/>
              </w:rPr>
              <w:t xml:space="preserve">Zastoupený: </w:t>
            </w:r>
            <w:r w:rsidR="00A000A5" w:rsidRPr="00A000A5">
              <w:rPr>
                <w:rFonts w:ascii="Tahoma" w:hAnsi="Tahoma" w:cs="Tahoma"/>
                <w:sz w:val="20"/>
                <w:szCs w:val="20"/>
              </w:rPr>
              <w:t>Mgr. Lucií Laurýnovou, ředitelkou školy</w:t>
            </w:r>
          </w:p>
          <w:p w:rsidR="00D054EB" w:rsidRPr="0066535D" w:rsidRDefault="00D054EB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0A5">
              <w:rPr>
                <w:rFonts w:ascii="Tahoma" w:hAnsi="Tahoma" w:cs="Tahoma"/>
                <w:sz w:val="20"/>
                <w:szCs w:val="20"/>
              </w:rPr>
              <w:t>Kontaktní osoba:</w:t>
            </w:r>
            <w:r w:rsidR="00D46889" w:rsidRPr="00A000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6889" w:rsidRPr="009A7647">
              <w:rPr>
                <w:rFonts w:ascii="Tahoma" w:hAnsi="Tahoma" w:cs="Tahoma"/>
                <w:sz w:val="20"/>
                <w:szCs w:val="20"/>
                <w:highlight w:val="black"/>
              </w:rPr>
              <w:t>Radka Hrabánková, ekonomka školy, tel.: 326 329 064, e-mail: hrabankova@szsmb.cz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34493E" w:rsidRPr="0066535D" w:rsidRDefault="0034493E" w:rsidP="00AC42D2">
            <w:pPr>
              <w:tabs>
                <w:tab w:val="left" w:pos="2268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34493E" w:rsidRPr="00A000A5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0A5">
              <w:rPr>
                <w:rFonts w:ascii="Tahoma" w:hAnsi="Tahoma" w:cs="Tahoma"/>
                <w:sz w:val="20"/>
                <w:szCs w:val="20"/>
              </w:rPr>
              <w:t>Bankovní spojení:</w:t>
            </w:r>
            <w:r w:rsidR="0057230C" w:rsidRPr="00A000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0A5" w:rsidRPr="009A7647">
              <w:rPr>
                <w:rFonts w:ascii="Tahoma" w:hAnsi="Tahoma" w:cs="Tahoma"/>
                <w:sz w:val="20"/>
                <w:szCs w:val="20"/>
                <w:highlight w:val="black"/>
              </w:rPr>
              <w:t>Komerční banka a.s., Mladá Boleslav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57230C" w:rsidRPr="00A000A5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0A5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  <w:r w:rsidR="00A000A5" w:rsidRPr="009A7647">
              <w:rPr>
                <w:rFonts w:ascii="Tahoma" w:hAnsi="Tahoma" w:cs="Tahoma"/>
                <w:sz w:val="20"/>
                <w:szCs w:val="20"/>
                <w:highlight w:val="black"/>
              </w:rPr>
              <w:t>8332181/0100</w:t>
            </w:r>
          </w:p>
        </w:tc>
      </w:tr>
      <w:tr w:rsidR="0034493E" w:rsidRPr="00F06E5C" w:rsidTr="00AC42D2">
        <w:trPr>
          <w:trHeight w:val="883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0"/>
              </w:tabs>
              <w:ind w:left="3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403" w:type="dxa"/>
          </w:tcPr>
          <w:p w:rsidR="0034493E" w:rsidRPr="0066535D" w:rsidRDefault="0034493E" w:rsidP="00AC42D2">
            <w:pPr>
              <w:tabs>
                <w:tab w:val="left" w:pos="2268"/>
              </w:tabs>
              <w:ind w:left="360"/>
              <w:jc w:val="both"/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</w:pPr>
          </w:p>
          <w:p w:rsidR="0034493E" w:rsidRPr="0066535D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</w:pPr>
            <w:r w:rsidRPr="0066535D"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  <w:t xml:space="preserve">dále jen: </w:t>
            </w:r>
            <w:r w:rsidRPr="0066535D">
              <w:rPr>
                <w:rFonts w:ascii="Tahoma" w:hAnsi="Tahoma" w:cs="Tahoma"/>
                <w:i/>
                <w:color w:val="202020"/>
                <w:sz w:val="20"/>
                <w:szCs w:val="20"/>
                <w:shd w:val="clear" w:color="auto" w:fill="FFFFFF"/>
              </w:rPr>
              <w:t>„kupující“</w:t>
            </w:r>
          </w:p>
          <w:p w:rsidR="0034493E" w:rsidRPr="0066535D" w:rsidRDefault="0034493E" w:rsidP="00AC42D2">
            <w:pPr>
              <w:tabs>
                <w:tab w:val="left" w:pos="2268"/>
              </w:tabs>
              <w:ind w:left="360"/>
              <w:jc w:val="both"/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</w:pPr>
          </w:p>
          <w:p w:rsidR="0034493E" w:rsidRPr="0066535D" w:rsidRDefault="0034493E" w:rsidP="0057230C">
            <w:pPr>
              <w:tabs>
                <w:tab w:val="left" w:pos="2268"/>
              </w:tabs>
              <w:ind w:left="28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  <w:t>a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tabs>
                <w:tab w:val="num" w:pos="1440"/>
              </w:tabs>
              <w:ind w:left="720" w:hanging="43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F06E5C" w:rsidRDefault="0034493E" w:rsidP="00AC42D2">
            <w:pPr>
              <w:tabs>
                <w:tab w:val="left" w:pos="2268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66535D" w:rsidRDefault="0034493E" w:rsidP="00AC42D2">
            <w:pPr>
              <w:ind w:left="288"/>
              <w:rPr>
                <w:rFonts w:ascii="Tahoma" w:hAnsi="Tahoma" w:cs="Tahoma"/>
                <w:sz w:val="22"/>
                <w:szCs w:val="22"/>
              </w:rPr>
            </w:pPr>
            <w:r w:rsidRPr="0066535D">
              <w:rPr>
                <w:rFonts w:ascii="Tahoma" w:hAnsi="Tahoma" w:cs="Tahoma"/>
                <w:b/>
                <w:sz w:val="22"/>
                <w:szCs w:val="22"/>
              </w:rPr>
              <w:t>Prodávající</w:t>
            </w:r>
            <w:r w:rsidRPr="0066535D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03" w:type="dxa"/>
          </w:tcPr>
          <w:p w:rsidR="0034493E" w:rsidRPr="0066535D" w:rsidRDefault="0034493E" w:rsidP="00D4688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6535D">
              <w:rPr>
                <w:rFonts w:ascii="Tahoma" w:hAnsi="Tahoma" w:cs="Tahoma"/>
                <w:b/>
                <w:sz w:val="22"/>
                <w:szCs w:val="22"/>
              </w:rPr>
              <w:t>HELAGO-CZ, s.r.o.</w:t>
            </w:r>
            <w:r w:rsidR="0057230C"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D46889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Sídlo: </w:t>
            </w:r>
            <w:r w:rsidR="0034493E" w:rsidRPr="0066535D">
              <w:rPr>
                <w:rFonts w:ascii="Tahoma" w:hAnsi="Tahoma" w:cs="Tahoma"/>
                <w:sz w:val="20"/>
                <w:szCs w:val="20"/>
              </w:rPr>
              <w:t>Kladská 1082, 500 03 Hradec Králové 3</w:t>
            </w:r>
          </w:p>
        </w:tc>
      </w:tr>
      <w:tr w:rsidR="0034493E" w:rsidRPr="00F06E5C" w:rsidTr="00AC42D2">
        <w:trPr>
          <w:trHeight w:val="234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34493E" w:rsidP="00D468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>IČ: 25963961</w:t>
            </w:r>
          </w:p>
        </w:tc>
      </w:tr>
      <w:tr w:rsidR="0034493E" w:rsidRPr="00F06E5C" w:rsidTr="00AC42D2">
        <w:trPr>
          <w:trHeight w:val="455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Default="0034493E" w:rsidP="00D468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>DIČ: CZ25963961</w:t>
            </w:r>
          </w:p>
          <w:p w:rsidR="0034493E" w:rsidRDefault="00D46889" w:rsidP="00D468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34493E" w:rsidRPr="0066535D">
              <w:rPr>
                <w:rFonts w:ascii="Tahoma" w:hAnsi="Tahoma" w:cs="Tahoma"/>
                <w:sz w:val="20"/>
                <w:szCs w:val="20"/>
              </w:rPr>
              <w:t>astoupený</w:t>
            </w:r>
            <w:r w:rsidR="0034493E" w:rsidRPr="006653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34493E" w:rsidRPr="0066535D">
              <w:rPr>
                <w:rFonts w:ascii="Tahoma" w:hAnsi="Tahoma" w:cs="Tahoma"/>
                <w:bCs/>
                <w:sz w:val="20"/>
                <w:szCs w:val="20"/>
              </w:rPr>
              <w:t>Ing. Pavl</w:t>
            </w:r>
            <w:r w:rsidR="0034493E">
              <w:rPr>
                <w:rFonts w:ascii="Tahoma" w:hAnsi="Tahoma" w:cs="Tahoma"/>
                <w:bCs/>
                <w:sz w:val="20"/>
                <w:szCs w:val="20"/>
              </w:rPr>
              <w:t>em</w:t>
            </w:r>
            <w:r w:rsidR="0034493E" w:rsidRPr="006653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34493E" w:rsidRPr="0066535D">
              <w:rPr>
                <w:rFonts w:ascii="Tahoma" w:hAnsi="Tahoma" w:cs="Tahoma"/>
                <w:bCs/>
                <w:sz w:val="20"/>
                <w:szCs w:val="20"/>
              </w:rPr>
              <w:t>Kahl</w:t>
            </w:r>
            <w:r w:rsidR="0034493E">
              <w:rPr>
                <w:rFonts w:ascii="Tahoma" w:hAnsi="Tahoma" w:cs="Tahoma"/>
                <w:bCs/>
                <w:sz w:val="20"/>
                <w:szCs w:val="20"/>
              </w:rPr>
              <w:t>em</w:t>
            </w:r>
            <w:proofErr w:type="spellEnd"/>
            <w:r w:rsidR="0034493E" w:rsidRPr="0066535D">
              <w:rPr>
                <w:rFonts w:ascii="Tahoma" w:hAnsi="Tahoma" w:cs="Tahoma"/>
                <w:bCs/>
                <w:sz w:val="20"/>
                <w:szCs w:val="20"/>
              </w:rPr>
              <w:t>, jednatel</w:t>
            </w:r>
            <w:r w:rsidR="0034493E">
              <w:rPr>
                <w:rFonts w:ascii="Tahoma" w:hAnsi="Tahoma" w:cs="Tahoma"/>
                <w:bCs/>
                <w:sz w:val="20"/>
                <w:szCs w:val="20"/>
              </w:rPr>
              <w:t>em</w:t>
            </w:r>
          </w:p>
          <w:p w:rsidR="006C6031" w:rsidRPr="009A7647" w:rsidRDefault="00D46889" w:rsidP="00D46889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black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Kontaktní osoba: </w:t>
            </w:r>
            <w:r w:rsidRPr="009A7647">
              <w:rPr>
                <w:rFonts w:ascii="Tahoma" w:hAnsi="Tahoma" w:cs="Tahoma"/>
                <w:bCs/>
                <w:sz w:val="20"/>
                <w:szCs w:val="20"/>
                <w:highlight w:val="black"/>
              </w:rPr>
              <w:t xml:space="preserve">Petra Žemličková, sekretariát, tel: 495 220 221, </w:t>
            </w:r>
          </w:p>
          <w:p w:rsidR="00D46889" w:rsidRDefault="00D46889" w:rsidP="00D4688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A7647">
              <w:rPr>
                <w:rFonts w:ascii="Tahoma" w:hAnsi="Tahoma" w:cs="Tahoma"/>
                <w:bCs/>
                <w:sz w:val="20"/>
                <w:szCs w:val="20"/>
                <w:highlight w:val="black"/>
              </w:rPr>
              <w:t>e-mail: info@helago-cz.cz</w:t>
            </w:r>
          </w:p>
          <w:p w:rsidR="0034493E" w:rsidRPr="0066535D" w:rsidRDefault="0034493E" w:rsidP="006C603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93E" w:rsidRPr="00F06E5C" w:rsidTr="00AC42D2">
        <w:trPr>
          <w:trHeight w:val="234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34493E" w:rsidP="00D468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 xml:space="preserve">Bankovní spojení: </w:t>
            </w:r>
            <w:r w:rsidRPr="009A7647">
              <w:rPr>
                <w:rFonts w:ascii="Tahoma" w:hAnsi="Tahoma" w:cs="Tahoma"/>
                <w:sz w:val="20"/>
                <w:szCs w:val="20"/>
                <w:highlight w:val="black"/>
              </w:rPr>
              <w:t>ČSOB, a.s., pobočka Hradec Králové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34493E" w:rsidP="00D46889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 xml:space="preserve">č. účtu: </w:t>
            </w:r>
            <w:r w:rsidRPr="009A7647">
              <w:rPr>
                <w:rFonts w:ascii="Tahoma" w:hAnsi="Tahoma" w:cs="Tahoma"/>
                <w:sz w:val="20"/>
                <w:szCs w:val="20"/>
                <w:highlight w:val="black"/>
              </w:rPr>
              <w:t>181492066/0300</w:t>
            </w:r>
            <w:r w:rsidRPr="006653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4493E" w:rsidRPr="00F06E5C" w:rsidTr="00AC42D2">
        <w:trPr>
          <w:trHeight w:val="248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34493E" w:rsidP="00AC42D2">
            <w:pPr>
              <w:ind w:left="28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93E" w:rsidRPr="00F06E5C" w:rsidTr="00AC42D2">
        <w:trPr>
          <w:trHeight w:val="1559"/>
        </w:trPr>
        <w:tc>
          <w:tcPr>
            <w:tcW w:w="1768" w:type="dxa"/>
          </w:tcPr>
          <w:p w:rsidR="0034493E" w:rsidRPr="00F06E5C" w:rsidRDefault="0034493E" w:rsidP="00AC42D2">
            <w:pPr>
              <w:ind w:left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03" w:type="dxa"/>
          </w:tcPr>
          <w:p w:rsidR="0034493E" w:rsidRPr="0066535D" w:rsidRDefault="0034493E" w:rsidP="00D46889">
            <w:pPr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sz w:val="20"/>
                <w:szCs w:val="20"/>
              </w:rPr>
              <w:t xml:space="preserve">Společnost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je </w:t>
            </w:r>
            <w:r w:rsidRPr="0066535D">
              <w:rPr>
                <w:rFonts w:ascii="Tahoma" w:hAnsi="Tahoma" w:cs="Tahoma"/>
                <w:sz w:val="20"/>
                <w:szCs w:val="20"/>
              </w:rPr>
              <w:t>zapsána v obchodním rejstříku vedeném Krajským soudem v Hradci Králové, spisová značka C17879</w:t>
            </w:r>
          </w:p>
          <w:p w:rsidR="0034493E" w:rsidRPr="0066535D" w:rsidRDefault="0034493E" w:rsidP="00AC42D2">
            <w:pPr>
              <w:ind w:left="288"/>
              <w:rPr>
                <w:rFonts w:ascii="Tahoma" w:hAnsi="Tahoma" w:cs="Tahoma"/>
                <w:sz w:val="20"/>
                <w:szCs w:val="20"/>
              </w:rPr>
            </w:pPr>
          </w:p>
          <w:p w:rsidR="0034493E" w:rsidRPr="0066535D" w:rsidRDefault="0034493E" w:rsidP="00AC42D2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535D">
              <w:rPr>
                <w:rFonts w:ascii="Tahoma" w:hAnsi="Tahoma" w:cs="Tahoma"/>
                <w:color w:val="202020"/>
                <w:sz w:val="20"/>
                <w:szCs w:val="20"/>
                <w:shd w:val="clear" w:color="auto" w:fill="FFFFFF"/>
              </w:rPr>
              <w:t xml:space="preserve">dále jen: </w:t>
            </w:r>
            <w:r w:rsidRPr="0066535D">
              <w:rPr>
                <w:rFonts w:ascii="Tahoma" w:hAnsi="Tahoma" w:cs="Tahoma"/>
                <w:i/>
                <w:color w:val="202020"/>
                <w:sz w:val="20"/>
                <w:szCs w:val="20"/>
                <w:shd w:val="clear" w:color="auto" w:fill="FFFFFF"/>
              </w:rPr>
              <w:t>„prodávající“</w:t>
            </w:r>
          </w:p>
        </w:tc>
      </w:tr>
    </w:tbl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66535D">
        <w:rPr>
          <w:rFonts w:ascii="Tahoma" w:hAnsi="Tahoma" w:cs="Tahoma"/>
          <w:sz w:val="22"/>
          <w:szCs w:val="22"/>
        </w:rPr>
        <w:t>PŘEDMĚT SMLOUVY</w:t>
      </w:r>
    </w:p>
    <w:p w:rsidR="0034493E" w:rsidRPr="0066535D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Pr="0057230C" w:rsidRDefault="0034493E" w:rsidP="0034493E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57230C">
        <w:rPr>
          <w:rFonts w:ascii="Tahoma" w:hAnsi="Tahoma" w:cs="Tahoma"/>
          <w:sz w:val="20"/>
          <w:szCs w:val="22"/>
        </w:rPr>
        <w:t xml:space="preserve">Prodávající prodává na základě této smlouvy </w:t>
      </w:r>
      <w:r w:rsidR="00D46889">
        <w:rPr>
          <w:rFonts w:ascii="Tahoma" w:hAnsi="Tahoma" w:cs="Tahoma"/>
          <w:sz w:val="20"/>
          <w:szCs w:val="22"/>
        </w:rPr>
        <w:t>výukové a ošetřovatelské pomůcky</w:t>
      </w:r>
      <w:r w:rsidRPr="0057230C">
        <w:rPr>
          <w:rFonts w:ascii="Tahoma" w:hAnsi="Tahoma" w:cs="Tahoma"/>
          <w:sz w:val="20"/>
          <w:szCs w:val="22"/>
        </w:rPr>
        <w:t xml:space="preserve">, </w:t>
      </w:r>
      <w:r w:rsidR="003640EC">
        <w:rPr>
          <w:rFonts w:ascii="Tahoma" w:hAnsi="Tahoma" w:cs="Tahoma"/>
          <w:sz w:val="20"/>
          <w:szCs w:val="22"/>
        </w:rPr>
        <w:t>kter</w:t>
      </w:r>
      <w:r w:rsidR="00D46889">
        <w:rPr>
          <w:rFonts w:ascii="Tahoma" w:hAnsi="Tahoma" w:cs="Tahoma"/>
          <w:sz w:val="20"/>
          <w:szCs w:val="22"/>
        </w:rPr>
        <w:t>é</w:t>
      </w:r>
      <w:r w:rsidR="003640EC">
        <w:rPr>
          <w:rFonts w:ascii="Tahoma" w:hAnsi="Tahoma" w:cs="Tahoma"/>
          <w:sz w:val="20"/>
          <w:szCs w:val="22"/>
        </w:rPr>
        <w:t xml:space="preserve"> </w:t>
      </w:r>
      <w:r w:rsidR="00D46889">
        <w:rPr>
          <w:rFonts w:ascii="Tahoma" w:hAnsi="Tahoma" w:cs="Tahoma"/>
          <w:sz w:val="20"/>
          <w:szCs w:val="22"/>
        </w:rPr>
        <w:t>jsou uvedeny v příloze č. 1</w:t>
      </w:r>
      <w:r w:rsidR="00A63494">
        <w:rPr>
          <w:rFonts w:ascii="Tahoma" w:hAnsi="Tahoma" w:cs="Tahoma"/>
          <w:sz w:val="20"/>
          <w:szCs w:val="22"/>
        </w:rPr>
        <w:t xml:space="preserve"> a</w:t>
      </w:r>
      <w:r w:rsidR="00D46889">
        <w:rPr>
          <w:rFonts w:ascii="Tahoma" w:hAnsi="Tahoma" w:cs="Tahoma"/>
          <w:sz w:val="20"/>
          <w:szCs w:val="22"/>
        </w:rPr>
        <w:t xml:space="preserve"> která je </w:t>
      </w:r>
      <w:r w:rsidRPr="0057230C">
        <w:rPr>
          <w:rFonts w:ascii="Tahoma" w:hAnsi="Tahoma" w:cs="Tahoma"/>
          <w:sz w:val="20"/>
          <w:szCs w:val="22"/>
        </w:rPr>
        <w:t>nedílnou součástí této smlouvy (dále jen „předmět smlouvy“) za vzájemně dohodnutou kupní cenu do vlastnictví kupujícího.</w:t>
      </w:r>
    </w:p>
    <w:p w:rsidR="0034493E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842C11" w:rsidRDefault="0034493E" w:rsidP="00842C11">
      <w:pPr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2"/>
        </w:rPr>
      </w:pPr>
      <w:r w:rsidRPr="00842C11">
        <w:rPr>
          <w:rFonts w:ascii="Tahoma" w:hAnsi="Tahoma" w:cs="Tahoma"/>
          <w:sz w:val="20"/>
          <w:szCs w:val="22"/>
        </w:rPr>
        <w:t>Prodávající se zavazuje převést na kupujícího vlastnická práva k předmětu smlouvy za podmínek níže uvedených, kupující se zavazuje poskytnout prodávajícímu nezbytnou součinnost, řádně a bezodkladně předmět smlouvy převzít a zaplatit prodávajícímu dohodnutou kupní cenu.</w:t>
      </w:r>
    </w:p>
    <w:p w:rsidR="00842C11" w:rsidRDefault="00842C11" w:rsidP="00842C11">
      <w:pPr>
        <w:pStyle w:val="Odstavecseseznamem"/>
        <w:rPr>
          <w:rFonts w:ascii="Tahoma" w:hAnsi="Tahoma" w:cs="Tahoma"/>
          <w:sz w:val="20"/>
          <w:szCs w:val="22"/>
        </w:rPr>
      </w:pPr>
    </w:p>
    <w:p w:rsidR="0034493E" w:rsidRDefault="006C6031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DOBA A </w:t>
      </w:r>
      <w:r w:rsidR="0034493E">
        <w:rPr>
          <w:rFonts w:ascii="Tahoma" w:hAnsi="Tahoma" w:cs="Tahoma"/>
          <w:sz w:val="22"/>
          <w:szCs w:val="22"/>
        </w:rPr>
        <w:t>MÍSTO PLNĚNÍ</w:t>
      </w:r>
    </w:p>
    <w:p w:rsidR="006C6031" w:rsidRDefault="0034493E" w:rsidP="0034493E">
      <w:pPr>
        <w:pStyle w:val="ClanekC"/>
        <w:widowControl/>
        <w:tabs>
          <w:tab w:val="clear" w:pos="72"/>
          <w:tab w:val="clear" w:pos="936"/>
          <w:tab w:val="left" w:pos="426"/>
        </w:tabs>
        <w:spacing w:after="120"/>
        <w:ind w:left="426" w:hanging="426"/>
        <w:jc w:val="left"/>
        <w:outlineLvl w:val="0"/>
        <w:rPr>
          <w:rFonts w:ascii="Tahoma" w:hAnsi="Tahoma" w:cs="Tahoma"/>
          <w:b w:val="0"/>
          <w:sz w:val="20"/>
          <w:szCs w:val="22"/>
        </w:rPr>
      </w:pPr>
      <w:r w:rsidRPr="00CA763A">
        <w:rPr>
          <w:rFonts w:ascii="Tahoma" w:hAnsi="Tahoma" w:cs="Tahoma"/>
          <w:b w:val="0"/>
          <w:sz w:val="20"/>
          <w:szCs w:val="22"/>
        </w:rPr>
        <w:t>3.1</w:t>
      </w:r>
      <w:r w:rsidRPr="00591DE8">
        <w:rPr>
          <w:rFonts w:ascii="Tahoma" w:hAnsi="Tahoma" w:cs="Tahoma"/>
          <w:sz w:val="20"/>
          <w:szCs w:val="22"/>
        </w:rPr>
        <w:tab/>
      </w:r>
      <w:r w:rsidR="006C6031">
        <w:rPr>
          <w:rFonts w:ascii="Tahoma" w:hAnsi="Tahoma" w:cs="Tahoma"/>
          <w:b w:val="0"/>
          <w:sz w:val="20"/>
          <w:szCs w:val="22"/>
        </w:rPr>
        <w:t>Prodávající se zavazuje předat kupujícímu předmět koupě s veškerým příslušenstvím do 1</w:t>
      </w:r>
      <w:r w:rsidR="00B502BF">
        <w:rPr>
          <w:rFonts w:ascii="Tahoma" w:hAnsi="Tahoma" w:cs="Tahoma"/>
          <w:b w:val="0"/>
          <w:sz w:val="20"/>
          <w:szCs w:val="22"/>
        </w:rPr>
        <w:t>2</w:t>
      </w:r>
      <w:r w:rsidR="006C6031">
        <w:rPr>
          <w:rFonts w:ascii="Tahoma" w:hAnsi="Tahoma" w:cs="Tahoma"/>
          <w:b w:val="0"/>
          <w:sz w:val="20"/>
          <w:szCs w:val="22"/>
        </w:rPr>
        <w:t xml:space="preserve"> týdnů od zveřejnění v Registru smluv.</w:t>
      </w:r>
      <w:r w:rsidR="00B502BF">
        <w:rPr>
          <w:rFonts w:ascii="Tahoma" w:hAnsi="Tahoma" w:cs="Tahoma"/>
          <w:b w:val="0"/>
          <w:sz w:val="20"/>
          <w:szCs w:val="22"/>
        </w:rPr>
        <w:t xml:space="preserve"> </w:t>
      </w:r>
      <w:r w:rsidR="00B502BF" w:rsidRPr="002E0886">
        <w:rPr>
          <w:rFonts w:ascii="Tahoma" w:hAnsi="Tahoma" w:cs="Tahoma"/>
          <w:b w:val="0"/>
          <w:sz w:val="20"/>
          <w:szCs w:val="22"/>
        </w:rPr>
        <w:t xml:space="preserve">Nebude-li </w:t>
      </w:r>
      <w:r w:rsidR="00B502BF">
        <w:rPr>
          <w:rFonts w:ascii="Tahoma" w:hAnsi="Tahoma" w:cs="Tahoma"/>
          <w:b w:val="0"/>
          <w:sz w:val="20"/>
          <w:szCs w:val="22"/>
        </w:rPr>
        <w:t>předmět smlouvy</w:t>
      </w:r>
      <w:r w:rsidR="00B502BF" w:rsidRPr="002E0886">
        <w:rPr>
          <w:rFonts w:ascii="Tahoma" w:hAnsi="Tahoma" w:cs="Tahoma"/>
          <w:b w:val="0"/>
          <w:sz w:val="20"/>
          <w:szCs w:val="22"/>
        </w:rPr>
        <w:t xml:space="preserve"> předán včas, je kupující oprávněn účtovat prodávajícímu smluvní pokutu ve </w:t>
      </w:r>
      <w:r w:rsidR="00B502BF">
        <w:rPr>
          <w:rFonts w:ascii="Tahoma" w:hAnsi="Tahoma" w:cs="Tahoma"/>
          <w:b w:val="0"/>
          <w:sz w:val="20"/>
          <w:szCs w:val="22"/>
        </w:rPr>
        <w:t>výši 0,05 % z výše ceny nedodaných</w:t>
      </w:r>
      <w:r w:rsidR="00B502BF" w:rsidRPr="002E0886">
        <w:rPr>
          <w:rFonts w:ascii="Tahoma" w:hAnsi="Tahoma" w:cs="Tahoma"/>
          <w:b w:val="0"/>
          <w:sz w:val="20"/>
          <w:szCs w:val="22"/>
        </w:rPr>
        <w:t xml:space="preserve"> </w:t>
      </w:r>
      <w:r w:rsidR="00B502BF">
        <w:rPr>
          <w:rFonts w:ascii="Tahoma" w:hAnsi="Tahoma" w:cs="Tahoma"/>
          <w:b w:val="0"/>
          <w:sz w:val="20"/>
          <w:szCs w:val="22"/>
        </w:rPr>
        <w:t>položek předmětu smlouvy</w:t>
      </w:r>
      <w:r w:rsidR="00B502BF" w:rsidRPr="002E0886">
        <w:rPr>
          <w:rFonts w:ascii="Tahoma" w:hAnsi="Tahoma" w:cs="Tahoma"/>
          <w:b w:val="0"/>
          <w:sz w:val="20"/>
          <w:szCs w:val="22"/>
        </w:rPr>
        <w:t xml:space="preserve"> za každý i započatý kalendářní den</w:t>
      </w:r>
      <w:r w:rsidR="00B502BF">
        <w:rPr>
          <w:rFonts w:ascii="Tahoma" w:hAnsi="Tahoma" w:cs="Tahoma"/>
          <w:b w:val="0"/>
          <w:sz w:val="20"/>
          <w:szCs w:val="22"/>
        </w:rPr>
        <w:t xml:space="preserve"> prodlení</w:t>
      </w:r>
    </w:p>
    <w:p w:rsidR="0034493E" w:rsidRPr="00CA763A" w:rsidRDefault="006C6031" w:rsidP="0034493E">
      <w:pPr>
        <w:pStyle w:val="ClanekC"/>
        <w:widowControl/>
        <w:tabs>
          <w:tab w:val="clear" w:pos="72"/>
          <w:tab w:val="clear" w:pos="936"/>
          <w:tab w:val="left" w:pos="426"/>
        </w:tabs>
        <w:spacing w:after="120"/>
        <w:ind w:left="426" w:hanging="426"/>
        <w:jc w:val="lef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0"/>
        </w:rPr>
        <w:t xml:space="preserve">3. 2 </w:t>
      </w:r>
      <w:r w:rsidR="0034493E" w:rsidRPr="00041570">
        <w:rPr>
          <w:rFonts w:ascii="Tahoma" w:hAnsi="Tahoma" w:cs="Tahoma"/>
          <w:b w:val="0"/>
          <w:sz w:val="20"/>
        </w:rPr>
        <w:t xml:space="preserve">Místem plnění je </w:t>
      </w:r>
      <w:r w:rsidR="00D46889">
        <w:rPr>
          <w:rFonts w:ascii="Tahoma" w:hAnsi="Tahoma" w:cs="Tahoma"/>
          <w:b w:val="0"/>
          <w:sz w:val="20"/>
        </w:rPr>
        <w:t>Střední zdravotnická škola a Vyšší odborná škola zdravotnická, Mladá Boleslav, B. Němcové 482</w:t>
      </w:r>
      <w:r w:rsidR="0034493E" w:rsidRPr="00041570">
        <w:rPr>
          <w:rFonts w:ascii="Tahoma" w:hAnsi="Tahoma" w:cs="Tahoma"/>
          <w:b w:val="0"/>
          <w:color w:val="202020"/>
          <w:sz w:val="20"/>
          <w:shd w:val="clear" w:color="auto" w:fill="FFFFFF"/>
        </w:rPr>
        <w:t>.</w:t>
      </w: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</w:tabs>
        <w:spacing w:after="120"/>
        <w:jc w:val="center"/>
        <w:outlineLvl w:val="0"/>
        <w:rPr>
          <w:rFonts w:ascii="Tahoma" w:hAnsi="Tahoma" w:cs="Tahoma"/>
          <w:sz w:val="22"/>
          <w:szCs w:val="22"/>
        </w:rPr>
      </w:pPr>
      <w:r w:rsidRPr="00CE1FA5">
        <w:rPr>
          <w:rFonts w:ascii="Tahoma" w:hAnsi="Tahoma" w:cs="Tahoma"/>
          <w:sz w:val="22"/>
          <w:szCs w:val="22"/>
        </w:rPr>
        <w:t>KUPNÍ CENA A PLATEBNÍ PODMÍNKY</w:t>
      </w:r>
    </w:p>
    <w:p w:rsidR="0034493E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</w:t>
      </w:r>
      <w:r w:rsidRPr="00591DE8">
        <w:rPr>
          <w:rFonts w:ascii="Tahoma" w:hAnsi="Tahoma" w:cs="Tahoma"/>
          <w:sz w:val="20"/>
          <w:szCs w:val="22"/>
        </w:rPr>
        <w:t>.1</w:t>
      </w:r>
      <w:r w:rsidRPr="00591DE8">
        <w:rPr>
          <w:rFonts w:ascii="Tahoma" w:hAnsi="Tahoma" w:cs="Tahoma"/>
          <w:sz w:val="20"/>
          <w:szCs w:val="22"/>
        </w:rPr>
        <w:tab/>
      </w:r>
      <w:r w:rsidR="006C6031">
        <w:rPr>
          <w:rFonts w:ascii="Tahoma" w:hAnsi="Tahoma" w:cs="Tahoma"/>
          <w:sz w:val="20"/>
          <w:szCs w:val="22"/>
          <w:lang w:val="cs-CZ"/>
        </w:rPr>
        <w:t>Smluvní strany sjednávají za předmět koupě kupní cenu v celkové výši</w:t>
      </w:r>
    </w:p>
    <w:p w:rsidR="0034493E" w:rsidRPr="00591DE8" w:rsidRDefault="0034493E" w:rsidP="0034493E">
      <w:pPr>
        <w:pStyle w:val="Zkladntextodsazen3"/>
        <w:spacing w:after="0"/>
        <w:ind w:left="426" w:hanging="436"/>
        <w:jc w:val="both"/>
        <w:rPr>
          <w:rFonts w:ascii="Tahoma" w:hAnsi="Tahoma" w:cs="Tahoma"/>
          <w:sz w:val="20"/>
          <w:szCs w:val="22"/>
          <w:lang w:val="cs-CZ"/>
        </w:rPr>
      </w:pPr>
    </w:p>
    <w:tbl>
      <w:tblPr>
        <w:tblW w:w="935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2268"/>
        <w:gridCol w:w="3395"/>
      </w:tblGrid>
      <w:tr w:rsidR="0034493E" w:rsidRPr="00CE1FA5" w:rsidTr="00AC42D2">
        <w:trPr>
          <w:trHeight w:val="332"/>
          <w:jc w:val="right"/>
        </w:trPr>
        <w:tc>
          <w:tcPr>
            <w:tcW w:w="3692" w:type="dxa"/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93E" w:rsidRPr="00CE1FA5" w:rsidRDefault="0034493E" w:rsidP="00AC42D2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CE1FA5">
              <w:rPr>
                <w:rFonts w:ascii="Tahoma" w:hAnsi="Tahoma" w:cs="Tahoma"/>
                <w:sz w:val="20"/>
              </w:rPr>
              <w:t xml:space="preserve">Celková cena v Kč </w:t>
            </w:r>
            <w:r w:rsidRPr="00CE1FA5">
              <w:rPr>
                <w:rFonts w:ascii="Tahoma" w:hAnsi="Tahoma" w:cs="Tahoma"/>
                <w:b/>
                <w:sz w:val="20"/>
              </w:rPr>
              <w:t>bez DPH</w:t>
            </w:r>
          </w:p>
        </w:tc>
        <w:tc>
          <w:tcPr>
            <w:tcW w:w="2268" w:type="dxa"/>
            <w:shd w:val="clear" w:color="auto" w:fill="DBE5F1"/>
          </w:tcPr>
          <w:p w:rsidR="0034493E" w:rsidRPr="00CE1FA5" w:rsidRDefault="0034493E" w:rsidP="00AC42D2">
            <w:pPr>
              <w:pStyle w:val="Standard"/>
              <w:snapToGrid w:val="0"/>
              <w:ind w:left="993"/>
              <w:jc w:val="center"/>
              <w:rPr>
                <w:rFonts w:ascii="Tahoma" w:hAnsi="Tahoma" w:cs="Tahoma"/>
                <w:sz w:val="20"/>
              </w:rPr>
            </w:pPr>
            <w:r w:rsidRPr="00CE1FA5">
              <w:rPr>
                <w:rFonts w:ascii="Tahoma" w:hAnsi="Tahoma" w:cs="Tahoma"/>
                <w:sz w:val="20"/>
              </w:rPr>
              <w:t>DPH 21 %</w:t>
            </w:r>
          </w:p>
        </w:tc>
        <w:tc>
          <w:tcPr>
            <w:tcW w:w="3395" w:type="dxa"/>
            <w:shd w:val="clear" w:color="auto" w:fill="DBE5F1"/>
          </w:tcPr>
          <w:p w:rsidR="0034493E" w:rsidRPr="00CE1FA5" w:rsidRDefault="0034493E" w:rsidP="00AC42D2">
            <w:pPr>
              <w:pStyle w:val="Standard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CE1FA5">
              <w:rPr>
                <w:rFonts w:ascii="Tahoma" w:hAnsi="Tahoma" w:cs="Tahoma"/>
                <w:sz w:val="20"/>
              </w:rPr>
              <w:t xml:space="preserve">Celková </w:t>
            </w:r>
            <w:r>
              <w:rPr>
                <w:rFonts w:ascii="Tahoma" w:hAnsi="Tahoma" w:cs="Tahoma"/>
                <w:sz w:val="20"/>
              </w:rPr>
              <w:t xml:space="preserve">kupní </w:t>
            </w:r>
            <w:r w:rsidRPr="00CE1FA5">
              <w:rPr>
                <w:rFonts w:ascii="Tahoma" w:hAnsi="Tahoma" w:cs="Tahoma"/>
                <w:sz w:val="20"/>
              </w:rPr>
              <w:t xml:space="preserve">cena v Kč </w:t>
            </w:r>
            <w:r w:rsidRPr="00CE1FA5">
              <w:rPr>
                <w:rFonts w:ascii="Tahoma" w:hAnsi="Tahoma" w:cs="Tahoma"/>
                <w:b/>
                <w:sz w:val="20"/>
              </w:rPr>
              <w:t>s DPH</w:t>
            </w:r>
          </w:p>
        </w:tc>
      </w:tr>
      <w:tr w:rsidR="0034493E" w:rsidRPr="00CE1FA5" w:rsidTr="00AC42D2">
        <w:trPr>
          <w:trHeight w:val="399"/>
          <w:jc w:val="right"/>
        </w:trPr>
        <w:tc>
          <w:tcPr>
            <w:tcW w:w="36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031" w:rsidRPr="00CE1FA5" w:rsidRDefault="0082166D" w:rsidP="00E122D4">
            <w:pPr>
              <w:pStyle w:val="Standard"/>
              <w:snapToGrid w:val="0"/>
              <w:spacing w:before="60" w:after="60"/>
              <w:jc w:val="center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93 100</w:t>
            </w:r>
            <w:r w:rsidR="0034493E" w:rsidRPr="00CE1FA5">
              <w:rPr>
                <w:rFonts w:ascii="Tahoma" w:eastAsia="Calibri" w:hAnsi="Tahoma" w:cs="Tahoma"/>
                <w:b/>
                <w:sz w:val="20"/>
              </w:rPr>
              <w:t xml:space="preserve">,00 </w:t>
            </w:r>
          </w:p>
        </w:tc>
        <w:tc>
          <w:tcPr>
            <w:tcW w:w="2268" w:type="dxa"/>
          </w:tcPr>
          <w:p w:rsidR="0034493E" w:rsidRPr="00CE1FA5" w:rsidRDefault="0082166D" w:rsidP="00B43C10">
            <w:pPr>
              <w:pStyle w:val="Standard"/>
              <w:snapToGrid w:val="0"/>
              <w:spacing w:before="60" w:after="60"/>
              <w:ind w:left="834"/>
              <w:jc w:val="center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19 551</w:t>
            </w:r>
            <w:r w:rsidR="0034493E" w:rsidRPr="00CE1FA5">
              <w:rPr>
                <w:rFonts w:ascii="Tahoma" w:eastAsia="Calibri" w:hAnsi="Tahoma" w:cs="Tahoma"/>
                <w:b/>
                <w:sz w:val="20"/>
              </w:rPr>
              <w:t>,</w:t>
            </w:r>
            <w:r w:rsidR="0034493E">
              <w:rPr>
                <w:rFonts w:ascii="Tahoma" w:eastAsia="Calibri" w:hAnsi="Tahoma" w:cs="Tahoma"/>
                <w:b/>
                <w:sz w:val="20"/>
              </w:rPr>
              <w:t>0</w:t>
            </w:r>
            <w:r w:rsidR="0034493E" w:rsidRPr="00CE1FA5">
              <w:rPr>
                <w:rFonts w:ascii="Tahoma" w:eastAsia="Calibri" w:hAnsi="Tahoma" w:cs="Tahoma"/>
                <w:b/>
                <w:sz w:val="20"/>
              </w:rPr>
              <w:t>0</w:t>
            </w:r>
          </w:p>
        </w:tc>
        <w:tc>
          <w:tcPr>
            <w:tcW w:w="3395" w:type="dxa"/>
          </w:tcPr>
          <w:p w:rsidR="006C6031" w:rsidRPr="00CE1FA5" w:rsidRDefault="0082166D" w:rsidP="00E122D4">
            <w:pPr>
              <w:pStyle w:val="Standard"/>
              <w:snapToGrid w:val="0"/>
              <w:spacing w:before="60" w:after="60"/>
              <w:ind w:left="993"/>
              <w:jc w:val="center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112 651</w:t>
            </w:r>
            <w:r w:rsidR="0034493E" w:rsidRPr="00CE1FA5">
              <w:rPr>
                <w:rFonts w:ascii="Tahoma" w:eastAsia="Calibri" w:hAnsi="Tahoma" w:cs="Tahoma"/>
                <w:b/>
                <w:sz w:val="20"/>
              </w:rPr>
              <w:t>,</w:t>
            </w:r>
            <w:r w:rsidR="0034493E">
              <w:rPr>
                <w:rFonts w:ascii="Tahoma" w:eastAsia="Calibri" w:hAnsi="Tahoma" w:cs="Tahoma"/>
                <w:b/>
                <w:sz w:val="20"/>
              </w:rPr>
              <w:t>0</w:t>
            </w:r>
            <w:r w:rsidR="0034493E" w:rsidRPr="00CE1FA5">
              <w:rPr>
                <w:rFonts w:ascii="Tahoma" w:eastAsia="Calibri" w:hAnsi="Tahoma" w:cs="Tahoma"/>
                <w:b/>
                <w:sz w:val="20"/>
              </w:rPr>
              <w:t>0</w:t>
            </w:r>
          </w:p>
        </w:tc>
      </w:tr>
    </w:tbl>
    <w:p w:rsidR="00E122D4" w:rsidRDefault="00E122D4" w:rsidP="0034493E">
      <w:pPr>
        <w:pStyle w:val="Zkladntextodsazen3"/>
        <w:spacing w:after="0"/>
        <w:ind w:left="993" w:hanging="15"/>
        <w:jc w:val="both"/>
        <w:rPr>
          <w:rFonts w:ascii="Tahoma" w:eastAsia="Calibri" w:hAnsi="Tahoma" w:cs="Tahoma"/>
          <w:sz w:val="20"/>
        </w:rPr>
      </w:pPr>
    </w:p>
    <w:p w:rsidR="0034493E" w:rsidRPr="00E122D4" w:rsidRDefault="00E122D4" w:rsidP="0034493E">
      <w:pPr>
        <w:pStyle w:val="Zkladntextodsazen3"/>
        <w:spacing w:after="0"/>
        <w:ind w:left="993" w:hanging="15"/>
        <w:jc w:val="both"/>
        <w:rPr>
          <w:rFonts w:ascii="Tahoma" w:eastAsia="Calibri" w:hAnsi="Tahoma" w:cs="Tahoma"/>
          <w:sz w:val="20"/>
          <w:lang w:val="cs-CZ"/>
        </w:rPr>
      </w:pPr>
      <w:r w:rsidRPr="00E122D4">
        <w:rPr>
          <w:rFonts w:ascii="Tahoma" w:eastAsia="Calibri" w:hAnsi="Tahoma" w:cs="Tahoma"/>
          <w:sz w:val="20"/>
        </w:rPr>
        <w:t xml:space="preserve">Slovy celkem vč. DPH: </w:t>
      </w:r>
      <w:proofErr w:type="spellStart"/>
      <w:r w:rsidRPr="00E122D4">
        <w:rPr>
          <w:rFonts w:ascii="Tahoma" w:eastAsia="Calibri" w:hAnsi="Tahoma" w:cs="Tahoma"/>
          <w:sz w:val="20"/>
        </w:rPr>
        <w:t>Jednostodvanácttisícšestset</w:t>
      </w:r>
      <w:r>
        <w:rPr>
          <w:rFonts w:ascii="Tahoma" w:eastAsia="Calibri" w:hAnsi="Tahoma" w:cs="Tahoma"/>
          <w:sz w:val="20"/>
          <w:lang w:val="cs-CZ"/>
        </w:rPr>
        <w:t>padesátjedna</w:t>
      </w:r>
      <w:proofErr w:type="spellEnd"/>
      <w:r>
        <w:rPr>
          <w:rFonts w:ascii="Tahoma" w:eastAsia="Calibri" w:hAnsi="Tahoma" w:cs="Tahoma"/>
          <w:sz w:val="20"/>
          <w:lang w:val="cs-CZ"/>
        </w:rPr>
        <w:t xml:space="preserve"> korun českých</w:t>
      </w:r>
    </w:p>
    <w:p w:rsidR="00E122D4" w:rsidRDefault="00E122D4" w:rsidP="0034493E">
      <w:pPr>
        <w:pStyle w:val="Zkladntextodsazen3"/>
        <w:spacing w:after="0"/>
        <w:ind w:left="993" w:hanging="15"/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pStyle w:val="Zkladntextodsazen3"/>
        <w:spacing w:after="0"/>
        <w:ind w:left="426" w:hanging="426"/>
        <w:jc w:val="both"/>
        <w:rPr>
          <w:rFonts w:ascii="Tahoma" w:hAnsi="Tahoma" w:cs="Tahoma"/>
          <w:sz w:val="20"/>
          <w:szCs w:val="22"/>
          <w:lang w:val="cs-CZ"/>
        </w:rPr>
      </w:pPr>
      <w:r>
        <w:rPr>
          <w:rFonts w:ascii="Tahoma" w:hAnsi="Tahoma" w:cs="Tahoma"/>
          <w:sz w:val="20"/>
          <w:szCs w:val="22"/>
          <w:lang w:val="cs-CZ"/>
        </w:rPr>
        <w:t>4</w:t>
      </w:r>
      <w:r w:rsidRPr="002F639F">
        <w:rPr>
          <w:rFonts w:ascii="Tahoma" w:hAnsi="Tahoma" w:cs="Tahoma"/>
          <w:sz w:val="20"/>
          <w:szCs w:val="22"/>
        </w:rPr>
        <w:t>.</w:t>
      </w:r>
      <w:r w:rsidRPr="002F639F">
        <w:rPr>
          <w:rFonts w:ascii="Tahoma" w:hAnsi="Tahoma" w:cs="Tahoma"/>
          <w:sz w:val="20"/>
          <w:szCs w:val="22"/>
          <w:lang w:val="cs-CZ"/>
        </w:rPr>
        <w:t>2</w:t>
      </w:r>
      <w:r>
        <w:rPr>
          <w:rFonts w:ascii="Tahoma" w:hAnsi="Tahoma" w:cs="Tahoma"/>
          <w:sz w:val="20"/>
          <w:szCs w:val="22"/>
          <w:lang w:val="cs-CZ"/>
        </w:rPr>
        <w:tab/>
        <w:t xml:space="preserve">Cena </w:t>
      </w:r>
      <w:r w:rsidR="00A63494">
        <w:rPr>
          <w:rFonts w:ascii="Tahoma" w:hAnsi="Tahoma" w:cs="Tahoma"/>
          <w:sz w:val="20"/>
          <w:szCs w:val="22"/>
          <w:lang w:val="cs-CZ"/>
        </w:rPr>
        <w:t xml:space="preserve">a počty ks </w:t>
      </w:r>
      <w:r>
        <w:rPr>
          <w:rFonts w:ascii="Tahoma" w:hAnsi="Tahoma" w:cs="Tahoma"/>
          <w:sz w:val="20"/>
          <w:szCs w:val="22"/>
          <w:lang w:val="cs-CZ"/>
        </w:rPr>
        <w:t>jednotlivých položek předmětu smlouvy vyplývá z přílohy č. 1 této smlouvy.</w:t>
      </w:r>
    </w:p>
    <w:p w:rsidR="0034493E" w:rsidRDefault="0034493E" w:rsidP="0034493E">
      <w:pPr>
        <w:pStyle w:val="Zkladntextodsazen3"/>
        <w:spacing w:after="0"/>
        <w:ind w:left="426" w:hanging="426"/>
        <w:jc w:val="both"/>
        <w:rPr>
          <w:rFonts w:ascii="Tahoma" w:hAnsi="Tahoma" w:cs="Tahoma"/>
          <w:sz w:val="20"/>
          <w:szCs w:val="22"/>
          <w:lang w:val="cs-CZ"/>
        </w:rPr>
      </w:pPr>
    </w:p>
    <w:p w:rsidR="00B43C10" w:rsidRDefault="0034493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4.3</w:t>
      </w:r>
      <w:r w:rsidRPr="002F639F">
        <w:rPr>
          <w:rFonts w:ascii="Tahoma" w:hAnsi="Tahoma" w:cs="Tahoma"/>
          <w:sz w:val="20"/>
          <w:szCs w:val="22"/>
        </w:rPr>
        <w:tab/>
        <w:t>Kupující se zavazuje</w:t>
      </w:r>
      <w:r w:rsidR="00B43C10">
        <w:rPr>
          <w:rFonts w:ascii="Tahoma" w:hAnsi="Tahoma" w:cs="Tahoma"/>
          <w:sz w:val="20"/>
          <w:szCs w:val="22"/>
        </w:rPr>
        <w:t xml:space="preserve"> </w:t>
      </w:r>
      <w:r w:rsidRPr="002F639F">
        <w:rPr>
          <w:rFonts w:ascii="Tahoma" w:hAnsi="Tahoma" w:cs="Tahoma"/>
          <w:sz w:val="20"/>
          <w:szCs w:val="22"/>
        </w:rPr>
        <w:t xml:space="preserve">zaplatit prodávajícímu </w:t>
      </w:r>
      <w:r w:rsidR="004368E0">
        <w:rPr>
          <w:rFonts w:ascii="Tahoma" w:hAnsi="Tahoma" w:cs="Tahoma"/>
          <w:sz w:val="20"/>
          <w:szCs w:val="22"/>
        </w:rPr>
        <w:t xml:space="preserve">za předmět smlouvy </w:t>
      </w:r>
      <w:r w:rsidRPr="002F639F">
        <w:rPr>
          <w:rFonts w:ascii="Tahoma" w:hAnsi="Tahoma" w:cs="Tahoma"/>
          <w:sz w:val="20"/>
          <w:szCs w:val="22"/>
        </w:rPr>
        <w:t xml:space="preserve">celkovou kupní cenu podle článku </w:t>
      </w:r>
      <w:r>
        <w:rPr>
          <w:rFonts w:ascii="Tahoma" w:hAnsi="Tahoma" w:cs="Tahoma"/>
          <w:sz w:val="20"/>
          <w:szCs w:val="22"/>
        </w:rPr>
        <w:t>4</w:t>
      </w:r>
      <w:r w:rsidRPr="002F639F">
        <w:rPr>
          <w:rFonts w:ascii="Tahoma" w:hAnsi="Tahoma" w:cs="Tahoma"/>
          <w:sz w:val="20"/>
          <w:szCs w:val="22"/>
        </w:rPr>
        <w:t>.1 tét</w:t>
      </w:r>
      <w:r>
        <w:rPr>
          <w:rFonts w:ascii="Tahoma" w:hAnsi="Tahoma" w:cs="Tahoma"/>
          <w:sz w:val="20"/>
          <w:szCs w:val="22"/>
        </w:rPr>
        <w:t>o smlouvy</w:t>
      </w:r>
      <w:r w:rsidR="00B43C10">
        <w:rPr>
          <w:rFonts w:ascii="Tahoma" w:hAnsi="Tahoma" w:cs="Tahoma"/>
          <w:sz w:val="20"/>
          <w:szCs w:val="22"/>
        </w:rPr>
        <w:t xml:space="preserve"> </w:t>
      </w:r>
      <w:r w:rsidR="006C6031">
        <w:rPr>
          <w:rFonts w:ascii="Tahoma" w:hAnsi="Tahoma" w:cs="Tahoma"/>
          <w:sz w:val="20"/>
          <w:szCs w:val="22"/>
        </w:rPr>
        <w:t>do 14 kalendářních dnů ode dne uskutečnění zdanitelného plnění.</w:t>
      </w:r>
    </w:p>
    <w:p w:rsidR="00354F2E" w:rsidRDefault="00354F2E" w:rsidP="0034493E">
      <w:pPr>
        <w:ind w:left="426" w:hanging="426"/>
        <w:jc w:val="both"/>
        <w:rPr>
          <w:rFonts w:ascii="Tahoma" w:hAnsi="Tahoma" w:cs="Tahoma"/>
          <w:sz w:val="20"/>
          <w:szCs w:val="22"/>
        </w:rPr>
      </w:pPr>
    </w:p>
    <w:p w:rsidR="00B502BF" w:rsidRDefault="006C6031" w:rsidP="006C6031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4.4  Podkladem pro úhradu kupní ceny bude faktura. Faktura bude mít náležitosti daňovéh</w:t>
      </w:r>
      <w:r w:rsidR="00B502BF">
        <w:rPr>
          <w:rFonts w:ascii="Tahoma" w:hAnsi="Tahoma" w:cs="Tahoma"/>
          <w:sz w:val="20"/>
          <w:szCs w:val="22"/>
        </w:rPr>
        <w:t>o</w:t>
      </w:r>
      <w:r>
        <w:rPr>
          <w:rFonts w:ascii="Tahoma" w:hAnsi="Tahoma" w:cs="Tahoma"/>
          <w:sz w:val="20"/>
          <w:szCs w:val="22"/>
        </w:rPr>
        <w:t xml:space="preserve"> dokladu dle § 28 zákona č. 235/2004 Sb., o dani z přidané hodnoty, ve znění pozdějších předpisů a náležitosti stanovené § 13a obchodní</w:t>
      </w:r>
      <w:r w:rsidR="00B502BF">
        <w:rPr>
          <w:rFonts w:ascii="Tahoma" w:hAnsi="Tahoma" w:cs="Tahoma"/>
          <w:sz w:val="20"/>
          <w:szCs w:val="22"/>
        </w:rPr>
        <w:t xml:space="preserve">ho zákoníku (dále jen „Faktura“). Faktura bude vystavena kupujícím po převzetí předmětu koupě kupujícím. </w:t>
      </w:r>
    </w:p>
    <w:p w:rsidR="00B502BF" w:rsidRDefault="00B502BF" w:rsidP="006C6031">
      <w:pPr>
        <w:jc w:val="both"/>
        <w:rPr>
          <w:rFonts w:ascii="Tahoma" w:hAnsi="Tahoma" w:cs="Tahoma"/>
          <w:sz w:val="20"/>
          <w:szCs w:val="22"/>
        </w:rPr>
      </w:pPr>
    </w:p>
    <w:p w:rsidR="00B502BF" w:rsidRDefault="00B502BF" w:rsidP="006C6031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4.5  Faktura musí obsahovat:</w:t>
      </w:r>
    </w:p>
    <w:p w:rsidR="00B502BF" w:rsidRDefault="00B502BF" w:rsidP="00B502BF">
      <w:pPr>
        <w:ind w:left="705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- náležitosti da</w:t>
      </w:r>
      <w:r w:rsidR="00354F2E" w:rsidRPr="002E0886">
        <w:rPr>
          <w:rFonts w:ascii="Tahoma" w:hAnsi="Tahoma" w:cs="Tahoma"/>
          <w:sz w:val="20"/>
          <w:szCs w:val="22"/>
        </w:rPr>
        <w:t>ňov</w:t>
      </w:r>
      <w:r>
        <w:rPr>
          <w:rFonts w:ascii="Tahoma" w:hAnsi="Tahoma" w:cs="Tahoma"/>
          <w:sz w:val="20"/>
          <w:szCs w:val="22"/>
        </w:rPr>
        <w:t>ého</w:t>
      </w:r>
      <w:r w:rsidR="00354F2E" w:rsidRPr="002E0886">
        <w:rPr>
          <w:rFonts w:ascii="Tahoma" w:hAnsi="Tahoma" w:cs="Tahoma"/>
          <w:sz w:val="20"/>
          <w:szCs w:val="22"/>
        </w:rPr>
        <w:t xml:space="preserve"> doklad</w:t>
      </w:r>
      <w:r>
        <w:rPr>
          <w:rFonts w:ascii="Tahoma" w:hAnsi="Tahoma" w:cs="Tahoma"/>
          <w:sz w:val="20"/>
          <w:szCs w:val="22"/>
        </w:rPr>
        <w:t>u</w:t>
      </w:r>
      <w:r w:rsidR="00354F2E" w:rsidRPr="002E0886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dle §28 zákona č. 235/2004 Sb., o dani z přidané hodnoty, ve znění pozdějších předpisů,</w:t>
      </w:r>
    </w:p>
    <w:p w:rsidR="00B502BF" w:rsidRDefault="00B502BF" w:rsidP="00B502BF">
      <w:pPr>
        <w:ind w:left="705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- údaje dle § 435 občanského zákoníku,</w:t>
      </w:r>
    </w:p>
    <w:p w:rsidR="00B502BF" w:rsidRDefault="00B502BF" w:rsidP="00B502BF">
      <w:pPr>
        <w:ind w:left="705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- celkovou sjednanou cenu bez DPH, DPH a cenu celkem s DPH,</w:t>
      </w:r>
    </w:p>
    <w:p w:rsidR="00B502BF" w:rsidRDefault="00B502BF" w:rsidP="00B502BF">
      <w:pPr>
        <w:ind w:left="705"/>
        <w:jc w:val="both"/>
        <w:rPr>
          <w:rFonts w:ascii="Tahoma" w:hAnsi="Tahoma" w:cs="Tahoma"/>
          <w:sz w:val="20"/>
          <w:szCs w:val="22"/>
        </w:rPr>
      </w:pPr>
    </w:p>
    <w:p w:rsidR="00B502BF" w:rsidRDefault="00B502BF" w:rsidP="00B502BF">
      <w:pPr>
        <w:ind w:left="705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Přílohou faktury musí být Předávací protokol podepsaný oběma smluvními stranami. Tento protokol slouží jako podklad pro úhradu faktury, bez protokolu bude faktura vrácena jako neúplná.</w:t>
      </w:r>
    </w:p>
    <w:p w:rsidR="00B502BF" w:rsidRDefault="00B502BF" w:rsidP="00B502BF">
      <w:pPr>
        <w:jc w:val="both"/>
        <w:rPr>
          <w:rFonts w:ascii="Tahoma" w:hAnsi="Tahoma" w:cs="Tahoma"/>
          <w:sz w:val="20"/>
          <w:szCs w:val="22"/>
        </w:rPr>
      </w:pPr>
    </w:p>
    <w:p w:rsidR="00B502BF" w:rsidRDefault="00B502BF" w:rsidP="00B502BF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4.6  Kupující neumožňuje zálohové platby. </w:t>
      </w:r>
    </w:p>
    <w:p w:rsidR="00B502BF" w:rsidRDefault="00B502BF" w:rsidP="00B502BF">
      <w:pPr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</w:t>
      </w:r>
      <w:r w:rsidRPr="002E0886">
        <w:rPr>
          <w:rFonts w:ascii="Tahoma" w:hAnsi="Tahoma" w:cs="Tahoma"/>
          <w:sz w:val="20"/>
          <w:szCs w:val="22"/>
        </w:rPr>
        <w:t>.</w:t>
      </w:r>
      <w:r w:rsidR="00B502BF">
        <w:rPr>
          <w:rFonts w:ascii="Tahoma" w:hAnsi="Tahoma" w:cs="Tahoma"/>
          <w:sz w:val="20"/>
          <w:szCs w:val="22"/>
        </w:rPr>
        <w:t>7</w:t>
      </w:r>
      <w:r w:rsidRPr="002E0886">
        <w:rPr>
          <w:rFonts w:ascii="Tahoma" w:hAnsi="Tahoma" w:cs="Tahoma"/>
          <w:sz w:val="20"/>
          <w:szCs w:val="22"/>
        </w:rPr>
        <w:tab/>
        <w:t>V případě prodlení se zaplacením kupní ceny sjednávají smluvní strany úrok z prodlení ve výši 0,05</w:t>
      </w:r>
      <w:r w:rsidR="00A63494">
        <w:rPr>
          <w:rFonts w:ascii="Tahoma" w:hAnsi="Tahoma" w:cs="Tahoma"/>
          <w:sz w:val="20"/>
          <w:szCs w:val="22"/>
        </w:rPr>
        <w:t xml:space="preserve"> </w:t>
      </w:r>
      <w:r w:rsidRPr="002E0886">
        <w:rPr>
          <w:rFonts w:ascii="Tahoma" w:hAnsi="Tahoma" w:cs="Tahoma"/>
          <w:sz w:val="20"/>
          <w:szCs w:val="22"/>
        </w:rPr>
        <w:t>% z dlužné částky včetně DPH za každý den prodlení.</w:t>
      </w:r>
    </w:p>
    <w:p w:rsid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  <w:tab w:val="num" w:pos="425"/>
        </w:tabs>
        <w:spacing w:after="120"/>
        <w:ind w:left="425" w:hanging="425"/>
        <w:jc w:val="center"/>
        <w:outlineLvl w:val="0"/>
        <w:rPr>
          <w:rFonts w:ascii="Tahoma" w:hAnsi="Tahoma" w:cs="Tahoma"/>
          <w:sz w:val="22"/>
          <w:szCs w:val="22"/>
        </w:rPr>
      </w:pPr>
      <w:r w:rsidRPr="0034493E">
        <w:rPr>
          <w:rFonts w:ascii="Tahoma" w:hAnsi="Tahoma" w:cs="Tahoma"/>
          <w:sz w:val="22"/>
          <w:szCs w:val="22"/>
        </w:rPr>
        <w:t>ZÁRUČNÍ PODMÍNKY</w:t>
      </w:r>
    </w:p>
    <w:p w:rsidR="0034493E" w:rsidRPr="00CE1FA5" w:rsidRDefault="0034493E" w:rsidP="0034493E">
      <w:pPr>
        <w:ind w:left="705" w:hanging="280"/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6</w:t>
      </w:r>
      <w:r w:rsidRPr="00CE1FA5">
        <w:rPr>
          <w:rFonts w:ascii="Tahoma" w:hAnsi="Tahoma" w:cs="Tahoma"/>
          <w:sz w:val="20"/>
          <w:szCs w:val="22"/>
        </w:rPr>
        <w:t>.1</w:t>
      </w:r>
      <w:r w:rsidRPr="00CE1FA5">
        <w:rPr>
          <w:rFonts w:ascii="Tahoma" w:hAnsi="Tahoma" w:cs="Tahoma"/>
          <w:sz w:val="20"/>
          <w:szCs w:val="22"/>
        </w:rPr>
        <w:tab/>
        <w:t xml:space="preserve">Prodávající poskytuje na </w:t>
      </w:r>
      <w:r>
        <w:rPr>
          <w:rFonts w:ascii="Tahoma" w:hAnsi="Tahoma" w:cs="Tahoma"/>
          <w:sz w:val="20"/>
          <w:szCs w:val="22"/>
        </w:rPr>
        <w:t>předmět smlouvy</w:t>
      </w:r>
      <w:r w:rsidRPr="00CE1FA5">
        <w:rPr>
          <w:rFonts w:ascii="Tahoma" w:hAnsi="Tahoma" w:cs="Tahoma"/>
          <w:sz w:val="20"/>
          <w:szCs w:val="22"/>
        </w:rPr>
        <w:t xml:space="preserve"> (viz příloha č. 1 Smlouvy) záruku v délce 2</w:t>
      </w:r>
      <w:r w:rsidR="00B502BF">
        <w:rPr>
          <w:rFonts w:ascii="Tahoma" w:hAnsi="Tahoma" w:cs="Tahoma"/>
          <w:sz w:val="20"/>
          <w:szCs w:val="22"/>
        </w:rPr>
        <w:t>4</w:t>
      </w:r>
      <w:r w:rsidRPr="00CE1FA5">
        <w:rPr>
          <w:rFonts w:ascii="Tahoma" w:hAnsi="Tahoma" w:cs="Tahoma"/>
          <w:sz w:val="20"/>
          <w:szCs w:val="22"/>
        </w:rPr>
        <w:t xml:space="preserve"> </w:t>
      </w:r>
      <w:r w:rsidR="00B502BF">
        <w:rPr>
          <w:rFonts w:ascii="Tahoma" w:hAnsi="Tahoma" w:cs="Tahoma"/>
          <w:sz w:val="20"/>
          <w:szCs w:val="22"/>
        </w:rPr>
        <w:t>měsíců</w:t>
      </w:r>
      <w:r w:rsidRPr="00CE1FA5">
        <w:rPr>
          <w:rFonts w:ascii="Tahoma" w:hAnsi="Tahoma" w:cs="Tahoma"/>
          <w:sz w:val="20"/>
          <w:szCs w:val="22"/>
        </w:rPr>
        <w:t>, která běží ode dne</w:t>
      </w:r>
      <w:r>
        <w:rPr>
          <w:rFonts w:ascii="Tahoma" w:hAnsi="Tahoma" w:cs="Tahoma"/>
          <w:sz w:val="20"/>
          <w:szCs w:val="22"/>
        </w:rPr>
        <w:t xml:space="preserve"> předání a převzetí předmětu plnění.</w:t>
      </w:r>
      <w:r w:rsidRPr="00CE1FA5">
        <w:rPr>
          <w:rFonts w:ascii="Tahoma" w:hAnsi="Tahoma" w:cs="Tahoma"/>
          <w:sz w:val="20"/>
          <w:szCs w:val="22"/>
        </w:rPr>
        <w:t xml:space="preserve">  </w:t>
      </w:r>
    </w:p>
    <w:p w:rsidR="0034493E" w:rsidRPr="0034493E" w:rsidRDefault="0034493E" w:rsidP="0034493E">
      <w:pPr>
        <w:pStyle w:val="ClanekC"/>
        <w:widowControl/>
        <w:numPr>
          <w:ilvl w:val="0"/>
          <w:numId w:val="1"/>
        </w:numPr>
        <w:tabs>
          <w:tab w:val="clear" w:pos="72"/>
          <w:tab w:val="num" w:pos="425"/>
        </w:tabs>
        <w:spacing w:after="120"/>
        <w:ind w:left="425" w:hanging="425"/>
        <w:jc w:val="center"/>
        <w:outlineLvl w:val="0"/>
        <w:rPr>
          <w:rFonts w:ascii="Tahoma" w:hAnsi="Tahoma" w:cs="Tahoma"/>
          <w:sz w:val="22"/>
          <w:szCs w:val="22"/>
        </w:rPr>
      </w:pPr>
      <w:r w:rsidRPr="004868E2">
        <w:rPr>
          <w:rFonts w:ascii="Tahoma" w:hAnsi="Tahoma" w:cs="Tahoma"/>
          <w:sz w:val="22"/>
          <w:szCs w:val="22"/>
        </w:rPr>
        <w:t>ZÁVĚREČNÁ USTANOVENÍ</w:t>
      </w:r>
    </w:p>
    <w:p w:rsidR="0034493E" w:rsidRPr="00CE1FA5" w:rsidRDefault="0034493E" w:rsidP="0034493E">
      <w:pPr>
        <w:pStyle w:val="Zkladntext"/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t>7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.1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  <w:t>Pokud tato Smlouva nestanoví jinak, řídí se práva a povinnosti smluvních stran příslušnými ustanoveními zákona č. 89/2012 Sb., v platném znění.</w:t>
      </w: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  <w:r>
        <w:rPr>
          <w:rFonts w:ascii="Tahoma" w:hAnsi="Tahoma" w:cs="Tahoma"/>
          <w:b w:val="0"/>
          <w:sz w:val="20"/>
          <w:szCs w:val="22"/>
          <w:u w:val="none"/>
          <w:lang w:val="cs-CZ"/>
        </w:rPr>
        <w:lastRenderedPageBreak/>
        <w:t>7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>.2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  <w:t>Smlouva je vyhotovena ve dvou výtiscích, každý má právní sílu originálu a každá smluvní strana obdrží po jednom výtisku.</w:t>
      </w:r>
      <w:r w:rsidRPr="00CE1FA5">
        <w:rPr>
          <w:rFonts w:ascii="Tahoma" w:hAnsi="Tahoma" w:cs="Tahoma"/>
          <w:b w:val="0"/>
          <w:sz w:val="20"/>
          <w:szCs w:val="22"/>
          <w:u w:val="none"/>
        </w:rPr>
        <w:tab/>
      </w:r>
    </w:p>
    <w:p w:rsidR="0034493E" w:rsidRPr="00CE1FA5" w:rsidRDefault="0034493E" w:rsidP="0034493E">
      <w:pPr>
        <w:pStyle w:val="Zkladntext"/>
        <w:ind w:left="426" w:hanging="421"/>
        <w:jc w:val="both"/>
        <w:rPr>
          <w:rFonts w:ascii="Tahoma" w:hAnsi="Tahoma" w:cs="Tahoma"/>
          <w:b w:val="0"/>
          <w:sz w:val="20"/>
          <w:szCs w:val="22"/>
          <w:u w:val="none"/>
        </w:rPr>
      </w:pP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</w:t>
      </w:r>
      <w:r w:rsidRPr="00CE1FA5">
        <w:rPr>
          <w:rFonts w:ascii="Tahoma" w:hAnsi="Tahoma" w:cs="Tahoma"/>
          <w:sz w:val="20"/>
          <w:szCs w:val="22"/>
        </w:rPr>
        <w:t>.3</w:t>
      </w:r>
      <w:r w:rsidRPr="00CE1FA5">
        <w:rPr>
          <w:rFonts w:ascii="Tahoma" w:hAnsi="Tahoma" w:cs="Tahoma"/>
          <w:sz w:val="20"/>
          <w:szCs w:val="22"/>
        </w:rPr>
        <w:tab/>
        <w:t>Smlouva může být měněna pouze písemnými, oběma smluvními stranami podepsanými a vzestupně číslovanými</w:t>
      </w:r>
      <w:r>
        <w:rPr>
          <w:rFonts w:ascii="Tahoma" w:hAnsi="Tahoma" w:cs="Tahoma"/>
          <w:sz w:val="20"/>
          <w:szCs w:val="22"/>
        </w:rPr>
        <w:t>,</w:t>
      </w:r>
      <w:r w:rsidRPr="00CE1FA5">
        <w:rPr>
          <w:rFonts w:ascii="Tahoma" w:hAnsi="Tahoma" w:cs="Tahoma"/>
          <w:sz w:val="20"/>
          <w:szCs w:val="22"/>
        </w:rPr>
        <w:t xml:space="preserve"> dodatky.</w:t>
      </w:r>
    </w:p>
    <w:p w:rsidR="0034493E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7.4</w:t>
      </w:r>
      <w:r>
        <w:rPr>
          <w:rFonts w:ascii="Tahoma" w:hAnsi="Tahoma" w:cs="Tahoma"/>
          <w:sz w:val="20"/>
          <w:szCs w:val="22"/>
        </w:rPr>
        <w:tab/>
        <w:t>Smluvní strany prohlašují, že je jim znám obsah této smlouvy včetně jejích příloh, že tato smlouva je projevem jejich pravé a svobodné vůle, že si smlouvu před podpisem přečetly a s jejím obsahem bezvýhradně souhlasí</w:t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 w:rsidRPr="00CE1FA5">
        <w:rPr>
          <w:rFonts w:ascii="Tahoma" w:hAnsi="Tahoma" w:cs="Tahoma"/>
          <w:sz w:val="20"/>
          <w:szCs w:val="22"/>
        </w:rPr>
        <w:tab/>
      </w:r>
    </w:p>
    <w:p w:rsidR="0034493E" w:rsidRPr="00CE1FA5" w:rsidRDefault="0034493E" w:rsidP="0034493E">
      <w:pPr>
        <w:ind w:left="426" w:hanging="421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7</w:t>
      </w:r>
      <w:r w:rsidRPr="00CE1FA5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>5</w:t>
      </w:r>
      <w:r w:rsidRPr="00CE1FA5">
        <w:rPr>
          <w:rFonts w:ascii="Tahoma" w:hAnsi="Tahoma" w:cs="Tahoma"/>
          <w:sz w:val="20"/>
          <w:szCs w:val="22"/>
        </w:rPr>
        <w:tab/>
        <w:t>Tato Smlouva nabývá platnosti a účinnosti dnem podpisu oprávněných zástupců obou smluvních stran.</w:t>
      </w:r>
    </w:p>
    <w:p w:rsidR="0034493E" w:rsidRPr="00CE1FA5" w:rsidRDefault="0034493E" w:rsidP="0034493E">
      <w:pPr>
        <w:ind w:left="705" w:hanging="705"/>
        <w:jc w:val="both"/>
        <w:rPr>
          <w:rFonts w:ascii="Tahoma" w:hAnsi="Tahoma" w:cs="Tahoma"/>
          <w:sz w:val="20"/>
          <w:szCs w:val="22"/>
        </w:rPr>
      </w:pPr>
    </w:p>
    <w:p w:rsidR="009A7647" w:rsidRDefault="009A7647" w:rsidP="00E467A5">
      <w:pPr>
        <w:ind w:left="705" w:hanging="705"/>
        <w:jc w:val="both"/>
        <w:outlineLvl w:val="0"/>
        <w:rPr>
          <w:rFonts w:ascii="Tahoma" w:hAnsi="Tahoma" w:cs="Tahoma"/>
          <w:sz w:val="20"/>
          <w:szCs w:val="22"/>
        </w:rPr>
      </w:pPr>
    </w:p>
    <w:p w:rsidR="009A7647" w:rsidRDefault="009A7647" w:rsidP="00E467A5">
      <w:pPr>
        <w:ind w:left="705" w:hanging="705"/>
        <w:jc w:val="both"/>
        <w:outlineLvl w:val="0"/>
        <w:rPr>
          <w:rFonts w:ascii="Tahoma" w:hAnsi="Tahoma" w:cs="Tahoma"/>
          <w:sz w:val="20"/>
          <w:szCs w:val="22"/>
        </w:rPr>
      </w:pPr>
    </w:p>
    <w:p w:rsidR="009A7647" w:rsidRDefault="0034493E" w:rsidP="00A351D8">
      <w:pPr>
        <w:ind w:left="705" w:hanging="705"/>
        <w:jc w:val="both"/>
        <w:outlineLvl w:val="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Příloha </w:t>
      </w:r>
      <w:r w:rsidRPr="00CE1FA5">
        <w:rPr>
          <w:rFonts w:ascii="Tahoma" w:hAnsi="Tahoma" w:cs="Tahoma"/>
          <w:sz w:val="20"/>
          <w:szCs w:val="22"/>
        </w:rPr>
        <w:t>č.</w:t>
      </w:r>
      <w:r>
        <w:rPr>
          <w:rFonts w:ascii="Tahoma" w:hAnsi="Tahoma" w:cs="Tahoma"/>
          <w:sz w:val="20"/>
          <w:szCs w:val="22"/>
        </w:rPr>
        <w:t xml:space="preserve"> </w:t>
      </w:r>
      <w:r w:rsidRPr="00CE1FA5">
        <w:rPr>
          <w:rFonts w:ascii="Tahoma" w:hAnsi="Tahoma" w:cs="Tahoma"/>
          <w:sz w:val="20"/>
          <w:szCs w:val="22"/>
        </w:rPr>
        <w:t xml:space="preserve">1: </w:t>
      </w:r>
    </w:p>
    <w:p w:rsidR="00A351D8" w:rsidRDefault="00A351D8" w:rsidP="00A351D8">
      <w:pPr>
        <w:ind w:left="705" w:hanging="705"/>
        <w:jc w:val="both"/>
        <w:outlineLvl w:val="0"/>
        <w:rPr>
          <w:rFonts w:ascii="Tahoma" w:hAnsi="Tahoma" w:cs="Tahoma"/>
          <w:sz w:val="20"/>
          <w:szCs w:val="20"/>
        </w:rPr>
      </w:pPr>
    </w:p>
    <w:p w:rsidR="009A7647" w:rsidRPr="009A7647" w:rsidRDefault="009A7647" w:rsidP="009A7647">
      <w:pPr>
        <w:rPr>
          <w:rFonts w:ascii="Tahoma" w:hAnsi="Tahoma" w:cs="Tahoma"/>
          <w:sz w:val="20"/>
          <w:szCs w:val="20"/>
        </w:rPr>
      </w:pPr>
      <w:r w:rsidRPr="009A7647">
        <w:rPr>
          <w:rFonts w:ascii="Tahoma" w:hAnsi="Tahoma" w:cs="Tahoma"/>
          <w:sz w:val="20"/>
          <w:szCs w:val="20"/>
        </w:rPr>
        <w:t xml:space="preserve">1. Nemocniční figurína Simon bez </w:t>
      </w:r>
      <w:proofErr w:type="spellStart"/>
      <w:r w:rsidRPr="009A7647">
        <w:rPr>
          <w:rFonts w:ascii="Tahoma" w:hAnsi="Tahoma" w:cs="Tahoma"/>
          <w:sz w:val="20"/>
          <w:szCs w:val="20"/>
        </w:rPr>
        <w:t>stomií</w:t>
      </w:r>
      <w:proofErr w:type="spellEnd"/>
    </w:p>
    <w:p w:rsidR="0034493E" w:rsidRPr="009A7647" w:rsidRDefault="0034493E" w:rsidP="0034493E">
      <w:pPr>
        <w:jc w:val="both"/>
        <w:rPr>
          <w:rFonts w:ascii="Tahoma" w:hAnsi="Tahoma" w:cs="Tahoma"/>
          <w:sz w:val="20"/>
          <w:szCs w:val="20"/>
        </w:rPr>
      </w:pPr>
    </w:p>
    <w:p w:rsidR="009A7647" w:rsidRPr="009A7647" w:rsidRDefault="009A7647" w:rsidP="009A7647">
      <w:pPr>
        <w:rPr>
          <w:rFonts w:ascii="Tahoma" w:hAnsi="Tahoma" w:cs="Tahoma"/>
          <w:sz w:val="20"/>
          <w:szCs w:val="20"/>
        </w:rPr>
      </w:pPr>
      <w:r w:rsidRPr="009A7647">
        <w:rPr>
          <w:rFonts w:ascii="Tahoma" w:hAnsi="Tahoma" w:cs="Tahoma"/>
          <w:sz w:val="20"/>
          <w:szCs w:val="20"/>
        </w:rPr>
        <w:t xml:space="preserve">2. Nemocniční figurína </w:t>
      </w:r>
      <w:proofErr w:type="spellStart"/>
      <w:r w:rsidRPr="009A7647">
        <w:rPr>
          <w:rFonts w:ascii="Tahoma" w:hAnsi="Tahoma" w:cs="Tahoma"/>
          <w:sz w:val="20"/>
          <w:szCs w:val="20"/>
        </w:rPr>
        <w:t>Susie</w:t>
      </w:r>
      <w:bookmarkStart w:id="2" w:name="_GoBack"/>
      <w:bookmarkEnd w:id="2"/>
      <w:proofErr w:type="spellEnd"/>
    </w:p>
    <w:p w:rsidR="0034493E" w:rsidRPr="009A7647" w:rsidRDefault="0034493E" w:rsidP="0034493E">
      <w:pPr>
        <w:jc w:val="both"/>
        <w:rPr>
          <w:rFonts w:ascii="Tahoma" w:hAnsi="Tahoma" w:cs="Tahoma"/>
          <w:sz w:val="20"/>
          <w:szCs w:val="20"/>
        </w:rPr>
      </w:pPr>
    </w:p>
    <w:p w:rsidR="009A7647" w:rsidRPr="009A7647" w:rsidRDefault="009A7647" w:rsidP="009A7647">
      <w:pPr>
        <w:rPr>
          <w:rFonts w:ascii="Tahoma" w:hAnsi="Tahoma" w:cs="Tahoma"/>
          <w:sz w:val="20"/>
          <w:szCs w:val="20"/>
        </w:rPr>
      </w:pPr>
      <w:r w:rsidRPr="009A7647">
        <w:rPr>
          <w:rFonts w:ascii="Tahoma" w:hAnsi="Tahoma" w:cs="Tahoma"/>
          <w:sz w:val="20"/>
          <w:szCs w:val="20"/>
        </w:rPr>
        <w:t>3. Pokročilý simulátor břicha pro nácvik vpichování injekce</w:t>
      </w:r>
    </w:p>
    <w:p w:rsidR="0034493E" w:rsidRPr="009A7647" w:rsidRDefault="0034493E" w:rsidP="0034493E">
      <w:pPr>
        <w:jc w:val="both"/>
        <w:rPr>
          <w:rFonts w:ascii="Tahoma" w:hAnsi="Tahoma" w:cs="Tahoma"/>
          <w:sz w:val="20"/>
          <w:szCs w:val="20"/>
        </w:rPr>
      </w:pPr>
    </w:p>
    <w:p w:rsidR="0034493E" w:rsidRPr="009A7647" w:rsidRDefault="0034493E" w:rsidP="0034493E">
      <w:pPr>
        <w:jc w:val="both"/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  <w:r w:rsidRPr="009A7647">
        <w:rPr>
          <w:rFonts w:ascii="Tahoma" w:hAnsi="Tahoma" w:cs="Tahoma"/>
          <w:sz w:val="20"/>
          <w:szCs w:val="20"/>
        </w:rPr>
        <w:t xml:space="preserve">4. Trenažér na očkování pro IM a intradermální injekci </w:t>
      </w: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P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9A7647" w:rsidRDefault="009A7647" w:rsidP="009A7647">
      <w:pPr>
        <w:rPr>
          <w:rFonts w:ascii="Tahoma" w:hAnsi="Tahoma" w:cs="Tahoma"/>
          <w:sz w:val="20"/>
          <w:szCs w:val="20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  <w:sectPr w:rsidR="0034493E" w:rsidSect="00A22A8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746" w:bottom="1276" w:left="1418" w:header="851" w:footer="907" w:gutter="0"/>
          <w:pgNumType w:chapStyle="1"/>
          <w:cols w:space="708"/>
          <w:titlePg/>
          <w:docGrid w:linePitch="360"/>
        </w:sect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  <w:r w:rsidRPr="00CE1FA5">
        <w:rPr>
          <w:rFonts w:ascii="Tahoma" w:hAnsi="Tahoma" w:cs="Tahoma"/>
          <w:sz w:val="20"/>
          <w:szCs w:val="22"/>
        </w:rPr>
        <w:t>V</w:t>
      </w:r>
      <w:r>
        <w:rPr>
          <w:rFonts w:ascii="Tahoma" w:hAnsi="Tahoma" w:cs="Tahoma"/>
          <w:sz w:val="20"/>
          <w:szCs w:val="22"/>
        </w:rPr>
        <w:t> </w:t>
      </w:r>
      <w:r w:rsidR="00B502BF">
        <w:rPr>
          <w:rFonts w:ascii="Tahoma" w:hAnsi="Tahoma" w:cs="Tahoma"/>
          <w:sz w:val="20"/>
          <w:szCs w:val="22"/>
        </w:rPr>
        <w:t>Mladé Boleslavi</w:t>
      </w:r>
      <w:r w:rsidRPr="00CE1FA5">
        <w:rPr>
          <w:rFonts w:ascii="Tahoma" w:hAnsi="Tahoma" w:cs="Tahoma"/>
          <w:sz w:val="20"/>
          <w:szCs w:val="22"/>
        </w:rPr>
        <w:t xml:space="preserve"> dne: </w:t>
      </w:r>
      <w:r w:rsidR="009A15FB">
        <w:rPr>
          <w:rFonts w:ascii="Tahoma" w:hAnsi="Tahoma" w:cs="Tahoma"/>
          <w:sz w:val="20"/>
          <w:szCs w:val="22"/>
        </w:rPr>
        <w:t>28</w:t>
      </w:r>
      <w:r w:rsidR="00A000A5">
        <w:rPr>
          <w:rFonts w:ascii="Tahoma" w:hAnsi="Tahoma" w:cs="Tahoma"/>
          <w:sz w:val="20"/>
          <w:szCs w:val="22"/>
        </w:rPr>
        <w:t>. 3. 2022</w:t>
      </w: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ind w:right="264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.………………………………………………………………….</w:t>
      </w:r>
    </w:p>
    <w:p w:rsidR="0034493E" w:rsidRDefault="00A000A5" w:rsidP="0034493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2"/>
        </w:rPr>
        <w:t>Mgr. Lucie Laurýnová, ředitelka školy</w:t>
      </w:r>
    </w:p>
    <w:p w:rsidR="0034493E" w:rsidRDefault="0034493E" w:rsidP="0034493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(kupující)</w:t>
      </w:r>
    </w:p>
    <w:p w:rsidR="0034493E" w:rsidRPr="00CE1FA5" w:rsidRDefault="0034493E" w:rsidP="0034493E">
      <w:pPr>
        <w:ind w:left="426"/>
        <w:jc w:val="both"/>
        <w:rPr>
          <w:rFonts w:ascii="Tahoma" w:hAnsi="Tahoma" w:cs="Tahoma"/>
          <w:sz w:val="20"/>
          <w:szCs w:val="22"/>
        </w:rPr>
      </w:pPr>
      <w:r w:rsidRPr="00CE1FA5">
        <w:rPr>
          <w:rFonts w:ascii="Tahoma" w:hAnsi="Tahoma" w:cs="Tahoma"/>
          <w:sz w:val="20"/>
          <w:szCs w:val="22"/>
        </w:rPr>
        <w:t>V Hradci Králové dne:</w:t>
      </w:r>
      <w:r>
        <w:rPr>
          <w:rFonts w:ascii="Tahoma" w:hAnsi="Tahoma" w:cs="Tahoma"/>
          <w:sz w:val="20"/>
          <w:szCs w:val="22"/>
        </w:rPr>
        <w:t xml:space="preserve"> </w:t>
      </w:r>
      <w:r w:rsidR="009A7647">
        <w:rPr>
          <w:rFonts w:ascii="Tahoma" w:hAnsi="Tahoma" w:cs="Tahoma"/>
          <w:sz w:val="20"/>
          <w:szCs w:val="22"/>
        </w:rPr>
        <w:t>2</w:t>
      </w:r>
      <w:r w:rsidR="00A756DC">
        <w:rPr>
          <w:rFonts w:ascii="Tahoma" w:hAnsi="Tahoma" w:cs="Tahoma"/>
          <w:sz w:val="20"/>
          <w:szCs w:val="22"/>
        </w:rPr>
        <w:t>9</w:t>
      </w:r>
      <w:r w:rsidR="009A7647">
        <w:rPr>
          <w:rFonts w:ascii="Tahoma" w:hAnsi="Tahoma" w:cs="Tahoma"/>
          <w:sz w:val="20"/>
          <w:szCs w:val="22"/>
        </w:rPr>
        <w:t>. 3. 2022</w:t>
      </w: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Pr="00CE1FA5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jc w:val="both"/>
        <w:rPr>
          <w:rFonts w:ascii="Tahoma" w:hAnsi="Tahoma" w:cs="Tahoma"/>
          <w:sz w:val="20"/>
          <w:szCs w:val="22"/>
        </w:rPr>
      </w:pPr>
    </w:p>
    <w:p w:rsidR="0034493E" w:rsidRDefault="0034493E" w:rsidP="0034493E">
      <w:pPr>
        <w:ind w:left="284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</w:t>
      </w:r>
    </w:p>
    <w:p w:rsidR="0034493E" w:rsidRPr="00CE1FA5" w:rsidRDefault="0034493E" w:rsidP="0034493E">
      <w:pPr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Ing. P</w:t>
      </w:r>
      <w:r w:rsidRPr="00CE1FA5">
        <w:rPr>
          <w:rFonts w:ascii="Tahoma" w:hAnsi="Tahoma" w:cs="Tahoma"/>
          <w:sz w:val="20"/>
          <w:szCs w:val="22"/>
        </w:rPr>
        <w:t xml:space="preserve">avel </w:t>
      </w:r>
      <w:proofErr w:type="spellStart"/>
      <w:r w:rsidRPr="00CE1FA5">
        <w:rPr>
          <w:rFonts w:ascii="Tahoma" w:hAnsi="Tahoma" w:cs="Tahoma"/>
          <w:sz w:val="20"/>
          <w:szCs w:val="22"/>
        </w:rPr>
        <w:t>Kahl</w:t>
      </w:r>
      <w:proofErr w:type="spellEnd"/>
      <w:r>
        <w:rPr>
          <w:rFonts w:ascii="Tahoma" w:hAnsi="Tahoma" w:cs="Tahoma"/>
          <w:sz w:val="20"/>
          <w:szCs w:val="22"/>
        </w:rPr>
        <w:t xml:space="preserve">, </w:t>
      </w:r>
      <w:r w:rsidRPr="00CE1FA5">
        <w:rPr>
          <w:rFonts w:ascii="Tahoma" w:hAnsi="Tahoma" w:cs="Tahoma"/>
          <w:sz w:val="20"/>
          <w:szCs w:val="22"/>
        </w:rPr>
        <w:t>jednatel společnosti</w:t>
      </w:r>
    </w:p>
    <w:p w:rsidR="0034493E" w:rsidRDefault="0034493E" w:rsidP="0034493E">
      <w:pPr>
        <w:jc w:val="center"/>
        <w:rPr>
          <w:rFonts w:ascii="Tahoma" w:hAnsi="Tahoma" w:cs="Tahoma"/>
          <w:sz w:val="20"/>
          <w:szCs w:val="20"/>
        </w:rPr>
        <w:sectPr w:rsidR="0034493E" w:rsidSect="003F2F41">
          <w:type w:val="continuous"/>
          <w:pgSz w:w="11906" w:h="16838"/>
          <w:pgMar w:top="993" w:right="746" w:bottom="1135" w:left="1418" w:header="851" w:footer="907" w:gutter="0"/>
          <w:pgNumType w:chapStyle="1"/>
          <w:cols w:num="2" w:space="708"/>
          <w:titlePg/>
          <w:docGrid w:linePitch="360"/>
        </w:sectPr>
      </w:pPr>
      <w:r>
        <w:rPr>
          <w:rFonts w:ascii="Tahoma" w:hAnsi="Tahoma" w:cs="Tahoma"/>
          <w:sz w:val="20"/>
          <w:szCs w:val="20"/>
        </w:rPr>
        <w:t>(</w:t>
      </w:r>
      <w:r w:rsidRPr="00CE1FA5">
        <w:rPr>
          <w:rFonts w:ascii="Tahoma" w:hAnsi="Tahoma" w:cs="Tahoma"/>
          <w:sz w:val="20"/>
          <w:szCs w:val="20"/>
        </w:rPr>
        <w:t>prodávající</w:t>
      </w:r>
      <w:r>
        <w:rPr>
          <w:rFonts w:ascii="Tahoma" w:hAnsi="Tahoma" w:cs="Tahoma"/>
          <w:sz w:val="20"/>
          <w:szCs w:val="20"/>
        </w:rPr>
        <w:t>)</w:t>
      </w:r>
    </w:p>
    <w:p w:rsidR="0034493E" w:rsidRDefault="0034493E" w:rsidP="0034493E">
      <w:pPr>
        <w:ind w:firstLine="708"/>
        <w:jc w:val="both"/>
        <w:rPr>
          <w:rFonts w:ascii="Tahoma" w:hAnsi="Tahoma" w:cs="Tahoma"/>
          <w:snapToGrid w:val="0"/>
        </w:rPr>
      </w:pPr>
      <w:r w:rsidRPr="00CE1FA5">
        <w:rPr>
          <w:rFonts w:ascii="Tahoma" w:hAnsi="Tahoma" w:cs="Tahoma"/>
          <w:snapToGrid w:val="0"/>
        </w:rPr>
        <w:tab/>
      </w: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B502BF" w:rsidRDefault="00B502BF" w:rsidP="0034493E">
      <w:pPr>
        <w:ind w:firstLine="708"/>
        <w:jc w:val="both"/>
        <w:rPr>
          <w:rFonts w:ascii="Tahoma" w:hAnsi="Tahoma" w:cs="Tahoma"/>
          <w:snapToGrid w:val="0"/>
        </w:rPr>
      </w:pPr>
    </w:p>
    <w:p w:rsidR="0082166D" w:rsidRPr="009A7647" w:rsidRDefault="0082166D" w:rsidP="009A7647">
      <w:pPr>
        <w:jc w:val="both"/>
        <w:rPr>
          <w:rFonts w:ascii="Tahoma" w:hAnsi="Tahoma" w:cs="Tahoma"/>
          <w:b/>
          <w:snapToGrid w:val="0"/>
        </w:rPr>
      </w:pPr>
    </w:p>
    <w:sectPr w:rsidR="0082166D" w:rsidRPr="009A7647" w:rsidSect="003F2F41">
      <w:type w:val="continuous"/>
      <w:pgSz w:w="11906" w:h="16838"/>
      <w:pgMar w:top="993" w:right="746" w:bottom="1135" w:left="1418" w:header="851" w:footer="90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23" w:rsidRDefault="00853D23">
      <w:r>
        <w:separator/>
      </w:r>
    </w:p>
  </w:endnote>
  <w:endnote w:type="continuationSeparator" w:id="0">
    <w:p w:rsidR="00853D23" w:rsidRDefault="008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8" w:rsidRDefault="0034493E" w:rsidP="006B4A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0B88" w:rsidRDefault="00A756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8" w:rsidRPr="005C480A" w:rsidRDefault="0034493E">
    <w:pPr>
      <w:pStyle w:val="Zpat"/>
      <w:jc w:val="center"/>
      <w:rPr>
        <w:rFonts w:ascii="Tahoma" w:hAnsi="Tahoma" w:cs="Tahoma"/>
      </w:rPr>
    </w:pPr>
    <w:r w:rsidRPr="005C480A">
      <w:rPr>
        <w:rFonts w:ascii="Tahoma" w:hAnsi="Tahoma" w:cs="Tahoma"/>
      </w:rPr>
      <w:t xml:space="preserve">Stránka </w:t>
    </w:r>
    <w:r w:rsidRPr="005C480A">
      <w:rPr>
        <w:rFonts w:ascii="Tahoma" w:hAnsi="Tahoma" w:cs="Tahoma"/>
        <w:bCs/>
        <w:sz w:val="24"/>
        <w:szCs w:val="24"/>
      </w:rPr>
      <w:fldChar w:fldCharType="begin"/>
    </w:r>
    <w:r w:rsidRPr="005C480A">
      <w:rPr>
        <w:rFonts w:ascii="Tahoma" w:hAnsi="Tahoma" w:cs="Tahoma"/>
        <w:bCs/>
      </w:rPr>
      <w:instrText>PAGE</w:instrText>
    </w:r>
    <w:r w:rsidRPr="005C480A">
      <w:rPr>
        <w:rFonts w:ascii="Tahoma" w:hAnsi="Tahoma" w:cs="Tahoma"/>
        <w:bCs/>
        <w:sz w:val="24"/>
        <w:szCs w:val="24"/>
      </w:rPr>
      <w:fldChar w:fldCharType="separate"/>
    </w:r>
    <w:r w:rsidR="00A756DC">
      <w:rPr>
        <w:rFonts w:ascii="Tahoma" w:hAnsi="Tahoma" w:cs="Tahoma"/>
        <w:bCs/>
        <w:noProof/>
      </w:rPr>
      <w:t>3</w:t>
    </w:r>
    <w:r w:rsidRPr="005C480A">
      <w:rPr>
        <w:rFonts w:ascii="Tahoma" w:hAnsi="Tahoma" w:cs="Tahoma"/>
        <w:bCs/>
        <w:sz w:val="24"/>
        <w:szCs w:val="24"/>
      </w:rPr>
      <w:fldChar w:fldCharType="end"/>
    </w:r>
    <w:r w:rsidRPr="005C480A">
      <w:rPr>
        <w:rFonts w:ascii="Tahoma" w:hAnsi="Tahoma" w:cs="Tahoma"/>
      </w:rPr>
      <w:t xml:space="preserve"> z </w:t>
    </w:r>
    <w:r w:rsidRPr="005C480A">
      <w:rPr>
        <w:rFonts w:ascii="Tahoma" w:hAnsi="Tahoma" w:cs="Tahoma"/>
        <w:bCs/>
        <w:sz w:val="24"/>
        <w:szCs w:val="24"/>
      </w:rPr>
      <w:fldChar w:fldCharType="begin"/>
    </w:r>
    <w:r w:rsidRPr="005C480A">
      <w:rPr>
        <w:rFonts w:ascii="Tahoma" w:hAnsi="Tahoma" w:cs="Tahoma"/>
        <w:bCs/>
      </w:rPr>
      <w:instrText>NUMPAGES</w:instrText>
    </w:r>
    <w:r w:rsidRPr="005C480A">
      <w:rPr>
        <w:rFonts w:ascii="Tahoma" w:hAnsi="Tahoma" w:cs="Tahoma"/>
        <w:bCs/>
        <w:sz w:val="24"/>
        <w:szCs w:val="24"/>
      </w:rPr>
      <w:fldChar w:fldCharType="separate"/>
    </w:r>
    <w:r w:rsidR="00A756DC">
      <w:rPr>
        <w:rFonts w:ascii="Tahoma" w:hAnsi="Tahoma" w:cs="Tahoma"/>
        <w:bCs/>
        <w:noProof/>
      </w:rPr>
      <w:t>3</w:t>
    </w:r>
    <w:r w:rsidRPr="005C480A">
      <w:rPr>
        <w:rFonts w:ascii="Tahoma" w:hAnsi="Tahoma" w:cs="Tahoma"/>
        <w:bCs/>
        <w:sz w:val="24"/>
        <w:szCs w:val="24"/>
      </w:rPr>
      <w:fldChar w:fldCharType="end"/>
    </w:r>
  </w:p>
  <w:p w:rsidR="00F20B88" w:rsidRDefault="00A756DC" w:rsidP="004868E2">
    <w:pPr>
      <w:pStyle w:val="Zpat"/>
      <w:tabs>
        <w:tab w:val="clear" w:pos="4536"/>
        <w:tab w:val="clear" w:pos="9072"/>
        <w:tab w:val="center" w:pos="4871"/>
        <w:tab w:val="right" w:pos="97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8" w:rsidRPr="00A22A8A" w:rsidRDefault="0034493E" w:rsidP="00A22A8A">
    <w:pPr>
      <w:pStyle w:val="Zpat"/>
      <w:jc w:val="center"/>
      <w:rPr>
        <w:rFonts w:ascii="Arial" w:hAnsi="Arial" w:cs="Arial"/>
        <w:sz w:val="16"/>
        <w:szCs w:val="16"/>
      </w:rPr>
    </w:pPr>
    <w:r w:rsidRPr="00A22A8A">
      <w:rPr>
        <w:rFonts w:ascii="Arial" w:hAnsi="Arial" w:cs="Arial"/>
        <w:sz w:val="16"/>
        <w:szCs w:val="16"/>
      </w:rPr>
      <w:t xml:space="preserve">Stránka </w:t>
    </w:r>
    <w:r w:rsidRPr="00A22A8A">
      <w:rPr>
        <w:rFonts w:ascii="Arial" w:hAnsi="Arial" w:cs="Arial"/>
        <w:bCs/>
        <w:sz w:val="16"/>
        <w:szCs w:val="16"/>
      </w:rPr>
      <w:fldChar w:fldCharType="begin"/>
    </w:r>
    <w:r w:rsidRPr="00A22A8A">
      <w:rPr>
        <w:rFonts w:ascii="Arial" w:hAnsi="Arial" w:cs="Arial"/>
        <w:bCs/>
        <w:sz w:val="16"/>
        <w:szCs w:val="16"/>
      </w:rPr>
      <w:instrText>PAGE</w:instrText>
    </w:r>
    <w:r w:rsidRPr="00A22A8A">
      <w:rPr>
        <w:rFonts w:ascii="Arial" w:hAnsi="Arial" w:cs="Arial"/>
        <w:bCs/>
        <w:sz w:val="16"/>
        <w:szCs w:val="16"/>
      </w:rPr>
      <w:fldChar w:fldCharType="separate"/>
    </w:r>
    <w:r w:rsidR="00A756DC">
      <w:rPr>
        <w:rFonts w:ascii="Arial" w:hAnsi="Arial" w:cs="Arial"/>
        <w:bCs/>
        <w:noProof/>
        <w:sz w:val="16"/>
        <w:szCs w:val="16"/>
      </w:rPr>
      <w:t>1</w:t>
    </w:r>
    <w:r w:rsidRPr="00A22A8A">
      <w:rPr>
        <w:rFonts w:ascii="Arial" w:hAnsi="Arial" w:cs="Arial"/>
        <w:bCs/>
        <w:sz w:val="16"/>
        <w:szCs w:val="16"/>
      </w:rPr>
      <w:fldChar w:fldCharType="end"/>
    </w:r>
    <w:r w:rsidRPr="00A22A8A">
      <w:rPr>
        <w:rFonts w:ascii="Arial" w:hAnsi="Arial" w:cs="Arial"/>
        <w:sz w:val="16"/>
        <w:szCs w:val="16"/>
      </w:rPr>
      <w:t xml:space="preserve"> z </w:t>
    </w:r>
    <w:r w:rsidRPr="00A22A8A">
      <w:rPr>
        <w:rFonts w:ascii="Arial" w:hAnsi="Arial" w:cs="Arial"/>
        <w:bCs/>
        <w:sz w:val="16"/>
        <w:szCs w:val="16"/>
      </w:rPr>
      <w:fldChar w:fldCharType="begin"/>
    </w:r>
    <w:r w:rsidRPr="00A22A8A">
      <w:rPr>
        <w:rFonts w:ascii="Arial" w:hAnsi="Arial" w:cs="Arial"/>
        <w:bCs/>
        <w:sz w:val="16"/>
        <w:szCs w:val="16"/>
      </w:rPr>
      <w:instrText>NUMPAGES</w:instrText>
    </w:r>
    <w:r w:rsidRPr="00A22A8A">
      <w:rPr>
        <w:rFonts w:ascii="Arial" w:hAnsi="Arial" w:cs="Arial"/>
        <w:bCs/>
        <w:sz w:val="16"/>
        <w:szCs w:val="16"/>
      </w:rPr>
      <w:fldChar w:fldCharType="separate"/>
    </w:r>
    <w:r w:rsidR="00A756DC">
      <w:rPr>
        <w:rFonts w:ascii="Arial" w:hAnsi="Arial" w:cs="Arial"/>
        <w:bCs/>
        <w:noProof/>
        <w:sz w:val="16"/>
        <w:szCs w:val="16"/>
      </w:rPr>
      <w:t>3</w:t>
    </w:r>
    <w:r w:rsidRPr="00A22A8A">
      <w:rPr>
        <w:rFonts w:ascii="Arial" w:hAnsi="Arial" w:cs="Arial"/>
        <w:bCs/>
        <w:sz w:val="16"/>
        <w:szCs w:val="16"/>
      </w:rPr>
      <w:fldChar w:fldCharType="end"/>
    </w:r>
  </w:p>
  <w:p w:rsidR="00F20B88" w:rsidRDefault="00A756DC" w:rsidP="000A2B43">
    <w:pPr>
      <w:pStyle w:val="Zpat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23" w:rsidRDefault="00853D23">
      <w:r>
        <w:separator/>
      </w:r>
    </w:p>
  </w:footnote>
  <w:footnote w:type="continuationSeparator" w:id="0">
    <w:p w:rsidR="00853D23" w:rsidRDefault="0085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8" w:rsidRDefault="0034493E" w:rsidP="00686B14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8" w:rsidRDefault="00A756DC" w:rsidP="000A2B4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358"/>
    <w:multiLevelType w:val="multilevel"/>
    <w:tmpl w:val="AEB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11C8C"/>
    <w:multiLevelType w:val="multilevel"/>
    <w:tmpl w:val="9EA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47982"/>
    <w:multiLevelType w:val="hybridMultilevel"/>
    <w:tmpl w:val="E724E10C"/>
    <w:lvl w:ilvl="0" w:tplc="E9D2BED0">
      <w:start w:val="1"/>
      <w:numFmt w:val="decimal"/>
      <w:lvlText w:val="2.%1"/>
      <w:lvlJc w:val="left"/>
      <w:pPr>
        <w:ind w:left="107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EFC"/>
    <w:multiLevelType w:val="multilevel"/>
    <w:tmpl w:val="72D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B344B"/>
    <w:multiLevelType w:val="multilevel"/>
    <w:tmpl w:val="A31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2AEB"/>
    <w:multiLevelType w:val="multilevel"/>
    <w:tmpl w:val="48B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C1B84"/>
    <w:multiLevelType w:val="multilevel"/>
    <w:tmpl w:val="969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65D8D"/>
    <w:multiLevelType w:val="multilevel"/>
    <w:tmpl w:val="8E6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C13D4"/>
    <w:multiLevelType w:val="multilevel"/>
    <w:tmpl w:val="A26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F069D"/>
    <w:multiLevelType w:val="multilevel"/>
    <w:tmpl w:val="BBB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455FB"/>
    <w:multiLevelType w:val="multilevel"/>
    <w:tmpl w:val="80F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83C21"/>
    <w:multiLevelType w:val="multilevel"/>
    <w:tmpl w:val="DA3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40E54"/>
    <w:multiLevelType w:val="multilevel"/>
    <w:tmpl w:val="87EE42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48E37D3C"/>
    <w:multiLevelType w:val="multilevel"/>
    <w:tmpl w:val="990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9558A"/>
    <w:multiLevelType w:val="multilevel"/>
    <w:tmpl w:val="AC0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6738C"/>
    <w:multiLevelType w:val="multilevel"/>
    <w:tmpl w:val="038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81D57"/>
    <w:multiLevelType w:val="multilevel"/>
    <w:tmpl w:val="78D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F5847"/>
    <w:multiLevelType w:val="multilevel"/>
    <w:tmpl w:val="D3C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E7F42"/>
    <w:multiLevelType w:val="multilevel"/>
    <w:tmpl w:val="C8C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30AE5"/>
    <w:multiLevelType w:val="multilevel"/>
    <w:tmpl w:val="533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A2706"/>
    <w:multiLevelType w:val="multilevel"/>
    <w:tmpl w:val="89F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E03D8"/>
    <w:multiLevelType w:val="multilevel"/>
    <w:tmpl w:val="407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F3E56"/>
    <w:multiLevelType w:val="hybridMultilevel"/>
    <w:tmpl w:val="3312BDB6"/>
    <w:lvl w:ilvl="0" w:tplc="04050019">
      <w:start w:val="1"/>
      <w:numFmt w:val="decimal"/>
      <w:lvlText w:val="2.%1"/>
      <w:lvlJc w:val="left"/>
      <w:pPr>
        <w:ind w:left="1215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6E3C5607"/>
    <w:multiLevelType w:val="multilevel"/>
    <w:tmpl w:val="331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51C8E"/>
    <w:multiLevelType w:val="multilevel"/>
    <w:tmpl w:val="6EEC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1"/>
  </w:num>
  <w:num w:numId="5">
    <w:abstractNumId w:val="8"/>
  </w:num>
  <w:num w:numId="6">
    <w:abstractNumId w:val="4"/>
  </w:num>
  <w:num w:numId="7">
    <w:abstractNumId w:val="20"/>
  </w:num>
  <w:num w:numId="8">
    <w:abstractNumId w:val="13"/>
  </w:num>
  <w:num w:numId="9">
    <w:abstractNumId w:val="21"/>
  </w:num>
  <w:num w:numId="10">
    <w:abstractNumId w:val="23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9"/>
  </w:num>
  <w:num w:numId="17">
    <w:abstractNumId w:val="24"/>
  </w:num>
  <w:num w:numId="18">
    <w:abstractNumId w:val="14"/>
  </w:num>
  <w:num w:numId="19">
    <w:abstractNumId w:val="5"/>
  </w:num>
  <w:num w:numId="20">
    <w:abstractNumId w:val="15"/>
  </w:num>
  <w:num w:numId="21">
    <w:abstractNumId w:val="7"/>
  </w:num>
  <w:num w:numId="22">
    <w:abstractNumId w:val="1"/>
  </w:num>
  <w:num w:numId="23">
    <w:abstractNumId w:val="1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E"/>
    <w:rsid w:val="00033149"/>
    <w:rsid w:val="00052087"/>
    <w:rsid w:val="0034493E"/>
    <w:rsid w:val="00354F2E"/>
    <w:rsid w:val="003640EC"/>
    <w:rsid w:val="00374FF7"/>
    <w:rsid w:val="003943FC"/>
    <w:rsid w:val="004368E0"/>
    <w:rsid w:val="00542555"/>
    <w:rsid w:val="0057230C"/>
    <w:rsid w:val="005B3185"/>
    <w:rsid w:val="005B383C"/>
    <w:rsid w:val="005C3C5F"/>
    <w:rsid w:val="006C6031"/>
    <w:rsid w:val="0082166D"/>
    <w:rsid w:val="008420E0"/>
    <w:rsid w:val="00842C11"/>
    <w:rsid w:val="00851B25"/>
    <w:rsid w:val="00853D23"/>
    <w:rsid w:val="008B17E6"/>
    <w:rsid w:val="009A15FB"/>
    <w:rsid w:val="009A7647"/>
    <w:rsid w:val="009F3950"/>
    <w:rsid w:val="00A000A5"/>
    <w:rsid w:val="00A351D8"/>
    <w:rsid w:val="00A57C17"/>
    <w:rsid w:val="00A63494"/>
    <w:rsid w:val="00A756DC"/>
    <w:rsid w:val="00AD7910"/>
    <w:rsid w:val="00B43C10"/>
    <w:rsid w:val="00B502BF"/>
    <w:rsid w:val="00BD26BA"/>
    <w:rsid w:val="00C11EE4"/>
    <w:rsid w:val="00C21853"/>
    <w:rsid w:val="00CB0D5C"/>
    <w:rsid w:val="00D054EB"/>
    <w:rsid w:val="00D46889"/>
    <w:rsid w:val="00D57313"/>
    <w:rsid w:val="00D83346"/>
    <w:rsid w:val="00DC5C0B"/>
    <w:rsid w:val="00DC7249"/>
    <w:rsid w:val="00E122D4"/>
    <w:rsid w:val="00E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5D5AC"/>
  <w15:chartTrackingRefBased/>
  <w15:docId w15:val="{0A6736EE-5135-4FDD-97A7-D987DDF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02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4493E"/>
    <w:rPr>
      <w:b/>
      <w:sz w:val="28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4493E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Zpat">
    <w:name w:val="footer"/>
    <w:basedOn w:val="Normln"/>
    <w:link w:val="ZpatChar"/>
    <w:uiPriority w:val="99"/>
    <w:rsid w:val="00344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449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4493E"/>
  </w:style>
  <w:style w:type="paragraph" w:customStyle="1" w:styleId="ClanekC">
    <w:name w:val="ClanekC"/>
    <w:rsid w:val="003449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449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449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34493E"/>
    <w:pPr>
      <w:suppressAutoHyphens/>
      <w:spacing w:after="200" w:line="276" w:lineRule="auto"/>
      <w:textAlignment w:val="baseline"/>
    </w:pPr>
    <w:rPr>
      <w:rFonts w:ascii="Calibri" w:eastAsia="Arial" w:hAnsi="Calibri" w:cs="Times New Roman"/>
      <w:kern w:val="1"/>
      <w:sz w:val="24"/>
      <w:szCs w:val="24"/>
      <w:lang w:eastAsia="ar-SA"/>
    </w:rPr>
  </w:style>
  <w:style w:type="character" w:styleId="Siln">
    <w:name w:val="Strong"/>
    <w:uiPriority w:val="22"/>
    <w:qFormat/>
    <w:rsid w:val="0034493E"/>
    <w:rPr>
      <w:b/>
      <w:bCs/>
    </w:rPr>
  </w:style>
  <w:style w:type="paragraph" w:styleId="Odstavecseseznamem">
    <w:name w:val="List Paragraph"/>
    <w:basedOn w:val="Normln"/>
    <w:uiPriority w:val="34"/>
    <w:qFormat/>
    <w:rsid w:val="0034493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B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B2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02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50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Radka Hrabánková</cp:lastModifiedBy>
  <cp:revision>8</cp:revision>
  <cp:lastPrinted>2019-06-04T12:35:00Z</cp:lastPrinted>
  <dcterms:created xsi:type="dcterms:W3CDTF">2022-03-24T09:05:00Z</dcterms:created>
  <dcterms:modified xsi:type="dcterms:W3CDTF">2022-03-29T11:11:00Z</dcterms:modified>
</cp:coreProperties>
</file>