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FA" w:rsidRDefault="00A86AFA" w:rsidP="009C3811">
      <w:pPr>
        <w:rPr>
          <w:rStyle w:val="Siln"/>
          <w:rFonts w:ascii="Calibri" w:hAnsi="Calibri"/>
        </w:rPr>
      </w:pPr>
    </w:p>
    <w:p w:rsidR="005D2B45" w:rsidRDefault="00D90C83" w:rsidP="009C3811">
      <w:pPr>
        <w:rPr>
          <w:rStyle w:val="Siln"/>
          <w:rFonts w:ascii="Calibri" w:hAnsi="Calibri"/>
        </w:rPr>
      </w:pPr>
      <w:r>
        <w:rPr>
          <w:rStyle w:val="Siln"/>
          <w:rFonts w:ascii="Calibri" w:hAnsi="Calibri"/>
        </w:rPr>
        <w:tab/>
      </w:r>
      <w:r>
        <w:rPr>
          <w:rStyle w:val="Siln"/>
          <w:rFonts w:ascii="Calibri" w:hAnsi="Calibri"/>
        </w:rPr>
        <w:tab/>
      </w:r>
      <w:r>
        <w:rPr>
          <w:rStyle w:val="Siln"/>
          <w:rFonts w:ascii="Calibri" w:hAnsi="Calibri"/>
        </w:rPr>
        <w:tab/>
      </w:r>
      <w:r>
        <w:rPr>
          <w:rStyle w:val="Siln"/>
          <w:rFonts w:ascii="Calibri" w:hAnsi="Calibri"/>
        </w:rPr>
        <w:tab/>
      </w:r>
      <w:r>
        <w:rPr>
          <w:rStyle w:val="Siln"/>
          <w:rFonts w:ascii="Calibri" w:hAnsi="Calibri"/>
        </w:rPr>
        <w:tab/>
      </w:r>
      <w:r>
        <w:rPr>
          <w:rStyle w:val="Siln"/>
          <w:rFonts w:ascii="Calibri" w:hAnsi="Calibri"/>
        </w:rPr>
        <w:tab/>
      </w:r>
      <w:r>
        <w:rPr>
          <w:rStyle w:val="Siln"/>
          <w:rFonts w:ascii="Calibri" w:hAnsi="Calibri"/>
        </w:rPr>
        <w:tab/>
      </w:r>
    </w:p>
    <w:p w:rsidR="00114FCA" w:rsidRDefault="00114FCA" w:rsidP="009C3811">
      <w:pPr>
        <w:rPr>
          <w:rStyle w:val="Siln"/>
          <w:rFonts w:ascii="Calibri" w:hAnsi="Calibri"/>
        </w:rPr>
      </w:pPr>
    </w:p>
    <w:p w:rsidR="009C3811" w:rsidRDefault="009C3811" w:rsidP="009C3811">
      <w:pPr>
        <w:rPr>
          <w:rFonts w:ascii="Calibri" w:hAnsi="Calibri"/>
        </w:rPr>
      </w:pPr>
      <w:r>
        <w:rPr>
          <w:rStyle w:val="Siln"/>
          <w:rFonts w:ascii="Calibri" w:hAnsi="Calibri"/>
        </w:rPr>
        <w:t>Národní památkový ústav,</w:t>
      </w:r>
      <w:r>
        <w:rPr>
          <w:rFonts w:ascii="Calibri" w:hAnsi="Calibri"/>
        </w:rPr>
        <w:t xml:space="preserve"> státní příspěvková organizace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IČO: 75032333, DIČ: CZ75032333,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se sídlem: Valdštejnské nám. 162/3, PSČ 118 01 Praha 1 – Malá Strana,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zastoupen: Mgr. Milošem Krčmářem, ředitelem územního odborného pracoviště v Liberci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bankovní spojení: Česká národní banka, č. </w:t>
      </w:r>
      <w:proofErr w:type="spellStart"/>
      <w:r>
        <w:rPr>
          <w:rFonts w:ascii="Calibri" w:hAnsi="Calibri"/>
        </w:rPr>
        <w:t>ú.</w:t>
      </w:r>
      <w:proofErr w:type="spellEnd"/>
      <w:r>
        <w:rPr>
          <w:rFonts w:ascii="Calibri" w:hAnsi="Calibri"/>
        </w:rPr>
        <w:t>: 530001-60039011</w:t>
      </w:r>
    </w:p>
    <w:p w:rsidR="009C3811" w:rsidRDefault="009C3811" w:rsidP="009C3811">
      <w:pPr>
        <w:rPr>
          <w:rFonts w:ascii="Calibri" w:hAnsi="Calibri"/>
        </w:rPr>
      </w:pP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  <w:b/>
          <w:bCs/>
        </w:rPr>
        <w:t>Doručovací adresa: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Národní památkový ústav, územní odborné pracoviště v Liberci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adresa: Jablonecká 642/23, 46001 Liberec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3E3CF8">
        <w:rPr>
          <w:rFonts w:ascii="Calibri" w:hAnsi="Calibri"/>
        </w:rPr>
        <w:t>xxxxxxxxxxx</w:t>
      </w:r>
      <w:bookmarkStart w:id="0" w:name="_GoBack"/>
      <w:bookmarkEnd w:id="0"/>
      <w:r>
        <w:rPr>
          <w:rFonts w:ascii="Calibri" w:hAnsi="Calibri"/>
        </w:rPr>
        <w:t xml:space="preserve">, e-mail: </w:t>
      </w:r>
      <w:proofErr w:type="spellStart"/>
      <w:r w:rsidR="003E3CF8">
        <w:rPr>
          <w:rFonts w:ascii="Calibri" w:hAnsi="Calibri"/>
        </w:rPr>
        <w:t>xxxxxxxxxxx</w:t>
      </w:r>
      <w:proofErr w:type="spellEnd"/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(dále jen „</w:t>
      </w:r>
      <w:r>
        <w:rPr>
          <w:rFonts w:ascii="Calibri" w:hAnsi="Calibri"/>
          <w:b/>
        </w:rPr>
        <w:t>kupující</w:t>
      </w:r>
      <w:r>
        <w:rPr>
          <w:rFonts w:ascii="Calibri" w:hAnsi="Calibri"/>
        </w:rPr>
        <w:t>“)</w:t>
      </w:r>
    </w:p>
    <w:p w:rsidR="009C3811" w:rsidRDefault="009C3811" w:rsidP="009C3811">
      <w:pPr>
        <w:rPr>
          <w:rFonts w:ascii="Calibri" w:hAnsi="Calibri"/>
        </w:rPr>
      </w:pP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9C3811" w:rsidRDefault="009C3811" w:rsidP="009C3811">
      <w:pPr>
        <w:rPr>
          <w:rFonts w:ascii="Calibri" w:hAnsi="Calibri"/>
        </w:rPr>
      </w:pPr>
    </w:p>
    <w:p w:rsidR="009C3811" w:rsidRDefault="009C3811" w:rsidP="009C3811">
      <w:pPr>
        <w:spacing w:after="60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společnost </w:t>
      </w:r>
      <w:r>
        <w:rPr>
          <w:rFonts w:asciiTheme="minorHAnsi" w:hAnsiTheme="minorHAnsi"/>
          <w:b/>
        </w:rPr>
        <w:t>2EL , spol. s r.o.</w:t>
      </w:r>
      <w:r>
        <w:rPr>
          <w:rFonts w:asciiTheme="minorHAnsi" w:hAnsiTheme="minorHAnsi"/>
        </w:rPr>
        <w:t xml:space="preserve"> </w:t>
      </w:r>
    </w:p>
    <w:p w:rsidR="009C3811" w:rsidRDefault="009C3811" w:rsidP="009C381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sídlem O. Březiny 1177, 500 02 Hradec Králové, zapsaný v obchodního rejstříku, odd. C, </w:t>
      </w:r>
      <w:proofErr w:type="spellStart"/>
      <w:r>
        <w:rPr>
          <w:rFonts w:asciiTheme="minorHAnsi" w:hAnsiTheme="minorHAnsi"/>
          <w:sz w:val="22"/>
          <w:szCs w:val="22"/>
        </w:rPr>
        <w:t>vl</w:t>
      </w:r>
      <w:proofErr w:type="spellEnd"/>
      <w:r>
        <w:rPr>
          <w:rFonts w:asciiTheme="minorHAnsi" w:hAnsiTheme="minorHAnsi"/>
          <w:sz w:val="22"/>
          <w:szCs w:val="22"/>
        </w:rPr>
        <w:t xml:space="preserve">. 5531, Krajský soud Hradec Králové, </w:t>
      </w:r>
    </w:p>
    <w:p w:rsidR="009C3811" w:rsidRDefault="009C3811" w:rsidP="009C381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60112018 </w:t>
      </w:r>
    </w:p>
    <w:p w:rsidR="009C3811" w:rsidRDefault="009C3811" w:rsidP="009C381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CZ60112018 </w:t>
      </w:r>
    </w:p>
    <w:p w:rsidR="009C3811" w:rsidRDefault="009C3811" w:rsidP="009C381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Zástupce: Ing. Ladislav Vokřínek, jednatel </w:t>
      </w:r>
    </w:p>
    <w:p w:rsidR="009C3811" w:rsidRDefault="009C3811" w:rsidP="009C381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straně druhé jako prodávající (dále jen „prodávající“)</w:t>
      </w:r>
    </w:p>
    <w:p w:rsidR="009C3811" w:rsidRDefault="009C3811" w:rsidP="009C381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 1031317005/2700</w:t>
      </w:r>
    </w:p>
    <w:p w:rsidR="009C3811" w:rsidRDefault="009C3811" w:rsidP="009C3811">
      <w:pPr>
        <w:rPr>
          <w:rFonts w:ascii="Calibri" w:hAnsi="Calibri"/>
        </w:rPr>
      </w:pPr>
      <w:r>
        <w:rPr>
          <w:rFonts w:ascii="Calibri" w:hAnsi="Calibri"/>
        </w:rPr>
        <w:t xml:space="preserve"> (dále jen „</w:t>
      </w:r>
      <w:r>
        <w:rPr>
          <w:rFonts w:ascii="Calibri" w:hAnsi="Calibri"/>
          <w:b/>
        </w:rPr>
        <w:t>prodávající</w:t>
      </w:r>
      <w:r>
        <w:rPr>
          <w:rFonts w:ascii="Calibri" w:hAnsi="Calibri"/>
        </w:rPr>
        <w:t>“)</w:t>
      </w:r>
    </w:p>
    <w:p w:rsidR="009C3811" w:rsidRDefault="009C3811" w:rsidP="009C3811">
      <w:pPr>
        <w:rPr>
          <w:rFonts w:ascii="Calibri" w:hAnsi="Calibri"/>
        </w:rPr>
      </w:pPr>
    </w:p>
    <w:p w:rsidR="009C3811" w:rsidRDefault="009C3811" w:rsidP="009C3811">
      <w:pPr>
        <w:tabs>
          <w:tab w:val="left" w:pos="3686"/>
        </w:tabs>
        <w:autoSpaceDE w:val="0"/>
        <w:autoSpaceDN w:val="0"/>
        <w:rPr>
          <w:rFonts w:ascii="Calibri" w:hAnsi="Calibri"/>
        </w:rPr>
      </w:pPr>
      <w:r>
        <w:rPr>
          <w:rFonts w:ascii="Calibri" w:hAnsi="Calibri"/>
        </w:rPr>
        <w:t xml:space="preserve">jako smluvní strany uzavřely níže uvedeného dne, měsíce a roku ve smyslu </w:t>
      </w:r>
      <w:proofErr w:type="spellStart"/>
      <w:r>
        <w:rPr>
          <w:rFonts w:ascii="Calibri" w:hAnsi="Calibri"/>
        </w:rPr>
        <w:t>ust</w:t>
      </w:r>
      <w:proofErr w:type="spellEnd"/>
      <w:r>
        <w:rPr>
          <w:rFonts w:ascii="Calibri" w:hAnsi="Calibri"/>
        </w:rPr>
        <w:t>.  § 2085 a násl. zák. č. 89/2012 Sb., občanský zákoník, v platném znění následující</w:t>
      </w:r>
    </w:p>
    <w:p w:rsidR="009C3811" w:rsidRDefault="009C3811" w:rsidP="009C3811">
      <w:pPr>
        <w:tabs>
          <w:tab w:val="left" w:pos="3686"/>
        </w:tabs>
        <w:autoSpaceDE w:val="0"/>
        <w:autoSpaceDN w:val="0"/>
        <w:rPr>
          <w:rFonts w:ascii="Calibri" w:hAnsi="Calibri"/>
        </w:rPr>
      </w:pPr>
    </w:p>
    <w:p w:rsidR="009C3811" w:rsidRDefault="009C3811" w:rsidP="009C3811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kupní smlouvu:</w:t>
      </w:r>
    </w:p>
    <w:p w:rsidR="009C3811" w:rsidRDefault="009C3811" w:rsidP="009C3811">
      <w:pPr>
        <w:pStyle w:val="Normln0"/>
        <w:rPr>
          <w:rFonts w:ascii="Calibri" w:hAnsi="Calibri"/>
          <w:szCs w:val="22"/>
        </w:rPr>
      </w:pPr>
    </w:p>
    <w:p w:rsidR="009C3811" w:rsidRDefault="009C3811" w:rsidP="009C381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I.</w:t>
      </w:r>
    </w:p>
    <w:p w:rsidR="009C3811" w:rsidRDefault="009C3811" w:rsidP="009C381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Úvodní ustanovení</w:t>
      </w:r>
    </w:p>
    <w:p w:rsidR="009C3811" w:rsidRPr="009C3811" w:rsidRDefault="009C3811" w:rsidP="009C3811">
      <w:pPr>
        <w:pStyle w:val="Nadpis41"/>
        <w:numPr>
          <w:ilvl w:val="0"/>
          <w:numId w:val="1"/>
        </w:numPr>
        <w:jc w:val="both"/>
        <w:rPr>
          <w:rFonts w:ascii="Calibri" w:hAnsi="Calibri"/>
          <w:b w:val="0"/>
          <w:szCs w:val="22"/>
        </w:rPr>
      </w:pPr>
      <w:r w:rsidRPr="009C3811">
        <w:rPr>
          <w:rFonts w:ascii="Calibri" w:hAnsi="Calibri"/>
          <w:b w:val="0"/>
          <w:szCs w:val="22"/>
        </w:rPr>
        <w:t>Prodávající prohlašuje, že je výlučným vlastníkem serveru FUJITSU RX2540M5 (dále jen „předmět koupě“).</w:t>
      </w:r>
    </w:p>
    <w:p w:rsidR="009C3811" w:rsidRPr="009C3811" w:rsidRDefault="009C3811" w:rsidP="009C3811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C3811">
        <w:rPr>
          <w:rFonts w:ascii="Calibri" w:hAnsi="Calibri"/>
          <w:sz w:val="22"/>
          <w:szCs w:val="22"/>
        </w:rPr>
        <w:t>Bližší specifikace předmětu koupě je uvedena v příloze č. 1, která tvoří nedílnou součást této smlouvy.</w:t>
      </w:r>
    </w:p>
    <w:p w:rsidR="009C3811" w:rsidRPr="009C3811" w:rsidRDefault="009C3811" w:rsidP="009C3811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C3811">
        <w:rPr>
          <w:rFonts w:ascii="Calibri" w:hAnsi="Calibri"/>
          <w:sz w:val="22"/>
          <w:szCs w:val="22"/>
        </w:rPr>
        <w:t xml:space="preserve">Smluvní strany konstatují, že tuto smlouvu uzavírá kupující s prodávajícím, na základě veřejné zakázky malého rozsahu </w:t>
      </w:r>
      <w:r w:rsidRPr="009C3811">
        <w:rPr>
          <w:rFonts w:ascii="Calibri" w:hAnsi="Calibri" w:cs="Times New Roman"/>
          <w:sz w:val="22"/>
          <w:szCs w:val="22"/>
        </w:rPr>
        <w:t xml:space="preserve">s názvem „Nákup serveru pro ÚOP v Liberci“, ID zakázky přidělené systémem Národního elektronického nástroje: </w:t>
      </w:r>
      <w:r w:rsidR="00B83992">
        <w:rPr>
          <w:rFonts w:ascii="Calibri" w:hAnsi="Calibri" w:cs="Times New Roman"/>
          <w:sz w:val="22"/>
          <w:szCs w:val="22"/>
        </w:rPr>
        <w:t>N006/22/V00006741.</w:t>
      </w:r>
      <w:r w:rsidRPr="009C3811">
        <w:rPr>
          <w:rFonts w:ascii="Calibri" w:hAnsi="Calibri" w:cs="Times New Roman"/>
          <w:sz w:val="22"/>
          <w:szCs w:val="22"/>
        </w:rPr>
        <w:t xml:space="preserve"> </w:t>
      </w:r>
      <w:r w:rsidRPr="009C3811">
        <w:rPr>
          <w:rFonts w:ascii="Calibri" w:hAnsi="Calibri"/>
          <w:sz w:val="22"/>
          <w:szCs w:val="22"/>
        </w:rPr>
        <w:t xml:space="preserve">Smluvní strany se dohodly, že závaznou část jejich smluvních ujednání tvoří rovněž nabídka prodávajícího a zadávací dokumentace na veřejnou zakázku. </w:t>
      </w:r>
    </w:p>
    <w:p w:rsidR="009C3811" w:rsidRDefault="009C3811" w:rsidP="009C3811">
      <w:pPr>
        <w:rPr>
          <w:rFonts w:ascii="Calibri" w:hAnsi="Calibri"/>
        </w:rPr>
      </w:pPr>
    </w:p>
    <w:p w:rsidR="009C3811" w:rsidRDefault="009C3811" w:rsidP="009C381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II.</w:t>
      </w:r>
    </w:p>
    <w:p w:rsidR="009C3811" w:rsidRDefault="009C3811" w:rsidP="009C381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Předmět smlouvy</w:t>
      </w:r>
    </w:p>
    <w:p w:rsidR="009C3811" w:rsidRDefault="009C3811" w:rsidP="009C3811">
      <w:pPr>
        <w:pStyle w:val="Nadpis41"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Prodávající se touto smlouvou zavazuje předmět koupě kupujícímu odevzdat a převést na něj k předmětu koupě vlastnické právo.</w:t>
      </w:r>
    </w:p>
    <w:p w:rsidR="009C3811" w:rsidRDefault="009C3811" w:rsidP="009C3811">
      <w:pPr>
        <w:pStyle w:val="Nadpis41"/>
        <w:numPr>
          <w:ilvl w:val="0"/>
          <w:numId w:val="2"/>
        </w:numPr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lastRenderedPageBreak/>
        <w:t>Kupující se touto smlouvou zavazuje předmět koupě převzít do vlastnictví České republiky s příslušností hospodařit pro kupujícího a zaplatit za něj kupní cenu sjednanou v článku IV. této smlouvy.</w:t>
      </w:r>
    </w:p>
    <w:p w:rsidR="009C3811" w:rsidRDefault="009C3811" w:rsidP="009C381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C3811" w:rsidRDefault="009C3811" w:rsidP="009C381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III.</w:t>
      </w:r>
    </w:p>
    <w:p w:rsidR="009C3811" w:rsidRDefault="009C3811" w:rsidP="009C381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Termín a místo odevzdání a převzetí předmětu koupě, přechod vlastnického práva</w:t>
      </w:r>
    </w:p>
    <w:p w:rsidR="009C3811" w:rsidRDefault="009C3811" w:rsidP="009C3811">
      <w:pPr>
        <w:pStyle w:val="Nadpis41"/>
        <w:keepNext/>
        <w:numPr>
          <w:ilvl w:val="0"/>
          <w:numId w:val="3"/>
        </w:numPr>
        <w:ind w:left="284"/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 xml:space="preserve">Prodávající odevzdá kupujícímu předmět koupě </w:t>
      </w:r>
      <w:r>
        <w:rPr>
          <w:rFonts w:ascii="Calibri" w:hAnsi="Calibri"/>
          <w:szCs w:val="22"/>
        </w:rPr>
        <w:t>nejpozději do 31. 10. 2022</w:t>
      </w:r>
      <w:r>
        <w:rPr>
          <w:rFonts w:ascii="Calibri" w:hAnsi="Calibri"/>
          <w:b w:val="0"/>
          <w:szCs w:val="22"/>
        </w:rPr>
        <w:t xml:space="preserve"> na adresu pro doručování uvedenou v záhlaví smlouvy.</w:t>
      </w:r>
    </w:p>
    <w:p w:rsidR="009C3811" w:rsidRDefault="009C3811" w:rsidP="009C3811">
      <w:pPr>
        <w:pStyle w:val="Default"/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prodlení prodávajícího s předáním předmětu koupě, anebo s odstraněním vady předmětu koupě, uhradí prodávající kupujícímu smluvní pokutu ve výši 100 Kč za každý, byť i započatý, den prodlení. </w:t>
      </w:r>
    </w:p>
    <w:p w:rsidR="009C3811" w:rsidRDefault="009C3811" w:rsidP="009C3811">
      <w:pPr>
        <w:pStyle w:val="Default"/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předání předmětu koupě bude smluvními stranami sepsán protokol podepsaný oběma smluvními stranami.</w:t>
      </w:r>
    </w:p>
    <w:p w:rsidR="009C3811" w:rsidRDefault="009C3811" w:rsidP="009C3811">
      <w:pPr>
        <w:pStyle w:val="Nadpis41"/>
        <w:numPr>
          <w:ilvl w:val="0"/>
          <w:numId w:val="3"/>
        </w:numPr>
        <w:ind w:left="284"/>
        <w:jc w:val="both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Vlastnické právo k předmětu koupě kupující nabývá jeho převzetím. Nebezpečí škody na věci přechází na kupujícího rovněž jeho převzetím.</w:t>
      </w:r>
    </w:p>
    <w:p w:rsidR="009C3811" w:rsidRDefault="009C3811" w:rsidP="009C381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C3811" w:rsidRDefault="009C3811" w:rsidP="009C381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Článek IV.</w:t>
      </w:r>
    </w:p>
    <w:p w:rsidR="009C3811" w:rsidRDefault="009C3811" w:rsidP="009C3811">
      <w:pPr>
        <w:pStyle w:val="Nadpis41"/>
        <w:keepNex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Cena a způsob úhrady</w:t>
      </w:r>
    </w:p>
    <w:p w:rsidR="009C3811" w:rsidRDefault="009C3811" w:rsidP="009C3811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Calibri" w:hAnsi="Calibri"/>
        </w:rPr>
      </w:pPr>
      <w:r>
        <w:rPr>
          <w:rFonts w:ascii="Calibri" w:hAnsi="Calibri"/>
        </w:rPr>
        <w:t xml:space="preserve">Kupní cena byla dle dohody prodávajícího a kupujícího stanovena ve výši 247.500,00 (slovy </w:t>
      </w:r>
      <w:proofErr w:type="spellStart"/>
      <w:r>
        <w:rPr>
          <w:rFonts w:ascii="Calibri" w:hAnsi="Calibri"/>
        </w:rPr>
        <w:t>dvěstěčtyřicetsedmtisícpětset</w:t>
      </w:r>
      <w:proofErr w:type="spellEnd"/>
      <w:r>
        <w:rPr>
          <w:rFonts w:ascii="Calibri" w:hAnsi="Calibri"/>
        </w:rPr>
        <w:t xml:space="preserve"> korun českých) bez DPH. DPH ve výši 21 % činí 51.975,00</w:t>
      </w:r>
      <w:r>
        <w:rPr>
          <w:rFonts w:ascii="Calibri" w:hAnsi="Calibri"/>
          <w:bCs/>
        </w:rPr>
        <w:t xml:space="preserve"> Kč.</w:t>
      </w:r>
      <w:r>
        <w:rPr>
          <w:rFonts w:ascii="Calibri" w:hAnsi="Calibri"/>
        </w:rPr>
        <w:t xml:space="preserve"> Celková cena včetně DPH je </w:t>
      </w:r>
      <w:r>
        <w:rPr>
          <w:rFonts w:ascii="Calibri" w:hAnsi="Calibri"/>
          <w:bCs/>
        </w:rPr>
        <w:t>299.475,00 Kč.</w:t>
      </w:r>
    </w:p>
    <w:p w:rsidR="009C3811" w:rsidRDefault="009C3811" w:rsidP="009C3811">
      <w:pPr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Calibri" w:hAnsi="Calibri"/>
        </w:rPr>
      </w:pPr>
      <w:r>
        <w:rPr>
          <w:rFonts w:ascii="Calibri" w:hAnsi="Calibri"/>
        </w:rPr>
        <w:t>Sjednaná kupní cena je konečná a nepřekročitelná a zahrnuje veškeré náklady na splnění dodávky předmětu koupě dle této smlouvy, včetně nákladů na dopravu předmětu koupě na místo převzetí.</w:t>
      </w:r>
    </w:p>
    <w:p w:rsidR="009C3811" w:rsidRDefault="009C3811" w:rsidP="009C381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>
        <w:rPr>
          <w:rFonts w:ascii="Calibri" w:hAnsi="Calibri"/>
        </w:rPr>
        <w:t>Kupní cena bude zaplacena na bankovní účet prodávajícího uvedený na faktuře nejpozději do 21 dní od doručení daňového dokladu (faktura), prodávající je oprávněn vystavit fakturu po převzetí předmětu koupě.</w:t>
      </w:r>
    </w:p>
    <w:p w:rsidR="009C3811" w:rsidRDefault="009C3811" w:rsidP="009C381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>
        <w:rPr>
          <w:rFonts w:ascii="Calibri" w:hAnsi="Calibri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kupující oprávněn jej vrátit s tím, že prodávající je poté povinen vystavit nový s novým termínem splatnosti. V takovém případě není kupující v prodlení s úhradou.</w:t>
      </w:r>
    </w:p>
    <w:p w:rsidR="009C3811" w:rsidRPr="009C3811" w:rsidRDefault="009C3811" w:rsidP="009C381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9C3811">
        <w:rPr>
          <w:rFonts w:ascii="Calibri" w:hAnsi="Calibri"/>
        </w:rPr>
        <w:t>Kupující je oprávněn provést zajišťovací úhradu DPH na účet příslušného finančního úřadu, jestliže se prodávající stane ke dni uskutečnění zdanitelného plnění nespolehlivým plátcem dle zákona o dani z přidané hodnoty.</w:t>
      </w:r>
    </w:p>
    <w:p w:rsidR="009C3811" w:rsidRPr="009C3811" w:rsidRDefault="009C3811" w:rsidP="009C3811">
      <w:pPr>
        <w:numPr>
          <w:ilvl w:val="0"/>
          <w:numId w:val="5"/>
        </w:numPr>
        <w:autoSpaceDE w:val="0"/>
        <w:autoSpaceDN w:val="0"/>
        <w:adjustRightInd w:val="0"/>
        <w:ind w:left="284"/>
        <w:rPr>
          <w:rFonts w:ascii="Calibri" w:hAnsi="Calibri"/>
        </w:rPr>
      </w:pPr>
      <w:r w:rsidRPr="009C3811">
        <w:rPr>
          <w:rFonts w:ascii="Calibri" w:hAnsi="Calibri"/>
        </w:rPr>
        <w:t xml:space="preserve">Prodávající prohlašuje, že ke dni podpisu smlouvy není veden jako nespolehlivý plátce dle zákona č. 235/2004 Sb., o dani z přidané hodnoty, v platném znění, a zavazuje se, že se jím nestane po celou dobu trvání jakýchkoliv finančních závazků plynoucích z této smlouvy. Prodávající se dále zavazuje uvádět pro účely bezhotovostního převodu pouze účet či účty, které jsou správcem daně zveřejněny způsobem umožňujícím dálkový přístup dle zákona o dani z přidané hodnoty. V případě, že se přesto prodávající stane nespolehlivým plátcem, je povinen tuto skutečnost oznámit NPÚ neprodleně (nejpozději do 3 dnů ode dne, kdy se jím stal) na email uvedený u kupujícího v hlavičce této smlouvy. V případě porušení oznamovací povinnosti je prodávající povinen uhradit kupujícímu jednorázovou smluvní pokutu ve výši částky odpovídající výši DPH připočtené k ceně předmětu koupě. </w:t>
      </w:r>
    </w:p>
    <w:p w:rsidR="009C3811" w:rsidRPr="009C3811" w:rsidRDefault="009C3811" w:rsidP="009C381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C3811" w:rsidRPr="009C3811" w:rsidRDefault="009C3811" w:rsidP="009C3811">
      <w:pPr>
        <w:pStyle w:val="Nadpis41"/>
        <w:rPr>
          <w:rFonts w:ascii="Calibri" w:hAnsi="Calibri"/>
          <w:szCs w:val="22"/>
        </w:rPr>
      </w:pPr>
      <w:r w:rsidRPr="009C3811">
        <w:rPr>
          <w:rFonts w:ascii="Calibri" w:hAnsi="Calibri"/>
          <w:szCs w:val="22"/>
        </w:rPr>
        <w:t>Článek V.</w:t>
      </w:r>
    </w:p>
    <w:p w:rsidR="009C3811" w:rsidRPr="009C3811" w:rsidRDefault="009C3811" w:rsidP="009C3811">
      <w:pPr>
        <w:pStyle w:val="Nadpis41"/>
        <w:rPr>
          <w:rFonts w:ascii="Calibri" w:hAnsi="Calibri"/>
          <w:szCs w:val="22"/>
        </w:rPr>
      </w:pPr>
      <w:r w:rsidRPr="009C3811">
        <w:rPr>
          <w:rFonts w:ascii="Calibri" w:hAnsi="Calibri"/>
          <w:szCs w:val="22"/>
        </w:rPr>
        <w:t>Odpovědnost za vady a záruka za jakost</w:t>
      </w:r>
    </w:p>
    <w:p w:rsidR="009C3811" w:rsidRPr="009C3811" w:rsidRDefault="009C3811" w:rsidP="009C3811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9C3811">
        <w:rPr>
          <w:rFonts w:ascii="Calibri" w:hAnsi="Calibri"/>
          <w:b w:val="0"/>
          <w:szCs w:val="22"/>
        </w:rPr>
        <w:t xml:space="preserve">Prodávající výslovně prohlašuje, že předmět koupě je prostý faktických i právních vad a je </w:t>
      </w:r>
      <w:r w:rsidRPr="009C3811">
        <w:rPr>
          <w:rFonts w:ascii="Calibri" w:hAnsi="Calibri"/>
          <w:b w:val="0"/>
          <w:szCs w:val="22"/>
        </w:rPr>
        <w:lastRenderedPageBreak/>
        <w:t>způsobilý k užívání.</w:t>
      </w:r>
    </w:p>
    <w:p w:rsidR="009C3811" w:rsidRPr="009C3811" w:rsidRDefault="009C3811" w:rsidP="009C3811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9C3811">
        <w:rPr>
          <w:rFonts w:ascii="Calibri" w:hAnsi="Calibri"/>
          <w:b w:val="0"/>
          <w:szCs w:val="22"/>
        </w:rPr>
        <w:t>Kupující prohlašuje, že se seznámil se stavem předmětu koupě.</w:t>
      </w:r>
    </w:p>
    <w:p w:rsidR="009C3811" w:rsidRPr="009C3811" w:rsidRDefault="009C3811" w:rsidP="009C3811">
      <w:pPr>
        <w:pStyle w:val="Nadpis41"/>
        <w:numPr>
          <w:ilvl w:val="0"/>
          <w:numId w:val="6"/>
        </w:numPr>
        <w:jc w:val="both"/>
        <w:rPr>
          <w:rFonts w:ascii="Calibri" w:hAnsi="Calibri"/>
          <w:b w:val="0"/>
          <w:szCs w:val="22"/>
        </w:rPr>
      </w:pPr>
      <w:r w:rsidRPr="009C3811">
        <w:rPr>
          <w:rFonts w:ascii="Calibri" w:hAnsi="Calibri"/>
          <w:b w:val="0"/>
          <w:szCs w:val="22"/>
        </w:rPr>
        <w:t>Smluvní strany si sjednávají záruku za jakost v délce trvání 60 měsíců.</w:t>
      </w:r>
    </w:p>
    <w:p w:rsidR="009C3811" w:rsidRPr="009C3811" w:rsidRDefault="009C3811" w:rsidP="009C3811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9C3811">
        <w:rPr>
          <w:rFonts w:asciiTheme="minorHAnsi" w:hAnsiTheme="minorHAnsi" w:cstheme="minorHAnsi"/>
        </w:rPr>
        <w:t>Prodávající je povinen odstranit bez prodlení a bezplatně zjištěné vady předmětu koupě do 5 pracovních dnů.</w:t>
      </w:r>
    </w:p>
    <w:p w:rsidR="009C3811" w:rsidRPr="009C3811" w:rsidRDefault="009C3811" w:rsidP="009C3811">
      <w:pPr>
        <w:pStyle w:val="Nadpis41"/>
        <w:jc w:val="both"/>
        <w:rPr>
          <w:rFonts w:ascii="Calibri" w:hAnsi="Calibri"/>
          <w:b w:val="0"/>
          <w:szCs w:val="22"/>
        </w:rPr>
      </w:pPr>
    </w:p>
    <w:p w:rsidR="009C3811" w:rsidRDefault="009C3811" w:rsidP="009C3811">
      <w:pPr>
        <w:pStyle w:val="Nadpis41"/>
        <w:rPr>
          <w:rFonts w:ascii="Calibri" w:hAnsi="Calibri"/>
          <w:szCs w:val="22"/>
        </w:rPr>
      </w:pPr>
      <w:r w:rsidRPr="009C3811">
        <w:rPr>
          <w:rFonts w:ascii="Calibri" w:hAnsi="Calibri"/>
          <w:szCs w:val="22"/>
        </w:rPr>
        <w:t>VI.</w:t>
      </w:r>
    </w:p>
    <w:p w:rsidR="009C3811" w:rsidRDefault="009C3811" w:rsidP="009C3811">
      <w:pPr>
        <w:pStyle w:val="Nadpis4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Závěrečná ustanovení</w:t>
      </w:r>
    </w:p>
    <w:p w:rsidR="009C3811" w:rsidRDefault="009C3811" w:rsidP="009C381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Prodávající se vzdává svého práva namítat nepřiměřenou výši smluvní pokuty u soudu ve smyslu § 2051 zákona č. 89/2012 Sb., občanský zákoník, ve znění pozdějších předpisů. Smluvní pokuty dle této smlouvy jsou splatné do 21 dnů od písemného vyúčtování odeslaného druhé smluvní straně. </w:t>
      </w:r>
      <w:r>
        <w:rPr>
          <w:rFonts w:ascii="Calibri" w:hAnsi="Calibri"/>
          <w:color w:val="000000"/>
        </w:rPr>
        <w:t>Uhrazením smluvní pokuty není dotčen nárok na náhrad</w:t>
      </w:r>
      <w:r>
        <w:rPr>
          <w:rFonts w:ascii="Calibri" w:hAnsi="Calibri"/>
          <w:snapToGrid w:val="0"/>
          <w:color w:val="000000"/>
        </w:rPr>
        <w:t>u škody. Nárok na úhradu smluvní pokuty ani škody není nikterak dotčen odstoupením od smlouvy.</w:t>
      </w:r>
    </w:p>
    <w:p w:rsidR="009C3811" w:rsidRDefault="009C3811" w:rsidP="009C381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Tato smlouva byla sepsána ve dvou vyhotoveních. Každá ze smluvních stran obdržela po jednom totožném vyhotovení.</w:t>
      </w:r>
    </w:p>
    <w:p w:rsidR="009C3811" w:rsidRDefault="009C3811" w:rsidP="009C381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Tato</w:t>
      </w:r>
      <w:r>
        <w:rPr>
          <w:rFonts w:ascii="Calibri" w:hAnsi="Calibri" w:cs="Calibri"/>
          <w:color w:val="000000"/>
        </w:rPr>
        <w:t xml:space="preserve"> smlouva nabývá platnosti a účinnosti dnem podpisu oběma smluvními stranami. Pokud tato smlouva podléhá povinnosti uveřejnění </w:t>
      </w:r>
      <w:r>
        <w:rPr>
          <w:rFonts w:ascii="Calibri" w:hAnsi="Calibri"/>
          <w:bCs/>
          <w:iCs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hAnsi="Calibri" w:cs="Calibri"/>
          <w:color w:val="000000"/>
        </w:rPr>
        <w:t>, nabude účinnosti dnem uveřejnění a její uveřejnění zajistí kupující.</w:t>
      </w:r>
      <w:r>
        <w:rPr>
          <w:rFonts w:ascii="Calibri" w:hAnsi="Calibri"/>
          <w:snapToGrid w:val="0"/>
        </w:rPr>
        <w:t xml:space="preserve"> Smluvní strany berou na vědomí, že tato smlouva může být předmětem zveřejnění i dle jiných právních předpisů.</w:t>
      </w:r>
    </w:p>
    <w:p w:rsidR="009C3811" w:rsidRDefault="009C3811" w:rsidP="009C3811">
      <w:pPr>
        <w:widowControl w:val="0"/>
        <w:numPr>
          <w:ilvl w:val="1"/>
          <w:numId w:val="7"/>
        </w:numPr>
        <w:suppressAutoHyphens/>
        <w:spacing w:after="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9C3811" w:rsidRDefault="009C3811" w:rsidP="009C381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Smlouvu je možno měnit či doplňovat výhradně písemnými číslovanými dodatky. </w:t>
      </w:r>
    </w:p>
    <w:p w:rsidR="009C3811" w:rsidRDefault="009C3811" w:rsidP="009C381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:rsidR="009C3811" w:rsidRDefault="009C3811" w:rsidP="009C3811">
      <w:pPr>
        <w:pStyle w:val="Zkladntext"/>
        <w:numPr>
          <w:ilvl w:val="1"/>
          <w:numId w:val="7"/>
        </w:numPr>
        <w:rPr>
          <w:rFonts w:ascii="Calibri" w:hAnsi="Calibri"/>
        </w:rPr>
      </w:pPr>
      <w:r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>
          <w:rPr>
            <w:rStyle w:val="Hypertextovodkaz"/>
            <w:rFonts w:ascii="Calibri" w:hAnsi="Calibri"/>
            <w:iCs/>
          </w:rPr>
          <w:t>www.npu.cz</w:t>
        </w:r>
      </w:hyperlink>
      <w:r>
        <w:rPr>
          <w:rFonts w:ascii="Calibri" w:hAnsi="Calibri"/>
          <w:iCs/>
        </w:rPr>
        <w:t xml:space="preserve"> v sekci „Ochrana osobních údajů“.</w:t>
      </w:r>
    </w:p>
    <w:p w:rsidR="009C3811" w:rsidRDefault="009C3811" w:rsidP="009C3811">
      <w:pPr>
        <w:pStyle w:val="Zkladntext"/>
        <w:ind w:left="420"/>
        <w:rPr>
          <w:rFonts w:ascii="Calibri" w:hAnsi="Calibri"/>
        </w:rPr>
      </w:pPr>
    </w:p>
    <w:p w:rsidR="009C3811" w:rsidRDefault="009C3811" w:rsidP="009C3811">
      <w:pPr>
        <w:pStyle w:val="Zkladntext"/>
        <w:rPr>
          <w:rFonts w:ascii="Calibri" w:hAnsi="Calibri"/>
        </w:rPr>
      </w:pPr>
    </w:p>
    <w:p w:rsidR="009C3811" w:rsidRDefault="009C3811" w:rsidP="009C3811">
      <w:pPr>
        <w:pStyle w:val="Zkladntext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C3811" w:rsidTr="009C3811">
        <w:trPr>
          <w:jc w:val="center"/>
        </w:trPr>
        <w:tc>
          <w:tcPr>
            <w:tcW w:w="4606" w:type="dxa"/>
          </w:tcPr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 Liberci, dne 28.3.2022</w:t>
            </w: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…………………………………………..</w:t>
            </w: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(podpis kupujícího)</w:t>
            </w: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/razítko/</w:t>
            </w:r>
          </w:p>
        </w:tc>
        <w:tc>
          <w:tcPr>
            <w:tcW w:w="4606" w:type="dxa"/>
          </w:tcPr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 Liberci, dne 28.3.2022</w:t>
            </w: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…………………………………………..</w:t>
            </w: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(podpis prodávajícího)</w:t>
            </w:r>
          </w:p>
          <w:p w:rsidR="009C3811" w:rsidRDefault="009C3811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/razítko/</w:t>
            </w:r>
          </w:p>
        </w:tc>
      </w:tr>
    </w:tbl>
    <w:p w:rsidR="009C3811" w:rsidRDefault="009C3811" w:rsidP="009C3811">
      <w:pPr>
        <w:rPr>
          <w:rFonts w:ascii="Calibri" w:hAnsi="Calibri"/>
        </w:rPr>
      </w:pPr>
    </w:p>
    <w:p w:rsidR="009C3811" w:rsidRDefault="009C3811" w:rsidP="009C3811">
      <w:pPr>
        <w:rPr>
          <w:rFonts w:ascii="Calibri" w:hAnsi="Calibri"/>
        </w:rPr>
      </w:pPr>
    </w:p>
    <w:p w:rsidR="009C3811" w:rsidRDefault="009C3811" w:rsidP="009C3811"/>
    <w:p w:rsidR="00051BF3" w:rsidRDefault="00051BF3"/>
    <w:sectPr w:rsidR="00051B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28" w:rsidRDefault="007C0828" w:rsidP="005D2B45">
      <w:r>
        <w:separator/>
      </w:r>
    </w:p>
  </w:endnote>
  <w:endnote w:type="continuationSeparator" w:id="0">
    <w:p w:rsidR="007C0828" w:rsidRDefault="007C0828" w:rsidP="005D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28" w:rsidRDefault="007C0828" w:rsidP="005D2B45">
      <w:r>
        <w:separator/>
      </w:r>
    </w:p>
  </w:footnote>
  <w:footnote w:type="continuationSeparator" w:id="0">
    <w:p w:rsidR="007C0828" w:rsidRDefault="007C0828" w:rsidP="005D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83" w:rsidRDefault="005D2B45" w:rsidP="00D90C83">
    <w:pPr>
      <w:pStyle w:val="Zhlav"/>
      <w:jc w:val="left"/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B83992">
      <w:fldChar w:fldCharType="begin"/>
    </w:r>
    <w:r w:rsidR="00B83992">
      <w:instrText xml:space="preserve"> INCLUDEPICTURE  "cid:image001.jpg@01D4E965.984D2BB0" \* MERGEFORMATINET </w:instrText>
    </w:r>
    <w:r w:rsidR="00B83992">
      <w:fldChar w:fldCharType="separate"/>
    </w:r>
    <w:r w:rsidR="00D0301D">
      <w:fldChar w:fldCharType="begin"/>
    </w:r>
    <w:r w:rsidR="00D0301D">
      <w:instrText xml:space="preserve"> INCLUDEPICTURE  "cid:image001.jpg@01D4E965.984D2BB0" \* MERGEFORMATINET </w:instrText>
    </w:r>
    <w:r w:rsidR="00D0301D">
      <w:fldChar w:fldCharType="separate"/>
    </w:r>
    <w:r w:rsidR="00D0301D">
      <w:fldChar w:fldCharType="begin"/>
    </w:r>
    <w:r w:rsidR="00D0301D">
      <w:instrText xml:space="preserve"> INCLUDEPICTURE  "cid:image001.jpg@01D4E965.984D2BB0" \* MERGEFORMATINET </w:instrText>
    </w:r>
    <w:r w:rsidR="00D0301D">
      <w:fldChar w:fldCharType="separate"/>
    </w:r>
    <w:r w:rsidR="007C0828">
      <w:fldChar w:fldCharType="begin"/>
    </w:r>
    <w:r w:rsidR="007C0828">
      <w:instrText xml:space="preserve"> </w:instrText>
    </w:r>
    <w:r w:rsidR="007C0828">
      <w:instrText>INCLUDEPICTURE  "cid:image001.jpg@01D4E965.984D2BB0" \* MERGEFORMATINET</w:instrText>
    </w:r>
    <w:r w:rsidR="007C0828">
      <w:instrText xml:space="preserve"> </w:instrText>
    </w:r>
    <w:r w:rsidR="007C0828">
      <w:fldChar w:fldCharType="separate"/>
    </w:r>
    <w:r w:rsidR="007C08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8pt;height:38.4pt">
          <v:imagedata r:id="rId1" r:href="rId2"/>
        </v:shape>
      </w:pict>
    </w:r>
    <w:r w:rsidR="007C0828">
      <w:fldChar w:fldCharType="end"/>
    </w:r>
    <w:r w:rsidR="00D0301D">
      <w:fldChar w:fldCharType="end"/>
    </w:r>
    <w:r w:rsidR="00D0301D">
      <w:fldChar w:fldCharType="end"/>
    </w:r>
    <w:r w:rsidR="00B83992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D90C83" w:rsidRDefault="00D90C83" w:rsidP="00114FCA">
    <w:pPr>
      <w:pStyle w:val="Zhlav"/>
      <w:tabs>
        <w:tab w:val="clear" w:pos="4536"/>
        <w:tab w:val="clear" w:pos="9072"/>
        <w:tab w:val="left" w:pos="5355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114FCA">
      <w:rPr>
        <w:rFonts w:asciiTheme="minorHAnsi" w:hAnsiTheme="minorHAnsi" w:cstheme="minorHAnsi"/>
      </w:rPr>
      <w:t xml:space="preserve">     </w:t>
    </w:r>
    <w:r w:rsidR="00114FCA">
      <w:rPr>
        <w:rFonts w:asciiTheme="minorHAnsi" w:hAnsiTheme="minorHAnsi" w:cstheme="minorHAnsi"/>
      </w:rPr>
      <w:tab/>
    </w:r>
    <w:r w:rsidR="00114FCA">
      <w:rPr>
        <w:rFonts w:asciiTheme="minorHAnsi" w:hAnsiTheme="minorHAnsi" w:cstheme="minorHAnsi"/>
      </w:rPr>
      <w:tab/>
    </w:r>
    <w:r w:rsidRPr="00D90C83">
      <w:rPr>
        <w:rFonts w:asciiTheme="minorHAnsi" w:hAnsiTheme="minorHAnsi" w:cstheme="minorHAnsi"/>
      </w:rPr>
      <w:t>Č. j.</w:t>
    </w:r>
    <w:r w:rsidR="00114FCA">
      <w:rPr>
        <w:rFonts w:asciiTheme="minorHAnsi" w:hAnsiTheme="minorHAnsi" w:cstheme="minorHAnsi"/>
      </w:rPr>
      <w:t>:</w:t>
    </w:r>
    <w:r w:rsidRPr="00D90C83">
      <w:rPr>
        <w:rFonts w:asciiTheme="minorHAnsi" w:hAnsiTheme="minorHAnsi" w:cstheme="minorHAnsi"/>
      </w:rPr>
      <w:t xml:space="preserve"> NPU-353/24174/2022</w:t>
    </w:r>
  </w:p>
  <w:p w:rsidR="00D90C83" w:rsidRDefault="00D90C83" w:rsidP="00114FCA">
    <w:pPr>
      <w:pStyle w:val="Zhlav"/>
      <w:tabs>
        <w:tab w:val="clear" w:pos="4536"/>
        <w:tab w:val="clear" w:pos="9072"/>
        <w:tab w:val="left" w:pos="5355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114FCA">
      <w:rPr>
        <w:rFonts w:asciiTheme="minorHAnsi" w:hAnsiTheme="minorHAnsi" w:cstheme="minorHAnsi"/>
      </w:rPr>
      <w:tab/>
    </w:r>
    <w:r w:rsidR="00114FCA">
      <w:rPr>
        <w:rFonts w:asciiTheme="minorHAnsi" w:hAnsiTheme="minorHAnsi" w:cstheme="minorHAnsi"/>
      </w:rPr>
      <w:tab/>
    </w:r>
    <w:proofErr w:type="spellStart"/>
    <w:r w:rsidR="00114FCA">
      <w:rPr>
        <w:rFonts w:asciiTheme="minorHAnsi" w:hAnsiTheme="minorHAnsi" w:cstheme="minorHAnsi"/>
      </w:rPr>
      <w:t>Evid</w:t>
    </w:r>
    <w:proofErr w:type="spellEnd"/>
    <w:r w:rsidR="00114FCA">
      <w:rPr>
        <w:rFonts w:asciiTheme="minorHAnsi" w:hAnsiTheme="minorHAnsi" w:cstheme="minorHAnsi"/>
      </w:rPr>
      <w:t xml:space="preserve">. č. </w:t>
    </w:r>
    <w:proofErr w:type="spellStart"/>
    <w:r w:rsidR="00114FCA">
      <w:rPr>
        <w:rFonts w:asciiTheme="minorHAnsi" w:hAnsiTheme="minorHAnsi" w:cstheme="minorHAnsi"/>
      </w:rPr>
      <w:t>sml</w:t>
    </w:r>
    <w:proofErr w:type="spellEnd"/>
    <w:r w:rsidR="00114FCA">
      <w:rPr>
        <w:rFonts w:asciiTheme="minorHAnsi" w:hAnsiTheme="minorHAnsi" w:cstheme="minorHAnsi"/>
      </w:rPr>
      <w:t>.: NPU-LI/3/2022</w:t>
    </w:r>
  </w:p>
  <w:p w:rsidR="005D2B45" w:rsidRPr="00D90C83" w:rsidRDefault="00D90C83" w:rsidP="00D90C83">
    <w:pPr>
      <w:pStyle w:val="Zhlav"/>
      <w:jc w:val="right"/>
      <w:rPr>
        <w:rFonts w:asciiTheme="minorHAnsi" w:hAnsiTheme="minorHAnsi" w:cstheme="minorHAnsi"/>
      </w:rPr>
    </w:pPr>
    <w:r w:rsidRPr="00D90C83">
      <w:rPr>
        <w:rFonts w:asciiTheme="minorHAnsi" w:hAnsiTheme="minorHAnsi" w:cstheme="minorHAnsi"/>
      </w:rPr>
      <w:tab/>
    </w:r>
    <w:r w:rsidRPr="00D90C83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CD03603"/>
    <w:multiLevelType w:val="hybridMultilevel"/>
    <w:tmpl w:val="A3685EEC"/>
    <w:lvl w:ilvl="0" w:tplc="F77E34B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BC270D"/>
    <w:multiLevelType w:val="hybridMultilevel"/>
    <w:tmpl w:val="948C608C"/>
    <w:lvl w:ilvl="0" w:tplc="DA74180A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D4DEC"/>
    <w:multiLevelType w:val="hybridMultilevel"/>
    <w:tmpl w:val="F79CDA9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2B51"/>
    <w:multiLevelType w:val="hybridMultilevel"/>
    <w:tmpl w:val="CD0E2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0E6853"/>
    <w:multiLevelType w:val="hybridMultilevel"/>
    <w:tmpl w:val="FFF061F4"/>
    <w:lvl w:ilvl="0" w:tplc="1730D9B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11"/>
    <w:rsid w:val="00051BF3"/>
    <w:rsid w:val="00114FCA"/>
    <w:rsid w:val="001467CA"/>
    <w:rsid w:val="003E3CF8"/>
    <w:rsid w:val="005D2B45"/>
    <w:rsid w:val="007C0828"/>
    <w:rsid w:val="009C3811"/>
    <w:rsid w:val="00A86AFA"/>
    <w:rsid w:val="00B83992"/>
    <w:rsid w:val="00D0301D"/>
    <w:rsid w:val="00D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811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C381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C3811"/>
    <w:rPr>
      <w:rFonts w:cs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C3811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C3811"/>
    <w:pPr>
      <w:ind w:left="720"/>
      <w:contextualSpacing/>
    </w:pPr>
  </w:style>
  <w:style w:type="paragraph" w:customStyle="1" w:styleId="Nadpis41">
    <w:name w:val="Nadpis 41"/>
    <w:basedOn w:val="Normln"/>
    <w:next w:val="Normln"/>
    <w:rsid w:val="009C3811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9C3811"/>
    <w:pPr>
      <w:widowControl w:val="0"/>
    </w:pPr>
    <w:rPr>
      <w:szCs w:val="20"/>
    </w:rPr>
  </w:style>
  <w:style w:type="paragraph" w:customStyle="1" w:styleId="Default">
    <w:name w:val="Default"/>
    <w:rsid w:val="009C3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qFormat/>
    <w:rsid w:val="009C381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D2B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B45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2B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B45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811"/>
    <w:p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C381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C3811"/>
    <w:rPr>
      <w:rFonts w:cs="Times New Roman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C3811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C3811"/>
    <w:pPr>
      <w:ind w:left="720"/>
      <w:contextualSpacing/>
    </w:pPr>
  </w:style>
  <w:style w:type="paragraph" w:customStyle="1" w:styleId="Nadpis41">
    <w:name w:val="Nadpis 41"/>
    <w:basedOn w:val="Normln"/>
    <w:next w:val="Normln"/>
    <w:rsid w:val="009C3811"/>
    <w:pPr>
      <w:widowControl w:val="0"/>
      <w:jc w:val="center"/>
    </w:pPr>
    <w:rPr>
      <w:b/>
      <w:szCs w:val="20"/>
    </w:rPr>
  </w:style>
  <w:style w:type="paragraph" w:customStyle="1" w:styleId="Normln0">
    <w:name w:val="Normální~"/>
    <w:basedOn w:val="Normln"/>
    <w:rsid w:val="009C3811"/>
    <w:pPr>
      <w:widowControl w:val="0"/>
    </w:pPr>
    <w:rPr>
      <w:szCs w:val="20"/>
    </w:rPr>
  </w:style>
  <w:style w:type="paragraph" w:customStyle="1" w:styleId="Default">
    <w:name w:val="Default"/>
    <w:rsid w:val="009C38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qFormat/>
    <w:rsid w:val="009C381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D2B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B45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2B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B45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Hanzlíková</dc:creator>
  <cp:lastModifiedBy>Michaela Vorlíčková</cp:lastModifiedBy>
  <cp:revision>4</cp:revision>
  <cp:lastPrinted>2022-03-24T08:35:00Z</cp:lastPrinted>
  <dcterms:created xsi:type="dcterms:W3CDTF">2022-03-29T09:54:00Z</dcterms:created>
  <dcterms:modified xsi:type="dcterms:W3CDTF">2022-03-29T09:59:00Z</dcterms:modified>
</cp:coreProperties>
</file>