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6"/>
          <w:szCs w:val="16"/>
        </w:rPr>
        <w:t xml:space="preserve">STÁTNÍ ÚSTAV </w:t>
      </w:r>
      <w:r>
        <w:rPr>
          <w:rFonts w:ascii="Calibri" w:hAnsi="Calibri" w:cs="Calibri"/>
          <w:sz w:val="16"/>
          <w:szCs w:val="16"/>
        </w:rPr>
        <w:t>Šrobárova 48 Telefon: +420 272 185 111 E-mail: posta@sukl.cz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-Bold" w:hAnsi="Calibri-Bold" w:cs="Calibri-Bold"/>
          <w:b/>
          <w:bCs/>
          <w:sz w:val="16"/>
          <w:szCs w:val="16"/>
        </w:rPr>
        <w:t xml:space="preserve">PRO KONTROLU LÉČIV </w:t>
      </w:r>
      <w:r>
        <w:rPr>
          <w:rFonts w:ascii="Calibri" w:hAnsi="Calibri" w:cs="Calibri"/>
          <w:sz w:val="16"/>
          <w:szCs w:val="16"/>
        </w:rPr>
        <w:t>100 41 Praha 10 Fax: +420 271 732 377 Web: www.sukl.cz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6"/>
          <w:szCs w:val="16"/>
        </w:rPr>
      </w:pPr>
      <w:r>
        <w:rPr>
          <w:rFonts w:ascii="Calibri-Bold" w:hAnsi="Calibri-Bold" w:cs="Calibri-Bold"/>
          <w:b/>
          <w:bCs/>
          <w:sz w:val="16"/>
          <w:szCs w:val="16"/>
        </w:rPr>
        <w:t>ADRESÁT ADRESA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Philips Česká republika s.r.o. Rohanské nábřeží 678/23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Ing. Michal Holík Praha-Karlín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186 00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VÝPIS Z REGISTRU ZDRAVOTNICKÝCH PROSTŘEDKŮ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Státní ústav pro kontrolu léčiv, se sídlem v Praze 10, Šrobárova 48 (dále jen „Ústav“), jako správní orgán příslušný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základě § 9 písm. b) a písm. c) zákona č. 268/2014 Sb., o zdravotnickýc</w:t>
      </w:r>
      <w:r>
        <w:rPr>
          <w:rFonts w:ascii="Calibri" w:hAnsi="Calibri" w:cs="Calibri"/>
        </w:rPr>
        <w:t xml:space="preserve">h </w:t>
      </w:r>
      <w:r>
        <w:rPr>
          <w:rFonts w:ascii="Calibri" w:hAnsi="Calibri" w:cs="Calibri"/>
        </w:rPr>
        <w:t>prostředcích a o změně</w:t>
      </w:r>
      <w:r>
        <w:rPr>
          <w:rFonts w:ascii="Calibri" w:hAnsi="Calibri" w:cs="Calibri"/>
        </w:rPr>
        <w:t xml:space="preserve"> zákona </w:t>
      </w:r>
      <w:r>
        <w:rPr>
          <w:rFonts w:ascii="Calibri" w:hAnsi="Calibri" w:cs="Calibri"/>
        </w:rPr>
        <w:t>č. 634/2004 Sb., o správních poplatcích, ve znění pozdějších předpisů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(dále jen „</w:t>
      </w:r>
      <w:r>
        <w:rPr>
          <w:rFonts w:ascii="Calibri" w:hAnsi="Calibri" w:cs="Calibri"/>
        </w:rPr>
        <w:t xml:space="preserve">zákon o zdravotnických </w:t>
      </w:r>
      <w:r>
        <w:rPr>
          <w:rFonts w:ascii="Calibri" w:hAnsi="Calibri" w:cs="Calibri"/>
        </w:rPr>
        <w:t>prostředcích“), eviduje v Registru zdravotnických prostředků</w:t>
      </w:r>
      <w:r>
        <w:rPr>
          <w:rFonts w:ascii="Calibri" w:hAnsi="Calibri" w:cs="Calibri"/>
        </w:rPr>
        <w:t xml:space="preserve"> ke dni </w:t>
      </w:r>
      <w:r>
        <w:rPr>
          <w:rFonts w:ascii="Calibri" w:hAnsi="Calibri" w:cs="Calibri"/>
        </w:rPr>
        <w:t>30.08.2021 následující údaje: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Registrační číslo 010276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IČ 63985306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Název Philips Česká republika s.r.o.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Sídlo Rohanské nábřeží 678, 18600 Praha, Česká republika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Kontaktní osoba Ing. Michal Holík , michal.holik@philips.com, +420776581367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Seznam činností: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 </w:t>
      </w:r>
      <w:r>
        <w:rPr>
          <w:rFonts w:ascii="Calibri" w:hAnsi="Calibri" w:cs="Calibri"/>
        </w:rPr>
        <w:t>distributor obecných zdravotnických prostředků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NewPSMT" w:hAnsi="CourierNewPSMT" w:cs="CourierNewPSMT"/>
        </w:rPr>
        <w:t xml:space="preserve">o </w:t>
      </w:r>
      <w:r>
        <w:rPr>
          <w:rFonts w:ascii="Calibri" w:hAnsi="Calibri" w:cs="Calibri"/>
        </w:rPr>
        <w:t>Zdravotnické prostředky: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00049680, Allura Xper FD20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00079839, BV Pulsera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00067264, Ingenia 1.5T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00199080, Mobile Diagnost wDR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00074368, Expression MR200 MRI Patient Monitoring System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00074376, Expression IP5 Information Portal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00205743, BV Endura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00205583, Pinnacle 3 Radiation Therapy System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00237913, DigitalDiagnost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00460541, Ingenia 1.5T S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00443821, StentBoost Live Release 1.0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00448454, Azurion R1.1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00460568, Ingenia 1.5T CX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00443813, Dynamic Coronary Roadmap 1.0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00460576, Ingenia 3.0T CX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00461667, IQon Spectral CT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00460517, Ingenia 3.0T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00443442, CombiDiagnost R90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00461691, IntelliSpace Portal V9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00474505, 3D-RA</w:t>
      </w:r>
      <w:bookmarkStart w:id="0" w:name="_GoBack"/>
      <w:bookmarkEnd w:id="0"/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00485490, EP navigator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00473780, Allura Xper FD20/20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00474492, 3D-CA R3.0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00485503, VesselNavigator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00496659, DuraDiagnost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00473705, Allura Xper FD10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00473721, Allura Xper FD20/10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00474396, BV Vectra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00485431, EchoNavigator R2.0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00485562, StentBoost Live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00473764, Allura Xper FD20/15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lastRenderedPageBreak/>
        <w:t xml:space="preserve"> </w:t>
      </w:r>
      <w:r>
        <w:rPr>
          <w:rFonts w:ascii="Calibri" w:hAnsi="Calibri" w:cs="Calibri"/>
        </w:rPr>
        <w:t>00485482, EchoNavigator R3.0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00474521, Interventional Workspot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00485511, 2D Quantitative Analysis R1.0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00496667, DuraDiagnost Compact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00474409, AneurysmFlow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00474484, 3D Roadmap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00474433, Dynamic Coronary Roadmap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00474476, HeartNavigator R3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00474417, CT TrueView R2.0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00473713, Allura Xper FD10/10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00485423, MR-CT Roadmap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00485546, XperCT Dual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00485415, StentBoost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00474468, HeartNavigator R2.0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00485554, Xper Information Management System 2.3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00481959, Accutron MR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00474425, Dynamic Coronary Roadmap 2.1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00474441, EmboGuide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00485538, XperGuide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00526686, Xper Information Management System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00649504, Incisive CT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00649432, Systém pro monitorování fyziologických funkcí Xper Flex Cardio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00653589, Veradius Unity R2.1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00653642, Azurion 1.2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00689186, DuraDiagnost F30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00724527, Ingenia Ambition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00716543, IntelliVue Patient Monitor MX450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00716551, IntelliVue Multi-Measurement Module X3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00716594, Integrovaný systém Optis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00721596, Accutron CT-D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00689151, Ingenia Elition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00716578, IntelliVue Patient Monitor MX400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00716586, SyncVision System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00733298, Sonda C5-2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00744851, Mřížka pro detektor SkyPlate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00733351, Ultrazvukový systém Xperius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00724957, Philips Hemodynamic Application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00689207, DuraDiagnost F30A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00733319, Sond</w:t>
      </w:r>
      <w:r>
        <w:rPr>
          <w:rFonts w:ascii="Calibri" w:hAnsi="Calibri" w:cs="Calibri"/>
        </w:rPr>
        <w:t>a L12-4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00736843, Bezdrátový přenosný detektor SkyPlate malý, velký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00105857, Infusomat® Space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00105822, Perfusor® Space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00297035, Pacientský monitor Essential MRI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00105929, SpaceStation MRI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00765302, 2D Perfusion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00765281, Azurion R2.0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00771593, DigitalDiagnost C90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00771614, Zenition 50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00771606, Zenition 70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00774276, Accutron HP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00776845, SmartPerfusion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00471873, DigitalDiagnost C50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lastRenderedPageBreak/>
        <w:t xml:space="preserve"> </w:t>
      </w:r>
      <w:r>
        <w:rPr>
          <w:rFonts w:ascii="Calibri" w:hAnsi="Calibri" w:cs="Calibri"/>
        </w:rPr>
        <w:t>00689258, Access CT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00689346, IntelliSpace Cardiovascular 3.1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00689397, Prodiva 1.5T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00744843, IntelliSpace Portal V10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00812367, Cívky MR systému Ingenia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00818275, IQon Spectral CT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00818208, Brilliance CT Big Bore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00818312, Ingenuity Family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00818259, Brilliance iCT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00841395, Brilliance 64 CT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00841694, Vereos PET/CT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00862508, IntelliSpace Cardiovascular 3.2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00862516, IntelliSpace Cardiovascular 4.2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00862217, IntelliSpace Portal v11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00886198, Digitální teploměr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00889612, HeartNavigator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00888580, Evolution Core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00888134, SmartCT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00892977, Philips CT Big Bore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00888126, Azurion 2.1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00904704, X-Ray Tube Housing Assemblies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00904720, dS Anterior 1.5T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00904819, Leon MRI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00904552, dS Base 1.5T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00904587, dS Flex-L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00904595, dS Flex-S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00904579, dS HeadNeck 1.5T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00904608, dS Knee 16ch 1.5T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00904616, dS FootAnkle 16Ch 1.5T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00904624, dS Shoulder 16CH 1.5T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00904712, dS Small Extremity 16Ch 1.5T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00914128, Service Head M6 Equipment Rack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00926305, Vue PACS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00933556, Ingenia MR-RT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00935631, dS Head 1.5T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00935666, dS Head 3.0T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00935674, dS HeadNeck 3.0T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00935658, dS Base 3.0T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00941927, IntelliSpace Cardiovascular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00945928, Brilliance 16 CT System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00983860, Spectral CT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00989277, ClarifEye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00990702, MR Patient Care Portal 5000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00999459, SmartPath to Ingenia Elition X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00999475, Upgrades Achieva/Intera to R5.7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00999483, Upgrades dStream to R5.7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00999491, Evolution Upgrades 1.5T and 3.0T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01000221, SmartPath to dStream for 1.5T, XR and 3.0T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Calibri" w:hAnsi="Calibri" w:cs="Calibri"/>
        </w:rPr>
        <w:t>01006295, Azurion R2.2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 </w:t>
      </w:r>
      <w:r>
        <w:rPr>
          <w:rFonts w:ascii="Calibri" w:hAnsi="Calibri" w:cs="Calibri"/>
        </w:rPr>
        <w:t>osoba provádějící servis obecných zdravotnických prostředků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Výrobce: </w:t>
      </w:r>
      <w:r>
        <w:rPr>
          <w:rFonts w:ascii="Calibri-Bold" w:hAnsi="Calibri-Bold" w:cs="Calibri-Bold"/>
          <w:b/>
          <w:bCs/>
        </w:rPr>
        <w:t>Philips Medical Systems Nederland B.V.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Přílohy: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lastRenderedPageBreak/>
        <w:t>Typ přílohy Název souboru Popis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Další - specifikujte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Potvrzení o absolvování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technického školení Philips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02_2021 konverze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Potvrzení o absolvování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technického školení update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02_2021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Kopie dokladu o školení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odborné údržby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Povereni NL 2021 Autorizacni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dopis Philips Medical Systems</w:t>
      </w:r>
    </w:p>
    <w:p w:rsidR="0004259D" w:rsidRDefault="0004259D" w:rsidP="00042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Philips Ceska republika sro</w:t>
      </w:r>
    </w:p>
    <w:p w:rsidR="000D65E1" w:rsidRDefault="0004259D" w:rsidP="0004259D">
      <w:r>
        <w:rPr>
          <w:rFonts w:ascii="Calibri" w:hAnsi="Calibri" w:cs="Calibri"/>
        </w:rPr>
        <w:t>konverze</w:t>
      </w:r>
    </w:p>
    <w:sectPr w:rsidR="000D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9D"/>
    <w:rsid w:val="0004259D"/>
    <w:rsid w:val="000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9BE19-D303-45CF-96E8-4A20DF5C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2022-03-29T09:59:00Z</dcterms:created>
  <dcterms:modified xsi:type="dcterms:W3CDTF">2022-03-29T10:02:00Z</dcterms:modified>
</cp:coreProperties>
</file>