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3D81" w:rsidRDefault="007A3D81" w:rsidP="007A3D81">
      <w:pPr>
        <w:ind w:left="360"/>
        <w:rPr>
          <w:rFonts w:ascii="Arial" w:hAnsi="Arial" w:cs="Arial"/>
          <w:i/>
          <w:sz w:val="20"/>
          <w:szCs w:val="20"/>
        </w:rPr>
      </w:pPr>
      <w:r w:rsidRPr="006B5C36">
        <w:rPr>
          <w:rFonts w:ascii="Arial" w:hAnsi="Arial" w:cs="Arial"/>
          <w:i/>
          <w:sz w:val="20"/>
          <w:szCs w:val="20"/>
        </w:rPr>
        <w:t xml:space="preserve">Příloha č. 1 – Technická specifikace zdravotnického přístroje včetně konfigurace </w:t>
      </w:r>
      <w:r w:rsidRPr="00337597">
        <w:rPr>
          <w:rFonts w:ascii="Arial" w:hAnsi="Arial" w:cs="Arial"/>
          <w:i/>
          <w:sz w:val="20"/>
          <w:szCs w:val="20"/>
        </w:rPr>
        <w:t>(CZ00001702.1)</w:t>
      </w:r>
    </w:p>
    <w:p w:rsidR="007A3D81" w:rsidRDefault="007A3D81" w:rsidP="007A3D81">
      <w:pPr>
        <w:ind w:left="360"/>
        <w:rPr>
          <w:rFonts w:ascii="Arial" w:hAnsi="Arial" w:cs="Arial"/>
          <w:i/>
          <w:sz w:val="20"/>
          <w:szCs w:val="20"/>
        </w:rPr>
      </w:pPr>
    </w:p>
    <w:p w:rsidR="007A3D81" w:rsidRPr="00C4515E" w:rsidRDefault="007A3D81" w:rsidP="007A3D81">
      <w:pPr>
        <w:widowControl w:val="0"/>
        <w:autoSpaceDE w:val="0"/>
        <w:autoSpaceDN w:val="0"/>
        <w:adjustRightInd w:val="0"/>
        <w:rPr>
          <w:rFonts w:cs="Arial"/>
          <w:lang w:val="nl-NL"/>
        </w:rPr>
      </w:pPr>
    </w:p>
    <w:tbl>
      <w:tblPr>
        <w:tblW w:w="9558" w:type="dxa"/>
        <w:tblBorders>
          <w:top w:val="single" w:sz="4" w:space="0" w:color="FFFFFF"/>
          <w:left w:val="single" w:sz="4" w:space="0" w:color="FFFFFF"/>
          <w:bottom w:val="single" w:sz="4" w:space="0" w:color="FFFFFF"/>
          <w:right w:val="single" w:sz="4" w:space="0" w:color="FFFFFF"/>
        </w:tblBorders>
        <w:tblLayout w:type="fixed"/>
        <w:tblLook w:val="0000" w:firstRow="0" w:lastRow="0" w:firstColumn="0" w:lastColumn="0" w:noHBand="0" w:noVBand="0"/>
      </w:tblPr>
      <w:tblGrid>
        <w:gridCol w:w="6318"/>
        <w:gridCol w:w="3240"/>
      </w:tblGrid>
      <w:tr w:rsidR="007A3D81" w:rsidRPr="00C4515E" w:rsidTr="00C16AE3">
        <w:tblPrEx>
          <w:tblCellMar>
            <w:top w:w="0" w:type="dxa"/>
            <w:bottom w:w="0" w:type="dxa"/>
          </w:tblCellMar>
        </w:tblPrEx>
        <w:trPr>
          <w:trHeight w:val="285"/>
        </w:trPr>
        <w:tc>
          <w:tcPr>
            <w:tcW w:w="6318" w:type="dxa"/>
            <w:tcBorders>
              <w:top w:val="single" w:sz="4" w:space="0" w:color="FFFFFF"/>
              <w:bottom w:val="single" w:sz="4" w:space="0" w:color="FFFFFF"/>
              <w:right w:val="single" w:sz="4" w:space="0" w:color="FFFFFF"/>
            </w:tcBorders>
          </w:tcPr>
          <w:p w:rsidR="007A3D81" w:rsidRPr="00C4515E" w:rsidRDefault="007A3D81" w:rsidP="00C16AE3">
            <w:pPr>
              <w:widowControl w:val="0"/>
              <w:autoSpaceDE w:val="0"/>
              <w:autoSpaceDN w:val="0"/>
              <w:adjustRightInd w:val="0"/>
              <w:rPr>
                <w:rFonts w:cs="Arial"/>
                <w:lang w:val="nl-NL"/>
              </w:rPr>
            </w:pPr>
          </w:p>
          <w:p w:rsidR="007A3D81" w:rsidRPr="00C4515E" w:rsidRDefault="007A3D81" w:rsidP="00C16AE3">
            <w:pPr>
              <w:widowControl w:val="0"/>
              <w:autoSpaceDE w:val="0"/>
              <w:autoSpaceDN w:val="0"/>
              <w:adjustRightInd w:val="0"/>
              <w:rPr>
                <w:rFonts w:cs="Arial"/>
                <w:sz w:val="16"/>
                <w:szCs w:val="16"/>
                <w:lang w:val="nl-NL"/>
              </w:rPr>
            </w:pPr>
          </w:p>
          <w:p w:rsidR="007A3D81" w:rsidRPr="00C4515E" w:rsidRDefault="007A3D81" w:rsidP="00C16AE3">
            <w:pPr>
              <w:widowControl w:val="0"/>
              <w:autoSpaceDE w:val="0"/>
              <w:autoSpaceDN w:val="0"/>
              <w:adjustRightInd w:val="0"/>
              <w:rPr>
                <w:rFonts w:cs="Arial"/>
                <w:lang w:val="nl-NL"/>
              </w:rPr>
            </w:pPr>
            <w:r>
              <w:rPr>
                <w:rFonts w:cs="Arial"/>
                <w:lang w:val="nl-NL"/>
              </w:rPr>
              <w:t xml:space="preserve">Karlovarská krajská nemocnice a.s. </w:t>
            </w:r>
            <w:r w:rsidRPr="00C4515E">
              <w:rPr>
                <w:rFonts w:cs="Arial"/>
                <w:lang w:val="nl-NL"/>
              </w:rPr>
              <w:t xml:space="preserve"> </w:t>
            </w:r>
          </w:p>
          <w:p w:rsidR="007A3D81" w:rsidRPr="00C4515E" w:rsidRDefault="007A3D81" w:rsidP="00C16AE3">
            <w:pPr>
              <w:widowControl w:val="0"/>
              <w:autoSpaceDE w:val="0"/>
              <w:autoSpaceDN w:val="0"/>
              <w:adjustRightInd w:val="0"/>
              <w:rPr>
                <w:rFonts w:cs="Arial"/>
                <w:lang w:val="nl-NL"/>
              </w:rPr>
            </w:pPr>
            <w:r>
              <w:rPr>
                <w:rFonts w:cs="Arial"/>
                <w:lang w:val="nl-NL"/>
              </w:rPr>
              <w:t>Bezručova 1190/19</w:t>
            </w:r>
          </w:p>
          <w:p w:rsidR="007A3D81" w:rsidRPr="00C4515E" w:rsidRDefault="007A3D81" w:rsidP="00C16AE3">
            <w:pPr>
              <w:widowControl w:val="0"/>
              <w:autoSpaceDE w:val="0"/>
              <w:autoSpaceDN w:val="0"/>
              <w:adjustRightInd w:val="0"/>
              <w:rPr>
                <w:rFonts w:cs="Arial"/>
                <w:lang w:val="nl-NL"/>
              </w:rPr>
            </w:pPr>
            <w:r>
              <w:rPr>
                <w:rFonts w:cs="Arial"/>
                <w:lang w:val="nl-NL"/>
              </w:rPr>
              <w:t>360 01 Karlovy Vary</w:t>
            </w:r>
            <w:r w:rsidRPr="00C4515E">
              <w:rPr>
                <w:rFonts w:cs="Arial"/>
                <w:lang w:val="nl-NL"/>
              </w:rPr>
              <w:t xml:space="preserve"> </w:t>
            </w:r>
          </w:p>
        </w:tc>
        <w:tc>
          <w:tcPr>
            <w:tcW w:w="3240" w:type="dxa"/>
            <w:tcBorders>
              <w:top w:val="single" w:sz="4" w:space="0" w:color="FFFFFF"/>
              <w:left w:val="single" w:sz="4" w:space="0" w:color="FFFFFF"/>
              <w:bottom w:val="single" w:sz="4" w:space="0" w:color="FFFFFF"/>
            </w:tcBorders>
          </w:tcPr>
          <w:p w:rsidR="007A3D81" w:rsidRPr="00C4515E" w:rsidRDefault="007A3D81" w:rsidP="00C16AE3">
            <w:pPr>
              <w:widowControl w:val="0"/>
              <w:autoSpaceDE w:val="0"/>
              <w:autoSpaceDN w:val="0"/>
              <w:adjustRightInd w:val="0"/>
              <w:rPr>
                <w:rFonts w:cs="Arial"/>
                <w:b/>
                <w:bCs/>
                <w:lang w:val="nl-NL"/>
              </w:rPr>
            </w:pPr>
            <w:r w:rsidRPr="00C4515E">
              <w:rPr>
                <w:rFonts w:cs="Arial"/>
                <w:b/>
                <w:bCs/>
                <w:lang w:val="nl-NL"/>
              </w:rPr>
              <w:t>Philip</w:t>
            </w:r>
            <w:r>
              <w:rPr>
                <w:rFonts w:cs="Arial"/>
                <w:b/>
                <w:bCs/>
                <w:lang w:val="nl-NL"/>
              </w:rPr>
              <w:t>s Health Systems</w:t>
            </w:r>
          </w:p>
          <w:p w:rsidR="007A3D81" w:rsidRPr="00C4515E" w:rsidRDefault="007A3D81" w:rsidP="00C16AE3">
            <w:pPr>
              <w:widowControl w:val="0"/>
              <w:autoSpaceDE w:val="0"/>
              <w:autoSpaceDN w:val="0"/>
              <w:adjustRightInd w:val="0"/>
              <w:rPr>
                <w:rFonts w:cs="Arial"/>
                <w:sz w:val="16"/>
                <w:szCs w:val="16"/>
                <w:lang w:val="nl-NL"/>
              </w:rPr>
            </w:pPr>
            <w:r w:rsidRPr="00C4515E">
              <w:rPr>
                <w:rFonts w:cs="Arial"/>
                <w:b/>
                <w:bCs/>
                <w:sz w:val="16"/>
                <w:szCs w:val="16"/>
                <w:lang w:val="nl-NL"/>
              </w:rPr>
              <w:t xml:space="preserve">  </w:t>
            </w:r>
          </w:p>
          <w:p w:rsidR="007A3D81" w:rsidRPr="00C4515E" w:rsidRDefault="007A3D81" w:rsidP="00C16AE3">
            <w:pPr>
              <w:widowControl w:val="0"/>
              <w:autoSpaceDE w:val="0"/>
              <w:autoSpaceDN w:val="0"/>
              <w:adjustRightInd w:val="0"/>
              <w:rPr>
                <w:rFonts w:cs="Arial"/>
                <w:lang w:val="nl-NL"/>
              </w:rPr>
            </w:pPr>
            <w:r w:rsidRPr="00C4515E">
              <w:rPr>
                <w:rFonts w:cs="Arial"/>
                <w:b/>
                <w:bCs/>
                <w:sz w:val="16"/>
                <w:szCs w:val="16"/>
                <w:lang w:val="nl-NL"/>
              </w:rPr>
              <w:t xml:space="preserve"> </w:t>
            </w:r>
          </w:p>
          <w:p w:rsidR="007A3D81" w:rsidRPr="00C4515E" w:rsidRDefault="007A3D81" w:rsidP="00C16AE3">
            <w:pPr>
              <w:widowControl w:val="0"/>
              <w:autoSpaceDE w:val="0"/>
              <w:autoSpaceDN w:val="0"/>
              <w:adjustRightInd w:val="0"/>
              <w:rPr>
                <w:rFonts w:cs="Arial"/>
                <w:lang w:val="nl-NL"/>
              </w:rPr>
            </w:pPr>
            <w:r w:rsidRPr="00C4515E">
              <w:rPr>
                <w:rFonts w:cs="Arial"/>
                <w:sz w:val="16"/>
                <w:szCs w:val="16"/>
                <w:lang w:val="nl-NL"/>
              </w:rPr>
              <w:t xml:space="preserve">Pavel Koukal </w:t>
            </w:r>
          </w:p>
          <w:p w:rsidR="007A3D81" w:rsidRPr="00C4515E" w:rsidRDefault="007A3D81" w:rsidP="00C16AE3">
            <w:pPr>
              <w:widowControl w:val="0"/>
              <w:autoSpaceDE w:val="0"/>
              <w:autoSpaceDN w:val="0"/>
              <w:adjustRightInd w:val="0"/>
              <w:rPr>
                <w:rFonts w:cs="Arial"/>
                <w:sz w:val="16"/>
                <w:szCs w:val="16"/>
                <w:lang w:val="nl-NL"/>
              </w:rPr>
            </w:pPr>
            <w:r>
              <w:rPr>
                <w:rFonts w:cs="Arial"/>
                <w:sz w:val="16"/>
                <w:szCs w:val="16"/>
                <w:lang w:val="nl-NL"/>
              </w:rPr>
              <w:t>Rohanské nábř</w:t>
            </w:r>
            <w:r w:rsidRPr="00C4515E">
              <w:rPr>
                <w:rFonts w:cs="Arial"/>
                <w:sz w:val="16"/>
                <w:szCs w:val="16"/>
                <w:lang w:val="nl-NL"/>
              </w:rPr>
              <w:t xml:space="preserve">eží 678/23 </w:t>
            </w:r>
          </w:p>
          <w:p w:rsidR="007A3D81" w:rsidRPr="00C4515E" w:rsidRDefault="007A3D81" w:rsidP="00C16AE3">
            <w:pPr>
              <w:widowControl w:val="0"/>
              <w:autoSpaceDE w:val="0"/>
              <w:autoSpaceDN w:val="0"/>
              <w:adjustRightInd w:val="0"/>
              <w:rPr>
                <w:rFonts w:cs="Arial"/>
                <w:sz w:val="16"/>
                <w:szCs w:val="16"/>
                <w:lang w:val="nl-NL"/>
              </w:rPr>
            </w:pPr>
            <w:r w:rsidRPr="00C4515E">
              <w:rPr>
                <w:rFonts w:cs="Arial"/>
                <w:sz w:val="16"/>
                <w:szCs w:val="16"/>
                <w:lang w:val="nl-NL"/>
              </w:rPr>
              <w:t>186</w:t>
            </w:r>
            <w:r>
              <w:rPr>
                <w:rFonts w:cs="Arial"/>
                <w:sz w:val="16"/>
                <w:szCs w:val="16"/>
                <w:lang w:val="nl-NL"/>
              </w:rPr>
              <w:t xml:space="preserve"> </w:t>
            </w:r>
            <w:r w:rsidRPr="00C4515E">
              <w:rPr>
                <w:rFonts w:cs="Arial"/>
                <w:sz w:val="16"/>
                <w:szCs w:val="16"/>
                <w:lang w:val="nl-NL"/>
              </w:rPr>
              <w:t xml:space="preserve">00 Praha 8 </w:t>
            </w:r>
          </w:p>
          <w:p w:rsidR="007A3D81" w:rsidRPr="00C4515E" w:rsidRDefault="007A3D81" w:rsidP="00C16AE3">
            <w:pPr>
              <w:widowControl w:val="0"/>
              <w:autoSpaceDE w:val="0"/>
              <w:autoSpaceDN w:val="0"/>
              <w:adjustRightInd w:val="0"/>
              <w:rPr>
                <w:rFonts w:cs="Arial"/>
                <w:sz w:val="16"/>
                <w:szCs w:val="16"/>
                <w:lang w:val="nl-NL"/>
              </w:rPr>
            </w:pPr>
            <w:r w:rsidRPr="00C4515E">
              <w:rPr>
                <w:rFonts w:cs="Arial"/>
                <w:sz w:val="16"/>
                <w:szCs w:val="16"/>
                <w:lang w:val="nl-NL"/>
              </w:rPr>
              <w:t xml:space="preserve">Tel: </w:t>
            </w:r>
            <w:r>
              <w:rPr>
                <w:rFonts w:cs="Arial"/>
                <w:sz w:val="16"/>
                <w:szCs w:val="16"/>
                <w:lang w:val="nl-NL"/>
              </w:rPr>
              <w:t>+</w:t>
            </w:r>
            <w:r w:rsidRPr="00C4515E">
              <w:rPr>
                <w:rFonts w:cs="Arial"/>
                <w:sz w:val="16"/>
                <w:szCs w:val="16"/>
                <w:lang w:val="nl-NL"/>
              </w:rPr>
              <w:t>420</w:t>
            </w:r>
            <w:r>
              <w:rPr>
                <w:rFonts w:cs="Arial"/>
                <w:sz w:val="16"/>
                <w:szCs w:val="16"/>
                <w:lang w:val="nl-NL"/>
              </w:rPr>
              <w:t> </w:t>
            </w:r>
            <w:r w:rsidRPr="00C4515E">
              <w:rPr>
                <w:rFonts w:cs="Arial"/>
                <w:sz w:val="16"/>
                <w:szCs w:val="16"/>
                <w:lang w:val="nl-NL"/>
              </w:rPr>
              <w:t>233</w:t>
            </w:r>
            <w:r>
              <w:rPr>
                <w:rFonts w:cs="Arial"/>
                <w:sz w:val="16"/>
                <w:szCs w:val="16"/>
                <w:lang w:val="nl-NL"/>
              </w:rPr>
              <w:t> </w:t>
            </w:r>
            <w:r w:rsidRPr="00C4515E">
              <w:rPr>
                <w:rFonts w:cs="Arial"/>
                <w:sz w:val="16"/>
                <w:szCs w:val="16"/>
                <w:lang w:val="nl-NL"/>
              </w:rPr>
              <w:t>099</w:t>
            </w:r>
            <w:r>
              <w:rPr>
                <w:rFonts w:cs="Arial"/>
                <w:sz w:val="16"/>
                <w:szCs w:val="16"/>
                <w:lang w:val="nl-NL"/>
              </w:rPr>
              <w:t xml:space="preserve"> </w:t>
            </w:r>
            <w:r w:rsidRPr="00C4515E">
              <w:rPr>
                <w:rFonts w:cs="Arial"/>
                <w:sz w:val="16"/>
                <w:szCs w:val="16"/>
                <w:lang w:val="nl-NL"/>
              </w:rPr>
              <w:t xml:space="preserve">400  </w:t>
            </w:r>
          </w:p>
          <w:p w:rsidR="007A3D81" w:rsidRPr="00C4515E" w:rsidRDefault="007A3D81" w:rsidP="00C16AE3">
            <w:pPr>
              <w:widowControl w:val="0"/>
              <w:autoSpaceDE w:val="0"/>
              <w:autoSpaceDN w:val="0"/>
              <w:adjustRightInd w:val="0"/>
              <w:rPr>
                <w:rFonts w:cs="Arial"/>
                <w:sz w:val="16"/>
                <w:szCs w:val="16"/>
                <w:lang w:val="nl-NL"/>
              </w:rPr>
            </w:pPr>
            <w:r w:rsidRPr="00C4515E">
              <w:rPr>
                <w:rFonts w:cs="Arial"/>
                <w:sz w:val="16"/>
                <w:szCs w:val="16"/>
                <w:lang w:val="nl-NL"/>
              </w:rPr>
              <w:t xml:space="preserve">Fax: </w:t>
            </w:r>
            <w:r>
              <w:rPr>
                <w:rFonts w:cs="Arial"/>
                <w:sz w:val="16"/>
                <w:szCs w:val="16"/>
                <w:lang w:val="nl-NL"/>
              </w:rPr>
              <w:t>+</w:t>
            </w:r>
            <w:r w:rsidRPr="00C4515E">
              <w:rPr>
                <w:rFonts w:cs="Arial"/>
                <w:sz w:val="16"/>
                <w:szCs w:val="16"/>
                <w:lang w:val="nl-NL"/>
              </w:rPr>
              <w:t>420</w:t>
            </w:r>
            <w:r>
              <w:rPr>
                <w:rFonts w:cs="Arial"/>
                <w:sz w:val="16"/>
                <w:szCs w:val="16"/>
                <w:lang w:val="nl-NL"/>
              </w:rPr>
              <w:t> </w:t>
            </w:r>
            <w:r w:rsidRPr="00C4515E">
              <w:rPr>
                <w:rFonts w:cs="Arial"/>
                <w:sz w:val="16"/>
                <w:szCs w:val="16"/>
                <w:lang w:val="nl-NL"/>
              </w:rPr>
              <w:t>233</w:t>
            </w:r>
            <w:r>
              <w:rPr>
                <w:rFonts w:cs="Arial"/>
                <w:sz w:val="16"/>
                <w:szCs w:val="16"/>
                <w:lang w:val="nl-NL"/>
              </w:rPr>
              <w:t> </w:t>
            </w:r>
            <w:r w:rsidRPr="00C4515E">
              <w:rPr>
                <w:rFonts w:cs="Arial"/>
                <w:sz w:val="16"/>
                <w:szCs w:val="16"/>
                <w:lang w:val="nl-NL"/>
              </w:rPr>
              <w:t>099</w:t>
            </w:r>
            <w:r>
              <w:rPr>
                <w:rFonts w:cs="Arial"/>
                <w:sz w:val="16"/>
                <w:szCs w:val="16"/>
                <w:lang w:val="nl-NL"/>
              </w:rPr>
              <w:t xml:space="preserve"> </w:t>
            </w:r>
            <w:r w:rsidRPr="00C4515E">
              <w:rPr>
                <w:rFonts w:cs="Arial"/>
                <w:sz w:val="16"/>
                <w:szCs w:val="16"/>
                <w:lang w:val="nl-NL"/>
              </w:rPr>
              <w:t>40</w:t>
            </w:r>
            <w:r>
              <w:rPr>
                <w:rFonts w:cs="Arial"/>
                <w:sz w:val="16"/>
                <w:szCs w:val="16"/>
                <w:lang w:val="nl-NL"/>
              </w:rPr>
              <w:t>1</w:t>
            </w:r>
            <w:r w:rsidRPr="00C4515E">
              <w:rPr>
                <w:rFonts w:cs="Arial"/>
                <w:sz w:val="16"/>
                <w:szCs w:val="16"/>
                <w:lang w:val="nl-NL"/>
              </w:rPr>
              <w:t xml:space="preserve">   </w:t>
            </w:r>
          </w:p>
          <w:p w:rsidR="007A3D81" w:rsidRPr="00C4515E" w:rsidRDefault="007A3D81" w:rsidP="00C16AE3">
            <w:pPr>
              <w:widowControl w:val="0"/>
              <w:autoSpaceDE w:val="0"/>
              <w:autoSpaceDN w:val="0"/>
              <w:adjustRightInd w:val="0"/>
              <w:rPr>
                <w:rFonts w:cs="Arial"/>
                <w:sz w:val="16"/>
                <w:szCs w:val="16"/>
                <w:lang w:val="nl-NL"/>
              </w:rPr>
            </w:pPr>
            <w:r>
              <w:rPr>
                <w:rFonts w:cs="Arial"/>
                <w:sz w:val="16"/>
                <w:szCs w:val="16"/>
                <w:lang w:val="nl-NL"/>
              </w:rPr>
              <w:t>Mobil</w:t>
            </w:r>
            <w:r w:rsidRPr="00C4515E">
              <w:rPr>
                <w:rFonts w:cs="Arial"/>
                <w:sz w:val="16"/>
                <w:szCs w:val="16"/>
                <w:lang w:val="nl-NL"/>
              </w:rPr>
              <w:t xml:space="preserve">: </w:t>
            </w:r>
            <w:r>
              <w:rPr>
                <w:rFonts w:cs="Arial"/>
                <w:sz w:val="16"/>
                <w:szCs w:val="16"/>
                <w:lang w:val="nl-NL"/>
              </w:rPr>
              <w:t>+</w:t>
            </w:r>
            <w:r w:rsidRPr="00C4515E">
              <w:rPr>
                <w:rFonts w:cs="Arial"/>
                <w:sz w:val="16"/>
                <w:szCs w:val="16"/>
                <w:lang w:val="nl-NL"/>
              </w:rPr>
              <w:t>420</w:t>
            </w:r>
            <w:r>
              <w:rPr>
                <w:rFonts w:cs="Arial"/>
                <w:sz w:val="16"/>
                <w:szCs w:val="16"/>
                <w:lang w:val="nl-NL"/>
              </w:rPr>
              <w:t> </w:t>
            </w:r>
            <w:r w:rsidRPr="00C4515E">
              <w:rPr>
                <w:rFonts w:cs="Arial"/>
                <w:sz w:val="16"/>
                <w:szCs w:val="16"/>
                <w:lang w:val="nl-NL"/>
              </w:rPr>
              <w:t>603</w:t>
            </w:r>
            <w:r>
              <w:rPr>
                <w:rFonts w:cs="Arial"/>
                <w:sz w:val="16"/>
                <w:szCs w:val="16"/>
                <w:lang w:val="nl-NL"/>
              </w:rPr>
              <w:t> </w:t>
            </w:r>
            <w:r w:rsidRPr="00C4515E">
              <w:rPr>
                <w:rFonts w:cs="Arial"/>
                <w:sz w:val="16"/>
                <w:szCs w:val="16"/>
                <w:lang w:val="nl-NL"/>
              </w:rPr>
              <w:t>470</w:t>
            </w:r>
            <w:r>
              <w:rPr>
                <w:rFonts w:cs="Arial"/>
                <w:sz w:val="16"/>
                <w:szCs w:val="16"/>
                <w:lang w:val="nl-NL"/>
              </w:rPr>
              <w:t xml:space="preserve"> </w:t>
            </w:r>
            <w:r w:rsidRPr="00C4515E">
              <w:rPr>
                <w:rFonts w:cs="Arial"/>
                <w:sz w:val="16"/>
                <w:szCs w:val="16"/>
                <w:lang w:val="nl-NL"/>
              </w:rPr>
              <w:t xml:space="preserve">924  </w:t>
            </w:r>
          </w:p>
          <w:p w:rsidR="007A3D81" w:rsidRPr="00C4515E" w:rsidRDefault="007A3D81" w:rsidP="00C16AE3">
            <w:pPr>
              <w:widowControl w:val="0"/>
              <w:autoSpaceDE w:val="0"/>
              <w:autoSpaceDN w:val="0"/>
              <w:adjustRightInd w:val="0"/>
              <w:rPr>
                <w:rFonts w:cs="Arial"/>
                <w:sz w:val="16"/>
                <w:szCs w:val="16"/>
                <w:lang w:val="nl-NL"/>
              </w:rPr>
            </w:pPr>
            <w:r w:rsidRPr="00C4515E">
              <w:rPr>
                <w:rFonts w:cs="Arial"/>
                <w:sz w:val="16"/>
                <w:szCs w:val="16"/>
                <w:lang w:val="nl-NL"/>
              </w:rPr>
              <w:t xml:space="preserve">E-mail: pavel.koukal@philips.com </w:t>
            </w:r>
          </w:p>
          <w:p w:rsidR="007A3D81" w:rsidRPr="00C4515E" w:rsidRDefault="007A3D81" w:rsidP="00C16AE3">
            <w:pPr>
              <w:widowControl w:val="0"/>
              <w:autoSpaceDE w:val="0"/>
              <w:autoSpaceDN w:val="0"/>
              <w:adjustRightInd w:val="0"/>
              <w:rPr>
                <w:rFonts w:cs="Arial"/>
                <w:sz w:val="16"/>
                <w:szCs w:val="16"/>
                <w:lang w:val="nl-NL"/>
              </w:rPr>
            </w:pPr>
          </w:p>
          <w:p w:rsidR="007A3D81" w:rsidRPr="00C4515E" w:rsidRDefault="007A3D81" w:rsidP="00C16AE3">
            <w:pPr>
              <w:widowControl w:val="0"/>
              <w:autoSpaceDE w:val="0"/>
              <w:autoSpaceDN w:val="0"/>
              <w:adjustRightInd w:val="0"/>
              <w:rPr>
                <w:rFonts w:cs="Arial"/>
                <w:sz w:val="16"/>
                <w:szCs w:val="16"/>
                <w:lang w:val="nl-NL"/>
              </w:rPr>
            </w:pPr>
            <w:r>
              <w:rPr>
                <w:rFonts w:cs="Arial"/>
                <w:sz w:val="16"/>
                <w:szCs w:val="16"/>
                <w:lang w:val="nl-NL"/>
              </w:rPr>
              <w:t xml:space="preserve">Ref: </w:t>
            </w:r>
            <w:r w:rsidRPr="00FD483A">
              <w:rPr>
                <w:rFonts w:cs="Arial"/>
                <w:sz w:val="16"/>
                <w:szCs w:val="16"/>
                <w:lang w:val="nl-NL"/>
              </w:rPr>
              <w:t>EMEA</w:t>
            </w:r>
            <w:r>
              <w:rPr>
                <w:rFonts w:cs="Arial"/>
                <w:sz w:val="16"/>
                <w:szCs w:val="16"/>
                <w:lang w:val="nl-NL"/>
              </w:rPr>
              <w:t>068116 7</w:t>
            </w:r>
          </w:p>
          <w:p w:rsidR="007A3D81" w:rsidRPr="00C4515E" w:rsidRDefault="007A3D81" w:rsidP="00C16AE3">
            <w:pPr>
              <w:widowControl w:val="0"/>
              <w:autoSpaceDE w:val="0"/>
              <w:autoSpaceDN w:val="0"/>
              <w:adjustRightInd w:val="0"/>
              <w:rPr>
                <w:rFonts w:cs="Arial"/>
                <w:sz w:val="16"/>
                <w:szCs w:val="16"/>
                <w:lang w:val="nl-NL"/>
              </w:rPr>
            </w:pPr>
            <w:r>
              <w:rPr>
                <w:rFonts w:cs="Arial"/>
                <w:sz w:val="16"/>
                <w:szCs w:val="16"/>
                <w:lang w:val="nl-NL"/>
              </w:rPr>
              <w:t>Ćíslo zákazníka</w:t>
            </w:r>
            <w:r w:rsidRPr="00C4515E">
              <w:rPr>
                <w:rFonts w:cs="Arial"/>
                <w:sz w:val="16"/>
                <w:szCs w:val="16"/>
                <w:lang w:val="nl-NL"/>
              </w:rPr>
              <w:t xml:space="preserve">:  </w:t>
            </w:r>
          </w:p>
          <w:p w:rsidR="007A3D81" w:rsidRPr="00C4515E" w:rsidRDefault="007A3D81" w:rsidP="00C16AE3">
            <w:pPr>
              <w:widowControl w:val="0"/>
              <w:autoSpaceDE w:val="0"/>
              <w:autoSpaceDN w:val="0"/>
              <w:adjustRightInd w:val="0"/>
              <w:rPr>
                <w:rFonts w:cs="Arial"/>
                <w:lang w:val="nl-NL"/>
              </w:rPr>
            </w:pPr>
            <w:r>
              <w:rPr>
                <w:rFonts w:cs="Arial"/>
                <w:sz w:val="16"/>
                <w:szCs w:val="16"/>
                <w:lang w:val="nl-NL"/>
              </w:rPr>
              <w:t>Datum</w:t>
            </w:r>
            <w:r w:rsidRPr="00C4515E">
              <w:rPr>
                <w:rFonts w:cs="Arial"/>
                <w:sz w:val="16"/>
                <w:szCs w:val="16"/>
                <w:lang w:val="nl-NL"/>
              </w:rPr>
              <w:t xml:space="preserve">: </w:t>
            </w:r>
            <w:r>
              <w:rPr>
                <w:rFonts w:cs="Arial"/>
                <w:sz w:val="16"/>
                <w:szCs w:val="16"/>
                <w:lang w:val="nl-NL"/>
              </w:rPr>
              <w:t>11</w:t>
            </w:r>
            <w:r w:rsidRPr="00C4515E">
              <w:rPr>
                <w:rFonts w:cs="Arial"/>
                <w:sz w:val="16"/>
                <w:szCs w:val="16"/>
                <w:lang w:val="nl-NL"/>
              </w:rPr>
              <w:t>/</w:t>
            </w:r>
            <w:r>
              <w:rPr>
                <w:rFonts w:cs="Arial"/>
                <w:sz w:val="16"/>
                <w:szCs w:val="16"/>
                <w:lang w:val="nl-NL"/>
              </w:rPr>
              <w:t>10/2021</w:t>
            </w:r>
          </w:p>
        </w:tc>
      </w:tr>
    </w:tbl>
    <w:p w:rsidR="007A3D81" w:rsidRPr="00C4515E" w:rsidRDefault="007A3D81" w:rsidP="007A3D81">
      <w:pPr>
        <w:widowControl w:val="0"/>
        <w:tabs>
          <w:tab w:val="left" w:pos="0"/>
          <w:tab w:val="left" w:pos="5680"/>
        </w:tabs>
        <w:autoSpaceDE w:val="0"/>
        <w:autoSpaceDN w:val="0"/>
        <w:adjustRightInd w:val="0"/>
        <w:rPr>
          <w:rFonts w:cs="Arial"/>
          <w:lang w:val="nl-NL"/>
        </w:rPr>
      </w:pPr>
    </w:p>
    <w:p w:rsidR="007A3D81" w:rsidRPr="00C4515E" w:rsidRDefault="007A3D81" w:rsidP="007A3D81">
      <w:pPr>
        <w:widowControl w:val="0"/>
        <w:tabs>
          <w:tab w:val="left" w:pos="0"/>
          <w:tab w:val="left" w:pos="5680"/>
        </w:tabs>
        <w:autoSpaceDE w:val="0"/>
        <w:autoSpaceDN w:val="0"/>
        <w:adjustRightInd w:val="0"/>
        <w:rPr>
          <w:rFonts w:cs="Arial"/>
          <w:sz w:val="18"/>
          <w:szCs w:val="18"/>
          <w:lang w:val="nl-NL"/>
        </w:rPr>
      </w:pPr>
    </w:p>
    <w:p w:rsidR="007A3D81" w:rsidRPr="00C4515E" w:rsidRDefault="007A3D81" w:rsidP="007A3D81">
      <w:pPr>
        <w:widowControl w:val="0"/>
        <w:tabs>
          <w:tab w:val="left" w:pos="0"/>
          <w:tab w:val="left" w:pos="7100"/>
        </w:tabs>
        <w:autoSpaceDE w:val="0"/>
        <w:autoSpaceDN w:val="0"/>
        <w:adjustRightInd w:val="0"/>
        <w:jc w:val="center"/>
        <w:rPr>
          <w:rFonts w:cs="Arial"/>
          <w:b/>
          <w:bCs/>
          <w:sz w:val="32"/>
          <w:szCs w:val="32"/>
          <w:lang w:val="nl-NL"/>
        </w:rPr>
      </w:pPr>
    </w:p>
    <w:p w:rsidR="007A3D81" w:rsidRPr="00C4515E" w:rsidRDefault="007A3D81" w:rsidP="007A3D81">
      <w:pPr>
        <w:widowControl w:val="0"/>
        <w:tabs>
          <w:tab w:val="left" w:pos="0"/>
          <w:tab w:val="left" w:pos="7100"/>
        </w:tabs>
        <w:autoSpaceDE w:val="0"/>
        <w:autoSpaceDN w:val="0"/>
        <w:adjustRightInd w:val="0"/>
        <w:jc w:val="center"/>
        <w:rPr>
          <w:rFonts w:cs="Arial"/>
          <w:b/>
          <w:bCs/>
          <w:sz w:val="32"/>
          <w:szCs w:val="32"/>
          <w:lang w:val="nl-NL"/>
        </w:rPr>
      </w:pPr>
      <w:r>
        <w:rPr>
          <w:rFonts w:cs="Arial"/>
          <w:b/>
          <w:bCs/>
          <w:sz w:val="28"/>
          <w:szCs w:val="28"/>
          <w:lang w:val="nl-NL"/>
        </w:rPr>
        <w:t>Nabídková specifikace CZ0001702.1</w:t>
      </w:r>
    </w:p>
    <w:p w:rsidR="007A3D81" w:rsidRDefault="007A3D81" w:rsidP="007A3D81">
      <w:pPr>
        <w:widowControl w:val="0"/>
        <w:tabs>
          <w:tab w:val="left" w:pos="0"/>
          <w:tab w:val="left" w:pos="7100"/>
        </w:tabs>
        <w:autoSpaceDE w:val="0"/>
        <w:autoSpaceDN w:val="0"/>
        <w:adjustRightInd w:val="0"/>
        <w:jc w:val="center"/>
        <w:rPr>
          <w:rFonts w:cs="Arial"/>
          <w:b/>
          <w:bCs/>
          <w:sz w:val="28"/>
          <w:szCs w:val="28"/>
          <w:lang w:val="nl-NL"/>
        </w:rPr>
      </w:pPr>
    </w:p>
    <w:p w:rsidR="007A3D81" w:rsidRPr="00C4515E" w:rsidRDefault="007A3D81" w:rsidP="007A3D81">
      <w:pPr>
        <w:widowControl w:val="0"/>
        <w:tabs>
          <w:tab w:val="left" w:pos="0"/>
          <w:tab w:val="left" w:pos="7100"/>
        </w:tabs>
        <w:autoSpaceDE w:val="0"/>
        <w:autoSpaceDN w:val="0"/>
        <w:adjustRightInd w:val="0"/>
        <w:jc w:val="center"/>
        <w:rPr>
          <w:rFonts w:cs="Arial"/>
          <w:b/>
          <w:bCs/>
          <w:sz w:val="28"/>
          <w:szCs w:val="28"/>
          <w:lang w:val="nl-NL"/>
        </w:rPr>
      </w:pPr>
      <w:r>
        <w:rPr>
          <w:rFonts w:cs="Arial"/>
          <w:b/>
          <w:bCs/>
          <w:sz w:val="28"/>
          <w:szCs w:val="28"/>
          <w:lang w:val="nl-NL"/>
        </w:rPr>
        <w:t>Počítačový tomograf Philips CT 6000 iCT Premium</w:t>
      </w:r>
    </w:p>
    <w:p w:rsidR="007A3D81" w:rsidRPr="00C4515E" w:rsidRDefault="007A3D81" w:rsidP="007A3D81">
      <w:pPr>
        <w:widowControl w:val="0"/>
        <w:tabs>
          <w:tab w:val="left" w:pos="0"/>
          <w:tab w:val="left" w:pos="7100"/>
        </w:tabs>
        <w:autoSpaceDE w:val="0"/>
        <w:autoSpaceDN w:val="0"/>
        <w:adjustRightInd w:val="0"/>
        <w:jc w:val="center"/>
        <w:rPr>
          <w:rFonts w:ascii="MS Shell Dlg" w:hAnsi="MS Shell Dlg" w:cs="MS Shell Dlg"/>
          <w:sz w:val="17"/>
          <w:szCs w:val="17"/>
          <w:lang w:val="nl-NL"/>
        </w:rPr>
      </w:pPr>
    </w:p>
    <w:p w:rsidR="007A3D81" w:rsidRDefault="007A3D81" w:rsidP="007A3D81">
      <w:pPr>
        <w:widowControl w:val="0"/>
        <w:tabs>
          <w:tab w:val="left" w:pos="0"/>
          <w:tab w:val="left" w:pos="5680"/>
        </w:tabs>
        <w:autoSpaceDE w:val="0"/>
        <w:autoSpaceDN w:val="0"/>
        <w:adjustRightInd w:val="0"/>
        <w:rPr>
          <w:rFonts w:ascii="MS Shell Dlg" w:hAnsi="MS Shell Dlg" w:cs="MS Shell Dlg"/>
          <w:sz w:val="17"/>
          <w:szCs w:val="17"/>
          <w:lang w:val="nl-NL"/>
        </w:rPr>
      </w:pPr>
    </w:p>
    <w:p w:rsidR="007A3D81" w:rsidRDefault="007A3D81" w:rsidP="007A3D81">
      <w:pPr>
        <w:widowControl w:val="0"/>
        <w:tabs>
          <w:tab w:val="left" w:pos="0"/>
          <w:tab w:val="left" w:pos="5680"/>
        </w:tabs>
        <w:autoSpaceDE w:val="0"/>
        <w:autoSpaceDN w:val="0"/>
        <w:adjustRightInd w:val="0"/>
        <w:rPr>
          <w:rFonts w:ascii="MS Shell Dlg" w:hAnsi="MS Shell Dlg" w:cs="MS Shell Dlg"/>
          <w:sz w:val="17"/>
          <w:szCs w:val="17"/>
          <w:lang w:val="nl-NL"/>
        </w:rPr>
      </w:pPr>
    </w:p>
    <w:p w:rsidR="007A3D81" w:rsidRPr="00C4515E" w:rsidRDefault="007A3D81" w:rsidP="007A3D81">
      <w:pPr>
        <w:widowControl w:val="0"/>
        <w:tabs>
          <w:tab w:val="left" w:pos="0"/>
          <w:tab w:val="left" w:pos="5680"/>
        </w:tabs>
        <w:autoSpaceDE w:val="0"/>
        <w:autoSpaceDN w:val="0"/>
        <w:adjustRightInd w:val="0"/>
        <w:rPr>
          <w:rFonts w:ascii="MS Shell Dlg" w:hAnsi="MS Shell Dlg" w:cs="MS Shell Dlg"/>
          <w:sz w:val="17"/>
          <w:szCs w:val="17"/>
          <w:lang w:val="nl-NL"/>
        </w:rPr>
      </w:pPr>
    </w:p>
    <w:p w:rsidR="007A3D81" w:rsidRPr="00C4515E" w:rsidRDefault="007A3D81" w:rsidP="007A3D81">
      <w:pPr>
        <w:pStyle w:val="Nadpis1"/>
        <w:rPr>
          <w:lang w:val="nl-NL"/>
        </w:rPr>
      </w:pPr>
      <w:r w:rsidRPr="00294336">
        <w:rPr>
          <w:noProof/>
        </w:rPr>
        <w:drawing>
          <wp:inline distT="0" distB="0" distL="0" distR="0">
            <wp:extent cx="5734050" cy="41529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4050" cy="4152900"/>
                    </a:xfrm>
                    <a:prstGeom prst="rect">
                      <a:avLst/>
                    </a:prstGeom>
                    <a:noFill/>
                    <a:ln>
                      <a:noFill/>
                    </a:ln>
                  </pic:spPr>
                </pic:pic>
              </a:graphicData>
            </a:graphic>
          </wp:inline>
        </w:drawing>
      </w:r>
      <w:r w:rsidRPr="00C4515E">
        <w:rPr>
          <w:lang w:val="nl-NL"/>
        </w:rPr>
        <w:br w:type="page"/>
      </w:r>
      <w:r w:rsidRPr="00FD430C">
        <w:rPr>
          <w:rFonts w:ascii="Calibri" w:hAnsi="Calibri" w:cs="Calibri"/>
          <w:color w:val="2E74B5"/>
          <w:lang w:val="nl-NL"/>
        </w:rPr>
        <w:lastRenderedPageBreak/>
        <w:t>POPIS NABÍDKY</w:t>
      </w:r>
    </w:p>
    <w:p w:rsidR="007A3D81" w:rsidRPr="00C4515E" w:rsidRDefault="007A3D81" w:rsidP="007A3D81">
      <w:pPr>
        <w:widowControl w:val="0"/>
        <w:autoSpaceDE w:val="0"/>
        <w:autoSpaceDN w:val="0"/>
        <w:adjustRightInd w:val="0"/>
        <w:rPr>
          <w:rFonts w:cs="Arial"/>
          <w:lang w:val="nl-NL"/>
        </w:rPr>
      </w:pPr>
    </w:p>
    <w:p w:rsidR="007A3D81" w:rsidRPr="00C4515E" w:rsidRDefault="007A3D81" w:rsidP="007A3D81">
      <w:pPr>
        <w:widowControl w:val="0"/>
        <w:autoSpaceDE w:val="0"/>
        <w:autoSpaceDN w:val="0"/>
        <w:adjustRightInd w:val="0"/>
        <w:rPr>
          <w:rFonts w:cs="Arial"/>
          <w:lang w:val="nl-NL"/>
        </w:rPr>
      </w:pPr>
      <w:r>
        <w:rPr>
          <w:rFonts w:cs="Arial"/>
          <w:b/>
          <w:bCs/>
          <w:lang w:val="nl-NL"/>
        </w:rPr>
        <w:t>Část</w:t>
      </w:r>
      <w:r w:rsidRPr="00C4515E">
        <w:rPr>
          <w:rFonts w:cs="Arial"/>
          <w:b/>
          <w:bCs/>
          <w:lang w:val="nl-NL"/>
        </w:rPr>
        <w:t xml:space="preserve"> 1: </w:t>
      </w:r>
      <w:r>
        <w:rPr>
          <w:rFonts w:cs="Arial"/>
          <w:b/>
          <w:bCs/>
          <w:lang w:val="nl-NL"/>
        </w:rPr>
        <w:t>Počítačová tomografie</w:t>
      </w:r>
    </w:p>
    <w:p w:rsidR="007A3D81" w:rsidRPr="00C4515E" w:rsidRDefault="007A3D81" w:rsidP="007A3D81">
      <w:pPr>
        <w:widowControl w:val="0"/>
        <w:tabs>
          <w:tab w:val="left" w:pos="568"/>
          <w:tab w:val="left" w:pos="1136"/>
        </w:tabs>
        <w:autoSpaceDE w:val="0"/>
        <w:autoSpaceDN w:val="0"/>
        <w:adjustRightInd w:val="0"/>
        <w:rPr>
          <w:rFonts w:cs="Arial"/>
          <w:b/>
          <w:bCs/>
          <w:color w:val="000000"/>
          <w:lang w:val="nl-NL"/>
        </w:rPr>
      </w:pPr>
      <w:r w:rsidRPr="00C4515E">
        <w:rPr>
          <w:rFonts w:cs="Arial"/>
          <w:b/>
          <w:bCs/>
          <w:color w:val="000000"/>
          <w:lang w:val="nl-NL"/>
        </w:rPr>
        <w:t>7</w:t>
      </w:r>
      <w:r>
        <w:rPr>
          <w:rFonts w:cs="Arial"/>
          <w:b/>
          <w:bCs/>
          <w:color w:val="000000"/>
          <w:lang w:val="nl-NL"/>
        </w:rPr>
        <w:t>28</w:t>
      </w:r>
      <w:r w:rsidRPr="00C4515E">
        <w:rPr>
          <w:rFonts w:cs="Arial"/>
          <w:b/>
          <w:bCs/>
          <w:color w:val="000000"/>
          <w:lang w:val="nl-NL"/>
        </w:rPr>
        <w:t>.</w:t>
      </w:r>
      <w:r>
        <w:rPr>
          <w:rFonts w:cs="Arial"/>
          <w:b/>
          <w:bCs/>
          <w:color w:val="000000"/>
          <w:lang w:val="nl-NL"/>
        </w:rPr>
        <w:t>306</w:t>
      </w:r>
      <w:r w:rsidRPr="00C4515E">
        <w:rPr>
          <w:rFonts w:cs="Arial"/>
          <w:b/>
          <w:bCs/>
          <w:color w:val="000000"/>
          <w:lang w:val="nl-NL"/>
        </w:rPr>
        <w:t xml:space="preserve"> </w:t>
      </w:r>
      <w:r>
        <w:rPr>
          <w:rFonts w:cs="Arial"/>
          <w:b/>
          <w:bCs/>
          <w:color w:val="000000"/>
          <w:lang w:val="nl-NL"/>
        </w:rPr>
        <w:t>Brilliance iCT</w:t>
      </w:r>
    </w:p>
    <w:p w:rsidR="007A3D81" w:rsidRPr="00C4515E" w:rsidRDefault="007A3D81" w:rsidP="007A3D81">
      <w:pPr>
        <w:widowControl w:val="0"/>
        <w:tabs>
          <w:tab w:val="left" w:pos="568"/>
          <w:tab w:val="left" w:pos="1136"/>
        </w:tabs>
        <w:autoSpaceDE w:val="0"/>
        <w:autoSpaceDN w:val="0"/>
        <w:adjustRightInd w:val="0"/>
        <w:rPr>
          <w:rFonts w:cs="Arial"/>
          <w:b/>
          <w:bCs/>
          <w:color w:val="000000"/>
          <w:lang w:val="nl-NL"/>
        </w:rPr>
      </w:pPr>
    </w:p>
    <w:p w:rsidR="007A3D81" w:rsidRPr="00C4515E" w:rsidRDefault="007A3D81" w:rsidP="007A3D81">
      <w:pPr>
        <w:widowControl w:val="0"/>
        <w:tabs>
          <w:tab w:val="left" w:pos="568"/>
          <w:tab w:val="left" w:pos="1136"/>
          <w:tab w:val="right" w:pos="8520"/>
        </w:tabs>
        <w:autoSpaceDE w:val="0"/>
        <w:autoSpaceDN w:val="0"/>
        <w:adjustRightInd w:val="0"/>
        <w:rPr>
          <w:rFonts w:cs="Arial"/>
          <w:color w:val="000000"/>
          <w:sz w:val="16"/>
          <w:szCs w:val="16"/>
          <w:highlight w:val="white"/>
          <w:lang w:val="nl-NL"/>
        </w:rPr>
      </w:pPr>
      <w:r>
        <w:rPr>
          <w:rFonts w:cs="Arial"/>
          <w:color w:val="000000"/>
          <w:sz w:val="16"/>
          <w:szCs w:val="16"/>
          <w:highlight w:val="white"/>
          <w:lang w:val="nl-NL"/>
        </w:rPr>
        <w:t>Poz.</w:t>
      </w:r>
      <w:r w:rsidRPr="00C4515E">
        <w:rPr>
          <w:rFonts w:cs="Arial"/>
          <w:color w:val="000000"/>
          <w:sz w:val="16"/>
          <w:szCs w:val="16"/>
          <w:highlight w:val="white"/>
          <w:lang w:val="nl-NL"/>
        </w:rPr>
        <w:t xml:space="preserve"> </w:t>
      </w:r>
      <w:r w:rsidRPr="00C4515E">
        <w:rPr>
          <w:rFonts w:cs="Arial"/>
          <w:color w:val="000000"/>
          <w:sz w:val="16"/>
          <w:szCs w:val="16"/>
          <w:highlight w:val="white"/>
          <w:lang w:val="nl-NL"/>
        </w:rPr>
        <w:tab/>
      </w:r>
      <w:r>
        <w:rPr>
          <w:rFonts w:cs="Arial"/>
          <w:color w:val="000000"/>
          <w:sz w:val="16"/>
          <w:szCs w:val="16"/>
          <w:highlight w:val="white"/>
          <w:lang w:val="nl-NL"/>
        </w:rPr>
        <w:t>Ks</w:t>
      </w:r>
      <w:r w:rsidRPr="00C4515E">
        <w:rPr>
          <w:rFonts w:cs="Arial"/>
          <w:color w:val="000000"/>
          <w:sz w:val="16"/>
          <w:szCs w:val="16"/>
          <w:highlight w:val="white"/>
          <w:lang w:val="nl-NL"/>
        </w:rPr>
        <w:tab/>
      </w:r>
      <w:r>
        <w:rPr>
          <w:rFonts w:cs="Arial"/>
          <w:color w:val="000000"/>
          <w:sz w:val="16"/>
          <w:szCs w:val="16"/>
          <w:highlight w:val="white"/>
          <w:lang w:val="nl-NL"/>
        </w:rPr>
        <w:t>Popis</w:t>
      </w:r>
      <w:r w:rsidRPr="00C4515E">
        <w:rPr>
          <w:rFonts w:cs="Arial"/>
          <w:color w:val="000000"/>
          <w:sz w:val="16"/>
          <w:szCs w:val="16"/>
          <w:highlight w:val="white"/>
          <w:lang w:val="nl-NL"/>
        </w:rPr>
        <w:tab/>
        <w:t xml:space="preserve"> </w:t>
      </w:r>
    </w:p>
    <w:p w:rsidR="007A3D81" w:rsidRPr="00C4515E" w:rsidRDefault="007A3D81" w:rsidP="007A3D81">
      <w:pPr>
        <w:widowControl w:val="0"/>
        <w:tabs>
          <w:tab w:val="left" w:pos="568"/>
          <w:tab w:val="left" w:pos="1136"/>
          <w:tab w:val="right" w:pos="9088"/>
        </w:tabs>
        <w:autoSpaceDE w:val="0"/>
        <w:autoSpaceDN w:val="0"/>
        <w:adjustRightInd w:val="0"/>
        <w:rPr>
          <w:rFonts w:cs="Arial"/>
          <w:sz w:val="16"/>
          <w:szCs w:val="16"/>
          <w:lang w:val="nl-NL"/>
        </w:rPr>
      </w:pPr>
    </w:p>
    <w:p w:rsidR="007A3D81" w:rsidRPr="00C4515E" w:rsidRDefault="007A3D81" w:rsidP="007A3D81">
      <w:pPr>
        <w:widowControl w:val="0"/>
        <w:tabs>
          <w:tab w:val="left" w:pos="710"/>
          <w:tab w:val="left" w:pos="1136"/>
          <w:tab w:val="right" w:pos="8520"/>
        </w:tabs>
        <w:autoSpaceDE w:val="0"/>
        <w:autoSpaceDN w:val="0"/>
        <w:adjustRightInd w:val="0"/>
        <w:rPr>
          <w:rFonts w:cs="Arial"/>
          <w:lang w:val="nl-NL"/>
        </w:rPr>
      </w:pPr>
      <w:r w:rsidRPr="00C4515E">
        <w:rPr>
          <w:rFonts w:cs="Arial"/>
          <w:lang w:val="nl-NL"/>
        </w:rPr>
        <w:t xml:space="preserve"> </w:t>
      </w:r>
      <w:r>
        <w:rPr>
          <w:rFonts w:cs="Arial"/>
          <w:lang w:val="nl-NL"/>
        </w:rPr>
        <w:t>1</w:t>
      </w:r>
      <w:r w:rsidRPr="00C4515E">
        <w:rPr>
          <w:rFonts w:cs="Arial"/>
          <w:lang w:val="nl-NL"/>
        </w:rPr>
        <w:tab/>
        <w:t>1</w:t>
      </w:r>
      <w:r w:rsidRPr="00C4515E">
        <w:rPr>
          <w:rFonts w:cs="Arial"/>
          <w:b/>
          <w:bCs/>
          <w:lang w:val="nl-NL"/>
        </w:rPr>
        <w:tab/>
      </w:r>
      <w:r>
        <w:rPr>
          <w:rFonts w:cs="Arial"/>
          <w:b/>
          <w:bCs/>
        </w:rPr>
        <w:t>Philips CT 6000 iCT Premium</w:t>
      </w:r>
      <w:r w:rsidRPr="00C4515E">
        <w:rPr>
          <w:rFonts w:cs="Arial"/>
          <w:b/>
          <w:bCs/>
          <w:lang w:val="nl-NL"/>
        </w:rPr>
        <w:tab/>
      </w:r>
      <w:r w:rsidRPr="00C4515E">
        <w:rPr>
          <w:rFonts w:cs="Arial"/>
          <w:lang w:val="nl-NL"/>
        </w:rPr>
        <w:t xml:space="preserve"> </w:t>
      </w:r>
    </w:p>
    <w:p w:rsidR="007A3D81" w:rsidRPr="00C4515E" w:rsidRDefault="007A3D81" w:rsidP="007A3D81">
      <w:pPr>
        <w:widowControl w:val="0"/>
        <w:tabs>
          <w:tab w:val="left" w:pos="0"/>
          <w:tab w:val="left" w:pos="568"/>
          <w:tab w:val="left" w:pos="1136"/>
          <w:tab w:val="right" w:pos="9088"/>
        </w:tabs>
        <w:autoSpaceDE w:val="0"/>
        <w:autoSpaceDN w:val="0"/>
        <w:adjustRightInd w:val="0"/>
        <w:spacing w:after="120"/>
        <w:rPr>
          <w:rFonts w:cs="Arial"/>
          <w:lang w:val="nl-NL"/>
        </w:rPr>
      </w:pPr>
      <w:r w:rsidRPr="00C4515E">
        <w:rPr>
          <w:rFonts w:cs="Arial"/>
          <w:lang w:val="nl-NL"/>
        </w:rPr>
        <w:tab/>
      </w:r>
      <w:r w:rsidRPr="00C4515E">
        <w:rPr>
          <w:rFonts w:cs="Arial"/>
          <w:lang w:val="nl-NL"/>
        </w:rPr>
        <w:tab/>
      </w:r>
      <w:r>
        <w:rPr>
          <w:rFonts w:cs="Arial"/>
          <w:b/>
          <w:bCs/>
          <w:lang w:val="nl-NL"/>
        </w:rPr>
        <w:t>Kat. č.:</w:t>
      </w:r>
      <w:r w:rsidRPr="00C4515E">
        <w:rPr>
          <w:rFonts w:cs="Arial"/>
          <w:b/>
          <w:bCs/>
          <w:lang w:val="nl-NL"/>
        </w:rPr>
        <w:t xml:space="preserve"> </w:t>
      </w:r>
      <w:r>
        <w:rPr>
          <w:rFonts w:cs="Arial"/>
          <w:b/>
          <w:bCs/>
        </w:rPr>
        <w:t>NCTD972</w:t>
      </w:r>
    </w:p>
    <w:tbl>
      <w:tblPr>
        <w:tblW w:w="9606" w:type="dxa"/>
        <w:tblBorders>
          <w:top w:val="single" w:sz="4" w:space="0" w:color="FFFFFF"/>
          <w:left w:val="single" w:sz="4" w:space="0" w:color="FFFFFF"/>
          <w:bottom w:val="single" w:sz="4" w:space="0" w:color="FFFFFF"/>
          <w:right w:val="single" w:sz="4" w:space="0" w:color="FFFFFF"/>
        </w:tblBorders>
        <w:tblLayout w:type="fixed"/>
        <w:tblLook w:val="0000" w:firstRow="0" w:lastRow="0" w:firstColumn="0" w:lastColumn="0" w:noHBand="0" w:noVBand="0"/>
      </w:tblPr>
      <w:tblGrid>
        <w:gridCol w:w="1188"/>
        <w:gridCol w:w="8418"/>
      </w:tblGrid>
      <w:tr w:rsidR="007A3D81" w:rsidRPr="00C4515E" w:rsidTr="00C16AE3">
        <w:tblPrEx>
          <w:tblCellMar>
            <w:top w:w="0" w:type="dxa"/>
            <w:bottom w:w="0" w:type="dxa"/>
          </w:tblCellMar>
        </w:tblPrEx>
        <w:trPr>
          <w:trHeight w:val="1266"/>
        </w:trPr>
        <w:tc>
          <w:tcPr>
            <w:tcW w:w="1188" w:type="dxa"/>
            <w:tcBorders>
              <w:top w:val="single" w:sz="4" w:space="0" w:color="FFFFFF"/>
              <w:bottom w:val="single" w:sz="4" w:space="0" w:color="FFFFFF"/>
              <w:right w:val="single" w:sz="4" w:space="0" w:color="FFFFFF"/>
            </w:tcBorders>
          </w:tcPr>
          <w:p w:rsidR="007A3D81" w:rsidRPr="00C4515E" w:rsidRDefault="007A3D81" w:rsidP="00C16AE3">
            <w:pPr>
              <w:widowControl w:val="0"/>
              <w:autoSpaceDE w:val="0"/>
              <w:autoSpaceDN w:val="0"/>
              <w:adjustRightInd w:val="0"/>
              <w:contextualSpacing/>
              <w:rPr>
                <w:rFonts w:cs="Arial"/>
                <w:lang w:val="nl-NL"/>
              </w:rPr>
            </w:pPr>
          </w:p>
        </w:tc>
        <w:tc>
          <w:tcPr>
            <w:tcW w:w="8418" w:type="dxa"/>
            <w:tcBorders>
              <w:top w:val="single" w:sz="4" w:space="0" w:color="FFFFFF"/>
              <w:left w:val="single" w:sz="4" w:space="0" w:color="FFFFFF"/>
              <w:bottom w:val="single" w:sz="4" w:space="0" w:color="FFFFFF"/>
            </w:tcBorders>
          </w:tcPr>
          <w:p w:rsidR="007A3D81" w:rsidRDefault="007A3D81" w:rsidP="00C16AE3">
            <w:pPr>
              <w:widowControl w:val="0"/>
              <w:autoSpaceDE w:val="0"/>
              <w:autoSpaceDN w:val="0"/>
              <w:adjustRightInd w:val="0"/>
              <w:spacing w:line="240" w:lineRule="exact"/>
              <w:ind w:left="-50"/>
              <w:contextualSpacing/>
              <w:jc w:val="both"/>
              <w:rPr>
                <w:rFonts w:cs="Arial"/>
                <w:noProof/>
              </w:rPr>
            </w:pPr>
            <w:r w:rsidRPr="003D46ED">
              <w:rPr>
                <w:rFonts w:cs="Arial"/>
                <w:noProof/>
              </w:rPr>
              <w:t>Řada iCT prvotřídních CT skenerů povyšuje CT zobrazování na novou úroveň. Nejen, že tato řada skenerů poskytuje výjimečnou kvalitu snímků, její pokročilá technologie také pomáhá provádět správu rentgenové dávky a injektované kontrastní látky – důležité faktory pro správu rizik pro pacienty. Systém CT 6000 iCT Premium, jenž staví na našich nejpokročilejších iterativních rekonstrukčních technikách, pracovních postupech a detekčních technologiích, je naší vlajkovou lodí z řady skenerů, navrženou tak, aby nově definovala CT zobrazování. Lékaři jsou poprvé schopni zkombinovat snímky prakticky bez šumu a dosáhnout nízkokontrastního rozlišení špičkového v oboru s významně nižšími dávkami. Tento průlom je možný díky IMR, první iterativní rekonstrukci postavené na modelech vycházejících ze skutečných znalostí.</w:t>
            </w:r>
          </w:p>
          <w:p w:rsidR="007A3D81" w:rsidRDefault="007A3D81" w:rsidP="00C16AE3">
            <w:pPr>
              <w:widowControl w:val="0"/>
              <w:autoSpaceDE w:val="0"/>
              <w:autoSpaceDN w:val="0"/>
              <w:adjustRightInd w:val="0"/>
              <w:spacing w:line="240" w:lineRule="exact"/>
              <w:ind w:left="-50"/>
              <w:contextualSpacing/>
              <w:jc w:val="both"/>
              <w:rPr>
                <w:rFonts w:cs="Arial"/>
                <w:noProof/>
              </w:rPr>
            </w:pPr>
            <w:r w:rsidRPr="003D46ED">
              <w:rPr>
                <w:rFonts w:cs="Arial"/>
                <w:noProof/>
              </w:rPr>
              <w:br/>
              <w:t>Ve společnosti Philips chápeme, že každodenní aspekty CT vyžadují, abyste učinili více v kratší čase a s nižší dávkou napříč širokou škálou tělesných typů, srdečních frekvencí a onemocnění pacientů. Pro zlepšení vašeho pracovního postupu na každodenní bázi staví řada iCT na tom nejlepším ve třídě inteligentních technologií Philips co se týče rychlosti, přesnosti a spolehlivosti.</w:t>
            </w:r>
          </w:p>
          <w:p w:rsidR="007A3D81" w:rsidRDefault="007A3D81" w:rsidP="00C16AE3">
            <w:pPr>
              <w:widowControl w:val="0"/>
              <w:autoSpaceDE w:val="0"/>
              <w:autoSpaceDN w:val="0"/>
              <w:adjustRightInd w:val="0"/>
              <w:spacing w:line="240" w:lineRule="exact"/>
              <w:ind w:left="-50"/>
              <w:contextualSpacing/>
              <w:jc w:val="both"/>
              <w:rPr>
                <w:rFonts w:eastAsia="Calibri" w:cs="Arial"/>
                <w:lang w:val="nl-NL"/>
              </w:rPr>
            </w:pPr>
            <w:r w:rsidRPr="003D46ED">
              <w:rPr>
                <w:rFonts w:cs="Arial"/>
                <w:noProof/>
              </w:rPr>
              <w:br/>
              <w:t>Systém CT 6000 iCT Premium je speciálně navržený tak, aby splňoval jedinečné potřeby zobrazování od hlavy až k patě. Tento systém se zaměřuje na klinickou spolupráci a integraci, péči o pacienta a ekonomické hodnoty a poskytuje vysokou kvalitu snímků s mimořádně nízkými vstupy, které jsou stále důležitější (nízká spotřeba energie, nízká dávka a malé množství injektované kontrastní látky).</w:t>
            </w:r>
          </w:p>
          <w:p w:rsidR="007A3D81" w:rsidRDefault="007A3D81" w:rsidP="00C16AE3">
            <w:pPr>
              <w:widowControl w:val="0"/>
              <w:autoSpaceDE w:val="0"/>
              <w:autoSpaceDN w:val="0"/>
              <w:adjustRightInd w:val="0"/>
              <w:spacing w:line="240" w:lineRule="exact"/>
              <w:ind w:left="-50"/>
              <w:contextualSpacing/>
              <w:jc w:val="both"/>
              <w:rPr>
                <w:rFonts w:eastAsia="Calibri" w:cs="Arial"/>
                <w:lang w:val="nl-NL"/>
              </w:rPr>
            </w:pPr>
          </w:p>
          <w:p w:rsidR="007A3D81" w:rsidRPr="003D46ED" w:rsidRDefault="007A3D81" w:rsidP="00C16AE3">
            <w:pPr>
              <w:widowControl w:val="0"/>
              <w:autoSpaceDE w:val="0"/>
              <w:autoSpaceDN w:val="0"/>
              <w:adjustRightInd w:val="0"/>
              <w:ind w:left="-50"/>
              <w:contextualSpacing/>
              <w:jc w:val="both"/>
              <w:rPr>
                <w:rFonts w:cs="Arial"/>
                <w:b/>
                <w:lang w:val="nl-NL"/>
              </w:rPr>
            </w:pPr>
            <w:r w:rsidRPr="003D46ED">
              <w:rPr>
                <w:rFonts w:cs="Arial"/>
                <w:b/>
                <w:lang w:val="nl-NL"/>
              </w:rPr>
              <w:t>Klíčové vlastnosti systému CT 6000 iCT Prem</w:t>
            </w:r>
            <w:r>
              <w:rPr>
                <w:rFonts w:cs="Arial"/>
                <w:b/>
                <w:bCs/>
                <w:lang w:val="nl-NL"/>
              </w:rPr>
              <w:t>ium</w:t>
            </w:r>
          </w:p>
          <w:p w:rsidR="007A3D81" w:rsidRPr="003D46ED" w:rsidRDefault="007A3D81" w:rsidP="00C16AE3">
            <w:pPr>
              <w:widowControl w:val="0"/>
              <w:autoSpaceDE w:val="0"/>
              <w:autoSpaceDN w:val="0"/>
              <w:adjustRightInd w:val="0"/>
              <w:ind w:left="-50"/>
              <w:contextualSpacing/>
              <w:jc w:val="both"/>
              <w:rPr>
                <w:rFonts w:cs="Arial"/>
                <w:lang w:val="nl-NL"/>
              </w:rPr>
            </w:pPr>
          </w:p>
          <w:p w:rsidR="007A3D81" w:rsidRPr="00552363" w:rsidRDefault="007A3D81" w:rsidP="00C16AE3">
            <w:pPr>
              <w:pStyle w:val="Odstavecseseznamem"/>
              <w:widowControl w:val="0"/>
              <w:numPr>
                <w:ilvl w:val="0"/>
                <w:numId w:val="28"/>
              </w:numPr>
              <w:autoSpaceDE w:val="0"/>
              <w:autoSpaceDN w:val="0"/>
              <w:adjustRightInd w:val="0"/>
              <w:ind w:left="234" w:hanging="284"/>
              <w:contextualSpacing/>
              <w:jc w:val="both"/>
              <w:rPr>
                <w:rFonts w:ascii="Arial" w:hAnsi="Arial" w:cs="Arial"/>
                <w:sz w:val="20"/>
                <w:szCs w:val="20"/>
                <w:lang w:val="en-GB"/>
              </w:rPr>
            </w:pPr>
            <w:r>
              <w:rPr>
                <w:rFonts w:ascii="Arial" w:hAnsi="Arial" w:cs="Arial"/>
                <w:sz w:val="20"/>
                <w:szCs w:val="20"/>
                <w:lang w:val="en-GB"/>
              </w:rPr>
              <w:t>IMR Platinum</w:t>
            </w:r>
          </w:p>
          <w:p w:rsidR="007A3D81" w:rsidRPr="00552363" w:rsidRDefault="007A3D81" w:rsidP="00C16AE3">
            <w:pPr>
              <w:pStyle w:val="Odstavecseseznamem"/>
              <w:widowControl w:val="0"/>
              <w:numPr>
                <w:ilvl w:val="0"/>
                <w:numId w:val="28"/>
              </w:numPr>
              <w:autoSpaceDE w:val="0"/>
              <w:autoSpaceDN w:val="0"/>
              <w:adjustRightInd w:val="0"/>
              <w:ind w:left="234" w:hanging="284"/>
              <w:contextualSpacing/>
              <w:jc w:val="both"/>
              <w:rPr>
                <w:rFonts w:ascii="Arial" w:hAnsi="Arial" w:cs="Arial"/>
                <w:sz w:val="20"/>
                <w:szCs w:val="20"/>
                <w:lang w:val="en-GB"/>
              </w:rPr>
            </w:pPr>
            <w:r w:rsidRPr="00C51720">
              <w:rPr>
                <w:rFonts w:ascii="Arial" w:hAnsi="Arial" w:cs="Arial"/>
                <w:sz w:val="20"/>
                <w:szCs w:val="20"/>
                <w:lang w:val="nl-NL"/>
              </w:rPr>
              <w:t>Detektor NanoPanel Elite</w:t>
            </w:r>
          </w:p>
          <w:p w:rsidR="007A3D81" w:rsidRPr="003D46ED" w:rsidRDefault="007A3D81" w:rsidP="00C16AE3">
            <w:pPr>
              <w:pStyle w:val="Odstavecseseznamem"/>
              <w:widowControl w:val="0"/>
              <w:numPr>
                <w:ilvl w:val="0"/>
                <w:numId w:val="28"/>
              </w:numPr>
              <w:autoSpaceDE w:val="0"/>
              <w:autoSpaceDN w:val="0"/>
              <w:adjustRightInd w:val="0"/>
              <w:ind w:left="234" w:hanging="284"/>
              <w:contextualSpacing/>
              <w:jc w:val="both"/>
              <w:rPr>
                <w:rFonts w:ascii="Arial" w:hAnsi="Arial" w:cs="Arial"/>
                <w:sz w:val="20"/>
                <w:szCs w:val="20"/>
                <w:lang w:val="en-GB"/>
              </w:rPr>
            </w:pPr>
            <w:r w:rsidRPr="00C51720">
              <w:rPr>
                <w:rFonts w:ascii="Arial" w:hAnsi="Arial" w:cs="Arial"/>
                <w:sz w:val="20"/>
                <w:szCs w:val="20"/>
                <w:lang w:val="nl-NL"/>
              </w:rPr>
              <w:t>iPatient S</w:t>
            </w:r>
          </w:p>
          <w:p w:rsidR="007A3D81" w:rsidRDefault="007A3D81" w:rsidP="00C16AE3">
            <w:pPr>
              <w:pStyle w:val="Odstavecseseznamem"/>
              <w:widowControl w:val="0"/>
              <w:numPr>
                <w:ilvl w:val="0"/>
                <w:numId w:val="28"/>
              </w:numPr>
              <w:autoSpaceDE w:val="0"/>
              <w:autoSpaceDN w:val="0"/>
              <w:adjustRightInd w:val="0"/>
              <w:ind w:left="234" w:hanging="284"/>
              <w:contextualSpacing/>
              <w:jc w:val="both"/>
              <w:rPr>
                <w:rFonts w:ascii="Arial" w:hAnsi="Arial" w:cs="Arial"/>
                <w:sz w:val="20"/>
                <w:szCs w:val="20"/>
                <w:lang w:val="en-GB"/>
              </w:rPr>
            </w:pPr>
            <w:r w:rsidRPr="006757D4">
              <w:rPr>
                <w:rFonts w:ascii="Arial" w:hAnsi="Arial" w:cs="Arial"/>
                <w:sz w:val="20"/>
                <w:szCs w:val="20"/>
                <w:lang w:val="en-GB"/>
              </w:rPr>
              <w:t>Balíček iDose4 Premium</w:t>
            </w:r>
            <w:r>
              <w:rPr>
                <w:rFonts w:ascii="Arial" w:hAnsi="Arial" w:cs="Arial"/>
                <w:sz w:val="20"/>
                <w:szCs w:val="20"/>
                <w:lang w:val="en-GB"/>
              </w:rPr>
              <w:t xml:space="preserve"> a balíček iDose4 Speed</w:t>
            </w:r>
          </w:p>
          <w:p w:rsidR="007A3D81" w:rsidRPr="00552363" w:rsidRDefault="007A3D81" w:rsidP="00C16AE3">
            <w:pPr>
              <w:pStyle w:val="Odstavecseseznamem"/>
              <w:widowControl w:val="0"/>
              <w:numPr>
                <w:ilvl w:val="0"/>
                <w:numId w:val="28"/>
              </w:numPr>
              <w:autoSpaceDE w:val="0"/>
              <w:autoSpaceDN w:val="0"/>
              <w:adjustRightInd w:val="0"/>
              <w:ind w:left="234" w:hanging="284"/>
              <w:contextualSpacing/>
              <w:jc w:val="both"/>
              <w:rPr>
                <w:rFonts w:ascii="Arial" w:hAnsi="Arial" w:cs="Arial"/>
                <w:sz w:val="20"/>
                <w:szCs w:val="20"/>
                <w:lang w:val="en-GB"/>
              </w:rPr>
            </w:pPr>
            <w:r>
              <w:rPr>
                <w:rFonts w:ascii="Arial" w:hAnsi="Arial" w:cs="Arial"/>
                <w:sz w:val="20"/>
                <w:szCs w:val="20"/>
                <w:lang w:val="en-GB"/>
              </w:rPr>
              <w:t>Rate Responsive Toolkit pro iCT</w:t>
            </w:r>
          </w:p>
          <w:p w:rsidR="007A3D81" w:rsidRPr="003D46ED" w:rsidRDefault="007A3D81" w:rsidP="00C16AE3">
            <w:pPr>
              <w:pStyle w:val="Odstavecseseznamem"/>
              <w:widowControl w:val="0"/>
              <w:numPr>
                <w:ilvl w:val="0"/>
                <w:numId w:val="28"/>
              </w:numPr>
              <w:autoSpaceDE w:val="0"/>
              <w:autoSpaceDN w:val="0"/>
              <w:adjustRightInd w:val="0"/>
              <w:ind w:left="234" w:hanging="284"/>
              <w:contextualSpacing/>
              <w:jc w:val="both"/>
              <w:rPr>
                <w:rFonts w:ascii="Arial" w:hAnsi="Arial" w:cs="Arial"/>
                <w:sz w:val="20"/>
                <w:szCs w:val="20"/>
                <w:lang w:val="en-GB"/>
              </w:rPr>
            </w:pPr>
            <w:r>
              <w:rPr>
                <w:rFonts w:ascii="Arial" w:hAnsi="Arial" w:cs="Arial"/>
                <w:sz w:val="20"/>
                <w:szCs w:val="20"/>
                <w:lang w:val="nl-NL"/>
              </w:rPr>
              <w:t>Step&amp;</w:t>
            </w:r>
            <w:r w:rsidRPr="00C51720">
              <w:rPr>
                <w:rFonts w:ascii="Arial" w:hAnsi="Arial" w:cs="Arial"/>
                <w:sz w:val="20"/>
                <w:szCs w:val="20"/>
                <w:lang w:val="nl-NL"/>
              </w:rPr>
              <w:t>Shoot</w:t>
            </w:r>
            <w:r>
              <w:rPr>
                <w:rFonts w:ascii="Arial" w:hAnsi="Arial" w:cs="Arial"/>
                <w:sz w:val="20"/>
                <w:szCs w:val="20"/>
                <w:lang w:val="nl-NL"/>
              </w:rPr>
              <w:t xml:space="preserve"> Complete</w:t>
            </w:r>
          </w:p>
          <w:p w:rsidR="007A3D81" w:rsidRPr="006757D4" w:rsidRDefault="007A3D81" w:rsidP="00C16AE3">
            <w:pPr>
              <w:pStyle w:val="Odstavecseseznamem"/>
              <w:widowControl w:val="0"/>
              <w:numPr>
                <w:ilvl w:val="0"/>
                <w:numId w:val="28"/>
              </w:numPr>
              <w:autoSpaceDE w:val="0"/>
              <w:autoSpaceDN w:val="0"/>
              <w:adjustRightInd w:val="0"/>
              <w:ind w:left="234" w:hanging="284"/>
              <w:contextualSpacing/>
              <w:jc w:val="both"/>
              <w:rPr>
                <w:rFonts w:ascii="Arial" w:hAnsi="Arial" w:cs="Arial"/>
                <w:sz w:val="20"/>
                <w:szCs w:val="20"/>
                <w:lang w:val="en-GB"/>
              </w:rPr>
            </w:pPr>
            <w:r>
              <w:rPr>
                <w:rFonts w:ascii="Arial" w:hAnsi="Arial" w:cs="Arial"/>
                <w:sz w:val="20"/>
                <w:szCs w:val="20"/>
                <w:lang w:val="nl-NL"/>
              </w:rPr>
              <w:t>Jog Scan</w:t>
            </w:r>
          </w:p>
          <w:p w:rsidR="007A3D81" w:rsidRDefault="007A3D81" w:rsidP="00C16AE3">
            <w:pPr>
              <w:pStyle w:val="Odstavecseseznamem"/>
              <w:widowControl w:val="0"/>
              <w:numPr>
                <w:ilvl w:val="0"/>
                <w:numId w:val="28"/>
              </w:numPr>
              <w:autoSpaceDE w:val="0"/>
              <w:autoSpaceDN w:val="0"/>
              <w:adjustRightInd w:val="0"/>
              <w:ind w:left="234" w:hanging="284"/>
              <w:contextualSpacing/>
              <w:jc w:val="both"/>
              <w:rPr>
                <w:rFonts w:ascii="Arial" w:hAnsi="Arial" w:cs="Arial"/>
                <w:sz w:val="20"/>
                <w:szCs w:val="20"/>
                <w:lang w:val="en-GB"/>
              </w:rPr>
            </w:pPr>
            <w:r>
              <w:rPr>
                <w:rFonts w:ascii="Arial" w:hAnsi="Arial" w:cs="Arial"/>
                <w:sz w:val="20"/>
                <w:szCs w:val="20"/>
                <w:lang w:val="nl-NL"/>
              </w:rPr>
              <w:t>256</w:t>
            </w:r>
            <w:r w:rsidRPr="006757D4">
              <w:rPr>
                <w:rFonts w:ascii="Arial" w:hAnsi="Arial" w:cs="Arial"/>
                <w:sz w:val="20"/>
                <w:szCs w:val="20"/>
                <w:lang w:val="en-GB"/>
              </w:rPr>
              <w:t xml:space="preserve"> </w:t>
            </w:r>
            <w:r>
              <w:rPr>
                <w:rFonts w:ascii="Arial" w:hAnsi="Arial" w:cs="Arial"/>
                <w:sz w:val="20"/>
                <w:szCs w:val="20"/>
                <w:lang w:val="en-GB"/>
              </w:rPr>
              <w:t>řezů</w:t>
            </w:r>
            <w:r w:rsidRPr="006757D4">
              <w:rPr>
                <w:rFonts w:ascii="Arial" w:hAnsi="Arial" w:cs="Arial"/>
                <w:sz w:val="20"/>
                <w:szCs w:val="20"/>
                <w:lang w:val="en-GB"/>
              </w:rPr>
              <w:t xml:space="preserve">, oblast pokrytí </w:t>
            </w:r>
            <w:r>
              <w:rPr>
                <w:rFonts w:ascii="Arial" w:hAnsi="Arial" w:cs="Arial"/>
                <w:sz w:val="20"/>
                <w:szCs w:val="20"/>
                <w:lang w:val="en-GB"/>
              </w:rPr>
              <w:t>8</w:t>
            </w:r>
            <w:r w:rsidRPr="006757D4">
              <w:rPr>
                <w:rFonts w:ascii="Arial" w:hAnsi="Arial" w:cs="Arial"/>
                <w:sz w:val="20"/>
                <w:szCs w:val="20"/>
                <w:lang w:val="en-GB"/>
              </w:rPr>
              <w:t xml:space="preserve"> cm</w:t>
            </w:r>
          </w:p>
          <w:p w:rsidR="007A3D81" w:rsidRPr="006757D4" w:rsidRDefault="007A3D81" w:rsidP="00C16AE3">
            <w:pPr>
              <w:pStyle w:val="Odstavecseseznamem"/>
              <w:widowControl w:val="0"/>
              <w:numPr>
                <w:ilvl w:val="0"/>
                <w:numId w:val="28"/>
              </w:numPr>
              <w:autoSpaceDE w:val="0"/>
              <w:autoSpaceDN w:val="0"/>
              <w:adjustRightInd w:val="0"/>
              <w:ind w:left="234" w:hanging="284"/>
              <w:contextualSpacing/>
              <w:jc w:val="both"/>
              <w:rPr>
                <w:rFonts w:ascii="Arial" w:hAnsi="Arial" w:cs="Arial"/>
                <w:sz w:val="20"/>
                <w:szCs w:val="20"/>
                <w:lang w:val="en-GB"/>
              </w:rPr>
            </w:pPr>
            <w:r>
              <w:rPr>
                <w:rFonts w:ascii="Arial" w:hAnsi="Arial" w:cs="Arial"/>
                <w:sz w:val="20"/>
                <w:szCs w:val="20"/>
                <w:lang w:val="en-GB"/>
              </w:rPr>
              <w:t>AirGlide gantry s časem rotace 0,27 sekund</w:t>
            </w:r>
          </w:p>
          <w:p w:rsidR="007A3D81" w:rsidRPr="00552363" w:rsidRDefault="007A3D81" w:rsidP="00C16AE3">
            <w:pPr>
              <w:pStyle w:val="Odstavecseseznamem"/>
              <w:widowControl w:val="0"/>
              <w:numPr>
                <w:ilvl w:val="0"/>
                <w:numId w:val="28"/>
              </w:numPr>
              <w:autoSpaceDE w:val="0"/>
              <w:autoSpaceDN w:val="0"/>
              <w:adjustRightInd w:val="0"/>
              <w:ind w:left="234" w:hanging="284"/>
              <w:contextualSpacing/>
              <w:jc w:val="both"/>
              <w:rPr>
                <w:rFonts w:ascii="Arial" w:hAnsi="Arial" w:cs="Arial"/>
                <w:sz w:val="20"/>
                <w:szCs w:val="20"/>
                <w:lang w:val="en-GB"/>
              </w:rPr>
            </w:pPr>
            <w:r w:rsidRPr="00C51720">
              <w:rPr>
                <w:rFonts w:ascii="Arial" w:hAnsi="Arial" w:cs="Arial"/>
                <w:sz w:val="20"/>
                <w:szCs w:val="20"/>
                <w:lang w:val="nl-NL"/>
              </w:rPr>
              <w:t xml:space="preserve">Rentgenka </w:t>
            </w:r>
            <w:r>
              <w:rPr>
                <w:rFonts w:ascii="Arial" w:hAnsi="Arial" w:cs="Arial"/>
                <w:sz w:val="20"/>
                <w:szCs w:val="20"/>
                <w:lang w:val="nl-NL"/>
              </w:rPr>
              <w:t>i</w:t>
            </w:r>
            <w:r w:rsidRPr="00C51720">
              <w:rPr>
                <w:rFonts w:ascii="Arial" w:hAnsi="Arial" w:cs="Arial"/>
                <w:sz w:val="20"/>
                <w:szCs w:val="20"/>
                <w:lang w:val="nl-NL"/>
              </w:rPr>
              <w:t xml:space="preserve">MRC </w:t>
            </w:r>
            <w:r>
              <w:rPr>
                <w:rFonts w:ascii="Arial" w:hAnsi="Arial" w:cs="Arial"/>
                <w:sz w:val="20"/>
                <w:szCs w:val="20"/>
                <w:lang w:val="nl-NL"/>
              </w:rPr>
              <w:t>se 120 kW generátorem</w:t>
            </w:r>
          </w:p>
          <w:p w:rsidR="007A3D81" w:rsidRPr="006757D4" w:rsidRDefault="007A3D81" w:rsidP="00C16AE3">
            <w:pPr>
              <w:pStyle w:val="Odstavecseseznamem"/>
              <w:widowControl w:val="0"/>
              <w:numPr>
                <w:ilvl w:val="0"/>
                <w:numId w:val="28"/>
              </w:numPr>
              <w:autoSpaceDE w:val="0"/>
              <w:autoSpaceDN w:val="0"/>
              <w:adjustRightInd w:val="0"/>
              <w:ind w:left="234" w:hanging="284"/>
              <w:contextualSpacing/>
              <w:jc w:val="both"/>
              <w:rPr>
                <w:rFonts w:ascii="Arial" w:hAnsi="Arial" w:cs="Arial"/>
                <w:sz w:val="20"/>
                <w:szCs w:val="20"/>
                <w:lang w:val="de-DE"/>
              </w:rPr>
            </w:pPr>
            <w:r w:rsidRPr="006757D4">
              <w:rPr>
                <w:rFonts w:ascii="Arial" w:hAnsi="Arial" w:cs="Arial"/>
                <w:sz w:val="20"/>
                <w:szCs w:val="20"/>
                <w:lang w:val="de-DE"/>
              </w:rPr>
              <w:t>Napětí rentgenky 80, 100, 120, 140 kVp</w:t>
            </w:r>
          </w:p>
          <w:p w:rsidR="007A3D81" w:rsidRPr="003D46ED" w:rsidRDefault="007A3D81" w:rsidP="00C16AE3">
            <w:pPr>
              <w:pStyle w:val="Odstavecseseznamem"/>
              <w:widowControl w:val="0"/>
              <w:numPr>
                <w:ilvl w:val="0"/>
                <w:numId w:val="28"/>
              </w:numPr>
              <w:autoSpaceDE w:val="0"/>
              <w:autoSpaceDN w:val="0"/>
              <w:adjustRightInd w:val="0"/>
              <w:ind w:left="234" w:hanging="284"/>
              <w:contextualSpacing/>
              <w:jc w:val="both"/>
              <w:rPr>
                <w:rFonts w:ascii="Arial" w:hAnsi="Arial" w:cs="Arial"/>
                <w:sz w:val="20"/>
                <w:szCs w:val="20"/>
                <w:lang w:val="de-DE"/>
              </w:rPr>
            </w:pPr>
            <w:r>
              <w:rPr>
                <w:rFonts w:ascii="Arial" w:hAnsi="Arial" w:cs="Arial"/>
                <w:sz w:val="20"/>
                <w:szCs w:val="20"/>
                <w:lang w:val="nl-NL"/>
              </w:rPr>
              <w:t>Kolimátor Eclipse DoseRight</w:t>
            </w:r>
          </w:p>
          <w:p w:rsidR="007A3D81" w:rsidRPr="006757D4" w:rsidRDefault="007A3D81" w:rsidP="00C16AE3">
            <w:pPr>
              <w:pStyle w:val="Odstavecseseznamem"/>
              <w:widowControl w:val="0"/>
              <w:numPr>
                <w:ilvl w:val="0"/>
                <w:numId w:val="28"/>
              </w:numPr>
              <w:autoSpaceDE w:val="0"/>
              <w:autoSpaceDN w:val="0"/>
              <w:adjustRightInd w:val="0"/>
              <w:ind w:left="234" w:hanging="284"/>
              <w:contextualSpacing/>
              <w:jc w:val="both"/>
              <w:rPr>
                <w:rFonts w:ascii="Arial" w:hAnsi="Arial" w:cs="Arial"/>
                <w:sz w:val="20"/>
                <w:szCs w:val="20"/>
                <w:lang w:val="de-DE"/>
              </w:rPr>
            </w:pPr>
            <w:r>
              <w:rPr>
                <w:rFonts w:ascii="Arial" w:hAnsi="Arial" w:cs="Arial"/>
                <w:sz w:val="20"/>
                <w:szCs w:val="20"/>
                <w:lang w:val="nl-NL"/>
              </w:rPr>
              <w:t>Dual-Energy-Ready</w:t>
            </w:r>
          </w:p>
          <w:p w:rsidR="007A3D81" w:rsidRDefault="007A3D81" w:rsidP="00C16AE3">
            <w:pPr>
              <w:widowControl w:val="0"/>
              <w:autoSpaceDE w:val="0"/>
              <w:autoSpaceDN w:val="0"/>
              <w:adjustRightInd w:val="0"/>
              <w:ind w:left="-50"/>
              <w:contextualSpacing/>
              <w:jc w:val="both"/>
              <w:rPr>
                <w:rFonts w:cs="Arial"/>
                <w:b/>
                <w:lang w:val="en-GB"/>
              </w:rPr>
            </w:pPr>
          </w:p>
          <w:p w:rsidR="007A3D81" w:rsidRDefault="007A3D81" w:rsidP="00C16AE3">
            <w:pPr>
              <w:widowControl w:val="0"/>
              <w:autoSpaceDE w:val="0"/>
              <w:autoSpaceDN w:val="0"/>
              <w:adjustRightInd w:val="0"/>
              <w:ind w:left="-50"/>
              <w:contextualSpacing/>
              <w:jc w:val="both"/>
              <w:rPr>
                <w:rFonts w:cs="Arial"/>
                <w:b/>
                <w:lang w:val="en-GB"/>
              </w:rPr>
            </w:pPr>
            <w:r>
              <w:rPr>
                <w:rFonts w:cs="Arial"/>
                <w:b/>
                <w:lang w:val="en-GB"/>
              </w:rPr>
              <w:t>Funkce</w:t>
            </w:r>
          </w:p>
          <w:p w:rsidR="007A3D81" w:rsidRDefault="007A3D81" w:rsidP="00C16AE3">
            <w:pPr>
              <w:widowControl w:val="0"/>
              <w:autoSpaceDE w:val="0"/>
              <w:autoSpaceDN w:val="0"/>
              <w:adjustRightInd w:val="0"/>
              <w:ind w:left="-50"/>
              <w:contextualSpacing/>
              <w:jc w:val="both"/>
              <w:rPr>
                <w:rFonts w:cs="Arial"/>
                <w:lang w:val="en-GB"/>
              </w:rPr>
            </w:pPr>
          </w:p>
          <w:p w:rsidR="007A3D81" w:rsidRDefault="007A3D81" w:rsidP="00C16AE3">
            <w:pPr>
              <w:widowControl w:val="0"/>
              <w:autoSpaceDE w:val="0"/>
              <w:autoSpaceDN w:val="0"/>
              <w:adjustRightInd w:val="0"/>
              <w:ind w:left="-50"/>
              <w:contextualSpacing/>
              <w:jc w:val="both"/>
              <w:rPr>
                <w:rFonts w:cs="Arial"/>
                <w:lang w:val="en-GB"/>
              </w:rPr>
            </w:pPr>
            <w:r>
              <w:rPr>
                <w:rFonts w:cs="Arial"/>
                <w:lang w:val="en-GB"/>
              </w:rPr>
              <w:t>Pro zlepšení vašeho pracovního postupu na každodenní bázi staví řada iCT na tom nejlepším ve třídě inteligentních technologií Philips co se týče rychlosti, přesnosti a spolehlivosti.</w:t>
            </w:r>
          </w:p>
          <w:p w:rsidR="007A3D81" w:rsidRDefault="007A3D81" w:rsidP="00C16AE3">
            <w:pPr>
              <w:widowControl w:val="0"/>
              <w:autoSpaceDE w:val="0"/>
              <w:autoSpaceDN w:val="0"/>
              <w:adjustRightInd w:val="0"/>
              <w:ind w:left="-50"/>
              <w:contextualSpacing/>
              <w:jc w:val="both"/>
              <w:rPr>
                <w:rFonts w:cs="Arial"/>
                <w:lang w:val="en-GB"/>
              </w:rPr>
            </w:pPr>
          </w:p>
          <w:p w:rsidR="007A3D81" w:rsidRPr="00F41649" w:rsidRDefault="007A3D81" w:rsidP="00C16AE3">
            <w:pPr>
              <w:widowControl w:val="0"/>
              <w:autoSpaceDE w:val="0"/>
              <w:autoSpaceDN w:val="0"/>
              <w:adjustRightInd w:val="0"/>
              <w:spacing w:line="240" w:lineRule="exact"/>
              <w:ind w:left="-50"/>
              <w:contextualSpacing/>
              <w:rPr>
                <w:rFonts w:cs="Arial"/>
                <w:i/>
                <w:lang w:val="en-GB"/>
              </w:rPr>
            </w:pPr>
            <w:r w:rsidRPr="00F41649">
              <w:rPr>
                <w:rFonts w:eastAsia="Calibri" w:cs="Arial"/>
                <w:i/>
                <w:lang w:val="nl-NL"/>
              </w:rPr>
              <w:t>IMR Platinum</w:t>
            </w:r>
          </w:p>
          <w:p w:rsidR="007A3D81" w:rsidRPr="00C51720" w:rsidRDefault="007A3D81" w:rsidP="00C16AE3">
            <w:pPr>
              <w:widowControl w:val="0"/>
              <w:autoSpaceDE w:val="0"/>
              <w:autoSpaceDN w:val="0"/>
              <w:adjustRightInd w:val="0"/>
              <w:spacing w:line="240" w:lineRule="exact"/>
              <w:ind w:left="-50"/>
              <w:contextualSpacing/>
              <w:jc w:val="both"/>
              <w:rPr>
                <w:rFonts w:cs="Arial"/>
                <w:lang w:val="nl-NL"/>
              </w:rPr>
            </w:pPr>
            <w:r w:rsidRPr="00C51720">
              <w:rPr>
                <w:rFonts w:eastAsia="Calibri" w:cs="Arial"/>
                <w:lang w:val="nl-NL"/>
              </w:rPr>
              <w:lastRenderedPageBreak/>
              <w:t xml:space="preserve">IMR nastavuje nový směr kvality snímku CT se snímky bez virtuálního šumu* a špičkovým rozlišením při nízkém kontrastu v oboru. Kvůli dlouhému spojení s MR je toto vylepšení rozlišení při nízkém kontrastu průlomem, který umožnil první techniku iterativní rekonstrukce společnosti Philips založenou na modelu vycházejícím ze skutečných znalostí. IMR je první řešení založené na znalostech, které odbourává citlivost na pohyb spojenou s tradičními řešeními založenými na modelu; to umožňuje používání v ještě pokročilejších akvizicích, jako je kardiologické CTA. Řešení IMR Platinum lze díky rychlosti rekonstrukce umožněné hardwarem HyperSight IMR příští generace a inovací rekonstrukčního algoritmu používat i v aplikacích s těmi nejnáročnějšími časovými nároky, jako je traumatologie. </w:t>
            </w:r>
          </w:p>
          <w:p w:rsidR="007A3D81" w:rsidRDefault="007A3D81" w:rsidP="00C16AE3">
            <w:pPr>
              <w:widowControl w:val="0"/>
              <w:autoSpaceDE w:val="0"/>
              <w:autoSpaceDN w:val="0"/>
              <w:adjustRightInd w:val="0"/>
              <w:spacing w:line="240" w:lineRule="exact"/>
              <w:ind w:left="-50"/>
              <w:contextualSpacing/>
              <w:jc w:val="both"/>
              <w:rPr>
                <w:rFonts w:eastAsia="Calibri" w:cs="Arial"/>
                <w:lang w:val="nl-NL"/>
              </w:rPr>
            </w:pPr>
          </w:p>
          <w:p w:rsidR="007A3D81" w:rsidRPr="00C51720" w:rsidRDefault="007A3D81" w:rsidP="00C16AE3">
            <w:pPr>
              <w:widowControl w:val="0"/>
              <w:autoSpaceDE w:val="0"/>
              <w:autoSpaceDN w:val="0"/>
              <w:adjustRightInd w:val="0"/>
              <w:spacing w:line="240" w:lineRule="exact"/>
              <w:ind w:left="-50"/>
              <w:contextualSpacing/>
              <w:jc w:val="both"/>
              <w:rPr>
                <w:rFonts w:cs="Arial"/>
                <w:lang w:val="en-GB"/>
              </w:rPr>
            </w:pPr>
            <w:r w:rsidRPr="00C51720">
              <w:rPr>
                <w:rFonts w:eastAsia="Calibri" w:cs="Arial"/>
                <w:lang w:val="nl-NL"/>
              </w:rPr>
              <w:t xml:space="preserve">Klíčové výhody IMR Platinum: </w:t>
            </w:r>
          </w:p>
          <w:p w:rsidR="007A3D81" w:rsidRPr="00C51720" w:rsidRDefault="007A3D81" w:rsidP="00C16AE3">
            <w:pPr>
              <w:widowControl w:val="0"/>
              <w:numPr>
                <w:ilvl w:val="0"/>
                <w:numId w:val="32"/>
              </w:numPr>
              <w:autoSpaceDE w:val="0"/>
              <w:autoSpaceDN w:val="0"/>
              <w:adjustRightInd w:val="0"/>
              <w:spacing w:line="240" w:lineRule="exact"/>
              <w:ind w:left="234" w:hanging="284"/>
              <w:contextualSpacing/>
              <w:jc w:val="both"/>
              <w:rPr>
                <w:rFonts w:cs="Arial"/>
                <w:lang w:val="en-GB"/>
              </w:rPr>
            </w:pPr>
            <w:r w:rsidRPr="00C51720">
              <w:rPr>
                <w:rFonts w:eastAsia="Calibri" w:cs="Arial"/>
                <w:lang w:val="nl-NL"/>
              </w:rPr>
              <w:t xml:space="preserve">Rozlišení při nízkém kontaktu špičkové v oboru (2 mm při 0,3 % při 10,4 mGy) </w:t>
            </w:r>
          </w:p>
          <w:p w:rsidR="007A3D81" w:rsidRPr="00C51720" w:rsidRDefault="007A3D81" w:rsidP="00C16AE3">
            <w:pPr>
              <w:widowControl w:val="0"/>
              <w:numPr>
                <w:ilvl w:val="0"/>
                <w:numId w:val="32"/>
              </w:numPr>
              <w:autoSpaceDE w:val="0"/>
              <w:autoSpaceDN w:val="0"/>
              <w:adjustRightInd w:val="0"/>
              <w:spacing w:line="240" w:lineRule="exact"/>
              <w:ind w:left="234" w:hanging="284"/>
              <w:contextualSpacing/>
              <w:jc w:val="both"/>
              <w:rPr>
                <w:rFonts w:cs="Arial"/>
                <w:lang w:val="en-GB"/>
              </w:rPr>
            </w:pPr>
            <w:r w:rsidRPr="00C51720">
              <w:rPr>
                <w:rFonts w:eastAsia="Calibri" w:cs="Arial"/>
                <w:lang w:val="nl-NL"/>
              </w:rPr>
              <w:t xml:space="preserve">Výrazně nižší dávka při současném zlepšení kvality snímků* </w:t>
            </w:r>
          </w:p>
          <w:p w:rsidR="007A3D81" w:rsidRPr="00C51720" w:rsidRDefault="007A3D81" w:rsidP="00C16AE3">
            <w:pPr>
              <w:widowControl w:val="0"/>
              <w:numPr>
                <w:ilvl w:val="0"/>
                <w:numId w:val="32"/>
              </w:numPr>
              <w:autoSpaceDE w:val="0"/>
              <w:autoSpaceDN w:val="0"/>
              <w:adjustRightInd w:val="0"/>
              <w:spacing w:line="240" w:lineRule="exact"/>
              <w:ind w:left="234" w:hanging="284"/>
              <w:contextualSpacing/>
              <w:jc w:val="both"/>
              <w:rPr>
                <w:rFonts w:cs="Arial"/>
                <w:lang w:val="en-GB"/>
              </w:rPr>
            </w:pPr>
            <w:r w:rsidRPr="00C51720">
              <w:rPr>
                <w:rFonts w:eastAsia="Calibri" w:cs="Arial"/>
                <w:lang w:val="nl-NL"/>
              </w:rPr>
              <w:t xml:space="preserve">Výrazně </w:t>
            </w:r>
            <w:r>
              <w:rPr>
                <w:rFonts w:eastAsia="Calibri" w:cs="Arial"/>
                <w:lang w:val="nl-NL"/>
              </w:rPr>
              <w:t xml:space="preserve">vylepšená kvalita snímků (šum, </w:t>
            </w:r>
            <w:r w:rsidRPr="00C51720">
              <w:rPr>
                <w:rFonts w:eastAsia="Calibri" w:cs="Arial"/>
                <w:lang w:val="nl-NL"/>
              </w:rPr>
              <w:t>deteko</w:t>
            </w:r>
            <w:r>
              <w:rPr>
                <w:rFonts w:eastAsia="Calibri" w:cs="Arial"/>
                <w:lang w:val="nl-NL"/>
              </w:rPr>
              <w:t>vatelnost při nízkém kontrastu,</w:t>
            </w:r>
            <w:r w:rsidRPr="00C51720">
              <w:rPr>
                <w:rFonts w:eastAsia="Calibri" w:cs="Arial"/>
                <w:lang w:val="nl-NL"/>
              </w:rPr>
              <w:t xml:space="preserve"> prostorové rozlišení) </w:t>
            </w:r>
          </w:p>
          <w:p w:rsidR="007A3D81" w:rsidRPr="00C51720" w:rsidRDefault="007A3D81" w:rsidP="00C16AE3">
            <w:pPr>
              <w:widowControl w:val="0"/>
              <w:numPr>
                <w:ilvl w:val="0"/>
                <w:numId w:val="32"/>
              </w:numPr>
              <w:autoSpaceDE w:val="0"/>
              <w:autoSpaceDN w:val="0"/>
              <w:adjustRightInd w:val="0"/>
              <w:spacing w:line="240" w:lineRule="exact"/>
              <w:ind w:left="234" w:hanging="284"/>
              <w:contextualSpacing/>
              <w:jc w:val="both"/>
              <w:rPr>
                <w:rFonts w:cs="Arial"/>
                <w:lang w:val="en-GB"/>
              </w:rPr>
            </w:pPr>
            <w:r w:rsidRPr="00C51720">
              <w:rPr>
                <w:rFonts w:eastAsia="Calibri" w:cs="Arial"/>
                <w:lang w:val="nl-NL"/>
              </w:rPr>
              <w:t xml:space="preserve">První iterativní rekonstrukce založená na znalostech pro synchronizované akvizice </w:t>
            </w:r>
          </w:p>
          <w:p w:rsidR="007A3D81" w:rsidRPr="00C51720" w:rsidRDefault="007A3D81" w:rsidP="00C16AE3">
            <w:pPr>
              <w:widowControl w:val="0"/>
              <w:numPr>
                <w:ilvl w:val="0"/>
                <w:numId w:val="32"/>
              </w:numPr>
              <w:autoSpaceDE w:val="0"/>
              <w:autoSpaceDN w:val="0"/>
              <w:adjustRightInd w:val="0"/>
              <w:spacing w:line="240" w:lineRule="exact"/>
              <w:ind w:left="234" w:hanging="284"/>
              <w:contextualSpacing/>
              <w:jc w:val="both"/>
              <w:rPr>
                <w:rFonts w:cs="Arial"/>
                <w:lang w:val="en-GB"/>
              </w:rPr>
            </w:pPr>
            <w:r w:rsidRPr="00C51720">
              <w:rPr>
                <w:rFonts w:eastAsia="Calibri" w:cs="Arial"/>
                <w:lang w:val="nl-NL"/>
              </w:rPr>
              <w:t xml:space="preserve">Vysoká rychlost rekonstrukce s většinou referenčních protokolů rekonstruovanou do 3 minut. </w:t>
            </w:r>
          </w:p>
          <w:p w:rsidR="007A3D81" w:rsidRPr="00C51720" w:rsidRDefault="007A3D81" w:rsidP="00C16AE3">
            <w:pPr>
              <w:widowControl w:val="0"/>
              <w:numPr>
                <w:ilvl w:val="0"/>
                <w:numId w:val="32"/>
              </w:numPr>
              <w:autoSpaceDE w:val="0"/>
              <w:autoSpaceDN w:val="0"/>
              <w:adjustRightInd w:val="0"/>
              <w:spacing w:line="240" w:lineRule="exact"/>
              <w:ind w:left="234" w:hanging="284"/>
              <w:contextualSpacing/>
              <w:jc w:val="both"/>
              <w:rPr>
                <w:rFonts w:cs="Arial"/>
                <w:lang w:val="en-GB"/>
              </w:rPr>
            </w:pPr>
            <w:r w:rsidRPr="00C51720">
              <w:rPr>
                <w:rFonts w:eastAsia="Calibri" w:cs="Arial"/>
                <w:lang w:val="nl-NL"/>
              </w:rPr>
              <w:t>Integrovaný design s minimálním vlivem umístění</w:t>
            </w:r>
          </w:p>
          <w:p w:rsidR="007A3D81" w:rsidRPr="00C51720" w:rsidRDefault="007A3D81" w:rsidP="00C16AE3">
            <w:pPr>
              <w:widowControl w:val="0"/>
              <w:autoSpaceDE w:val="0"/>
              <w:autoSpaceDN w:val="0"/>
              <w:adjustRightInd w:val="0"/>
              <w:spacing w:line="240" w:lineRule="exact"/>
              <w:ind w:left="-50"/>
              <w:contextualSpacing/>
              <w:jc w:val="both"/>
              <w:rPr>
                <w:rFonts w:cs="Arial"/>
                <w:lang w:val="en-GB"/>
              </w:rPr>
            </w:pPr>
          </w:p>
          <w:p w:rsidR="007A3D81" w:rsidRDefault="007A3D81" w:rsidP="00C16AE3">
            <w:pPr>
              <w:widowControl w:val="0"/>
              <w:autoSpaceDE w:val="0"/>
              <w:autoSpaceDN w:val="0"/>
              <w:adjustRightInd w:val="0"/>
              <w:spacing w:line="240" w:lineRule="exact"/>
              <w:ind w:left="-50"/>
              <w:contextualSpacing/>
              <w:jc w:val="both"/>
              <w:rPr>
                <w:rFonts w:eastAsia="Calibri" w:cs="Arial"/>
              </w:rPr>
            </w:pPr>
            <w:r w:rsidRPr="00C51720">
              <w:rPr>
                <w:rFonts w:eastAsia="Calibri" w:cs="Arial"/>
                <w:lang w:val="nl-NL"/>
              </w:rPr>
              <w:t>IMR lze použít pro pacienty jakéhokoliv věku pro široký rozsah rutinních klinických tělesných a neurologických aplikací. Navíc lze řešení IMR Platinum použít pro pokročilé hradlované aplikace jako kardiologické CTA a pulmonální hradlov</w:t>
            </w:r>
            <w:r>
              <w:rPr>
                <w:rFonts w:eastAsia="Calibri" w:cs="Arial"/>
                <w:lang w:val="nl-NL"/>
              </w:rPr>
              <w:t>an</w:t>
            </w:r>
            <w:r w:rsidRPr="00C51720">
              <w:rPr>
                <w:rFonts w:eastAsia="Calibri" w:cs="Arial"/>
                <w:lang w:val="nl-NL"/>
              </w:rPr>
              <w:t>á vyšetření.</w:t>
            </w:r>
          </w:p>
          <w:p w:rsidR="007A3D81" w:rsidRPr="00040DCC" w:rsidRDefault="007A3D81" w:rsidP="00C16AE3">
            <w:pPr>
              <w:widowControl w:val="0"/>
              <w:autoSpaceDE w:val="0"/>
              <w:autoSpaceDN w:val="0"/>
              <w:adjustRightInd w:val="0"/>
              <w:ind w:left="-50"/>
              <w:contextualSpacing/>
              <w:jc w:val="both"/>
              <w:rPr>
                <w:rFonts w:cs="Arial"/>
                <w:lang w:val="nl-NL"/>
              </w:rPr>
            </w:pPr>
            <w:r w:rsidRPr="00040DCC">
              <w:rPr>
                <w:rFonts w:cs="Arial"/>
                <w:lang w:val="nl-NL"/>
              </w:rPr>
              <w:t xml:space="preserve"> </w:t>
            </w:r>
          </w:p>
          <w:p w:rsidR="007A3D81" w:rsidRPr="003D46ED" w:rsidRDefault="007A3D81" w:rsidP="00C16AE3">
            <w:pPr>
              <w:widowControl w:val="0"/>
              <w:autoSpaceDE w:val="0"/>
              <w:autoSpaceDN w:val="0"/>
              <w:adjustRightInd w:val="0"/>
              <w:spacing w:line="240" w:lineRule="exact"/>
              <w:ind w:left="-50"/>
              <w:contextualSpacing/>
              <w:jc w:val="both"/>
              <w:rPr>
                <w:rFonts w:cs="Arial"/>
                <w:i/>
                <w:iCs/>
                <w:noProof/>
              </w:rPr>
            </w:pPr>
            <w:r w:rsidRPr="003D46ED">
              <w:rPr>
                <w:rFonts w:cs="Arial"/>
                <w:i/>
                <w:iCs/>
                <w:noProof/>
              </w:rPr>
              <w:t>Screening rakoviny plic</w:t>
            </w:r>
          </w:p>
          <w:p w:rsidR="007A3D81" w:rsidRPr="003D46ED" w:rsidRDefault="007A3D81" w:rsidP="00C16AE3">
            <w:pPr>
              <w:widowControl w:val="0"/>
              <w:autoSpaceDE w:val="0"/>
              <w:autoSpaceDN w:val="0"/>
              <w:adjustRightInd w:val="0"/>
              <w:spacing w:line="240" w:lineRule="exact"/>
              <w:ind w:left="-50"/>
              <w:contextualSpacing/>
              <w:jc w:val="both"/>
              <w:rPr>
                <w:rFonts w:cs="Arial"/>
                <w:noProof/>
              </w:rPr>
            </w:pPr>
            <w:r w:rsidRPr="003D46ED">
              <w:rPr>
                <w:rFonts w:cs="Arial"/>
                <w:noProof/>
              </w:rPr>
              <w:t>Systém umožňuje skríning karcinomu plic nízkodávkovým CT vyšetřením, které vyhovuje směrnicím ACR a CMS pro LDCT LCS. Tyto protokoly pro screening karcinomu plic nízkodávkovým CT pro specifické pacienty využívají pokročilé možnosti skenování jako iDose4, mohou zvýšit včasnou detekci u vysoce rizikových pacientů a pomáhat předcházet významnému počtu úmrtí souvisejících s karcinomem plic*.</w:t>
            </w:r>
          </w:p>
          <w:p w:rsidR="007A3D81" w:rsidRDefault="007A3D81" w:rsidP="00C16AE3">
            <w:pPr>
              <w:widowControl w:val="0"/>
              <w:autoSpaceDE w:val="0"/>
              <w:autoSpaceDN w:val="0"/>
              <w:adjustRightInd w:val="0"/>
              <w:spacing w:line="240" w:lineRule="exact"/>
              <w:ind w:left="-50"/>
              <w:contextualSpacing/>
              <w:jc w:val="both"/>
              <w:rPr>
                <w:rFonts w:eastAsia="Calibri" w:cs="Arial"/>
                <w:lang w:val="nl-NL"/>
              </w:rPr>
            </w:pPr>
            <w:r w:rsidRPr="003D46ED">
              <w:rPr>
                <w:rFonts w:cs="Arial"/>
                <w:noProof/>
              </w:rPr>
              <w:br/>
              <w:t>*Screening se musí provádět v rámci stanovených zařazovacích kritérií programů/protokolů, které byly schváleny a publikovány buď vládním orgánem, nebo odbornou lékařskou společností</w:t>
            </w:r>
            <w:r>
              <w:rPr>
                <w:rFonts w:ascii="Calibri" w:hAnsi="Calibri" w:cs="Calibri"/>
                <w:noProof/>
              </w:rPr>
              <w:t>.</w:t>
            </w:r>
            <w:r>
              <w:rPr>
                <w:rFonts w:ascii="Calibri" w:hAnsi="Calibri" w:cs="Calibri"/>
                <w:noProof/>
              </w:rPr>
              <w:br/>
            </w:r>
          </w:p>
          <w:p w:rsidR="007A3D81" w:rsidRPr="00F41649" w:rsidRDefault="007A3D81" w:rsidP="00C16AE3">
            <w:pPr>
              <w:widowControl w:val="0"/>
              <w:autoSpaceDE w:val="0"/>
              <w:autoSpaceDN w:val="0"/>
              <w:adjustRightInd w:val="0"/>
              <w:spacing w:line="240" w:lineRule="exact"/>
              <w:contextualSpacing/>
              <w:jc w:val="both"/>
              <w:rPr>
                <w:rFonts w:cs="Arial"/>
                <w:i/>
                <w:lang w:val="nl-NL"/>
              </w:rPr>
            </w:pPr>
            <w:r w:rsidRPr="00F41649">
              <w:rPr>
                <w:rFonts w:eastAsia="Calibri" w:cs="Arial"/>
                <w:i/>
                <w:lang w:val="nl-NL"/>
              </w:rPr>
              <w:t xml:space="preserve">iPatient S </w:t>
            </w:r>
          </w:p>
          <w:p w:rsidR="007A3D81" w:rsidRPr="00C51720" w:rsidRDefault="007A3D81" w:rsidP="00C16AE3">
            <w:pPr>
              <w:widowControl w:val="0"/>
              <w:autoSpaceDE w:val="0"/>
              <w:autoSpaceDN w:val="0"/>
              <w:adjustRightInd w:val="0"/>
              <w:spacing w:line="240" w:lineRule="exact"/>
              <w:contextualSpacing/>
              <w:jc w:val="both"/>
              <w:rPr>
                <w:rFonts w:cs="Arial"/>
                <w:lang w:val="nl-NL"/>
              </w:rPr>
            </w:pPr>
            <w:r w:rsidRPr="00C51720">
              <w:rPr>
                <w:rFonts w:eastAsia="Calibri" w:cs="Arial"/>
                <w:lang w:val="nl-NL"/>
              </w:rPr>
              <w:t xml:space="preserve">Softwarová platforma CT iPatient </w:t>
            </w:r>
            <w:r>
              <w:rPr>
                <w:rFonts w:eastAsia="Calibri" w:cs="Arial"/>
                <w:lang w:val="nl-NL"/>
              </w:rPr>
              <w:t xml:space="preserve">S </w:t>
            </w:r>
            <w:r w:rsidRPr="00C51720">
              <w:rPr>
                <w:rFonts w:eastAsia="Calibri" w:cs="Arial"/>
                <w:lang w:val="nl-NL"/>
              </w:rPr>
              <w:t xml:space="preserve">společnosti Philips je nejnovější verzí softwaru iPatient, jejímž cílem je zabránit narušení operací zobrazování CT očekávaným s rostoucími regulačními požadavky a kontrolou kvůli rostoucímu výskytu narušení bezpečnosti dat zdravotní péče a kybernetických útoků. </w:t>
            </w:r>
          </w:p>
          <w:p w:rsidR="007A3D81" w:rsidRDefault="007A3D81" w:rsidP="00C16AE3">
            <w:pPr>
              <w:widowControl w:val="0"/>
              <w:autoSpaceDE w:val="0"/>
              <w:autoSpaceDN w:val="0"/>
              <w:adjustRightInd w:val="0"/>
              <w:spacing w:line="240" w:lineRule="exact"/>
              <w:contextualSpacing/>
              <w:jc w:val="both"/>
              <w:rPr>
                <w:rFonts w:eastAsia="Calibri" w:cs="Arial"/>
                <w:lang w:val="nl-NL"/>
              </w:rPr>
            </w:pPr>
          </w:p>
          <w:p w:rsidR="007A3D81" w:rsidRPr="00C51720" w:rsidRDefault="007A3D81" w:rsidP="00C16AE3">
            <w:pPr>
              <w:widowControl w:val="0"/>
              <w:autoSpaceDE w:val="0"/>
              <w:autoSpaceDN w:val="0"/>
              <w:adjustRightInd w:val="0"/>
              <w:spacing w:line="240" w:lineRule="exact"/>
              <w:ind w:left="376" w:hanging="376"/>
              <w:contextualSpacing/>
              <w:jc w:val="both"/>
              <w:rPr>
                <w:rFonts w:cs="Arial"/>
                <w:lang w:val="en-GB"/>
              </w:rPr>
            </w:pPr>
            <w:r w:rsidRPr="00C51720">
              <w:rPr>
                <w:rFonts w:eastAsia="Calibri" w:cs="Arial"/>
                <w:lang w:val="nl-NL"/>
              </w:rPr>
              <w:t>Me</w:t>
            </w:r>
            <w:r>
              <w:rPr>
                <w:rFonts w:eastAsia="Calibri" w:cs="Arial"/>
                <w:lang w:val="nl-NL"/>
              </w:rPr>
              <w:t>zi hlavní nové funkce iPatient S</w:t>
            </w:r>
            <w:r w:rsidRPr="00C51720">
              <w:rPr>
                <w:rFonts w:eastAsia="Calibri" w:cs="Arial"/>
                <w:lang w:val="nl-NL"/>
              </w:rPr>
              <w:t xml:space="preserve"> patří: </w:t>
            </w:r>
          </w:p>
          <w:p w:rsidR="007A3D81" w:rsidRPr="00C51720" w:rsidRDefault="007A3D81" w:rsidP="00C16AE3">
            <w:pPr>
              <w:widowControl w:val="0"/>
              <w:numPr>
                <w:ilvl w:val="0"/>
                <w:numId w:val="33"/>
              </w:numPr>
              <w:autoSpaceDE w:val="0"/>
              <w:autoSpaceDN w:val="0"/>
              <w:adjustRightInd w:val="0"/>
              <w:spacing w:line="240" w:lineRule="exact"/>
              <w:ind w:left="376"/>
              <w:contextualSpacing/>
              <w:jc w:val="both"/>
              <w:rPr>
                <w:rFonts w:cs="Arial"/>
                <w:lang w:val="en-GB"/>
              </w:rPr>
            </w:pPr>
            <w:r w:rsidRPr="00C51720">
              <w:rPr>
                <w:rFonts w:eastAsia="Calibri" w:cs="Arial"/>
                <w:lang w:val="nl-NL"/>
              </w:rPr>
              <w:t xml:space="preserve">Windows 10 v celém systému včetně konzoly obsluhy, rekonstrukčního počítače a ovládacích prvků gantry </w:t>
            </w:r>
          </w:p>
          <w:p w:rsidR="007A3D81" w:rsidRPr="00C51720" w:rsidRDefault="007A3D81" w:rsidP="00C16AE3">
            <w:pPr>
              <w:widowControl w:val="0"/>
              <w:numPr>
                <w:ilvl w:val="0"/>
                <w:numId w:val="33"/>
              </w:numPr>
              <w:autoSpaceDE w:val="0"/>
              <w:autoSpaceDN w:val="0"/>
              <w:adjustRightInd w:val="0"/>
              <w:spacing w:line="240" w:lineRule="exact"/>
              <w:ind w:left="376"/>
              <w:contextualSpacing/>
              <w:jc w:val="both"/>
              <w:rPr>
                <w:rFonts w:cs="Arial"/>
                <w:lang w:val="en-GB"/>
              </w:rPr>
            </w:pPr>
            <w:r w:rsidRPr="00C51720">
              <w:rPr>
                <w:rFonts w:eastAsia="Calibri" w:cs="Arial"/>
                <w:lang w:val="nl-NL"/>
              </w:rPr>
              <w:t xml:space="preserve">Aktualizované a konfigurovatelné kontroly přístupu a ověřování </w:t>
            </w:r>
          </w:p>
          <w:p w:rsidR="007A3D81" w:rsidRPr="00C51720" w:rsidRDefault="007A3D81" w:rsidP="00C16AE3">
            <w:pPr>
              <w:widowControl w:val="0"/>
              <w:numPr>
                <w:ilvl w:val="0"/>
                <w:numId w:val="33"/>
              </w:numPr>
              <w:autoSpaceDE w:val="0"/>
              <w:autoSpaceDN w:val="0"/>
              <w:adjustRightInd w:val="0"/>
              <w:spacing w:line="240" w:lineRule="exact"/>
              <w:ind w:left="376"/>
              <w:contextualSpacing/>
              <w:jc w:val="both"/>
              <w:rPr>
                <w:rFonts w:cs="Arial"/>
                <w:lang w:val="en-GB"/>
              </w:rPr>
            </w:pPr>
            <w:r w:rsidRPr="00C51720">
              <w:rPr>
                <w:rFonts w:eastAsia="Calibri" w:cs="Arial"/>
                <w:lang w:val="nl-NL"/>
              </w:rPr>
              <w:t xml:space="preserve">Posílení operačního systému a posílení sítě </w:t>
            </w:r>
          </w:p>
          <w:p w:rsidR="007A3D81" w:rsidRPr="00C51720" w:rsidRDefault="007A3D81" w:rsidP="00C16AE3">
            <w:pPr>
              <w:widowControl w:val="0"/>
              <w:numPr>
                <w:ilvl w:val="0"/>
                <w:numId w:val="33"/>
              </w:numPr>
              <w:autoSpaceDE w:val="0"/>
              <w:autoSpaceDN w:val="0"/>
              <w:adjustRightInd w:val="0"/>
              <w:spacing w:line="240" w:lineRule="exact"/>
              <w:ind w:left="376"/>
              <w:contextualSpacing/>
              <w:jc w:val="both"/>
              <w:rPr>
                <w:rFonts w:cs="Arial"/>
                <w:lang w:val="en-GB"/>
              </w:rPr>
            </w:pPr>
            <w:r w:rsidRPr="00C51720">
              <w:rPr>
                <w:rFonts w:eastAsia="Calibri" w:cs="Arial"/>
                <w:lang w:val="nl-NL"/>
              </w:rPr>
              <w:t xml:space="preserve">Další klinicky významné výchozí referenční protokoly zlepšují rozlišení, dávku, prevenci artefaktů a snadné použití </w:t>
            </w:r>
          </w:p>
          <w:p w:rsidR="007A3D81" w:rsidRPr="00C51720" w:rsidRDefault="007A3D81" w:rsidP="00C16AE3">
            <w:pPr>
              <w:widowControl w:val="0"/>
              <w:numPr>
                <w:ilvl w:val="0"/>
                <w:numId w:val="33"/>
              </w:numPr>
              <w:autoSpaceDE w:val="0"/>
              <w:autoSpaceDN w:val="0"/>
              <w:adjustRightInd w:val="0"/>
              <w:spacing w:line="240" w:lineRule="exact"/>
              <w:ind w:left="376"/>
              <w:contextualSpacing/>
              <w:jc w:val="both"/>
              <w:rPr>
                <w:rFonts w:cs="Arial"/>
                <w:lang w:val="en-GB"/>
              </w:rPr>
            </w:pPr>
            <w:r w:rsidRPr="00C51720">
              <w:rPr>
                <w:rFonts w:eastAsia="Calibri" w:cs="Arial"/>
                <w:lang w:val="nl-NL"/>
              </w:rPr>
              <w:t>Vylepšené monitorování detektorů, které zlepšuje provozuschopnost a údržbu systému</w:t>
            </w:r>
          </w:p>
          <w:p w:rsidR="007A3D81" w:rsidRPr="00C51720" w:rsidRDefault="007A3D81" w:rsidP="00C16AE3">
            <w:pPr>
              <w:widowControl w:val="0"/>
              <w:autoSpaceDE w:val="0"/>
              <w:autoSpaceDN w:val="0"/>
              <w:adjustRightInd w:val="0"/>
              <w:spacing w:line="240" w:lineRule="exact"/>
              <w:contextualSpacing/>
              <w:jc w:val="both"/>
              <w:rPr>
                <w:rFonts w:cs="Arial"/>
                <w:lang w:val="en-GB"/>
              </w:rPr>
            </w:pPr>
          </w:p>
          <w:p w:rsidR="007A3D81" w:rsidRPr="00C51720" w:rsidRDefault="007A3D81" w:rsidP="00C16AE3">
            <w:pPr>
              <w:widowControl w:val="0"/>
              <w:autoSpaceDE w:val="0"/>
              <w:autoSpaceDN w:val="0"/>
              <w:adjustRightInd w:val="0"/>
              <w:spacing w:line="240" w:lineRule="exact"/>
              <w:contextualSpacing/>
              <w:jc w:val="both"/>
              <w:rPr>
                <w:rFonts w:cs="Arial"/>
                <w:lang w:val="nl-NL"/>
              </w:rPr>
            </w:pPr>
            <w:r w:rsidRPr="00C51720">
              <w:rPr>
                <w:rFonts w:eastAsia="Calibri" w:cs="Arial"/>
                <w:lang w:val="nl-NL"/>
              </w:rPr>
              <w:t xml:space="preserve">Aplikace iPatient společnosti Philips je pokročilá platforma, která poskytuje inovace zaměřené na usnadnění zobrazení pacienta, nyní i v budoucnu. Tato výkonná platforma založená na operačním systému Windows® 10 poskytuje našim zákazníkům kontrolu nad inovativními řešeními, která zvyšují důvěru a konzistenci </w:t>
            </w:r>
            <w:r w:rsidRPr="00C51720">
              <w:rPr>
                <w:rFonts w:eastAsia="Calibri" w:cs="Arial"/>
                <w:lang w:val="nl-NL"/>
              </w:rPr>
              <w:lastRenderedPageBreak/>
              <w:t xml:space="preserve">díky personalizovanému pracovnímu postupu zaměřenému na pacienty, a zvyšuje schopnost provádět složité a pokročilé procedury s jednoduchostí a efektivitou. Aplikace iPatient odstraňuje zbytečnou složitost a umožňuje našim zákazníkům, aby dokončili svou práci a zároveň získávali větší jistotu a konzistentnost 24 hodin denně a 7 dní v týdnu a připravuje se na budoucí inovace, které pomohou zlepšit péči poskytovanou pacientovi. </w:t>
            </w:r>
          </w:p>
          <w:p w:rsidR="007A3D81" w:rsidRPr="003D46ED" w:rsidRDefault="007A3D81" w:rsidP="00C16AE3">
            <w:pPr>
              <w:widowControl w:val="0"/>
              <w:autoSpaceDE w:val="0"/>
              <w:autoSpaceDN w:val="0"/>
              <w:adjustRightInd w:val="0"/>
              <w:ind w:left="-50"/>
              <w:contextualSpacing/>
              <w:jc w:val="both"/>
              <w:rPr>
                <w:rFonts w:cs="Arial"/>
                <w:i/>
                <w:lang w:val="nl-NL"/>
              </w:rPr>
            </w:pPr>
          </w:p>
          <w:p w:rsidR="007A3D81" w:rsidRDefault="007A3D81" w:rsidP="00C16AE3">
            <w:pPr>
              <w:widowControl w:val="0"/>
              <w:autoSpaceDE w:val="0"/>
              <w:autoSpaceDN w:val="0"/>
              <w:adjustRightInd w:val="0"/>
              <w:ind w:left="-50"/>
              <w:contextualSpacing/>
              <w:jc w:val="both"/>
              <w:rPr>
                <w:rFonts w:cs="Arial"/>
                <w:lang w:val="en-GB"/>
              </w:rPr>
            </w:pPr>
            <w:r>
              <w:rPr>
                <w:rFonts w:cs="Arial"/>
                <w:i/>
                <w:lang w:val="en-GB"/>
              </w:rPr>
              <w:t>Karty ExamCards</w:t>
            </w:r>
          </w:p>
          <w:p w:rsidR="007A3D81" w:rsidRDefault="007A3D81" w:rsidP="00C16AE3">
            <w:pPr>
              <w:widowControl w:val="0"/>
              <w:autoSpaceDE w:val="0"/>
              <w:autoSpaceDN w:val="0"/>
              <w:adjustRightInd w:val="0"/>
              <w:ind w:left="-50"/>
              <w:contextualSpacing/>
              <w:jc w:val="both"/>
              <w:rPr>
                <w:rFonts w:cs="Arial"/>
                <w:lang w:val="en-GB"/>
              </w:rPr>
            </w:pPr>
            <w:r>
              <w:rPr>
                <w:rFonts w:cs="Arial"/>
                <w:lang w:val="en-GB"/>
              </w:rPr>
              <w:t xml:space="preserve">Karty ExamCard jsou evolucí skenovacího protokolu. S kartami ExamCard jsou plánovány výsledky, nikoli skenování, jak se tradičně provádí u CT; to snižuje počet rozhodovacích kroků a kliknutí, šetří čas a zlepšuje konzistenci výstupů jednotlivých operátorů. Karty ExamCards mohou zahrnovat axiální, koronální, sagitální, MPR, MIPS a další výsledky, které budou všechny automaticky rekonstruovány a lze je odeslat k načtení bez nutnosti další práce operátora. </w:t>
            </w:r>
          </w:p>
          <w:p w:rsidR="007A3D81" w:rsidRDefault="007A3D81" w:rsidP="00C16AE3">
            <w:pPr>
              <w:widowControl w:val="0"/>
              <w:autoSpaceDE w:val="0"/>
              <w:autoSpaceDN w:val="0"/>
              <w:adjustRightInd w:val="0"/>
              <w:ind w:left="-50"/>
              <w:contextualSpacing/>
              <w:jc w:val="both"/>
              <w:rPr>
                <w:rFonts w:cs="Arial"/>
                <w:i/>
                <w:lang w:val="en-GB"/>
              </w:rPr>
            </w:pPr>
          </w:p>
          <w:p w:rsidR="007A3D81" w:rsidRPr="006312BE" w:rsidRDefault="007A3D81" w:rsidP="00C16AE3">
            <w:pPr>
              <w:widowControl w:val="0"/>
              <w:autoSpaceDE w:val="0"/>
              <w:autoSpaceDN w:val="0"/>
              <w:adjustRightInd w:val="0"/>
              <w:spacing w:line="240" w:lineRule="exact"/>
              <w:ind w:left="-50"/>
              <w:contextualSpacing/>
              <w:rPr>
                <w:rFonts w:cs="Arial"/>
                <w:i/>
                <w:lang w:val="nl-NL"/>
              </w:rPr>
            </w:pPr>
            <w:r w:rsidRPr="006312BE">
              <w:rPr>
                <w:rFonts w:eastAsia="Calibri" w:cs="Arial"/>
                <w:i/>
                <w:lang w:val="nl-NL"/>
              </w:rPr>
              <w:t xml:space="preserve">Detektor NanoPanel Elite </w:t>
            </w:r>
          </w:p>
          <w:p w:rsidR="007A3D81" w:rsidRPr="003A3A32" w:rsidRDefault="007A3D81" w:rsidP="00C16AE3">
            <w:pPr>
              <w:widowControl w:val="0"/>
              <w:numPr>
                <w:ilvl w:val="0"/>
                <w:numId w:val="37"/>
              </w:numPr>
              <w:autoSpaceDE w:val="0"/>
              <w:autoSpaceDN w:val="0"/>
              <w:adjustRightInd w:val="0"/>
              <w:ind w:left="234" w:hanging="284"/>
              <w:contextualSpacing/>
              <w:jc w:val="both"/>
              <w:rPr>
                <w:rFonts w:cs="Arial"/>
                <w:noProof/>
              </w:rPr>
            </w:pPr>
            <w:r w:rsidRPr="003A3A32">
              <w:rPr>
                <w:rFonts w:cs="Arial"/>
                <w:noProof/>
              </w:rPr>
              <w:t>Zlepšení šumu označeného snímku</w:t>
            </w:r>
          </w:p>
          <w:p w:rsidR="007A3D81" w:rsidRPr="003A3A32" w:rsidRDefault="007A3D81" w:rsidP="00C16AE3">
            <w:pPr>
              <w:widowControl w:val="0"/>
              <w:numPr>
                <w:ilvl w:val="0"/>
                <w:numId w:val="37"/>
              </w:numPr>
              <w:autoSpaceDE w:val="0"/>
              <w:autoSpaceDN w:val="0"/>
              <w:adjustRightInd w:val="0"/>
              <w:ind w:left="234" w:hanging="284"/>
              <w:contextualSpacing/>
              <w:jc w:val="both"/>
              <w:rPr>
                <w:rFonts w:cs="Arial"/>
                <w:noProof/>
              </w:rPr>
            </w:pPr>
            <w:r w:rsidRPr="003A3A32">
              <w:rPr>
                <w:rFonts w:cs="Arial"/>
                <w:noProof/>
              </w:rPr>
              <w:t>Pokročilá integrace ASIC s nižší rezistencí a kapacitou</w:t>
            </w:r>
          </w:p>
          <w:p w:rsidR="007A3D81" w:rsidRPr="003A3A32" w:rsidRDefault="007A3D81" w:rsidP="00C16AE3">
            <w:pPr>
              <w:widowControl w:val="0"/>
              <w:numPr>
                <w:ilvl w:val="0"/>
                <w:numId w:val="37"/>
              </w:numPr>
              <w:autoSpaceDE w:val="0"/>
              <w:autoSpaceDN w:val="0"/>
              <w:adjustRightInd w:val="0"/>
              <w:ind w:left="234" w:hanging="284"/>
              <w:contextualSpacing/>
              <w:jc w:val="both"/>
              <w:rPr>
                <w:rFonts w:cs="Arial"/>
                <w:noProof/>
              </w:rPr>
            </w:pPr>
            <w:r w:rsidRPr="003A3A32">
              <w:rPr>
                <w:rFonts w:cs="Arial"/>
                <w:noProof/>
              </w:rPr>
              <w:t>Vylepšená linearita při nízké energii a nízkém proudu</w:t>
            </w:r>
          </w:p>
          <w:p w:rsidR="007A3D81" w:rsidRPr="003A3A32" w:rsidRDefault="007A3D81" w:rsidP="00C16AE3">
            <w:pPr>
              <w:widowControl w:val="0"/>
              <w:numPr>
                <w:ilvl w:val="0"/>
                <w:numId w:val="37"/>
              </w:numPr>
              <w:autoSpaceDE w:val="0"/>
              <w:autoSpaceDN w:val="0"/>
              <w:adjustRightInd w:val="0"/>
              <w:ind w:left="234" w:hanging="284"/>
              <w:contextualSpacing/>
              <w:jc w:val="both"/>
              <w:rPr>
                <w:rFonts w:cs="Arial"/>
                <w:i/>
                <w:lang w:val="nl-NL"/>
              </w:rPr>
            </w:pPr>
            <w:r w:rsidRPr="003A3A32">
              <w:rPr>
                <w:rFonts w:cs="Arial"/>
                <w:noProof/>
              </w:rPr>
              <w:t>Snížená pravděpodobnost zkreslení u větších pacientů skenovaných při nízké energii</w:t>
            </w:r>
          </w:p>
          <w:p w:rsidR="007A3D81" w:rsidRPr="00AB50FC" w:rsidRDefault="007A3D81" w:rsidP="00C16AE3">
            <w:pPr>
              <w:widowControl w:val="0"/>
              <w:autoSpaceDE w:val="0"/>
              <w:autoSpaceDN w:val="0"/>
              <w:adjustRightInd w:val="0"/>
              <w:ind w:left="-50"/>
              <w:contextualSpacing/>
              <w:jc w:val="both"/>
              <w:rPr>
                <w:rFonts w:cs="Arial"/>
                <w:i/>
              </w:rPr>
            </w:pPr>
          </w:p>
          <w:p w:rsidR="007A3D81" w:rsidRDefault="007A3D81" w:rsidP="00C16AE3">
            <w:pPr>
              <w:widowControl w:val="0"/>
              <w:autoSpaceDE w:val="0"/>
              <w:autoSpaceDN w:val="0"/>
              <w:adjustRightInd w:val="0"/>
              <w:ind w:left="-50"/>
              <w:contextualSpacing/>
              <w:jc w:val="both"/>
              <w:rPr>
                <w:rFonts w:cs="Arial"/>
                <w:lang w:val="en-GB"/>
              </w:rPr>
            </w:pPr>
            <w:r>
              <w:rPr>
                <w:rFonts w:cs="Arial"/>
                <w:i/>
                <w:lang w:val="en-GB"/>
              </w:rPr>
              <w:t>Rentgenka iMRC</w:t>
            </w:r>
          </w:p>
          <w:p w:rsidR="007A3D81" w:rsidRPr="003A3A32" w:rsidRDefault="007A3D81" w:rsidP="00C16AE3">
            <w:pPr>
              <w:widowControl w:val="0"/>
              <w:numPr>
                <w:ilvl w:val="0"/>
                <w:numId w:val="38"/>
              </w:numPr>
              <w:autoSpaceDE w:val="0"/>
              <w:autoSpaceDN w:val="0"/>
              <w:adjustRightInd w:val="0"/>
              <w:ind w:left="234" w:hanging="284"/>
              <w:contextualSpacing/>
              <w:jc w:val="both"/>
              <w:rPr>
                <w:rFonts w:cs="Arial"/>
                <w:noProof/>
              </w:rPr>
            </w:pPr>
            <w:r w:rsidRPr="003A3A32">
              <w:rPr>
                <w:rFonts w:cs="Arial"/>
                <w:noProof/>
              </w:rPr>
              <w:t>Segmentovaná anoda a přímé chlazení tekutinou umožňují velmi výkonné skenování</w:t>
            </w:r>
          </w:p>
          <w:p w:rsidR="007A3D81" w:rsidRPr="003A3A32" w:rsidRDefault="007A3D81" w:rsidP="00C16AE3">
            <w:pPr>
              <w:widowControl w:val="0"/>
              <w:numPr>
                <w:ilvl w:val="0"/>
                <w:numId w:val="38"/>
              </w:numPr>
              <w:autoSpaceDE w:val="0"/>
              <w:autoSpaceDN w:val="0"/>
              <w:adjustRightInd w:val="0"/>
              <w:ind w:left="234" w:hanging="284"/>
              <w:contextualSpacing/>
              <w:jc w:val="both"/>
              <w:rPr>
                <w:rFonts w:cs="Arial"/>
                <w:noProof/>
              </w:rPr>
            </w:pPr>
            <w:r w:rsidRPr="003A3A32">
              <w:rPr>
                <w:rFonts w:cs="Arial"/>
                <w:noProof/>
              </w:rPr>
              <w:t>Automatické ohnisko zdvojnásobuje počet projekcí a zaručuje vysokou kvalitu snímků</w:t>
            </w:r>
          </w:p>
          <w:p w:rsidR="007A3D81" w:rsidRPr="003A3A32" w:rsidRDefault="007A3D81" w:rsidP="00C16AE3">
            <w:pPr>
              <w:widowControl w:val="0"/>
              <w:numPr>
                <w:ilvl w:val="0"/>
                <w:numId w:val="38"/>
              </w:numPr>
              <w:autoSpaceDE w:val="0"/>
              <w:autoSpaceDN w:val="0"/>
              <w:adjustRightInd w:val="0"/>
              <w:ind w:left="234" w:hanging="284"/>
              <w:contextualSpacing/>
              <w:jc w:val="both"/>
              <w:rPr>
                <w:rFonts w:cs="Arial"/>
                <w:noProof/>
              </w:rPr>
            </w:pPr>
            <w:r w:rsidRPr="003A3A32">
              <w:rPr>
                <w:rFonts w:cs="Arial"/>
                <w:noProof/>
              </w:rPr>
              <w:t>Uložení se spirálovou drážkou Přesnost a stabilita při otáčení anody zajišťují, že ohnisko je prakticky bez pohybu a snímek je ostřejší</w:t>
            </w:r>
          </w:p>
          <w:p w:rsidR="007A3D81" w:rsidRPr="003A3A32" w:rsidRDefault="007A3D81" w:rsidP="00C16AE3">
            <w:pPr>
              <w:widowControl w:val="0"/>
              <w:autoSpaceDE w:val="0"/>
              <w:autoSpaceDN w:val="0"/>
              <w:adjustRightInd w:val="0"/>
              <w:ind w:left="-50"/>
              <w:contextualSpacing/>
              <w:jc w:val="both"/>
              <w:rPr>
                <w:rFonts w:cs="Arial"/>
                <w:noProof/>
              </w:rPr>
            </w:pPr>
          </w:p>
          <w:p w:rsidR="007A3D81" w:rsidRPr="003A3A32" w:rsidRDefault="007A3D81" w:rsidP="00C16AE3">
            <w:pPr>
              <w:widowControl w:val="0"/>
              <w:autoSpaceDE w:val="0"/>
              <w:autoSpaceDN w:val="0"/>
              <w:adjustRightInd w:val="0"/>
              <w:ind w:left="-50"/>
              <w:contextualSpacing/>
              <w:jc w:val="both"/>
              <w:rPr>
                <w:rFonts w:cs="Arial"/>
                <w:b/>
              </w:rPr>
            </w:pPr>
            <w:r w:rsidRPr="003A3A32">
              <w:rPr>
                <w:rFonts w:cs="Arial"/>
                <w:noProof/>
              </w:rPr>
              <w:t>Tvrdost záření je regulována filtry IntelliBeam. Výběr filtru se automaticky konfiguruje prostřednictvím karty ExamCard a filtr se používá v kombinaci s vnitřní filtrací rentgenové lampy k vyrovnání nízkokontrastního rozlišení a dávky.</w:t>
            </w:r>
          </w:p>
          <w:p w:rsidR="007A3D81" w:rsidRDefault="007A3D81" w:rsidP="00C16AE3">
            <w:pPr>
              <w:widowControl w:val="0"/>
              <w:autoSpaceDE w:val="0"/>
              <w:autoSpaceDN w:val="0"/>
              <w:adjustRightInd w:val="0"/>
              <w:ind w:left="-50"/>
              <w:contextualSpacing/>
              <w:jc w:val="both"/>
              <w:rPr>
                <w:rFonts w:cs="Arial"/>
                <w:i/>
                <w:iCs/>
                <w:noProof/>
              </w:rPr>
            </w:pPr>
          </w:p>
          <w:p w:rsidR="007A3D81" w:rsidRPr="00C67155" w:rsidRDefault="007A3D81" w:rsidP="00C16AE3">
            <w:pPr>
              <w:widowControl w:val="0"/>
              <w:autoSpaceDE w:val="0"/>
              <w:autoSpaceDN w:val="0"/>
              <w:adjustRightInd w:val="0"/>
              <w:ind w:left="-50"/>
              <w:contextualSpacing/>
              <w:jc w:val="both"/>
              <w:rPr>
                <w:rFonts w:cs="Arial"/>
                <w:i/>
                <w:iCs/>
                <w:noProof/>
              </w:rPr>
            </w:pPr>
            <w:r w:rsidRPr="00C67155">
              <w:rPr>
                <w:rFonts w:cs="Arial"/>
                <w:i/>
                <w:iCs/>
                <w:noProof/>
              </w:rPr>
              <w:t>AirGlide Gantry</w:t>
            </w:r>
          </w:p>
          <w:p w:rsidR="007A3D81" w:rsidRPr="00C67155" w:rsidRDefault="007A3D81" w:rsidP="00C16AE3">
            <w:pPr>
              <w:widowControl w:val="0"/>
              <w:numPr>
                <w:ilvl w:val="0"/>
                <w:numId w:val="36"/>
              </w:numPr>
              <w:autoSpaceDE w:val="0"/>
              <w:autoSpaceDN w:val="0"/>
              <w:adjustRightInd w:val="0"/>
              <w:ind w:left="234" w:hanging="284"/>
              <w:contextualSpacing/>
              <w:jc w:val="both"/>
              <w:rPr>
                <w:rFonts w:cs="Arial"/>
                <w:noProof/>
              </w:rPr>
            </w:pPr>
            <w:r w:rsidRPr="00C67155">
              <w:rPr>
                <w:rFonts w:cs="Arial"/>
                <w:noProof/>
              </w:rPr>
              <w:t>Nejrychlejší dostupný skener v celosvětovém měřítku</w:t>
            </w:r>
          </w:p>
          <w:p w:rsidR="007A3D81" w:rsidRPr="00C67155" w:rsidRDefault="007A3D81" w:rsidP="00C16AE3">
            <w:pPr>
              <w:widowControl w:val="0"/>
              <w:numPr>
                <w:ilvl w:val="0"/>
                <w:numId w:val="36"/>
              </w:numPr>
              <w:autoSpaceDE w:val="0"/>
              <w:autoSpaceDN w:val="0"/>
              <w:adjustRightInd w:val="0"/>
              <w:ind w:left="234" w:hanging="284"/>
              <w:contextualSpacing/>
              <w:jc w:val="both"/>
              <w:rPr>
                <w:rFonts w:cs="Arial"/>
                <w:noProof/>
              </w:rPr>
            </w:pPr>
            <w:r w:rsidRPr="00C67155">
              <w:rPr>
                <w:rFonts w:cs="Arial"/>
                <w:noProof/>
              </w:rPr>
              <w:t>Pro vysokou rychlost a stabilitu se vznáší na vzduchovém polštáři bez tření</w:t>
            </w:r>
          </w:p>
          <w:p w:rsidR="007A3D81" w:rsidRPr="00C67155" w:rsidRDefault="007A3D81" w:rsidP="00C16AE3">
            <w:pPr>
              <w:widowControl w:val="0"/>
              <w:numPr>
                <w:ilvl w:val="0"/>
                <w:numId w:val="36"/>
              </w:numPr>
              <w:autoSpaceDE w:val="0"/>
              <w:autoSpaceDN w:val="0"/>
              <w:adjustRightInd w:val="0"/>
              <w:ind w:left="234" w:hanging="284"/>
              <w:contextualSpacing/>
              <w:jc w:val="both"/>
              <w:rPr>
                <w:rFonts w:cs="Arial"/>
                <w:noProof/>
              </w:rPr>
            </w:pPr>
            <w:r w:rsidRPr="00C67155">
              <w:rPr>
                <w:rFonts w:cs="Arial"/>
                <w:noProof/>
              </w:rPr>
              <w:t>Čas otáčení 0,27 sekund</w:t>
            </w:r>
          </w:p>
          <w:p w:rsidR="007A3D81" w:rsidRPr="00C67155" w:rsidRDefault="007A3D81" w:rsidP="00C16AE3">
            <w:pPr>
              <w:widowControl w:val="0"/>
              <w:autoSpaceDE w:val="0"/>
              <w:autoSpaceDN w:val="0"/>
              <w:adjustRightInd w:val="0"/>
              <w:ind w:left="-50"/>
              <w:contextualSpacing/>
              <w:jc w:val="both"/>
              <w:rPr>
                <w:rFonts w:cs="Arial"/>
                <w:i/>
                <w:iCs/>
                <w:noProof/>
              </w:rPr>
            </w:pPr>
            <w:r w:rsidRPr="00C67155">
              <w:rPr>
                <w:rFonts w:cs="Arial"/>
                <w:noProof/>
              </w:rPr>
              <w:br/>
            </w:r>
            <w:r w:rsidRPr="00C67155">
              <w:rPr>
                <w:rFonts w:cs="Arial"/>
                <w:i/>
                <w:iCs/>
                <w:noProof/>
              </w:rPr>
              <w:t>Sférický detektor</w:t>
            </w:r>
          </w:p>
          <w:p w:rsidR="007A3D81" w:rsidRPr="00C67155" w:rsidRDefault="007A3D81" w:rsidP="00C16AE3">
            <w:pPr>
              <w:widowControl w:val="0"/>
              <w:numPr>
                <w:ilvl w:val="0"/>
                <w:numId w:val="35"/>
              </w:numPr>
              <w:autoSpaceDE w:val="0"/>
              <w:autoSpaceDN w:val="0"/>
              <w:adjustRightInd w:val="0"/>
              <w:ind w:left="234" w:hanging="284"/>
              <w:contextualSpacing/>
              <w:jc w:val="both"/>
              <w:rPr>
                <w:rFonts w:cs="Arial"/>
                <w:noProof/>
              </w:rPr>
            </w:pPr>
            <w:r w:rsidRPr="00C67155">
              <w:rPr>
                <w:rFonts w:cs="Arial"/>
                <w:noProof/>
              </w:rPr>
              <w:t>První skutečně sférická geometrie detektoru na světě</w:t>
            </w:r>
          </w:p>
          <w:p w:rsidR="007A3D81" w:rsidRPr="00C67155" w:rsidRDefault="007A3D81" w:rsidP="00C16AE3">
            <w:pPr>
              <w:widowControl w:val="0"/>
              <w:numPr>
                <w:ilvl w:val="0"/>
                <w:numId w:val="35"/>
              </w:numPr>
              <w:autoSpaceDE w:val="0"/>
              <w:autoSpaceDN w:val="0"/>
              <w:adjustRightInd w:val="0"/>
              <w:ind w:left="234" w:hanging="284"/>
              <w:contextualSpacing/>
              <w:jc w:val="both"/>
              <w:rPr>
                <w:rFonts w:cs="Arial"/>
                <w:noProof/>
              </w:rPr>
            </w:pPr>
            <w:r w:rsidRPr="00C67155">
              <w:rPr>
                <w:rFonts w:cs="Arial"/>
                <w:noProof/>
              </w:rPr>
              <w:t>Umožňuje, aby se každý prvek detektoru NanoPanel3D zaměřoval přímo na zdroj a byla tak zajištěna vysoká kvalita snímků</w:t>
            </w:r>
          </w:p>
          <w:p w:rsidR="007A3D81" w:rsidRPr="00C67155" w:rsidRDefault="007A3D81" w:rsidP="00C16AE3">
            <w:pPr>
              <w:widowControl w:val="0"/>
              <w:autoSpaceDE w:val="0"/>
              <w:autoSpaceDN w:val="0"/>
              <w:adjustRightInd w:val="0"/>
              <w:ind w:left="-50"/>
              <w:contextualSpacing/>
              <w:jc w:val="both"/>
              <w:rPr>
                <w:rFonts w:cs="Arial"/>
                <w:i/>
                <w:iCs/>
                <w:noProof/>
              </w:rPr>
            </w:pPr>
            <w:r w:rsidRPr="00C67155">
              <w:rPr>
                <w:rFonts w:cs="Arial"/>
                <w:noProof/>
              </w:rPr>
              <w:br/>
            </w:r>
            <w:r w:rsidRPr="00C67155">
              <w:rPr>
                <w:rFonts w:cs="Arial"/>
                <w:i/>
                <w:iCs/>
                <w:noProof/>
              </w:rPr>
              <w:t>Kolimátor Eclipse DoseRight</w:t>
            </w:r>
          </w:p>
          <w:p w:rsidR="007A3D81" w:rsidRPr="00C67155" w:rsidRDefault="007A3D81" w:rsidP="00C16AE3">
            <w:pPr>
              <w:widowControl w:val="0"/>
              <w:autoSpaceDE w:val="0"/>
              <w:autoSpaceDN w:val="0"/>
              <w:adjustRightInd w:val="0"/>
              <w:ind w:left="-50"/>
              <w:contextualSpacing/>
              <w:jc w:val="both"/>
              <w:rPr>
                <w:rFonts w:cs="Arial"/>
                <w:noProof/>
              </w:rPr>
            </w:pPr>
            <w:r w:rsidRPr="00C67155">
              <w:rPr>
                <w:rFonts w:cs="Arial"/>
                <w:noProof/>
              </w:rPr>
              <w:t>Snižuje dodávanou dávku tím, že eliminuje záření na začátku a na konci skenování, které nepřispívají k tvorbě snímku při helikálním skenování.</w:t>
            </w:r>
          </w:p>
          <w:p w:rsidR="007A3D81" w:rsidRDefault="007A3D81" w:rsidP="00C16AE3">
            <w:pPr>
              <w:widowControl w:val="0"/>
              <w:autoSpaceDE w:val="0"/>
              <w:autoSpaceDN w:val="0"/>
              <w:adjustRightInd w:val="0"/>
              <w:ind w:left="-50"/>
              <w:contextualSpacing/>
              <w:jc w:val="both"/>
              <w:rPr>
                <w:rFonts w:cs="Arial"/>
                <w:b/>
              </w:rPr>
            </w:pPr>
          </w:p>
          <w:p w:rsidR="007A3D81" w:rsidRPr="003D46ED" w:rsidRDefault="007A3D81" w:rsidP="00C16AE3">
            <w:pPr>
              <w:widowControl w:val="0"/>
              <w:autoSpaceDE w:val="0"/>
              <w:autoSpaceDN w:val="0"/>
              <w:adjustRightInd w:val="0"/>
              <w:ind w:left="-50"/>
              <w:contextualSpacing/>
              <w:jc w:val="both"/>
              <w:rPr>
                <w:rFonts w:cs="Arial"/>
              </w:rPr>
            </w:pPr>
            <w:r w:rsidRPr="003D46ED">
              <w:rPr>
                <w:rFonts w:cs="Arial"/>
                <w:b/>
              </w:rPr>
              <w:t>Rekonstrukce</w:t>
            </w:r>
          </w:p>
          <w:p w:rsidR="007A3D81" w:rsidRPr="003D46ED" w:rsidRDefault="007A3D81" w:rsidP="00C16AE3">
            <w:pPr>
              <w:widowControl w:val="0"/>
              <w:autoSpaceDE w:val="0"/>
              <w:autoSpaceDN w:val="0"/>
              <w:adjustRightInd w:val="0"/>
              <w:ind w:left="-50"/>
              <w:contextualSpacing/>
              <w:jc w:val="both"/>
              <w:rPr>
                <w:rFonts w:cs="Arial"/>
                <w:i/>
              </w:rPr>
            </w:pPr>
          </w:p>
          <w:p w:rsidR="007A3D81" w:rsidRPr="003D46ED" w:rsidRDefault="007A3D81" w:rsidP="00C16AE3">
            <w:pPr>
              <w:widowControl w:val="0"/>
              <w:autoSpaceDE w:val="0"/>
              <w:autoSpaceDN w:val="0"/>
              <w:adjustRightInd w:val="0"/>
              <w:ind w:left="-50"/>
              <w:contextualSpacing/>
              <w:jc w:val="both"/>
              <w:rPr>
                <w:rFonts w:cs="Arial"/>
              </w:rPr>
            </w:pPr>
            <w:r w:rsidRPr="003D46ED">
              <w:rPr>
                <w:rFonts w:cs="Arial"/>
                <w:i/>
              </w:rPr>
              <w:t>Balíček iDose4 Premium</w:t>
            </w:r>
          </w:p>
          <w:p w:rsidR="007A3D81" w:rsidRPr="003D46ED" w:rsidRDefault="007A3D81" w:rsidP="00C16AE3">
            <w:pPr>
              <w:widowControl w:val="0"/>
              <w:autoSpaceDE w:val="0"/>
              <w:autoSpaceDN w:val="0"/>
              <w:adjustRightInd w:val="0"/>
              <w:ind w:left="-50"/>
              <w:contextualSpacing/>
              <w:jc w:val="both"/>
              <w:rPr>
                <w:rFonts w:cs="Arial"/>
              </w:rPr>
            </w:pPr>
            <w:r w:rsidRPr="003D46ED">
              <w:rPr>
                <w:rFonts w:cs="Arial"/>
              </w:rPr>
              <w:lastRenderedPageBreak/>
              <w:t xml:space="preserve">Balíček iDose4 Premium zahrnuje dvě hlavní technologie, které mohou zlepšit kvalitu snímků – iDose4 a redukci kovových artefaktů u velkých ortopedických implantátů (O-MAR). iDose4 zlepšuje kvalitu snímků* zabraňováním artefaktů a lepším prostorovým rozlišením při nízké dávce. O-MAR redukuje artefakty způsobené velkými ortopedickými implantáty. Společně vytvářejí vysokou kvalitu snímků a méně artefaktů. </w:t>
            </w:r>
          </w:p>
          <w:p w:rsidR="007A3D81" w:rsidRPr="003D46ED" w:rsidRDefault="007A3D81" w:rsidP="00C16AE3">
            <w:pPr>
              <w:widowControl w:val="0"/>
              <w:autoSpaceDE w:val="0"/>
              <w:autoSpaceDN w:val="0"/>
              <w:adjustRightInd w:val="0"/>
              <w:ind w:left="-50"/>
              <w:contextualSpacing/>
              <w:jc w:val="both"/>
              <w:rPr>
                <w:rFonts w:cs="Arial"/>
              </w:rPr>
            </w:pPr>
          </w:p>
          <w:p w:rsidR="007A3D81" w:rsidRPr="00060D73" w:rsidRDefault="007A3D81" w:rsidP="00C16AE3">
            <w:pPr>
              <w:widowControl w:val="0"/>
              <w:autoSpaceDE w:val="0"/>
              <w:autoSpaceDN w:val="0"/>
              <w:adjustRightInd w:val="0"/>
              <w:ind w:left="-50"/>
              <w:contextualSpacing/>
              <w:jc w:val="both"/>
              <w:rPr>
                <w:rFonts w:cs="Arial"/>
                <w:lang w:val="de-DE"/>
              </w:rPr>
            </w:pPr>
            <w:r w:rsidRPr="00060D73">
              <w:rPr>
                <w:rFonts w:cs="Arial"/>
                <w:lang w:val="de-DE"/>
              </w:rPr>
              <w:t xml:space="preserve">S balíčkem iDose4 Premium je rekonstrukce hotová v rámci sekund spíše než minut. Je tomu tak díky rekonstrukční konzoli </w:t>
            </w:r>
            <w:r>
              <w:rPr>
                <w:rFonts w:cs="Arial"/>
                <w:lang w:val="de-DE"/>
              </w:rPr>
              <w:t>HyperSight IMR</w:t>
            </w:r>
            <w:r w:rsidRPr="00060D73">
              <w:rPr>
                <w:rFonts w:cs="Arial"/>
                <w:lang w:val="de-DE"/>
              </w:rPr>
              <w:t xml:space="preserve">. Tato patentovaná technologie navržená pro podporu iDose4 umožňuje rutinní použití iterativních rekonstrukčních technik u hospitalizovaných pacientů, ambulančních pacientů a i v krizových případech. Design se plynule začlení do vašeho oddělení CT a dodává vzhled a pocit konvenčních snímků s použitím vyšších dávek bez dlouhých časů zpracování. </w:t>
            </w:r>
          </w:p>
          <w:p w:rsidR="007A3D81" w:rsidRDefault="007A3D81" w:rsidP="00C16AE3">
            <w:pPr>
              <w:widowControl w:val="0"/>
              <w:autoSpaceDE w:val="0"/>
              <w:autoSpaceDN w:val="0"/>
              <w:adjustRightInd w:val="0"/>
              <w:ind w:left="-50"/>
              <w:contextualSpacing/>
              <w:jc w:val="both"/>
              <w:rPr>
                <w:rFonts w:cs="Arial"/>
                <w:i/>
                <w:lang w:val="de-DE"/>
              </w:rPr>
            </w:pPr>
          </w:p>
          <w:p w:rsidR="007A3D81" w:rsidRPr="00C51720" w:rsidRDefault="007A3D81" w:rsidP="00C16AE3">
            <w:pPr>
              <w:widowControl w:val="0"/>
              <w:autoSpaceDE w:val="0"/>
              <w:autoSpaceDN w:val="0"/>
              <w:adjustRightInd w:val="0"/>
              <w:spacing w:line="240" w:lineRule="exact"/>
              <w:ind w:left="-50"/>
              <w:contextualSpacing/>
              <w:jc w:val="both"/>
              <w:rPr>
                <w:rFonts w:cs="Arial"/>
                <w:lang w:val="nl-NL"/>
              </w:rPr>
            </w:pPr>
            <w:r w:rsidRPr="00C51720">
              <w:rPr>
                <w:rFonts w:eastAsia="Calibri" w:cs="Arial"/>
                <w:i/>
                <w:lang w:val="nl-NL"/>
              </w:rPr>
              <w:t>Balíček rychlosti rekonstrukce pro iDose4</w:t>
            </w:r>
          </w:p>
          <w:p w:rsidR="007A3D81" w:rsidRDefault="007A3D81" w:rsidP="00C16AE3">
            <w:pPr>
              <w:widowControl w:val="0"/>
              <w:autoSpaceDE w:val="0"/>
              <w:autoSpaceDN w:val="0"/>
              <w:adjustRightInd w:val="0"/>
              <w:spacing w:line="240" w:lineRule="exact"/>
              <w:ind w:left="-50"/>
              <w:contextualSpacing/>
              <w:jc w:val="both"/>
              <w:rPr>
                <w:rFonts w:eastAsia="Calibri" w:cs="Arial"/>
                <w:lang w:val="nl-NL"/>
              </w:rPr>
            </w:pPr>
            <w:r w:rsidRPr="00C51720">
              <w:rPr>
                <w:rFonts w:eastAsia="Calibri" w:cs="Arial"/>
                <w:lang w:val="nl-NL"/>
              </w:rPr>
              <w:t>Balíček rychlosti rekonstrukce pro iDose4 je speciálně navržen tak, aby poskytoval až 25% zvýšení rychlosti rekonstrukce pro vyšetření s více rekonstrukčními vyšetřeními. Balíček rychlosti rekonstrukce umožňuje běžně používat systém iDose4 ve velkoobjemových odděleních, jako jsou trauma, pohotovost a kardiologie.</w:t>
            </w:r>
          </w:p>
          <w:p w:rsidR="007A3D81" w:rsidRDefault="007A3D81" w:rsidP="00C16AE3">
            <w:pPr>
              <w:widowControl w:val="0"/>
              <w:autoSpaceDE w:val="0"/>
              <w:autoSpaceDN w:val="0"/>
              <w:adjustRightInd w:val="0"/>
              <w:ind w:left="-50"/>
              <w:contextualSpacing/>
              <w:jc w:val="both"/>
              <w:rPr>
                <w:rFonts w:cs="Arial"/>
                <w:i/>
                <w:lang w:val="nl-NL"/>
              </w:rPr>
            </w:pPr>
          </w:p>
          <w:p w:rsidR="007A3D81" w:rsidRPr="003D46ED" w:rsidRDefault="007A3D81" w:rsidP="00C16AE3">
            <w:pPr>
              <w:widowControl w:val="0"/>
              <w:autoSpaceDE w:val="0"/>
              <w:autoSpaceDN w:val="0"/>
              <w:adjustRightInd w:val="0"/>
              <w:ind w:left="-50"/>
              <w:contextualSpacing/>
              <w:jc w:val="both"/>
              <w:rPr>
                <w:rFonts w:cs="Arial"/>
                <w:lang w:val="nl-NL"/>
              </w:rPr>
            </w:pPr>
            <w:r w:rsidRPr="003D46ED">
              <w:rPr>
                <w:rFonts w:cs="Arial"/>
                <w:i/>
                <w:lang w:val="nl-NL"/>
              </w:rPr>
              <w:t>Fast Preview (Rychlý náhled)</w:t>
            </w:r>
          </w:p>
          <w:p w:rsidR="007A3D81" w:rsidRPr="00C51720" w:rsidRDefault="007A3D81" w:rsidP="00C16AE3">
            <w:pPr>
              <w:widowControl w:val="0"/>
              <w:autoSpaceDE w:val="0"/>
              <w:autoSpaceDN w:val="0"/>
              <w:adjustRightInd w:val="0"/>
              <w:spacing w:line="240" w:lineRule="exact"/>
              <w:ind w:left="-50"/>
              <w:contextualSpacing/>
              <w:jc w:val="both"/>
              <w:rPr>
                <w:rFonts w:cs="Arial"/>
                <w:lang w:val="nl-NL"/>
              </w:rPr>
            </w:pPr>
            <w:r w:rsidRPr="003D46ED">
              <w:rPr>
                <w:rFonts w:cs="Arial"/>
                <w:lang w:val="nl-NL"/>
              </w:rPr>
              <w:t>Zobrazuje rekonstrukci snímku s matricí 512 x 512 v reálném čase a přilehlé řezy 5 mm x 5 mm s helikálním snímáním nebo off-line rekonstrukcí. Snímky lze na konci snímání před rekonstrukcí na delší matrici upravit pro šířku a výšku okna, přiblížit/oddálit a posunout.</w:t>
            </w:r>
          </w:p>
          <w:p w:rsidR="007A3D81" w:rsidRDefault="007A3D81" w:rsidP="00C16AE3">
            <w:pPr>
              <w:widowControl w:val="0"/>
              <w:autoSpaceDE w:val="0"/>
              <w:autoSpaceDN w:val="0"/>
              <w:adjustRightInd w:val="0"/>
              <w:spacing w:line="240" w:lineRule="exact"/>
              <w:ind w:left="1134"/>
              <w:contextualSpacing/>
              <w:rPr>
                <w:rFonts w:eastAsia="Calibri" w:cs="Arial"/>
              </w:rPr>
            </w:pPr>
          </w:p>
          <w:p w:rsidR="007A3D81" w:rsidRPr="003D46ED" w:rsidRDefault="007A3D81" w:rsidP="00C16AE3">
            <w:pPr>
              <w:widowControl w:val="0"/>
              <w:autoSpaceDE w:val="0"/>
              <w:autoSpaceDN w:val="0"/>
              <w:adjustRightInd w:val="0"/>
              <w:ind w:left="-50"/>
              <w:contextualSpacing/>
              <w:jc w:val="both"/>
              <w:rPr>
                <w:rFonts w:cs="Arial"/>
                <w:i/>
              </w:rPr>
            </w:pPr>
            <w:r w:rsidRPr="003D46ED">
              <w:rPr>
                <w:rFonts w:cs="Arial"/>
                <w:i/>
              </w:rPr>
              <w:t>Adaptivní filtrování</w:t>
            </w:r>
          </w:p>
          <w:p w:rsidR="007A3D81" w:rsidRPr="003D46ED" w:rsidRDefault="007A3D81" w:rsidP="00C16AE3">
            <w:pPr>
              <w:widowControl w:val="0"/>
              <w:autoSpaceDE w:val="0"/>
              <w:autoSpaceDN w:val="0"/>
              <w:adjustRightInd w:val="0"/>
              <w:ind w:left="-50"/>
              <w:contextualSpacing/>
              <w:jc w:val="both"/>
              <w:rPr>
                <w:rFonts w:cs="Arial"/>
              </w:rPr>
            </w:pPr>
            <w:r w:rsidRPr="003D46ED">
              <w:rPr>
                <w:rFonts w:cs="Arial"/>
              </w:rPr>
              <w:t xml:space="preserve">Adaptivní filtry redukují vzorce šumu (pruhy) v nehomogenních tělech, což zlepšuje celkovou kvalitu snímku. </w:t>
            </w:r>
          </w:p>
          <w:p w:rsidR="007A3D81" w:rsidRPr="003D46ED" w:rsidRDefault="007A3D81" w:rsidP="00C16AE3">
            <w:pPr>
              <w:widowControl w:val="0"/>
              <w:autoSpaceDE w:val="0"/>
              <w:autoSpaceDN w:val="0"/>
              <w:adjustRightInd w:val="0"/>
              <w:ind w:left="-50"/>
              <w:contextualSpacing/>
              <w:jc w:val="both"/>
              <w:rPr>
                <w:rFonts w:cs="Arial"/>
                <w:i/>
              </w:rPr>
            </w:pPr>
          </w:p>
          <w:p w:rsidR="007A3D81" w:rsidRPr="005D66F3" w:rsidRDefault="007A3D81" w:rsidP="00C16AE3">
            <w:pPr>
              <w:widowControl w:val="0"/>
              <w:autoSpaceDE w:val="0"/>
              <w:autoSpaceDN w:val="0"/>
              <w:adjustRightInd w:val="0"/>
              <w:ind w:left="-50"/>
              <w:contextualSpacing/>
              <w:jc w:val="both"/>
              <w:rPr>
                <w:rFonts w:cs="Arial"/>
                <w:i/>
                <w:iCs/>
                <w:noProof/>
              </w:rPr>
            </w:pPr>
            <w:r w:rsidRPr="005D66F3">
              <w:rPr>
                <w:rFonts w:cs="Arial"/>
                <w:i/>
                <w:iCs/>
                <w:noProof/>
              </w:rPr>
              <w:t>Rekonstrukce HyperSight IMR</w:t>
            </w:r>
          </w:p>
          <w:p w:rsidR="007A3D81" w:rsidRPr="005D66F3" w:rsidRDefault="007A3D81" w:rsidP="00C16AE3">
            <w:pPr>
              <w:widowControl w:val="0"/>
              <w:autoSpaceDE w:val="0"/>
              <w:autoSpaceDN w:val="0"/>
              <w:adjustRightInd w:val="0"/>
              <w:ind w:left="-50"/>
              <w:contextualSpacing/>
              <w:jc w:val="both"/>
              <w:rPr>
                <w:rFonts w:cs="Arial"/>
                <w:i/>
              </w:rPr>
            </w:pPr>
            <w:r w:rsidRPr="005D66F3">
              <w:rPr>
                <w:rFonts w:cs="Arial"/>
                <w:noProof/>
              </w:rPr>
              <w:t>Rekonstrukce HyperSight IMR je výsledkem let pokročilého výzkumu a byla speciálně navržena tak, aby splňovala požadavky na výkon a procesní kapacity potřebné k bezproblémové integraci aplikace IMR do vašeho oddělení.  HyperSight IMR významně zlepšuje pracovní postup tím, že zobrazuje snímky při průlomových rychlostech bez ohledu na rychlost pořízení nebo parametr rekonstrukce.  Většina referenčních protokolů je s IMR rekonstruována za méně než tři minuty a v případě iDose4 proběhne rekonstrukce za dobu kratší než jedna minuta při rychlosti rekonstrukce až 40 snímků za sekundu.</w:t>
            </w:r>
          </w:p>
          <w:p w:rsidR="007A3D81" w:rsidRDefault="007A3D81" w:rsidP="00C16AE3">
            <w:pPr>
              <w:widowControl w:val="0"/>
              <w:autoSpaceDE w:val="0"/>
              <w:autoSpaceDN w:val="0"/>
              <w:adjustRightInd w:val="0"/>
              <w:ind w:left="-50"/>
              <w:contextualSpacing/>
              <w:jc w:val="both"/>
              <w:rPr>
                <w:rFonts w:cs="Arial"/>
                <w:i/>
              </w:rPr>
            </w:pPr>
          </w:p>
          <w:p w:rsidR="007A3D81" w:rsidRPr="003D46ED" w:rsidRDefault="007A3D81" w:rsidP="00C16AE3">
            <w:pPr>
              <w:widowControl w:val="0"/>
              <w:autoSpaceDE w:val="0"/>
              <w:autoSpaceDN w:val="0"/>
              <w:adjustRightInd w:val="0"/>
              <w:ind w:left="-50"/>
              <w:contextualSpacing/>
              <w:jc w:val="both"/>
              <w:rPr>
                <w:rFonts w:cs="Arial"/>
              </w:rPr>
            </w:pPr>
            <w:r w:rsidRPr="003D46ED">
              <w:rPr>
                <w:rFonts w:cs="Arial"/>
                <w:i/>
              </w:rPr>
              <w:t>ConeBeam Reconstruction Algorithm – COBRA</w:t>
            </w:r>
          </w:p>
          <w:p w:rsidR="007A3D81" w:rsidRPr="003D46ED" w:rsidRDefault="007A3D81" w:rsidP="00C16AE3">
            <w:pPr>
              <w:widowControl w:val="0"/>
              <w:autoSpaceDE w:val="0"/>
              <w:autoSpaceDN w:val="0"/>
              <w:adjustRightInd w:val="0"/>
              <w:ind w:left="-50"/>
              <w:contextualSpacing/>
              <w:jc w:val="both"/>
              <w:rPr>
                <w:rFonts w:cs="Arial"/>
              </w:rPr>
            </w:pPr>
            <w:r w:rsidRPr="003D46ED">
              <w:rPr>
                <w:rFonts w:cs="Arial"/>
              </w:rPr>
              <w:t xml:space="preserve">Společností Philips patentovaný rekonstrukční algoritmus Cone Beam Reconstruction Algorithm (COBRA) umožňuje skutečné trojrozměrné získávání a rekonstrukci dat v helikálním skenování. </w:t>
            </w:r>
          </w:p>
          <w:p w:rsidR="007A3D81" w:rsidRPr="003D46ED" w:rsidRDefault="007A3D81" w:rsidP="00C16AE3">
            <w:pPr>
              <w:widowControl w:val="0"/>
              <w:autoSpaceDE w:val="0"/>
              <w:autoSpaceDN w:val="0"/>
              <w:adjustRightInd w:val="0"/>
              <w:ind w:left="-50"/>
              <w:contextualSpacing/>
              <w:jc w:val="both"/>
              <w:rPr>
                <w:rFonts w:cs="Arial"/>
                <w:i/>
              </w:rPr>
            </w:pPr>
          </w:p>
          <w:p w:rsidR="007A3D81" w:rsidRDefault="007A3D81" w:rsidP="00C16AE3">
            <w:pPr>
              <w:widowControl w:val="0"/>
              <w:autoSpaceDE w:val="0"/>
              <w:autoSpaceDN w:val="0"/>
              <w:adjustRightInd w:val="0"/>
              <w:ind w:left="-50"/>
              <w:contextualSpacing/>
              <w:jc w:val="both"/>
              <w:rPr>
                <w:rFonts w:cs="Arial"/>
                <w:lang w:val="en-GB"/>
              </w:rPr>
            </w:pPr>
            <w:r>
              <w:rPr>
                <w:rFonts w:cs="Arial"/>
                <w:i/>
                <w:lang w:val="en-GB"/>
              </w:rPr>
              <w:t>Velikosti matrice s velmi vysokým rozlišením</w:t>
            </w:r>
          </w:p>
          <w:p w:rsidR="007A3D81" w:rsidRDefault="007A3D81" w:rsidP="00C16AE3">
            <w:pPr>
              <w:widowControl w:val="0"/>
              <w:autoSpaceDE w:val="0"/>
              <w:autoSpaceDN w:val="0"/>
              <w:adjustRightInd w:val="0"/>
              <w:ind w:left="-50"/>
              <w:contextualSpacing/>
              <w:jc w:val="both"/>
              <w:rPr>
                <w:rFonts w:cs="Arial"/>
                <w:lang w:val="en-GB"/>
              </w:rPr>
            </w:pPr>
            <w:r>
              <w:rPr>
                <w:rFonts w:cs="Arial"/>
                <w:lang w:val="en-GB"/>
              </w:rPr>
              <w:t xml:space="preserve">Exkluzivní velikosti rekonstrukční matrice snímků Philips 768 x 768 a 1024 x 1024 zobrazují všechna data s vysokým rozlišením z aplikací, jako je vnitřní ucho, páteř a plíce ve vysokém rozlišení. Se zvětšujícím se rozlišením skenů jsou potřeba větší velikosti rekonstrukční matrice k udržení plného rozlišení rekonstruovaného zorného pole. </w:t>
            </w:r>
          </w:p>
          <w:p w:rsidR="007A3D81" w:rsidRPr="0001527D" w:rsidRDefault="007A3D81" w:rsidP="00C16AE3">
            <w:pPr>
              <w:widowControl w:val="0"/>
              <w:autoSpaceDE w:val="0"/>
              <w:autoSpaceDN w:val="0"/>
              <w:adjustRightInd w:val="0"/>
              <w:ind w:left="-50"/>
              <w:contextualSpacing/>
              <w:jc w:val="both"/>
              <w:rPr>
                <w:rFonts w:cs="Arial"/>
                <w:b/>
                <w:lang w:val="nl-NL"/>
              </w:rPr>
            </w:pPr>
          </w:p>
          <w:p w:rsidR="007A3D81" w:rsidRPr="003D46ED" w:rsidRDefault="007A3D81" w:rsidP="00C16AE3">
            <w:pPr>
              <w:widowControl w:val="0"/>
              <w:autoSpaceDE w:val="0"/>
              <w:autoSpaceDN w:val="0"/>
              <w:adjustRightInd w:val="0"/>
              <w:ind w:left="-50"/>
              <w:contextualSpacing/>
              <w:jc w:val="both"/>
              <w:rPr>
                <w:rFonts w:cs="Arial"/>
                <w:lang w:val="nl-NL"/>
              </w:rPr>
            </w:pPr>
            <w:r w:rsidRPr="003D46ED">
              <w:rPr>
                <w:rFonts w:cs="Arial"/>
                <w:b/>
                <w:lang w:val="nl-NL"/>
              </w:rPr>
              <w:t>Kardiologické zobrazování</w:t>
            </w:r>
          </w:p>
          <w:p w:rsidR="007A3D81" w:rsidRPr="003D46ED" w:rsidRDefault="007A3D81" w:rsidP="00C16AE3">
            <w:pPr>
              <w:widowControl w:val="0"/>
              <w:autoSpaceDE w:val="0"/>
              <w:autoSpaceDN w:val="0"/>
              <w:adjustRightInd w:val="0"/>
              <w:ind w:left="-50"/>
              <w:contextualSpacing/>
              <w:jc w:val="both"/>
              <w:rPr>
                <w:rFonts w:cs="Arial"/>
                <w:i/>
                <w:lang w:val="nl-NL"/>
              </w:rPr>
            </w:pPr>
          </w:p>
          <w:p w:rsidR="007A3D81" w:rsidRPr="0001527D" w:rsidRDefault="007A3D81" w:rsidP="00C16AE3">
            <w:pPr>
              <w:widowControl w:val="0"/>
              <w:autoSpaceDE w:val="0"/>
              <w:autoSpaceDN w:val="0"/>
              <w:adjustRightInd w:val="0"/>
              <w:spacing w:line="240" w:lineRule="exact"/>
              <w:ind w:left="-50"/>
              <w:contextualSpacing/>
              <w:jc w:val="both"/>
              <w:rPr>
                <w:rFonts w:eastAsia="Calibri" w:cs="Arial"/>
                <w:i/>
                <w:lang w:val="nl-NL"/>
              </w:rPr>
            </w:pPr>
            <w:r w:rsidRPr="0001527D">
              <w:rPr>
                <w:rFonts w:eastAsia="Calibri" w:cs="Arial"/>
                <w:i/>
                <w:lang w:val="nl-NL"/>
              </w:rPr>
              <w:t>Step&amp;Shoot Complete</w:t>
            </w:r>
          </w:p>
          <w:p w:rsidR="007A3D81" w:rsidRPr="0001527D" w:rsidRDefault="007A3D81" w:rsidP="00C16AE3">
            <w:pPr>
              <w:widowControl w:val="0"/>
              <w:autoSpaceDE w:val="0"/>
              <w:autoSpaceDN w:val="0"/>
              <w:adjustRightInd w:val="0"/>
              <w:spacing w:line="240" w:lineRule="exact"/>
              <w:ind w:left="-50"/>
              <w:contextualSpacing/>
              <w:jc w:val="both"/>
              <w:rPr>
                <w:rFonts w:cs="Arial"/>
                <w:lang w:val="nl-NL"/>
              </w:rPr>
            </w:pPr>
            <w:r>
              <w:rPr>
                <w:rFonts w:eastAsia="Calibri" w:cs="Arial"/>
                <w:lang w:val="nl-NL"/>
              </w:rPr>
              <w:t>Režim Step&amp;</w:t>
            </w:r>
            <w:r w:rsidRPr="00C51720">
              <w:rPr>
                <w:rFonts w:eastAsia="Calibri" w:cs="Arial"/>
                <w:lang w:val="nl-NL"/>
              </w:rPr>
              <w:t>Shoot Complete umožňuje axiální zobrazování hrudní dutiny o nízké dávce s prospekt</w:t>
            </w:r>
            <w:r>
              <w:rPr>
                <w:rFonts w:eastAsia="Calibri" w:cs="Arial"/>
                <w:lang w:val="nl-NL"/>
              </w:rPr>
              <w:t>ivním spuštěním EKG. Režim Step&amp;</w:t>
            </w:r>
            <w:r w:rsidRPr="00C51720">
              <w:rPr>
                <w:rFonts w:eastAsia="Calibri" w:cs="Arial"/>
                <w:lang w:val="nl-NL"/>
              </w:rPr>
              <w:t xml:space="preserve">Shoot Complete umožňuje hradlované, submilimetrové, izotropní snímky celého hrudníku (až 50 cm transaxiální zorné pole), včetně koronárních tepen. </w:t>
            </w:r>
            <w:r>
              <w:rPr>
                <w:rFonts w:eastAsia="Calibri" w:cs="Arial"/>
                <w:lang w:val="nl-NL"/>
              </w:rPr>
              <w:t>Step&amp;</w:t>
            </w:r>
            <w:r w:rsidRPr="00C51720">
              <w:rPr>
                <w:rFonts w:eastAsia="Calibri" w:cs="Arial"/>
                <w:lang w:val="nl-NL"/>
              </w:rPr>
              <w:t xml:space="preserve">Shoot Complete je ideální pro pacienty se srdeční frekvencí pod </w:t>
            </w:r>
            <w:r>
              <w:rPr>
                <w:rFonts w:eastAsia="Calibri" w:cs="Arial"/>
                <w:lang w:val="nl-NL"/>
              </w:rPr>
              <w:t>7</w:t>
            </w:r>
            <w:r w:rsidRPr="00C51720">
              <w:rPr>
                <w:rFonts w:eastAsia="Calibri" w:cs="Arial"/>
                <w:lang w:val="nl-NL"/>
              </w:rPr>
              <w:t>5 bpm. Správa arytmií je prováděna v reálném čase pomocí patentovaných algoritmů s prospektivní detekcí za účelem pozastavení zaznamenávání během nestabilního srdečního rytmu.</w:t>
            </w:r>
          </w:p>
          <w:p w:rsidR="007A3D81" w:rsidRPr="003D46ED" w:rsidRDefault="007A3D81" w:rsidP="00C16AE3">
            <w:pPr>
              <w:widowControl w:val="0"/>
              <w:autoSpaceDE w:val="0"/>
              <w:autoSpaceDN w:val="0"/>
              <w:adjustRightInd w:val="0"/>
              <w:ind w:left="-50"/>
              <w:contextualSpacing/>
              <w:jc w:val="both"/>
              <w:rPr>
                <w:rFonts w:cs="Arial"/>
                <w:i/>
                <w:lang w:val="nl-NL"/>
              </w:rPr>
            </w:pPr>
          </w:p>
          <w:p w:rsidR="007A3D81" w:rsidRPr="005D66F3" w:rsidRDefault="007A3D81" w:rsidP="00C16AE3">
            <w:pPr>
              <w:widowControl w:val="0"/>
              <w:autoSpaceDE w:val="0"/>
              <w:autoSpaceDN w:val="0"/>
              <w:adjustRightInd w:val="0"/>
              <w:spacing w:line="240" w:lineRule="exact"/>
              <w:ind w:left="-50"/>
              <w:contextualSpacing/>
              <w:jc w:val="both"/>
              <w:rPr>
                <w:rFonts w:cs="Arial"/>
                <w:i/>
                <w:iCs/>
                <w:noProof/>
              </w:rPr>
            </w:pPr>
            <w:r w:rsidRPr="005D66F3">
              <w:rPr>
                <w:rFonts w:cs="Arial"/>
                <w:i/>
                <w:iCs/>
                <w:noProof/>
              </w:rPr>
              <w:t>Rate Responsive Toolkit pro iCT</w:t>
            </w:r>
          </w:p>
          <w:p w:rsidR="007A3D81" w:rsidRPr="005D66F3" w:rsidRDefault="007A3D81" w:rsidP="00C16AE3">
            <w:pPr>
              <w:widowControl w:val="0"/>
              <w:autoSpaceDE w:val="0"/>
              <w:autoSpaceDN w:val="0"/>
              <w:adjustRightInd w:val="0"/>
              <w:spacing w:line="240" w:lineRule="exact"/>
              <w:ind w:left="-50"/>
              <w:contextualSpacing/>
              <w:jc w:val="both"/>
              <w:rPr>
                <w:rFonts w:cs="Arial"/>
                <w:noProof/>
              </w:rPr>
            </w:pPr>
            <w:r w:rsidRPr="005D66F3">
              <w:rPr>
                <w:rFonts w:cs="Arial"/>
                <w:noProof/>
              </w:rPr>
              <w:t>Umožňuje kardiologické zobrazování a zahrnuje monitor EKG, retrospektivní značení, prospektivní synchronizaci, kardiologický prohlížeč, Heartbeat CS a zprávy CT. Ke zlepšení časového rozlišení využívá exkluzivní algoritmus Adaptive Multicycle Reconstruction (Adaptivní multicyklová rekonstrukce) – pouhých 34 ms. Zahrnuje automatickou detekci a správu arytmií.</w:t>
            </w:r>
          </w:p>
          <w:p w:rsidR="007A3D81" w:rsidRDefault="007A3D81" w:rsidP="00C16AE3">
            <w:pPr>
              <w:widowControl w:val="0"/>
              <w:autoSpaceDE w:val="0"/>
              <w:autoSpaceDN w:val="0"/>
              <w:adjustRightInd w:val="0"/>
              <w:spacing w:line="240" w:lineRule="exact"/>
              <w:ind w:left="-50"/>
              <w:contextualSpacing/>
              <w:jc w:val="both"/>
              <w:rPr>
                <w:rFonts w:eastAsia="Calibri" w:cs="Arial"/>
                <w:lang w:val="nl-NL"/>
              </w:rPr>
            </w:pPr>
          </w:p>
          <w:p w:rsidR="007A3D81" w:rsidRPr="0001527D" w:rsidRDefault="007A3D81" w:rsidP="00C16AE3">
            <w:pPr>
              <w:widowControl w:val="0"/>
              <w:autoSpaceDE w:val="0"/>
              <w:autoSpaceDN w:val="0"/>
              <w:adjustRightInd w:val="0"/>
              <w:spacing w:line="240" w:lineRule="exact"/>
              <w:ind w:left="-50"/>
              <w:contextualSpacing/>
              <w:jc w:val="both"/>
              <w:rPr>
                <w:rFonts w:cs="Arial"/>
                <w:i/>
                <w:lang w:val="nl-NL"/>
              </w:rPr>
            </w:pPr>
            <w:r w:rsidRPr="0001527D">
              <w:rPr>
                <w:rFonts w:eastAsia="Calibri" w:cs="Arial"/>
                <w:i/>
                <w:lang w:val="nl-NL"/>
              </w:rPr>
              <w:t>0,</w:t>
            </w:r>
            <w:r>
              <w:rPr>
                <w:rFonts w:eastAsia="Calibri" w:cs="Arial"/>
                <w:i/>
                <w:lang w:val="nl-NL"/>
              </w:rPr>
              <w:t>27-</w:t>
            </w:r>
            <w:r w:rsidRPr="0001527D">
              <w:rPr>
                <w:rFonts w:eastAsia="Calibri" w:cs="Arial"/>
                <w:i/>
                <w:lang w:val="nl-NL"/>
              </w:rPr>
              <w:t xml:space="preserve">sekundové otáčení </w:t>
            </w:r>
          </w:p>
          <w:p w:rsidR="007A3D81" w:rsidRPr="00C51720" w:rsidRDefault="007A3D81" w:rsidP="00C16AE3">
            <w:pPr>
              <w:widowControl w:val="0"/>
              <w:autoSpaceDE w:val="0"/>
              <w:autoSpaceDN w:val="0"/>
              <w:adjustRightInd w:val="0"/>
              <w:spacing w:line="240" w:lineRule="exact"/>
              <w:ind w:left="-50"/>
              <w:contextualSpacing/>
              <w:jc w:val="both"/>
              <w:rPr>
                <w:rFonts w:cs="Arial"/>
                <w:lang w:val="nl-NL"/>
              </w:rPr>
            </w:pPr>
            <w:r w:rsidRPr="00C51720">
              <w:rPr>
                <w:rFonts w:eastAsia="Calibri" w:cs="Arial"/>
                <w:lang w:val="nl-NL"/>
              </w:rPr>
              <w:t>0,</w:t>
            </w:r>
            <w:r>
              <w:rPr>
                <w:rFonts w:eastAsia="Calibri" w:cs="Arial"/>
                <w:lang w:val="nl-NL"/>
              </w:rPr>
              <w:t>27-</w:t>
            </w:r>
            <w:r w:rsidRPr="00C51720">
              <w:rPr>
                <w:rFonts w:eastAsia="Calibri" w:cs="Arial"/>
                <w:lang w:val="nl-NL"/>
              </w:rPr>
              <w:t xml:space="preserve">sekundové 360° otáčení poskytuje lepší dočasné rozlišení v pokročilých klinických aplikacích, jako je zobrazování koronární artérie, kardiologická perfúze a další vysokorychlostní zobrazování bez pohybu. Vysoká rychlost je zvláště užitečná pro prospektivní synchronizaci </w:t>
            </w:r>
            <w:r>
              <w:rPr>
                <w:rFonts w:eastAsia="Calibri" w:cs="Arial"/>
                <w:lang w:val="nl-NL"/>
              </w:rPr>
              <w:t>a techniku Step&amp;Shoot Complete.</w:t>
            </w:r>
          </w:p>
          <w:p w:rsidR="007A3D81" w:rsidRPr="003D46ED" w:rsidRDefault="007A3D81" w:rsidP="00C16AE3">
            <w:pPr>
              <w:widowControl w:val="0"/>
              <w:autoSpaceDE w:val="0"/>
              <w:autoSpaceDN w:val="0"/>
              <w:adjustRightInd w:val="0"/>
              <w:contextualSpacing/>
              <w:jc w:val="both"/>
              <w:rPr>
                <w:rFonts w:cs="Arial"/>
                <w:i/>
                <w:lang w:val="nl-NL"/>
              </w:rPr>
            </w:pPr>
          </w:p>
          <w:p w:rsidR="007A3D81" w:rsidRPr="003D46ED" w:rsidRDefault="007A3D81" w:rsidP="00C16AE3">
            <w:pPr>
              <w:widowControl w:val="0"/>
              <w:autoSpaceDE w:val="0"/>
              <w:autoSpaceDN w:val="0"/>
              <w:adjustRightInd w:val="0"/>
              <w:ind w:left="-50"/>
              <w:contextualSpacing/>
              <w:jc w:val="both"/>
              <w:rPr>
                <w:rFonts w:cs="Arial"/>
                <w:lang w:val="nl-NL"/>
              </w:rPr>
            </w:pPr>
            <w:r w:rsidRPr="003D46ED">
              <w:rPr>
                <w:rFonts w:cs="Arial"/>
                <w:i/>
                <w:lang w:val="nl-NL"/>
              </w:rPr>
              <w:t>DoseRight Cardiac</w:t>
            </w:r>
          </w:p>
          <w:p w:rsidR="007A3D81" w:rsidRPr="003D46ED" w:rsidRDefault="007A3D81" w:rsidP="00C16AE3">
            <w:pPr>
              <w:widowControl w:val="0"/>
              <w:autoSpaceDE w:val="0"/>
              <w:autoSpaceDN w:val="0"/>
              <w:adjustRightInd w:val="0"/>
              <w:ind w:left="-50"/>
              <w:contextualSpacing/>
              <w:jc w:val="both"/>
              <w:rPr>
                <w:rFonts w:cs="Arial"/>
                <w:lang w:val="nl-NL"/>
              </w:rPr>
            </w:pPr>
            <w:r w:rsidRPr="003D46ED">
              <w:rPr>
                <w:rFonts w:cs="Arial"/>
                <w:lang w:val="nl-NL"/>
              </w:rPr>
              <w:t xml:space="preserve">Modulace dávkování vyvolaná EKG snižuje proud rentgenky až na 80 % během akvizice nežádoucích fází (odhadované celkové snížení dávky činí cca 45 % pro jednofázové zobrazení na konci diastoly). Například pro koronární CTA může být požadována pouze jedna fáze a systém během dalších částí záznamu sníží mA, čímž se výrazně uspoří dávka. </w:t>
            </w:r>
          </w:p>
          <w:p w:rsidR="007A3D81" w:rsidRPr="003D46ED" w:rsidRDefault="007A3D81" w:rsidP="00C16AE3">
            <w:pPr>
              <w:widowControl w:val="0"/>
              <w:autoSpaceDE w:val="0"/>
              <w:autoSpaceDN w:val="0"/>
              <w:adjustRightInd w:val="0"/>
              <w:ind w:left="-50"/>
              <w:contextualSpacing/>
              <w:jc w:val="both"/>
              <w:rPr>
                <w:rFonts w:cs="Arial"/>
                <w:i/>
                <w:lang w:val="nl-NL"/>
              </w:rPr>
            </w:pPr>
          </w:p>
          <w:p w:rsidR="007A3D81" w:rsidRPr="003D46ED" w:rsidRDefault="007A3D81" w:rsidP="00C16AE3">
            <w:pPr>
              <w:widowControl w:val="0"/>
              <w:autoSpaceDE w:val="0"/>
              <w:autoSpaceDN w:val="0"/>
              <w:adjustRightInd w:val="0"/>
              <w:ind w:left="-50"/>
              <w:contextualSpacing/>
              <w:jc w:val="both"/>
              <w:rPr>
                <w:rFonts w:cs="Arial"/>
                <w:lang w:val="nl-NL"/>
              </w:rPr>
            </w:pPr>
            <w:r w:rsidRPr="003D46ED">
              <w:rPr>
                <w:rFonts w:cs="Arial"/>
                <w:i/>
                <w:lang w:val="nl-NL"/>
              </w:rPr>
              <w:t>Retrospektivní značení</w:t>
            </w:r>
          </w:p>
          <w:p w:rsidR="007A3D81" w:rsidRPr="003D46ED" w:rsidRDefault="007A3D81" w:rsidP="00C16AE3">
            <w:pPr>
              <w:widowControl w:val="0"/>
              <w:autoSpaceDE w:val="0"/>
              <w:autoSpaceDN w:val="0"/>
              <w:adjustRightInd w:val="0"/>
              <w:ind w:left="-50"/>
              <w:contextualSpacing/>
              <w:jc w:val="both"/>
              <w:rPr>
                <w:rFonts w:cs="Arial"/>
                <w:lang w:val="nl-NL"/>
              </w:rPr>
            </w:pPr>
            <w:r w:rsidRPr="003D46ED">
              <w:rPr>
                <w:rFonts w:cs="Arial"/>
                <w:lang w:val="nl-NL"/>
              </w:rPr>
              <w:t xml:space="preserve">Spirálové retrospektivní značení umožňuje systému CT získat objem dat, zatímco se zaznamenává pacientovo EKG. Získaná data jsou pomocí funkce AccuTag „označena“ a retrospektivně rekonstruována v kterékoli požadované fázi srdečního cyklu. Výběr fáze se provádí pomocí proměnného algoritmu zpoždění „tep od tepu“, patentovaného společností Philips, který automaticky najde pro zobrazování CT srdce tu nejlepší fázi. </w:t>
            </w:r>
          </w:p>
          <w:p w:rsidR="007A3D81" w:rsidRPr="003D46ED" w:rsidRDefault="007A3D81" w:rsidP="00C16AE3">
            <w:pPr>
              <w:widowControl w:val="0"/>
              <w:autoSpaceDE w:val="0"/>
              <w:autoSpaceDN w:val="0"/>
              <w:adjustRightInd w:val="0"/>
              <w:ind w:left="-50"/>
              <w:contextualSpacing/>
              <w:jc w:val="both"/>
              <w:rPr>
                <w:rFonts w:cs="Arial"/>
                <w:i/>
                <w:lang w:val="nl-NL"/>
              </w:rPr>
            </w:pPr>
          </w:p>
          <w:p w:rsidR="007A3D81" w:rsidRPr="003D46ED" w:rsidRDefault="007A3D81" w:rsidP="00C16AE3">
            <w:pPr>
              <w:widowControl w:val="0"/>
              <w:autoSpaceDE w:val="0"/>
              <w:autoSpaceDN w:val="0"/>
              <w:adjustRightInd w:val="0"/>
              <w:ind w:left="-50"/>
              <w:contextualSpacing/>
              <w:jc w:val="both"/>
              <w:rPr>
                <w:rFonts w:cs="Arial"/>
                <w:lang w:val="nl-NL"/>
              </w:rPr>
            </w:pPr>
            <w:r w:rsidRPr="003D46ED">
              <w:rPr>
                <w:rFonts w:cs="Arial"/>
                <w:i/>
                <w:lang w:val="nl-NL"/>
              </w:rPr>
              <w:t>Prospektivní synchronizace</w:t>
            </w:r>
          </w:p>
          <w:p w:rsidR="007A3D81" w:rsidRPr="003D46ED" w:rsidRDefault="007A3D81" w:rsidP="00C16AE3">
            <w:pPr>
              <w:widowControl w:val="0"/>
              <w:autoSpaceDE w:val="0"/>
              <w:autoSpaceDN w:val="0"/>
              <w:adjustRightInd w:val="0"/>
              <w:ind w:left="-50"/>
              <w:contextualSpacing/>
              <w:jc w:val="both"/>
              <w:rPr>
                <w:rFonts w:cs="Arial"/>
                <w:lang w:val="nl-NL"/>
              </w:rPr>
            </w:pPr>
            <w:r w:rsidRPr="003D46ED">
              <w:rPr>
                <w:rFonts w:cs="Arial"/>
                <w:lang w:val="nl-NL"/>
              </w:rPr>
              <w:t xml:space="preserve">Výhledově spustí axiální skenování pomocí proměnného algoritmu zpoždění tep od tepu patentovaného společností Philips pro přesná a opakovatelná vyšetření skóre kalcifikace. </w:t>
            </w:r>
          </w:p>
          <w:p w:rsidR="007A3D81" w:rsidRPr="003D46ED" w:rsidRDefault="007A3D81" w:rsidP="00C16AE3">
            <w:pPr>
              <w:widowControl w:val="0"/>
              <w:autoSpaceDE w:val="0"/>
              <w:autoSpaceDN w:val="0"/>
              <w:adjustRightInd w:val="0"/>
              <w:ind w:left="-50"/>
              <w:contextualSpacing/>
              <w:jc w:val="both"/>
              <w:rPr>
                <w:rFonts w:cs="Arial"/>
                <w:i/>
                <w:lang w:val="nl-NL"/>
              </w:rPr>
            </w:pPr>
          </w:p>
          <w:p w:rsidR="007A3D81" w:rsidRPr="00AB50FC" w:rsidRDefault="007A3D81" w:rsidP="00C16AE3">
            <w:pPr>
              <w:widowControl w:val="0"/>
              <w:autoSpaceDE w:val="0"/>
              <w:autoSpaceDN w:val="0"/>
              <w:adjustRightInd w:val="0"/>
              <w:ind w:left="-50"/>
              <w:contextualSpacing/>
              <w:jc w:val="both"/>
              <w:rPr>
                <w:rFonts w:cs="Arial"/>
                <w:lang w:val="nl-NL"/>
              </w:rPr>
            </w:pPr>
            <w:r w:rsidRPr="00AB50FC">
              <w:rPr>
                <w:rFonts w:cs="Arial"/>
                <w:i/>
                <w:lang w:val="nl-NL"/>
              </w:rPr>
              <w:t>Integrovaný monitor EKG</w:t>
            </w:r>
          </w:p>
          <w:p w:rsidR="007A3D81" w:rsidRPr="00AB50FC" w:rsidRDefault="007A3D81" w:rsidP="00C16AE3">
            <w:pPr>
              <w:widowControl w:val="0"/>
              <w:autoSpaceDE w:val="0"/>
              <w:autoSpaceDN w:val="0"/>
              <w:adjustRightInd w:val="0"/>
              <w:ind w:left="-50"/>
              <w:contextualSpacing/>
              <w:jc w:val="both"/>
              <w:rPr>
                <w:rFonts w:cs="Arial"/>
                <w:lang w:val="nl-NL"/>
              </w:rPr>
            </w:pPr>
            <w:r w:rsidRPr="00AB50FC">
              <w:rPr>
                <w:rFonts w:cs="Arial"/>
                <w:lang w:val="nl-NL"/>
              </w:rPr>
              <w:t xml:space="preserve">Rozšířený monitor EKG společnosti Philips se používá pro synchronizované kardiologické skeny. Integrovaný design eliminuje potřebu dodatečného monitoru EKG a přítomnosti ve skenovací místnosti. </w:t>
            </w:r>
          </w:p>
          <w:p w:rsidR="007A3D81" w:rsidRPr="00AB50FC" w:rsidRDefault="007A3D81" w:rsidP="00C16AE3">
            <w:pPr>
              <w:widowControl w:val="0"/>
              <w:autoSpaceDE w:val="0"/>
              <w:autoSpaceDN w:val="0"/>
              <w:adjustRightInd w:val="0"/>
              <w:ind w:left="-50"/>
              <w:contextualSpacing/>
              <w:jc w:val="both"/>
              <w:rPr>
                <w:rFonts w:cs="Arial"/>
                <w:i/>
                <w:lang w:val="nl-NL"/>
              </w:rPr>
            </w:pPr>
          </w:p>
          <w:p w:rsidR="007A3D81" w:rsidRPr="00AB50FC" w:rsidRDefault="007A3D81" w:rsidP="00C16AE3">
            <w:pPr>
              <w:widowControl w:val="0"/>
              <w:autoSpaceDE w:val="0"/>
              <w:autoSpaceDN w:val="0"/>
              <w:adjustRightInd w:val="0"/>
              <w:ind w:left="-50"/>
              <w:contextualSpacing/>
              <w:jc w:val="both"/>
              <w:rPr>
                <w:rFonts w:cs="Arial"/>
                <w:lang w:val="nl-NL"/>
              </w:rPr>
            </w:pPr>
            <w:r w:rsidRPr="00AB50FC">
              <w:rPr>
                <w:rFonts w:cs="Arial"/>
                <w:i/>
                <w:lang w:val="nl-NL"/>
              </w:rPr>
              <w:t>Rekonstrukce COBRA (COBRA Cardiac)</w:t>
            </w:r>
          </w:p>
          <w:p w:rsidR="007A3D81" w:rsidRPr="00AB50FC" w:rsidRDefault="007A3D81" w:rsidP="00C16AE3">
            <w:pPr>
              <w:widowControl w:val="0"/>
              <w:autoSpaceDE w:val="0"/>
              <w:autoSpaceDN w:val="0"/>
              <w:adjustRightInd w:val="0"/>
              <w:ind w:left="-50"/>
              <w:contextualSpacing/>
              <w:jc w:val="both"/>
              <w:rPr>
                <w:rFonts w:cs="Arial"/>
                <w:lang w:val="nl-NL"/>
              </w:rPr>
            </w:pPr>
            <w:r w:rsidRPr="00AB50FC">
              <w:rPr>
                <w:rFonts w:cs="Arial"/>
                <w:lang w:val="nl-NL"/>
              </w:rPr>
              <w:t xml:space="preserve">Rekonstrukční algoritmus Cone Beam Reconstruction Algorithm (COBRA) patentovaný společností Philips umožňuje skutečné trojrozměrné získávání a rekonstrukci dat v axiálním i helikálním skenování. </w:t>
            </w:r>
          </w:p>
          <w:p w:rsidR="007A3D81" w:rsidRPr="00AB50FC" w:rsidRDefault="007A3D81" w:rsidP="00C16AE3">
            <w:pPr>
              <w:widowControl w:val="0"/>
              <w:autoSpaceDE w:val="0"/>
              <w:autoSpaceDN w:val="0"/>
              <w:adjustRightInd w:val="0"/>
              <w:ind w:left="-50"/>
              <w:contextualSpacing/>
              <w:jc w:val="both"/>
              <w:rPr>
                <w:rFonts w:cs="Arial"/>
                <w:i/>
                <w:lang w:val="nl-NL"/>
              </w:rPr>
            </w:pPr>
          </w:p>
          <w:p w:rsidR="007A3D81" w:rsidRPr="00AB50FC" w:rsidRDefault="007A3D81" w:rsidP="00C16AE3">
            <w:pPr>
              <w:widowControl w:val="0"/>
              <w:autoSpaceDE w:val="0"/>
              <w:autoSpaceDN w:val="0"/>
              <w:adjustRightInd w:val="0"/>
              <w:ind w:left="-50"/>
              <w:contextualSpacing/>
              <w:jc w:val="both"/>
              <w:rPr>
                <w:rFonts w:cs="Arial"/>
                <w:lang w:val="nl-NL"/>
              </w:rPr>
            </w:pPr>
            <w:r w:rsidRPr="00AB50FC">
              <w:rPr>
                <w:rFonts w:cs="Arial"/>
                <w:i/>
                <w:lang w:val="nl-NL"/>
              </w:rPr>
              <w:t>Kardiologický prohlížeč</w:t>
            </w:r>
          </w:p>
          <w:p w:rsidR="007A3D81" w:rsidRPr="00AB50FC" w:rsidRDefault="007A3D81" w:rsidP="00C16AE3">
            <w:pPr>
              <w:widowControl w:val="0"/>
              <w:autoSpaceDE w:val="0"/>
              <w:autoSpaceDN w:val="0"/>
              <w:adjustRightInd w:val="0"/>
              <w:ind w:left="-50"/>
              <w:contextualSpacing/>
              <w:jc w:val="both"/>
              <w:rPr>
                <w:rFonts w:cs="Arial"/>
                <w:lang w:val="nl-NL"/>
              </w:rPr>
            </w:pPr>
            <w:r w:rsidRPr="00AB50FC">
              <w:rPr>
                <w:rFonts w:cs="Arial"/>
                <w:lang w:val="nl-NL"/>
              </w:rPr>
              <w:t xml:space="preserve">Ucelená aplikace kardiologického prohlížeče, která umožňuje rychlou vizualizaci jedné nebo více srdečních fází, synchronizaci několika srdečních fází pomocí interaktivních nástrojů vrstvy MIP pro účely kontroly, režim filmu pro zobrazení srdečních os a výpočet objemu na konci systoly (ESV), objemu na konci diastoly (EDV), srdečního výdeje (CO) a ejekční frakce (EF) pro funkční hodnocení komor. </w:t>
            </w:r>
          </w:p>
          <w:p w:rsidR="007A3D81" w:rsidRPr="00AB50FC" w:rsidRDefault="007A3D81" w:rsidP="00C16AE3">
            <w:pPr>
              <w:widowControl w:val="0"/>
              <w:autoSpaceDE w:val="0"/>
              <w:autoSpaceDN w:val="0"/>
              <w:adjustRightInd w:val="0"/>
              <w:ind w:left="-50"/>
              <w:contextualSpacing/>
              <w:jc w:val="both"/>
              <w:rPr>
                <w:rFonts w:cs="Arial"/>
                <w:i/>
                <w:lang w:val="nl-NL"/>
              </w:rPr>
            </w:pPr>
          </w:p>
          <w:p w:rsidR="007A3D81" w:rsidRDefault="007A3D81" w:rsidP="00C16AE3">
            <w:pPr>
              <w:widowControl w:val="0"/>
              <w:autoSpaceDE w:val="0"/>
              <w:autoSpaceDN w:val="0"/>
              <w:adjustRightInd w:val="0"/>
              <w:ind w:left="-50"/>
              <w:contextualSpacing/>
              <w:jc w:val="both"/>
              <w:rPr>
                <w:rFonts w:cs="Arial"/>
                <w:lang w:val="en-GB"/>
              </w:rPr>
            </w:pPr>
            <w:r>
              <w:rPr>
                <w:rFonts w:cs="Arial"/>
                <w:i/>
                <w:lang w:val="en-GB"/>
              </w:rPr>
              <w:t>Skóre kalcia</w:t>
            </w:r>
          </w:p>
          <w:p w:rsidR="007A3D81" w:rsidRDefault="007A3D81" w:rsidP="00C16AE3">
            <w:pPr>
              <w:widowControl w:val="0"/>
              <w:autoSpaceDE w:val="0"/>
              <w:autoSpaceDN w:val="0"/>
              <w:adjustRightInd w:val="0"/>
              <w:ind w:left="-50"/>
              <w:contextualSpacing/>
              <w:jc w:val="both"/>
              <w:rPr>
                <w:rFonts w:cs="Arial"/>
                <w:lang w:val="en-GB"/>
              </w:rPr>
            </w:pPr>
            <w:r>
              <w:rPr>
                <w:rFonts w:cs="Arial"/>
                <w:lang w:val="en-GB"/>
              </w:rPr>
              <w:t xml:space="preserve">Poskytuje skóre Agatston, Volume a Mass. Je vybavený databází s více než 5000 asymptomatickými skeny se skórem kalcia. </w:t>
            </w:r>
          </w:p>
          <w:p w:rsidR="007A3D81" w:rsidRDefault="007A3D81" w:rsidP="00C16AE3">
            <w:pPr>
              <w:widowControl w:val="0"/>
              <w:autoSpaceDE w:val="0"/>
              <w:autoSpaceDN w:val="0"/>
              <w:adjustRightInd w:val="0"/>
              <w:ind w:left="-50"/>
              <w:contextualSpacing/>
              <w:jc w:val="both"/>
              <w:rPr>
                <w:rFonts w:cs="Arial"/>
                <w:i/>
                <w:lang w:val="en-GB"/>
              </w:rPr>
            </w:pPr>
          </w:p>
          <w:p w:rsidR="007A3D81" w:rsidRDefault="007A3D81" w:rsidP="00C16AE3">
            <w:pPr>
              <w:widowControl w:val="0"/>
              <w:autoSpaceDE w:val="0"/>
              <w:autoSpaceDN w:val="0"/>
              <w:adjustRightInd w:val="0"/>
              <w:ind w:left="-50"/>
              <w:contextualSpacing/>
              <w:jc w:val="both"/>
              <w:rPr>
                <w:rFonts w:cs="Arial"/>
                <w:lang w:val="en-GB"/>
              </w:rPr>
            </w:pPr>
            <w:r>
              <w:rPr>
                <w:rFonts w:cs="Arial"/>
                <w:i/>
                <w:lang w:val="en-GB"/>
              </w:rPr>
              <w:t>Zprávy CT</w:t>
            </w:r>
          </w:p>
          <w:p w:rsidR="007A3D81" w:rsidRDefault="007A3D81" w:rsidP="00C16AE3">
            <w:pPr>
              <w:widowControl w:val="0"/>
              <w:autoSpaceDE w:val="0"/>
              <w:autoSpaceDN w:val="0"/>
              <w:adjustRightInd w:val="0"/>
              <w:ind w:left="-50"/>
              <w:contextualSpacing/>
              <w:jc w:val="both"/>
              <w:rPr>
                <w:rFonts w:cs="Arial"/>
                <w:lang w:val="en-GB"/>
              </w:rPr>
            </w:pPr>
            <w:r>
              <w:rPr>
                <w:rFonts w:cs="Arial"/>
                <w:lang w:val="en-GB"/>
              </w:rPr>
              <w:t xml:space="preserve">Poskytuje funkce pro upravitelné klinické zprávy v papírové, tištěné a elektronické podobě včetně zobrazení klíčových snímků a výsledků. Zprávy jsou k distribuci v tištěné a elektronické podobě doporučujícím lékařům, pacientům nebo pro lékařské záznamy. </w:t>
            </w:r>
          </w:p>
          <w:p w:rsidR="007A3D81" w:rsidRDefault="007A3D81" w:rsidP="00C16AE3">
            <w:pPr>
              <w:widowControl w:val="0"/>
              <w:autoSpaceDE w:val="0"/>
              <w:autoSpaceDN w:val="0"/>
              <w:adjustRightInd w:val="0"/>
              <w:ind w:left="-50"/>
              <w:contextualSpacing/>
              <w:jc w:val="both"/>
              <w:rPr>
                <w:rFonts w:cs="Arial"/>
                <w:b/>
                <w:lang w:val="en-GB"/>
              </w:rPr>
            </w:pPr>
          </w:p>
          <w:p w:rsidR="007A3D81" w:rsidRDefault="007A3D81" w:rsidP="00C16AE3">
            <w:pPr>
              <w:widowControl w:val="0"/>
              <w:autoSpaceDE w:val="0"/>
              <w:autoSpaceDN w:val="0"/>
              <w:adjustRightInd w:val="0"/>
              <w:ind w:left="-50"/>
              <w:contextualSpacing/>
              <w:jc w:val="both"/>
              <w:rPr>
                <w:rFonts w:cs="Arial"/>
                <w:lang w:val="en-GB"/>
              </w:rPr>
            </w:pPr>
            <w:r>
              <w:rPr>
                <w:rFonts w:cs="Arial"/>
                <w:b/>
                <w:lang w:val="en-GB"/>
              </w:rPr>
              <w:t>Správa dávek</w:t>
            </w:r>
          </w:p>
          <w:p w:rsidR="007A3D81" w:rsidRDefault="007A3D81" w:rsidP="00C16AE3">
            <w:pPr>
              <w:widowControl w:val="0"/>
              <w:autoSpaceDE w:val="0"/>
              <w:autoSpaceDN w:val="0"/>
              <w:adjustRightInd w:val="0"/>
              <w:ind w:left="-50"/>
              <w:contextualSpacing/>
              <w:jc w:val="both"/>
              <w:rPr>
                <w:rFonts w:cs="Arial"/>
                <w:lang w:val="en-GB"/>
              </w:rPr>
            </w:pPr>
          </w:p>
          <w:p w:rsidR="007A3D81" w:rsidRDefault="007A3D81" w:rsidP="00C16AE3">
            <w:pPr>
              <w:widowControl w:val="0"/>
              <w:autoSpaceDE w:val="0"/>
              <w:autoSpaceDN w:val="0"/>
              <w:adjustRightInd w:val="0"/>
              <w:ind w:left="-50"/>
              <w:contextualSpacing/>
              <w:jc w:val="both"/>
              <w:rPr>
                <w:rFonts w:cs="Arial"/>
                <w:lang w:val="en-GB"/>
              </w:rPr>
            </w:pPr>
            <w:r>
              <w:rPr>
                <w:rFonts w:cs="Arial"/>
                <w:lang w:val="en-GB"/>
              </w:rPr>
              <w:t xml:space="preserve">Filozofie DoseWise společnosti Philips je soubor zásad a postupů, které zajišťují nejlepší možné výsledky s minimálním rizikem pro pacienty a zaměstnance. Platforma iCT využívá řadu funkcí, které pomáhají dosáhnout vysoké účinnosti dávky. </w:t>
            </w:r>
          </w:p>
          <w:p w:rsidR="007A3D81" w:rsidRDefault="007A3D81" w:rsidP="00C16AE3">
            <w:pPr>
              <w:widowControl w:val="0"/>
              <w:autoSpaceDE w:val="0"/>
              <w:autoSpaceDN w:val="0"/>
              <w:adjustRightInd w:val="0"/>
              <w:ind w:left="-50"/>
              <w:contextualSpacing/>
              <w:jc w:val="both"/>
              <w:rPr>
                <w:rFonts w:cs="Arial"/>
                <w:i/>
                <w:lang w:val="en-GB"/>
              </w:rPr>
            </w:pPr>
          </w:p>
          <w:p w:rsidR="007A3D81" w:rsidRDefault="007A3D81" w:rsidP="00C16AE3">
            <w:pPr>
              <w:widowControl w:val="0"/>
              <w:autoSpaceDE w:val="0"/>
              <w:autoSpaceDN w:val="0"/>
              <w:adjustRightInd w:val="0"/>
              <w:ind w:left="-50"/>
              <w:contextualSpacing/>
              <w:jc w:val="both"/>
              <w:rPr>
                <w:rFonts w:cs="Arial"/>
                <w:lang w:val="en-GB"/>
              </w:rPr>
            </w:pPr>
            <w:r>
              <w:rPr>
                <w:rFonts w:cs="Arial"/>
                <w:i/>
                <w:lang w:val="en-GB"/>
              </w:rPr>
              <w:t>Shoda podle normy NEMA XR-29</w:t>
            </w:r>
          </w:p>
          <w:p w:rsidR="007A3D81" w:rsidRDefault="007A3D81" w:rsidP="00C16AE3">
            <w:pPr>
              <w:widowControl w:val="0"/>
              <w:autoSpaceDE w:val="0"/>
              <w:autoSpaceDN w:val="0"/>
              <w:adjustRightInd w:val="0"/>
              <w:ind w:left="-50"/>
              <w:contextualSpacing/>
              <w:jc w:val="both"/>
              <w:rPr>
                <w:rFonts w:cs="Arial"/>
                <w:lang w:val="en-GB"/>
              </w:rPr>
            </w:pPr>
            <w:r>
              <w:rPr>
                <w:rFonts w:cs="Arial"/>
                <w:lang w:val="en-GB"/>
              </w:rPr>
              <w:t xml:space="preserve">Tento systém je v souladu s atributy normy NEMA XR-29-2013 pro optimalizaci a řízení dávky u CT zařízení. Standard obsahuje skupinu atributů CT, které přispívají k optimalizaci/řízení dávky ionizujícího záření nebo tomu napomáhají, a zároveň umožňují systému dodat kvalitní diagnostickou kvalitu, kterou lékař potřebuje. Zahrnuje: Strukturované zprávy o radiační dávce DICOM, funkce kontroly dávky (oznamování dávky a upozornění na dávku), automatické řízení expozice (modulace dávky) a referenční protokoly pro dospělé a pediatrické pacienty. </w:t>
            </w:r>
          </w:p>
          <w:p w:rsidR="007A3D81" w:rsidRDefault="007A3D81" w:rsidP="00C16AE3">
            <w:pPr>
              <w:widowControl w:val="0"/>
              <w:autoSpaceDE w:val="0"/>
              <w:autoSpaceDN w:val="0"/>
              <w:adjustRightInd w:val="0"/>
              <w:ind w:left="-50"/>
              <w:contextualSpacing/>
              <w:jc w:val="both"/>
              <w:rPr>
                <w:rFonts w:cs="Arial"/>
                <w:i/>
                <w:lang w:val="en-GB"/>
              </w:rPr>
            </w:pPr>
          </w:p>
          <w:p w:rsidR="007A3D81" w:rsidRDefault="007A3D81" w:rsidP="00C16AE3">
            <w:pPr>
              <w:widowControl w:val="0"/>
              <w:autoSpaceDE w:val="0"/>
              <w:autoSpaceDN w:val="0"/>
              <w:adjustRightInd w:val="0"/>
              <w:ind w:left="-50"/>
              <w:contextualSpacing/>
              <w:jc w:val="both"/>
              <w:rPr>
                <w:rFonts w:cs="Arial"/>
                <w:lang w:val="en-GB"/>
              </w:rPr>
            </w:pPr>
            <w:r>
              <w:rPr>
                <w:rFonts w:cs="Arial"/>
                <w:i/>
                <w:lang w:val="en-GB"/>
              </w:rPr>
              <w:t>NEMA XR-25 (DoseCheck)</w:t>
            </w:r>
          </w:p>
          <w:p w:rsidR="007A3D81" w:rsidRDefault="007A3D81" w:rsidP="00C16AE3">
            <w:pPr>
              <w:widowControl w:val="0"/>
              <w:autoSpaceDE w:val="0"/>
              <w:autoSpaceDN w:val="0"/>
              <w:adjustRightInd w:val="0"/>
              <w:ind w:left="-50"/>
              <w:contextualSpacing/>
              <w:jc w:val="both"/>
              <w:rPr>
                <w:rFonts w:cs="Arial"/>
                <w:lang w:val="en-GB"/>
              </w:rPr>
            </w:pPr>
            <w:r>
              <w:rPr>
                <w:rFonts w:cs="Arial"/>
                <w:lang w:val="en-GB"/>
              </w:rPr>
              <w:t xml:space="preserve">V upozornění obsluhy v každé ExamCard, která se ukáže, je informace v případě, že je plánována akvizice přesahující uvedené CTDI nebo DLP. Dále je k dispozici upozornění, že pokud se plánuje akvizice a celkové vyšetření přesáhne uvedené CTDI nebo DLP, operátor bude muset zadat své jméno a heslo (pokud bude konfigurováno) nebo upravit parametry skenování. Kompatibilní s NEMA XR-25 a XR-29. </w:t>
            </w:r>
          </w:p>
          <w:p w:rsidR="007A3D81" w:rsidRDefault="007A3D81" w:rsidP="00C16AE3">
            <w:pPr>
              <w:widowControl w:val="0"/>
              <w:autoSpaceDE w:val="0"/>
              <w:autoSpaceDN w:val="0"/>
              <w:adjustRightInd w:val="0"/>
              <w:ind w:left="-50"/>
              <w:contextualSpacing/>
              <w:jc w:val="both"/>
              <w:rPr>
                <w:rFonts w:cs="Arial"/>
                <w:i/>
                <w:lang w:val="en-GB"/>
              </w:rPr>
            </w:pPr>
          </w:p>
          <w:p w:rsidR="007A3D81" w:rsidRDefault="007A3D81" w:rsidP="00C16AE3">
            <w:pPr>
              <w:widowControl w:val="0"/>
              <w:autoSpaceDE w:val="0"/>
              <w:autoSpaceDN w:val="0"/>
              <w:adjustRightInd w:val="0"/>
              <w:ind w:left="-50"/>
              <w:contextualSpacing/>
              <w:jc w:val="both"/>
              <w:rPr>
                <w:rFonts w:cs="Arial"/>
                <w:lang w:val="en-GB"/>
              </w:rPr>
            </w:pPr>
            <w:r>
              <w:rPr>
                <w:rFonts w:cs="Arial"/>
                <w:i/>
                <w:lang w:val="en-GB"/>
              </w:rPr>
              <w:t>Strukturované zprávy o radiační dávce DICOM (DICOM SR)</w:t>
            </w:r>
          </w:p>
          <w:p w:rsidR="007A3D81" w:rsidRDefault="007A3D81" w:rsidP="00C16AE3">
            <w:pPr>
              <w:widowControl w:val="0"/>
              <w:autoSpaceDE w:val="0"/>
              <w:autoSpaceDN w:val="0"/>
              <w:adjustRightInd w:val="0"/>
              <w:ind w:left="-50"/>
              <w:contextualSpacing/>
              <w:jc w:val="both"/>
              <w:rPr>
                <w:rFonts w:cs="Arial"/>
                <w:lang w:val="en-GB"/>
              </w:rPr>
            </w:pPr>
            <w:r>
              <w:rPr>
                <w:rFonts w:cs="Arial"/>
                <w:lang w:val="en-GB"/>
              </w:rPr>
              <w:t xml:space="preserve">Dávka SR splňuje normy IEC, DICOM PS a IHE pro hlášení dávek. Zpráva obsahuje hodnoty dávky CTDIvol a DLP. Ty lze převést do externích systémů, jako například HIS/RIS, PACS, nebo do registrů dávek. </w:t>
            </w:r>
          </w:p>
          <w:p w:rsidR="007A3D81" w:rsidRDefault="007A3D81" w:rsidP="00C16AE3">
            <w:pPr>
              <w:widowControl w:val="0"/>
              <w:autoSpaceDE w:val="0"/>
              <w:autoSpaceDN w:val="0"/>
              <w:adjustRightInd w:val="0"/>
              <w:ind w:left="-50"/>
              <w:contextualSpacing/>
              <w:jc w:val="both"/>
              <w:rPr>
                <w:rFonts w:cs="Arial"/>
                <w:i/>
                <w:lang w:val="en-GB"/>
              </w:rPr>
            </w:pPr>
          </w:p>
          <w:p w:rsidR="007A3D81" w:rsidRDefault="007A3D81" w:rsidP="00C16AE3">
            <w:pPr>
              <w:widowControl w:val="0"/>
              <w:autoSpaceDE w:val="0"/>
              <w:autoSpaceDN w:val="0"/>
              <w:adjustRightInd w:val="0"/>
              <w:ind w:left="-50"/>
              <w:contextualSpacing/>
              <w:jc w:val="both"/>
              <w:rPr>
                <w:rFonts w:cs="Arial"/>
                <w:lang w:val="en-GB"/>
              </w:rPr>
            </w:pPr>
            <w:r>
              <w:rPr>
                <w:rFonts w:cs="Arial"/>
                <w:i/>
                <w:lang w:val="en-GB"/>
              </w:rPr>
              <w:t>Vyhrazené pediatrické protokoly</w:t>
            </w:r>
          </w:p>
          <w:p w:rsidR="007A3D81" w:rsidRDefault="007A3D81" w:rsidP="00C16AE3">
            <w:pPr>
              <w:widowControl w:val="0"/>
              <w:autoSpaceDE w:val="0"/>
              <w:autoSpaceDN w:val="0"/>
              <w:adjustRightInd w:val="0"/>
              <w:ind w:left="-50"/>
              <w:contextualSpacing/>
              <w:jc w:val="both"/>
              <w:rPr>
                <w:rFonts w:cs="Arial"/>
                <w:lang w:val="en-GB"/>
              </w:rPr>
            </w:pPr>
            <w:r>
              <w:rPr>
                <w:rFonts w:cs="Arial"/>
                <w:lang w:val="en-GB"/>
              </w:rPr>
              <w:t xml:space="preserve">Protokoly pro kojence a děti, založené na věku a hmotnosti, byly vyvinuty ve spolupráci s nejlepšími dětskými nemocnicemi a zlepšují kvalitu snímku při nízké dávce. </w:t>
            </w:r>
          </w:p>
          <w:p w:rsidR="007A3D81" w:rsidRDefault="007A3D81" w:rsidP="00C16AE3">
            <w:pPr>
              <w:widowControl w:val="0"/>
              <w:autoSpaceDE w:val="0"/>
              <w:autoSpaceDN w:val="0"/>
              <w:adjustRightInd w:val="0"/>
              <w:ind w:left="-50"/>
              <w:contextualSpacing/>
              <w:jc w:val="both"/>
              <w:rPr>
                <w:rFonts w:cs="Arial"/>
                <w:i/>
                <w:lang w:val="en-GB"/>
              </w:rPr>
            </w:pPr>
          </w:p>
          <w:p w:rsidR="007A3D81" w:rsidRDefault="007A3D81" w:rsidP="00C16AE3">
            <w:pPr>
              <w:widowControl w:val="0"/>
              <w:autoSpaceDE w:val="0"/>
              <w:autoSpaceDN w:val="0"/>
              <w:adjustRightInd w:val="0"/>
              <w:ind w:left="-50"/>
              <w:contextualSpacing/>
              <w:jc w:val="both"/>
              <w:rPr>
                <w:rFonts w:cs="Arial"/>
                <w:lang w:val="en-GB"/>
              </w:rPr>
            </w:pPr>
            <w:r>
              <w:rPr>
                <w:rFonts w:cs="Arial"/>
                <w:i/>
                <w:lang w:val="en-GB"/>
              </w:rPr>
              <w:lastRenderedPageBreak/>
              <w:t>DoseRight ACS (Automatický výběr proudu)</w:t>
            </w:r>
          </w:p>
          <w:p w:rsidR="007A3D81" w:rsidRDefault="007A3D81" w:rsidP="00C16AE3">
            <w:pPr>
              <w:widowControl w:val="0"/>
              <w:autoSpaceDE w:val="0"/>
              <w:autoSpaceDN w:val="0"/>
              <w:adjustRightInd w:val="0"/>
              <w:ind w:left="-50"/>
              <w:contextualSpacing/>
              <w:jc w:val="both"/>
              <w:rPr>
                <w:rFonts w:cs="Arial"/>
                <w:lang w:val="en-GB"/>
              </w:rPr>
            </w:pPr>
            <w:r>
              <w:rPr>
                <w:rFonts w:cs="Arial"/>
                <w:lang w:val="en-GB"/>
              </w:rPr>
              <w:t xml:space="preserve">Přizpůsobí dávku pro každého pacienta na základě plánovaného skenování tím, že navrhne nejnižší možná nastavení mAs pro zachování konzistentní kvality snímku při nízké dávce v průběhu skenování. </w:t>
            </w:r>
          </w:p>
          <w:p w:rsidR="007A3D81" w:rsidRDefault="007A3D81" w:rsidP="00C16AE3">
            <w:pPr>
              <w:widowControl w:val="0"/>
              <w:autoSpaceDE w:val="0"/>
              <w:autoSpaceDN w:val="0"/>
              <w:adjustRightInd w:val="0"/>
              <w:ind w:left="-50"/>
              <w:contextualSpacing/>
              <w:jc w:val="both"/>
              <w:rPr>
                <w:rFonts w:cs="Arial"/>
                <w:i/>
                <w:lang w:val="en-GB"/>
              </w:rPr>
            </w:pPr>
          </w:p>
          <w:p w:rsidR="007A3D81" w:rsidRPr="005B747A" w:rsidRDefault="007A3D81" w:rsidP="00C16AE3">
            <w:pPr>
              <w:widowControl w:val="0"/>
              <w:autoSpaceDE w:val="0"/>
              <w:autoSpaceDN w:val="0"/>
              <w:adjustRightInd w:val="0"/>
              <w:spacing w:line="240" w:lineRule="exact"/>
              <w:ind w:left="-50"/>
              <w:contextualSpacing/>
              <w:jc w:val="both"/>
              <w:rPr>
                <w:rFonts w:cs="Arial"/>
                <w:i/>
                <w:lang w:val="nl-NL"/>
              </w:rPr>
            </w:pPr>
            <w:r w:rsidRPr="005B747A">
              <w:rPr>
                <w:rFonts w:eastAsia="Calibri" w:cs="Arial"/>
                <w:i/>
                <w:lang w:val="nl-NL"/>
              </w:rPr>
              <w:t xml:space="preserve">Úhlová modulace dávky DoseRight </w:t>
            </w:r>
          </w:p>
          <w:p w:rsidR="007A3D81" w:rsidRPr="00C51720" w:rsidRDefault="007A3D81" w:rsidP="00C16AE3">
            <w:pPr>
              <w:widowControl w:val="0"/>
              <w:autoSpaceDE w:val="0"/>
              <w:autoSpaceDN w:val="0"/>
              <w:adjustRightInd w:val="0"/>
              <w:spacing w:line="240" w:lineRule="exact"/>
              <w:ind w:left="-50"/>
              <w:contextualSpacing/>
              <w:jc w:val="both"/>
              <w:rPr>
                <w:rFonts w:cs="Arial"/>
                <w:lang w:val="nl-NL"/>
              </w:rPr>
            </w:pPr>
            <w:r w:rsidRPr="00C51720">
              <w:rPr>
                <w:rFonts w:eastAsia="Calibri" w:cs="Arial"/>
                <w:lang w:val="nl-NL"/>
              </w:rPr>
              <w:t xml:space="preserve">Automaticky řídí proud rentgenky úhlově, zvyšuje signál v oblastech s vyšším útlumem (např. bočně) a snižuje signál v oblastech s menším útlumem (např. anteroposteriorní). </w:t>
            </w:r>
          </w:p>
          <w:p w:rsidR="007A3D81" w:rsidRDefault="007A3D81" w:rsidP="00C16AE3">
            <w:pPr>
              <w:widowControl w:val="0"/>
              <w:autoSpaceDE w:val="0"/>
              <w:autoSpaceDN w:val="0"/>
              <w:adjustRightInd w:val="0"/>
              <w:spacing w:line="240" w:lineRule="exact"/>
              <w:ind w:left="1134"/>
              <w:contextualSpacing/>
              <w:rPr>
                <w:rFonts w:eastAsia="Calibri" w:cs="Arial"/>
              </w:rPr>
            </w:pPr>
          </w:p>
          <w:p w:rsidR="007A3D81" w:rsidRDefault="007A3D81" w:rsidP="00C16AE3">
            <w:pPr>
              <w:widowControl w:val="0"/>
              <w:autoSpaceDE w:val="0"/>
              <w:autoSpaceDN w:val="0"/>
              <w:adjustRightInd w:val="0"/>
              <w:ind w:left="-50"/>
              <w:contextualSpacing/>
              <w:jc w:val="both"/>
              <w:rPr>
                <w:rFonts w:cs="Arial"/>
                <w:i/>
                <w:lang w:val="en-GB"/>
              </w:rPr>
            </w:pPr>
            <w:r>
              <w:rPr>
                <w:rFonts w:cs="Arial"/>
                <w:i/>
                <w:lang w:val="en-GB"/>
              </w:rPr>
              <w:t>DoseRight Z-DOM (Axiální modulace dávky</w:t>
            </w:r>
            <w:r>
              <w:rPr>
                <w:rFonts w:cs="Arial"/>
                <w:b/>
                <w:i/>
                <w:lang w:val="en-GB"/>
              </w:rPr>
              <w:t>)</w:t>
            </w:r>
          </w:p>
          <w:p w:rsidR="007A3D81" w:rsidRDefault="007A3D81" w:rsidP="00C16AE3">
            <w:pPr>
              <w:widowControl w:val="0"/>
              <w:autoSpaceDE w:val="0"/>
              <w:autoSpaceDN w:val="0"/>
              <w:adjustRightInd w:val="0"/>
              <w:ind w:left="-50"/>
              <w:contextualSpacing/>
              <w:jc w:val="both"/>
              <w:rPr>
                <w:rFonts w:cs="Arial"/>
                <w:lang w:val="en-GB"/>
              </w:rPr>
            </w:pPr>
            <w:r>
              <w:rPr>
                <w:rFonts w:cs="Arial"/>
                <w:lang w:val="en-GB"/>
              </w:rPr>
              <w:t xml:space="preserve">Automaticky řídí proud rentgenky, upravuje signál po celé délce skenu, zesiluje signál v oblastech s vyšším útlumem (např. ramena, pánev) a zeslabuje signál v oblastech s menším útlumem (krk, nohy). </w:t>
            </w:r>
          </w:p>
          <w:p w:rsidR="007A3D81" w:rsidRDefault="007A3D81" w:rsidP="00C16AE3">
            <w:pPr>
              <w:widowControl w:val="0"/>
              <w:autoSpaceDE w:val="0"/>
              <w:autoSpaceDN w:val="0"/>
              <w:adjustRightInd w:val="0"/>
              <w:ind w:left="-50"/>
              <w:contextualSpacing/>
              <w:jc w:val="both"/>
              <w:rPr>
                <w:rFonts w:cs="Arial"/>
                <w:lang w:val="en-GB"/>
              </w:rPr>
            </w:pPr>
          </w:p>
          <w:p w:rsidR="007A3D81" w:rsidRPr="005D66F3" w:rsidRDefault="007A3D81" w:rsidP="00C16AE3">
            <w:pPr>
              <w:widowControl w:val="0"/>
              <w:autoSpaceDE w:val="0"/>
              <w:autoSpaceDN w:val="0"/>
              <w:adjustRightInd w:val="0"/>
              <w:ind w:left="-50"/>
              <w:contextualSpacing/>
              <w:jc w:val="both"/>
              <w:rPr>
                <w:rFonts w:cs="Arial"/>
                <w:i/>
                <w:iCs/>
                <w:noProof/>
              </w:rPr>
            </w:pPr>
            <w:r w:rsidRPr="005D66F3">
              <w:rPr>
                <w:rFonts w:cs="Arial"/>
                <w:i/>
                <w:iCs/>
                <w:noProof/>
              </w:rPr>
              <w:t>DoseRight 3D-DOM (Trojrozměrná modulace dávky)</w:t>
            </w:r>
          </w:p>
          <w:p w:rsidR="007A3D81" w:rsidRPr="005D66F3" w:rsidRDefault="007A3D81" w:rsidP="00C16AE3">
            <w:pPr>
              <w:widowControl w:val="0"/>
              <w:autoSpaceDE w:val="0"/>
              <w:autoSpaceDN w:val="0"/>
              <w:adjustRightInd w:val="0"/>
              <w:ind w:left="-50"/>
              <w:contextualSpacing/>
              <w:jc w:val="both"/>
              <w:rPr>
                <w:rFonts w:cs="Arial"/>
              </w:rPr>
            </w:pPr>
            <w:r w:rsidRPr="005D66F3">
              <w:rPr>
                <w:rFonts w:cs="Arial"/>
                <w:noProof/>
              </w:rPr>
              <w:t>Navíc k modulaci dávky ve třech rozměrech (osa x-y-z) 3D-DOM kombinuje informace o naklonění pacienta a podélné informace. Začleňuje modulaci součinu proudu a času rentgenky (mAs) podle různých velikostí a tvarů jednotlivých pacientů v příčném směru (osa x-y; naklonění) během helikálních skenů a podle změn v kraniokaudálním nebo kaudokraniálním směru (osa z; podélně), jak se otáčí rentgenka.</w:t>
            </w:r>
          </w:p>
          <w:p w:rsidR="007A3D81" w:rsidRPr="005D66F3" w:rsidRDefault="007A3D81" w:rsidP="00C16AE3">
            <w:pPr>
              <w:widowControl w:val="0"/>
              <w:autoSpaceDE w:val="0"/>
              <w:autoSpaceDN w:val="0"/>
              <w:adjustRightInd w:val="0"/>
              <w:ind w:left="-50"/>
              <w:contextualSpacing/>
              <w:jc w:val="both"/>
              <w:rPr>
                <w:rFonts w:cs="Arial"/>
                <w:i/>
              </w:rPr>
            </w:pPr>
          </w:p>
          <w:p w:rsidR="007A3D81" w:rsidRDefault="007A3D81" w:rsidP="00C16AE3">
            <w:pPr>
              <w:widowControl w:val="0"/>
              <w:autoSpaceDE w:val="0"/>
              <w:autoSpaceDN w:val="0"/>
              <w:adjustRightInd w:val="0"/>
              <w:ind w:left="-50"/>
              <w:contextualSpacing/>
              <w:jc w:val="both"/>
              <w:rPr>
                <w:rFonts w:cs="Arial"/>
                <w:lang w:val="en-GB"/>
              </w:rPr>
            </w:pPr>
            <w:r>
              <w:rPr>
                <w:rFonts w:cs="Arial"/>
                <w:i/>
                <w:lang w:val="en-GB"/>
              </w:rPr>
              <w:t>Zobrazení dávky</w:t>
            </w:r>
          </w:p>
          <w:p w:rsidR="007A3D81" w:rsidRPr="003C39BB" w:rsidRDefault="007A3D81" w:rsidP="00C16AE3">
            <w:pPr>
              <w:pStyle w:val="Odstavecseseznamem"/>
              <w:widowControl w:val="0"/>
              <w:numPr>
                <w:ilvl w:val="0"/>
                <w:numId w:val="29"/>
              </w:numPr>
              <w:autoSpaceDE w:val="0"/>
              <w:autoSpaceDN w:val="0"/>
              <w:adjustRightInd w:val="0"/>
              <w:ind w:left="234" w:hanging="284"/>
              <w:contextualSpacing/>
              <w:jc w:val="both"/>
              <w:rPr>
                <w:rFonts w:ascii="Arial" w:hAnsi="Arial" w:cs="Arial"/>
                <w:sz w:val="20"/>
                <w:szCs w:val="20"/>
                <w:lang w:val="en-GB"/>
              </w:rPr>
            </w:pPr>
            <w:r w:rsidRPr="003C39BB">
              <w:rPr>
                <w:rFonts w:ascii="Arial" w:hAnsi="Arial" w:cs="Arial"/>
                <w:sz w:val="20"/>
                <w:szCs w:val="20"/>
                <w:lang w:val="en-GB"/>
              </w:rPr>
              <w:t>Volume Computed Tomography Dose Index (Objemový CT dávkový index, CTDIvol)</w:t>
            </w:r>
          </w:p>
          <w:p w:rsidR="007A3D81" w:rsidRPr="003C39BB" w:rsidRDefault="007A3D81" w:rsidP="00C16AE3">
            <w:pPr>
              <w:pStyle w:val="Odstavecseseznamem"/>
              <w:widowControl w:val="0"/>
              <w:numPr>
                <w:ilvl w:val="0"/>
                <w:numId w:val="29"/>
              </w:numPr>
              <w:autoSpaceDE w:val="0"/>
              <w:autoSpaceDN w:val="0"/>
              <w:adjustRightInd w:val="0"/>
              <w:ind w:left="234" w:hanging="284"/>
              <w:contextualSpacing/>
              <w:jc w:val="both"/>
              <w:rPr>
                <w:rFonts w:ascii="Arial" w:hAnsi="Arial" w:cs="Arial"/>
                <w:sz w:val="20"/>
                <w:szCs w:val="20"/>
                <w:lang w:val="en-GB"/>
              </w:rPr>
            </w:pPr>
            <w:r w:rsidRPr="003C39BB">
              <w:rPr>
                <w:rFonts w:ascii="Arial" w:hAnsi="Arial" w:cs="Arial"/>
                <w:sz w:val="20"/>
                <w:szCs w:val="20"/>
                <w:lang w:val="en-GB"/>
              </w:rPr>
              <w:t>Dose-Length Product (Výsledná délková dávka, DLP)</w:t>
            </w:r>
          </w:p>
          <w:p w:rsidR="007A3D81" w:rsidRPr="003C39BB" w:rsidRDefault="007A3D81" w:rsidP="00C16AE3">
            <w:pPr>
              <w:pStyle w:val="Odstavecseseznamem"/>
              <w:widowControl w:val="0"/>
              <w:numPr>
                <w:ilvl w:val="0"/>
                <w:numId w:val="29"/>
              </w:numPr>
              <w:autoSpaceDE w:val="0"/>
              <w:autoSpaceDN w:val="0"/>
              <w:adjustRightInd w:val="0"/>
              <w:ind w:left="234" w:hanging="284"/>
              <w:contextualSpacing/>
              <w:jc w:val="both"/>
              <w:rPr>
                <w:rFonts w:ascii="Arial" w:hAnsi="Arial" w:cs="Arial"/>
                <w:sz w:val="20"/>
                <w:szCs w:val="20"/>
                <w:lang w:val="en-GB"/>
              </w:rPr>
            </w:pPr>
            <w:r w:rsidRPr="003C39BB">
              <w:rPr>
                <w:rFonts w:ascii="Arial" w:hAnsi="Arial" w:cs="Arial"/>
                <w:sz w:val="20"/>
                <w:szCs w:val="20"/>
                <w:lang w:val="en-GB"/>
              </w:rPr>
              <w:t xml:space="preserve">Dose Efficiency Warning (Varování o účinnosti dávky) </w:t>
            </w:r>
          </w:p>
          <w:p w:rsidR="007A3D81" w:rsidRDefault="007A3D81" w:rsidP="00C16AE3">
            <w:pPr>
              <w:widowControl w:val="0"/>
              <w:autoSpaceDE w:val="0"/>
              <w:autoSpaceDN w:val="0"/>
              <w:adjustRightInd w:val="0"/>
              <w:ind w:left="-50"/>
              <w:contextualSpacing/>
              <w:jc w:val="both"/>
              <w:rPr>
                <w:rFonts w:cs="Arial"/>
                <w:b/>
                <w:lang w:val="en-GB"/>
              </w:rPr>
            </w:pPr>
          </w:p>
          <w:p w:rsidR="007A3D81" w:rsidRDefault="007A3D81" w:rsidP="00C16AE3">
            <w:pPr>
              <w:widowControl w:val="0"/>
              <w:autoSpaceDE w:val="0"/>
              <w:autoSpaceDN w:val="0"/>
              <w:adjustRightInd w:val="0"/>
              <w:ind w:left="-50"/>
              <w:contextualSpacing/>
              <w:jc w:val="both"/>
              <w:rPr>
                <w:rFonts w:cs="Arial"/>
                <w:lang w:val="en-GB"/>
              </w:rPr>
            </w:pPr>
            <w:r>
              <w:rPr>
                <w:rFonts w:cs="Arial"/>
                <w:b/>
                <w:lang w:val="en-GB"/>
              </w:rPr>
              <w:t>Skenování a pořizování snímků</w:t>
            </w:r>
          </w:p>
          <w:p w:rsidR="007A3D81" w:rsidRDefault="007A3D81" w:rsidP="00C16AE3">
            <w:pPr>
              <w:widowControl w:val="0"/>
              <w:autoSpaceDE w:val="0"/>
              <w:autoSpaceDN w:val="0"/>
              <w:adjustRightInd w:val="0"/>
              <w:ind w:left="-50"/>
              <w:contextualSpacing/>
              <w:jc w:val="both"/>
              <w:rPr>
                <w:rFonts w:cs="Arial"/>
                <w:i/>
                <w:lang w:val="en-GB"/>
              </w:rPr>
            </w:pPr>
          </w:p>
          <w:p w:rsidR="007A3D81" w:rsidRDefault="007A3D81" w:rsidP="00C16AE3">
            <w:pPr>
              <w:widowControl w:val="0"/>
              <w:autoSpaceDE w:val="0"/>
              <w:autoSpaceDN w:val="0"/>
              <w:adjustRightInd w:val="0"/>
              <w:ind w:left="-50"/>
              <w:contextualSpacing/>
              <w:jc w:val="both"/>
              <w:rPr>
                <w:rFonts w:cs="Arial"/>
                <w:lang w:val="en-GB"/>
              </w:rPr>
            </w:pPr>
            <w:r>
              <w:rPr>
                <w:rFonts w:cs="Arial"/>
                <w:i/>
                <w:lang w:val="en-GB"/>
              </w:rPr>
              <w:t>Scan Ruler (Měřítko skenování)</w:t>
            </w:r>
          </w:p>
          <w:p w:rsidR="007A3D81" w:rsidRDefault="007A3D81" w:rsidP="00C16AE3">
            <w:pPr>
              <w:widowControl w:val="0"/>
              <w:autoSpaceDE w:val="0"/>
              <w:autoSpaceDN w:val="0"/>
              <w:adjustRightInd w:val="0"/>
              <w:ind w:left="-50"/>
              <w:contextualSpacing/>
              <w:jc w:val="both"/>
              <w:rPr>
                <w:rFonts w:cs="Arial"/>
                <w:lang w:val="en-GB"/>
              </w:rPr>
            </w:pPr>
            <w:r>
              <w:rPr>
                <w:rFonts w:cs="Arial"/>
                <w:lang w:val="en-GB"/>
              </w:rPr>
              <w:t xml:space="preserve">Poskytuje vizuální, vysoce interaktivní pohled na celý postup, který umožňuje aktualizovat důležité studijní události jediným kliknutím. </w:t>
            </w:r>
          </w:p>
          <w:p w:rsidR="007A3D81" w:rsidRDefault="007A3D81" w:rsidP="00C16AE3">
            <w:pPr>
              <w:widowControl w:val="0"/>
              <w:autoSpaceDE w:val="0"/>
              <w:autoSpaceDN w:val="0"/>
              <w:adjustRightInd w:val="0"/>
              <w:ind w:left="-50"/>
              <w:contextualSpacing/>
              <w:jc w:val="both"/>
              <w:rPr>
                <w:rFonts w:cs="Arial"/>
                <w:i/>
                <w:lang w:val="en-GB"/>
              </w:rPr>
            </w:pPr>
          </w:p>
          <w:p w:rsidR="007A3D81" w:rsidRPr="005D66F3" w:rsidRDefault="007A3D81" w:rsidP="00C16AE3">
            <w:pPr>
              <w:widowControl w:val="0"/>
              <w:autoSpaceDE w:val="0"/>
              <w:autoSpaceDN w:val="0"/>
              <w:adjustRightInd w:val="0"/>
              <w:ind w:left="-50"/>
              <w:contextualSpacing/>
              <w:jc w:val="both"/>
              <w:rPr>
                <w:rFonts w:cs="Arial"/>
                <w:i/>
                <w:iCs/>
                <w:noProof/>
              </w:rPr>
            </w:pPr>
            <w:r w:rsidRPr="005D66F3">
              <w:rPr>
                <w:rFonts w:cs="Arial"/>
                <w:i/>
                <w:iCs/>
                <w:noProof/>
              </w:rPr>
              <w:t>Jog Scan</w:t>
            </w:r>
          </w:p>
          <w:p w:rsidR="007A3D81" w:rsidRPr="005D66F3" w:rsidRDefault="007A3D81" w:rsidP="00C16AE3">
            <w:pPr>
              <w:widowControl w:val="0"/>
              <w:autoSpaceDE w:val="0"/>
              <w:autoSpaceDN w:val="0"/>
              <w:adjustRightInd w:val="0"/>
              <w:ind w:left="-50"/>
              <w:contextualSpacing/>
              <w:jc w:val="both"/>
              <w:rPr>
                <w:rFonts w:cs="Arial"/>
                <w:i/>
              </w:rPr>
            </w:pPr>
            <w:r w:rsidRPr="005D66F3">
              <w:rPr>
                <w:rFonts w:cs="Arial"/>
                <w:noProof/>
              </w:rPr>
              <w:t>Poskytuje pokrytí orgánů až 160 mm pro perfuzní studie. Axiální sken se provede v jednom místě, lůžko se během několika sekund přenese na další místo a provede se další axiální sken. Těchto několik databází se automaticky registruje, aby se zajistilo širší pokrytí.</w:t>
            </w:r>
          </w:p>
          <w:p w:rsidR="007A3D81" w:rsidRPr="005D66F3" w:rsidRDefault="007A3D81" w:rsidP="00C16AE3">
            <w:pPr>
              <w:widowControl w:val="0"/>
              <w:autoSpaceDE w:val="0"/>
              <w:autoSpaceDN w:val="0"/>
              <w:adjustRightInd w:val="0"/>
              <w:ind w:left="-50"/>
              <w:contextualSpacing/>
              <w:jc w:val="both"/>
              <w:rPr>
                <w:rFonts w:cs="Arial"/>
                <w:i/>
              </w:rPr>
            </w:pPr>
          </w:p>
          <w:p w:rsidR="007A3D81" w:rsidRPr="00AB50FC" w:rsidRDefault="007A3D81" w:rsidP="00C16AE3">
            <w:pPr>
              <w:widowControl w:val="0"/>
              <w:autoSpaceDE w:val="0"/>
              <w:autoSpaceDN w:val="0"/>
              <w:adjustRightInd w:val="0"/>
              <w:ind w:left="-50"/>
              <w:contextualSpacing/>
              <w:jc w:val="both"/>
              <w:rPr>
                <w:rFonts w:cs="Arial"/>
              </w:rPr>
            </w:pPr>
            <w:r w:rsidRPr="00AB50FC">
              <w:rPr>
                <w:rFonts w:cs="Arial"/>
                <w:i/>
              </w:rPr>
              <w:t>Helikální skenování</w:t>
            </w:r>
          </w:p>
          <w:p w:rsidR="007A3D81" w:rsidRPr="00AB50FC" w:rsidRDefault="007A3D81" w:rsidP="00C16AE3">
            <w:pPr>
              <w:widowControl w:val="0"/>
              <w:autoSpaceDE w:val="0"/>
              <w:autoSpaceDN w:val="0"/>
              <w:adjustRightInd w:val="0"/>
              <w:ind w:left="-50"/>
              <w:contextualSpacing/>
              <w:jc w:val="both"/>
              <w:rPr>
                <w:rFonts w:cs="Arial"/>
              </w:rPr>
            </w:pPr>
            <w:r w:rsidRPr="00AB50FC">
              <w:rPr>
                <w:rFonts w:cs="Arial"/>
              </w:rPr>
              <w:t xml:space="preserve">Více souvislých řezů pořízených současně s nepřetržitým pohybem stolu během skenování umožňuje vícenásobné obousměrné snímání. </w:t>
            </w:r>
          </w:p>
          <w:p w:rsidR="007A3D81" w:rsidRPr="00AB50FC" w:rsidRDefault="007A3D81" w:rsidP="00C16AE3">
            <w:pPr>
              <w:widowControl w:val="0"/>
              <w:autoSpaceDE w:val="0"/>
              <w:autoSpaceDN w:val="0"/>
              <w:adjustRightInd w:val="0"/>
              <w:ind w:left="-50"/>
              <w:contextualSpacing/>
              <w:jc w:val="both"/>
              <w:rPr>
                <w:rFonts w:cs="Arial"/>
                <w:i/>
              </w:rPr>
            </w:pPr>
          </w:p>
          <w:p w:rsidR="007A3D81" w:rsidRPr="00AB50FC" w:rsidRDefault="007A3D81" w:rsidP="00C16AE3">
            <w:pPr>
              <w:widowControl w:val="0"/>
              <w:autoSpaceDE w:val="0"/>
              <w:autoSpaceDN w:val="0"/>
              <w:adjustRightInd w:val="0"/>
              <w:ind w:left="-50"/>
              <w:contextualSpacing/>
              <w:jc w:val="both"/>
              <w:rPr>
                <w:rFonts w:cs="Arial"/>
                <w:i/>
              </w:rPr>
            </w:pPr>
            <w:r w:rsidRPr="00AB50FC">
              <w:rPr>
                <w:rFonts w:cs="Arial"/>
                <w:i/>
              </w:rPr>
              <w:t>Axiální skenování</w:t>
            </w:r>
          </w:p>
          <w:p w:rsidR="007A3D81" w:rsidRPr="00AB50FC" w:rsidRDefault="007A3D81" w:rsidP="00C16AE3">
            <w:pPr>
              <w:widowControl w:val="0"/>
              <w:autoSpaceDE w:val="0"/>
              <w:autoSpaceDN w:val="0"/>
              <w:adjustRightInd w:val="0"/>
              <w:ind w:left="-50"/>
              <w:contextualSpacing/>
              <w:jc w:val="both"/>
              <w:rPr>
                <w:rFonts w:cs="Arial"/>
              </w:rPr>
            </w:pPr>
            <w:r w:rsidRPr="00AB50FC">
              <w:rPr>
                <w:rFonts w:cs="Arial"/>
              </w:rPr>
              <w:t xml:space="preserve">Sken s několika řezy s přírůstkovým pohybem stolu mezi skeny. </w:t>
            </w:r>
          </w:p>
          <w:p w:rsidR="007A3D81" w:rsidRPr="00AB50FC" w:rsidRDefault="007A3D81" w:rsidP="00C16AE3">
            <w:pPr>
              <w:widowControl w:val="0"/>
              <w:autoSpaceDE w:val="0"/>
              <w:autoSpaceDN w:val="0"/>
              <w:adjustRightInd w:val="0"/>
              <w:ind w:left="-50"/>
              <w:contextualSpacing/>
              <w:jc w:val="both"/>
              <w:rPr>
                <w:rFonts w:cs="Arial"/>
                <w:i/>
              </w:rPr>
            </w:pPr>
          </w:p>
          <w:p w:rsidR="007A3D81" w:rsidRPr="005D66F3" w:rsidRDefault="007A3D81" w:rsidP="00C16AE3">
            <w:pPr>
              <w:widowControl w:val="0"/>
              <w:autoSpaceDE w:val="0"/>
              <w:autoSpaceDN w:val="0"/>
              <w:adjustRightInd w:val="0"/>
              <w:ind w:left="-50"/>
              <w:contextualSpacing/>
              <w:jc w:val="both"/>
              <w:rPr>
                <w:rFonts w:cs="Arial"/>
                <w:i/>
                <w:iCs/>
                <w:noProof/>
              </w:rPr>
            </w:pPr>
            <w:r w:rsidRPr="005D66F3">
              <w:rPr>
                <w:rFonts w:cs="Arial"/>
                <w:i/>
                <w:iCs/>
                <w:noProof/>
              </w:rPr>
              <w:t>Smart Focal Spot (Inteligentní ohnisko)</w:t>
            </w:r>
          </w:p>
          <w:p w:rsidR="007A3D81" w:rsidRDefault="007A3D81" w:rsidP="00C16AE3">
            <w:pPr>
              <w:widowControl w:val="0"/>
              <w:autoSpaceDE w:val="0"/>
              <w:autoSpaceDN w:val="0"/>
              <w:adjustRightInd w:val="0"/>
              <w:ind w:left="-50"/>
              <w:contextualSpacing/>
              <w:jc w:val="both"/>
              <w:rPr>
                <w:rFonts w:cs="Arial"/>
                <w:noProof/>
              </w:rPr>
            </w:pPr>
            <w:r w:rsidRPr="005D66F3">
              <w:rPr>
                <w:rFonts w:cs="Arial"/>
                <w:noProof/>
              </w:rPr>
              <w:t>Zdvojnásobuje hustotu vzorkování podélných dat nebo dat v dané rovině z detektorů a účinně zdvojnásobuje počet detektorů a zajišťuje vysoké prostorové rozlišení při axiálním a helikálním skenování.</w:t>
            </w:r>
          </w:p>
          <w:p w:rsidR="007A3D81" w:rsidRPr="005D66F3" w:rsidRDefault="007A3D81" w:rsidP="00C16AE3">
            <w:pPr>
              <w:widowControl w:val="0"/>
              <w:autoSpaceDE w:val="0"/>
              <w:autoSpaceDN w:val="0"/>
              <w:adjustRightInd w:val="0"/>
              <w:ind w:left="-50"/>
              <w:contextualSpacing/>
              <w:jc w:val="both"/>
              <w:rPr>
                <w:rFonts w:cs="Arial"/>
                <w:noProof/>
              </w:rPr>
            </w:pPr>
            <w:r w:rsidRPr="005D66F3">
              <w:rPr>
                <w:rFonts w:cs="Arial"/>
                <w:noProof/>
              </w:rPr>
              <w:br/>
            </w:r>
            <w:r w:rsidRPr="005D66F3">
              <w:rPr>
                <w:rFonts w:cs="Arial"/>
                <w:i/>
                <w:iCs/>
                <w:noProof/>
              </w:rPr>
              <w:lastRenderedPageBreak/>
              <w:t>Velmi vysoké rozlišení</w:t>
            </w:r>
          </w:p>
          <w:p w:rsidR="007A3D81" w:rsidRPr="005D66F3" w:rsidRDefault="007A3D81" w:rsidP="00C16AE3">
            <w:pPr>
              <w:widowControl w:val="0"/>
              <w:autoSpaceDE w:val="0"/>
              <w:autoSpaceDN w:val="0"/>
              <w:adjustRightInd w:val="0"/>
              <w:ind w:left="-50"/>
              <w:contextualSpacing/>
              <w:jc w:val="both"/>
              <w:rPr>
                <w:rFonts w:cs="Arial"/>
              </w:rPr>
            </w:pPr>
            <w:r w:rsidRPr="005D66F3">
              <w:rPr>
                <w:rFonts w:cs="Arial"/>
                <w:noProof/>
              </w:rPr>
              <w:t>Velmi vysoké rozlišení umožňuje zobrazování s prostorovým rozlišením až 24 lp/cm.</w:t>
            </w:r>
          </w:p>
          <w:p w:rsidR="007A3D81" w:rsidRDefault="007A3D81" w:rsidP="00C16AE3">
            <w:pPr>
              <w:widowControl w:val="0"/>
              <w:autoSpaceDE w:val="0"/>
              <w:autoSpaceDN w:val="0"/>
              <w:adjustRightInd w:val="0"/>
              <w:ind w:left="-50"/>
              <w:contextualSpacing/>
              <w:jc w:val="both"/>
              <w:rPr>
                <w:rFonts w:cs="Arial"/>
                <w:i/>
              </w:rPr>
            </w:pPr>
          </w:p>
          <w:p w:rsidR="007A3D81" w:rsidRPr="00AB50FC" w:rsidRDefault="007A3D81" w:rsidP="00C16AE3">
            <w:pPr>
              <w:widowControl w:val="0"/>
              <w:autoSpaceDE w:val="0"/>
              <w:autoSpaceDN w:val="0"/>
              <w:adjustRightInd w:val="0"/>
              <w:ind w:left="-50"/>
              <w:contextualSpacing/>
              <w:jc w:val="both"/>
              <w:rPr>
                <w:rFonts w:cs="Arial"/>
              </w:rPr>
            </w:pPr>
            <w:r w:rsidRPr="00AB50FC">
              <w:rPr>
                <w:rFonts w:cs="Arial"/>
                <w:i/>
              </w:rPr>
              <w:t>Načasování testovací injekce bolusu</w:t>
            </w:r>
          </w:p>
          <w:p w:rsidR="007A3D81" w:rsidRPr="00AB50FC" w:rsidRDefault="007A3D81" w:rsidP="00C16AE3">
            <w:pPr>
              <w:widowControl w:val="0"/>
              <w:autoSpaceDE w:val="0"/>
              <w:autoSpaceDN w:val="0"/>
              <w:adjustRightInd w:val="0"/>
              <w:ind w:left="-50"/>
              <w:contextualSpacing/>
              <w:jc w:val="both"/>
              <w:rPr>
                <w:rFonts w:cs="Arial"/>
              </w:rPr>
            </w:pPr>
            <w:r w:rsidRPr="00AB50FC">
              <w:rPr>
                <w:rFonts w:cs="Arial"/>
              </w:rPr>
              <w:t xml:space="preserve">Nastavuje optimální dobu zpoždění injekce kontrastní látky pomocí testovací injekce. Zobrazí se graf příslušného vylepšení v reálném čase ve vybrané oblasti zájmu. Doba zpoždění je pak zvolena tak, aby poskytovala optimální špičkové zvýšení kontrastu a snížila použití kontrastní látky. </w:t>
            </w:r>
          </w:p>
          <w:p w:rsidR="007A3D81" w:rsidRPr="00AB50FC" w:rsidRDefault="007A3D81" w:rsidP="00C16AE3">
            <w:pPr>
              <w:widowControl w:val="0"/>
              <w:autoSpaceDE w:val="0"/>
              <w:autoSpaceDN w:val="0"/>
              <w:adjustRightInd w:val="0"/>
              <w:ind w:left="-50"/>
              <w:contextualSpacing/>
              <w:jc w:val="both"/>
              <w:rPr>
                <w:rFonts w:cs="Arial"/>
                <w:i/>
              </w:rPr>
            </w:pPr>
          </w:p>
          <w:p w:rsidR="007A3D81" w:rsidRPr="00AB50FC" w:rsidRDefault="007A3D81" w:rsidP="00C16AE3">
            <w:pPr>
              <w:widowControl w:val="0"/>
              <w:autoSpaceDE w:val="0"/>
              <w:autoSpaceDN w:val="0"/>
              <w:adjustRightInd w:val="0"/>
              <w:ind w:left="-50"/>
              <w:contextualSpacing/>
              <w:jc w:val="both"/>
              <w:rPr>
                <w:rFonts w:cs="Arial"/>
              </w:rPr>
            </w:pPr>
            <w:r w:rsidRPr="00AB50FC">
              <w:rPr>
                <w:rFonts w:cs="Arial"/>
                <w:i/>
              </w:rPr>
              <w:t>Bolus Tracking</w:t>
            </w:r>
          </w:p>
          <w:p w:rsidR="007A3D81" w:rsidRPr="00AB50FC" w:rsidRDefault="007A3D81" w:rsidP="00C16AE3">
            <w:pPr>
              <w:widowControl w:val="0"/>
              <w:autoSpaceDE w:val="0"/>
              <w:autoSpaceDN w:val="0"/>
              <w:adjustRightInd w:val="0"/>
              <w:ind w:left="-50"/>
              <w:contextualSpacing/>
              <w:jc w:val="both"/>
              <w:rPr>
                <w:rFonts w:cs="Arial"/>
              </w:rPr>
            </w:pPr>
            <w:r w:rsidRPr="00AB50FC">
              <w:rPr>
                <w:rFonts w:cs="Arial"/>
              </w:rPr>
              <w:t xml:space="preserve">Technika automatizovaného plánování injekcí, která umožňuje uživateli sledovat skutečné zvýšení kontrastu a iniciovat skenování na předem určené úrovni vylepšení. Kombinujte s možností SAS pro plnou automatizaci. </w:t>
            </w:r>
          </w:p>
          <w:p w:rsidR="007A3D81" w:rsidRPr="00AB50FC" w:rsidRDefault="007A3D81" w:rsidP="00C16AE3">
            <w:pPr>
              <w:widowControl w:val="0"/>
              <w:autoSpaceDE w:val="0"/>
              <w:autoSpaceDN w:val="0"/>
              <w:adjustRightInd w:val="0"/>
              <w:ind w:left="-50"/>
              <w:contextualSpacing/>
              <w:jc w:val="both"/>
              <w:rPr>
                <w:rFonts w:cs="Arial"/>
                <w:i/>
              </w:rPr>
            </w:pPr>
          </w:p>
          <w:p w:rsidR="007A3D81" w:rsidRPr="00AB50FC" w:rsidRDefault="007A3D81" w:rsidP="00C16AE3">
            <w:pPr>
              <w:widowControl w:val="0"/>
              <w:autoSpaceDE w:val="0"/>
              <w:autoSpaceDN w:val="0"/>
              <w:adjustRightInd w:val="0"/>
              <w:ind w:left="-50"/>
              <w:contextualSpacing/>
              <w:jc w:val="both"/>
              <w:rPr>
                <w:rFonts w:cs="Arial"/>
              </w:rPr>
            </w:pPr>
            <w:r w:rsidRPr="00AB50FC">
              <w:rPr>
                <w:rFonts w:cs="Arial"/>
                <w:i/>
              </w:rPr>
              <w:t>Spiral Auto Start</w:t>
            </w:r>
          </w:p>
          <w:p w:rsidR="007A3D81" w:rsidRPr="00AB50FC" w:rsidRDefault="007A3D81" w:rsidP="00C16AE3">
            <w:pPr>
              <w:widowControl w:val="0"/>
              <w:autoSpaceDE w:val="0"/>
              <w:autoSpaceDN w:val="0"/>
              <w:adjustRightInd w:val="0"/>
              <w:ind w:left="-50"/>
              <w:contextualSpacing/>
              <w:jc w:val="both"/>
              <w:rPr>
                <w:rFonts w:cs="Arial"/>
              </w:rPr>
            </w:pPr>
            <w:r w:rsidRPr="00AB50FC">
              <w:rPr>
                <w:rFonts w:cs="Arial"/>
              </w:rPr>
              <w:t>Funkce Spiral Auto Start umožňuje injektoru komunikování se skenerem. To umožňuje technologovi monitorovat injekci kontrastní látky a zahájit skenování (s předem stanoveným časovým zpožděním) ve skenovací místnosti.</w:t>
            </w:r>
          </w:p>
          <w:p w:rsidR="007A3D81" w:rsidRPr="00AB50FC" w:rsidRDefault="007A3D81" w:rsidP="00C16AE3">
            <w:pPr>
              <w:widowControl w:val="0"/>
              <w:autoSpaceDE w:val="0"/>
              <w:autoSpaceDN w:val="0"/>
              <w:adjustRightInd w:val="0"/>
              <w:ind w:left="-50"/>
              <w:contextualSpacing/>
              <w:jc w:val="both"/>
              <w:rPr>
                <w:rFonts w:cs="Arial"/>
              </w:rPr>
            </w:pPr>
          </w:p>
          <w:p w:rsidR="007A3D81" w:rsidRPr="00AB50FC" w:rsidRDefault="007A3D81" w:rsidP="00C16AE3">
            <w:pPr>
              <w:widowControl w:val="0"/>
              <w:autoSpaceDE w:val="0"/>
              <w:autoSpaceDN w:val="0"/>
              <w:adjustRightInd w:val="0"/>
              <w:ind w:left="-50"/>
              <w:contextualSpacing/>
              <w:jc w:val="both"/>
              <w:rPr>
                <w:rFonts w:cs="Arial"/>
                <w:noProof/>
              </w:rPr>
            </w:pPr>
            <w:r w:rsidRPr="00AB50FC">
              <w:rPr>
                <w:rFonts w:cs="Arial"/>
                <w:i/>
                <w:iCs/>
                <w:noProof/>
              </w:rPr>
              <w:t>Dual-Energy-Ready</w:t>
            </w:r>
            <w:r w:rsidRPr="00AB50FC">
              <w:rPr>
                <w:rFonts w:cs="Arial"/>
                <w:noProof/>
              </w:rPr>
              <w:br/>
              <w:t>DE Ready zahrnuje skenování s duální energií, které umožňuje pořizování a rekonstrukci následných snímání s duální energií.</w:t>
            </w:r>
          </w:p>
          <w:p w:rsidR="007A3D81" w:rsidRPr="00AB50FC" w:rsidRDefault="007A3D81" w:rsidP="00C16AE3">
            <w:pPr>
              <w:widowControl w:val="0"/>
              <w:autoSpaceDE w:val="0"/>
              <w:autoSpaceDN w:val="0"/>
              <w:adjustRightInd w:val="0"/>
              <w:ind w:left="-50"/>
              <w:contextualSpacing/>
              <w:jc w:val="both"/>
              <w:rPr>
                <w:rFonts w:cs="Arial"/>
              </w:rPr>
            </w:pPr>
            <w:r w:rsidRPr="00AB50FC">
              <w:rPr>
                <w:rFonts w:cs="Arial"/>
                <w:noProof/>
              </w:rPr>
              <w:br/>
            </w:r>
            <w:r w:rsidRPr="00AB50FC">
              <w:rPr>
                <w:rFonts w:cs="Arial"/>
                <w:b/>
              </w:rPr>
              <w:t>Správa snímků, ukládání a tisk</w:t>
            </w:r>
          </w:p>
          <w:p w:rsidR="007A3D81" w:rsidRPr="00AB50FC" w:rsidRDefault="007A3D81" w:rsidP="00C16AE3">
            <w:pPr>
              <w:widowControl w:val="0"/>
              <w:autoSpaceDE w:val="0"/>
              <w:autoSpaceDN w:val="0"/>
              <w:adjustRightInd w:val="0"/>
              <w:ind w:left="-50"/>
              <w:contextualSpacing/>
              <w:jc w:val="both"/>
              <w:rPr>
                <w:rFonts w:cs="Arial"/>
              </w:rPr>
            </w:pPr>
          </w:p>
          <w:p w:rsidR="007A3D81" w:rsidRDefault="007A3D81" w:rsidP="00C16AE3">
            <w:pPr>
              <w:widowControl w:val="0"/>
              <w:autoSpaceDE w:val="0"/>
              <w:autoSpaceDN w:val="0"/>
              <w:adjustRightInd w:val="0"/>
              <w:ind w:left="-50"/>
              <w:contextualSpacing/>
              <w:jc w:val="both"/>
              <w:rPr>
                <w:rFonts w:cs="Arial"/>
                <w:lang w:val="en-GB"/>
              </w:rPr>
            </w:pPr>
            <w:r w:rsidRPr="00AB50FC">
              <w:rPr>
                <w:rFonts w:cs="Arial"/>
              </w:rPr>
              <w:t xml:space="preserve">Formát snímků kompatibilní s DICOM 3.0. Bezztrátová komprese/dekomprese snímku se používá při ukládání/vyhledávání snímků do/ze všech místních oblastí uložení. </w:t>
            </w:r>
            <w:r>
              <w:rPr>
                <w:rFonts w:cs="Arial"/>
                <w:lang w:val="en-GB"/>
              </w:rPr>
              <w:t>Snímky lze automaticky uložit na vybraná archivační média</w:t>
            </w:r>
          </w:p>
          <w:p w:rsidR="007A3D81" w:rsidRPr="004D4477" w:rsidRDefault="007A3D81" w:rsidP="00C16AE3">
            <w:pPr>
              <w:pStyle w:val="Odstavecseseznamem"/>
              <w:widowControl w:val="0"/>
              <w:numPr>
                <w:ilvl w:val="0"/>
                <w:numId w:val="30"/>
              </w:numPr>
              <w:autoSpaceDE w:val="0"/>
              <w:autoSpaceDN w:val="0"/>
              <w:adjustRightInd w:val="0"/>
              <w:ind w:left="234" w:hanging="284"/>
              <w:contextualSpacing/>
              <w:jc w:val="both"/>
              <w:rPr>
                <w:rFonts w:ascii="Arial" w:hAnsi="Arial" w:cs="Arial"/>
                <w:sz w:val="20"/>
                <w:szCs w:val="20"/>
                <w:lang w:val="en-GB"/>
              </w:rPr>
            </w:pPr>
            <w:r>
              <w:rPr>
                <w:rFonts w:ascii="Arial" w:hAnsi="Arial" w:cs="Arial"/>
                <w:sz w:val="20"/>
                <w:szCs w:val="20"/>
                <w:lang w:val="en-GB"/>
              </w:rPr>
              <w:t>Pevný disk 512</w:t>
            </w:r>
            <w:r w:rsidRPr="004D4477">
              <w:rPr>
                <w:rFonts w:ascii="Arial" w:hAnsi="Arial" w:cs="Arial"/>
                <w:sz w:val="20"/>
                <w:szCs w:val="20"/>
                <w:lang w:val="en-GB"/>
              </w:rPr>
              <w:t xml:space="preserve"> GB</w:t>
            </w:r>
          </w:p>
          <w:p w:rsidR="007A3D81" w:rsidRPr="004D4477" w:rsidRDefault="007A3D81" w:rsidP="00C16AE3">
            <w:pPr>
              <w:pStyle w:val="Odstavecseseznamem"/>
              <w:widowControl w:val="0"/>
              <w:numPr>
                <w:ilvl w:val="0"/>
                <w:numId w:val="30"/>
              </w:numPr>
              <w:autoSpaceDE w:val="0"/>
              <w:autoSpaceDN w:val="0"/>
              <w:adjustRightInd w:val="0"/>
              <w:ind w:left="234" w:hanging="284"/>
              <w:contextualSpacing/>
              <w:jc w:val="both"/>
              <w:rPr>
                <w:rFonts w:ascii="Arial" w:hAnsi="Arial" w:cs="Arial"/>
                <w:sz w:val="20"/>
                <w:szCs w:val="20"/>
                <w:lang w:val="en-GB"/>
              </w:rPr>
            </w:pPr>
            <w:r w:rsidRPr="004D4477">
              <w:rPr>
                <w:rFonts w:ascii="Arial" w:hAnsi="Arial" w:cs="Arial"/>
                <w:sz w:val="20"/>
                <w:szCs w:val="20"/>
                <w:lang w:val="en-GB"/>
              </w:rPr>
              <w:t xml:space="preserve">Kapacita ukládání snímků: </w:t>
            </w:r>
            <w:r>
              <w:rPr>
                <w:rFonts w:ascii="Arial" w:hAnsi="Arial" w:cs="Arial"/>
                <w:sz w:val="20"/>
                <w:szCs w:val="20"/>
                <w:lang w:val="en-GB"/>
              </w:rPr>
              <w:t>typicky</w:t>
            </w:r>
            <w:r w:rsidRPr="004D4477">
              <w:rPr>
                <w:rFonts w:ascii="Arial" w:hAnsi="Arial" w:cs="Arial"/>
                <w:sz w:val="20"/>
                <w:szCs w:val="20"/>
                <w:lang w:val="en-GB"/>
              </w:rPr>
              <w:t xml:space="preserve"> </w:t>
            </w:r>
            <w:r>
              <w:rPr>
                <w:rFonts w:ascii="Arial" w:hAnsi="Arial" w:cs="Arial"/>
                <w:sz w:val="20"/>
                <w:szCs w:val="20"/>
                <w:lang w:val="en-GB"/>
              </w:rPr>
              <w:t>1 milion</w:t>
            </w:r>
            <w:r w:rsidRPr="004D4477">
              <w:rPr>
                <w:rFonts w:ascii="Arial" w:hAnsi="Arial" w:cs="Arial"/>
                <w:sz w:val="20"/>
                <w:szCs w:val="20"/>
                <w:lang w:val="en-GB"/>
              </w:rPr>
              <w:t xml:space="preserve"> komprimovaných snímků v matici 512 × 512 </w:t>
            </w:r>
          </w:p>
          <w:p w:rsidR="007A3D81" w:rsidRDefault="007A3D81" w:rsidP="00C16AE3">
            <w:pPr>
              <w:widowControl w:val="0"/>
              <w:autoSpaceDE w:val="0"/>
              <w:autoSpaceDN w:val="0"/>
              <w:adjustRightInd w:val="0"/>
              <w:ind w:left="-50"/>
              <w:contextualSpacing/>
              <w:jc w:val="both"/>
              <w:rPr>
                <w:rFonts w:cs="Arial"/>
                <w:i/>
                <w:lang w:val="en-GB"/>
              </w:rPr>
            </w:pPr>
          </w:p>
          <w:p w:rsidR="007A3D81" w:rsidRPr="005D66F3" w:rsidRDefault="007A3D81" w:rsidP="00C16AE3">
            <w:pPr>
              <w:widowControl w:val="0"/>
              <w:autoSpaceDE w:val="0"/>
              <w:autoSpaceDN w:val="0"/>
              <w:adjustRightInd w:val="0"/>
              <w:ind w:left="-50"/>
              <w:contextualSpacing/>
              <w:jc w:val="both"/>
              <w:rPr>
                <w:rFonts w:cs="Arial"/>
                <w:i/>
                <w:iCs/>
                <w:noProof/>
                <w:lang w:val="en-GB"/>
              </w:rPr>
            </w:pPr>
            <w:r w:rsidRPr="005D66F3">
              <w:rPr>
                <w:rFonts w:cs="Arial"/>
                <w:i/>
                <w:iCs/>
                <w:noProof/>
                <w:lang w:val="en-GB"/>
              </w:rPr>
              <w:t>DICOM DVD/CD writer</w:t>
            </w:r>
          </w:p>
          <w:p w:rsidR="007A3D81" w:rsidRPr="005D66F3" w:rsidRDefault="007A3D81" w:rsidP="00C16AE3">
            <w:pPr>
              <w:widowControl w:val="0"/>
              <w:autoSpaceDE w:val="0"/>
              <w:autoSpaceDN w:val="0"/>
              <w:adjustRightInd w:val="0"/>
              <w:ind w:left="-50"/>
              <w:contextualSpacing/>
              <w:jc w:val="both"/>
              <w:rPr>
                <w:rFonts w:cs="Arial"/>
                <w:i/>
                <w:lang w:val="en-GB"/>
              </w:rPr>
            </w:pPr>
            <w:r w:rsidRPr="005D66F3">
              <w:rPr>
                <w:rFonts w:cs="Arial"/>
                <w:noProof/>
                <w:lang w:val="en-GB"/>
              </w:rPr>
              <w:t>Ukládá snímky DICOM a související software k prohlížení snímků na média DVD/CD. Snímky na těchto DVD/CD lze prohlížet a manipulovat s nimi na PC, které splňuje minimální specifikace. Ideálně se hodí k uložení jednotlivých výsledků a pro podporu vyšetřujícího lékaře.</w:t>
            </w:r>
          </w:p>
          <w:p w:rsidR="007A3D81" w:rsidRDefault="007A3D81" w:rsidP="00C16AE3">
            <w:pPr>
              <w:widowControl w:val="0"/>
              <w:autoSpaceDE w:val="0"/>
              <w:autoSpaceDN w:val="0"/>
              <w:adjustRightInd w:val="0"/>
              <w:ind w:left="-50"/>
              <w:contextualSpacing/>
              <w:jc w:val="both"/>
              <w:rPr>
                <w:rFonts w:cs="Arial"/>
                <w:i/>
                <w:lang w:val="en-GB"/>
              </w:rPr>
            </w:pPr>
          </w:p>
          <w:p w:rsidR="007A3D81" w:rsidRDefault="007A3D81" w:rsidP="00C16AE3">
            <w:pPr>
              <w:widowControl w:val="0"/>
              <w:autoSpaceDE w:val="0"/>
              <w:autoSpaceDN w:val="0"/>
              <w:adjustRightInd w:val="0"/>
              <w:ind w:left="-50"/>
              <w:contextualSpacing/>
              <w:jc w:val="both"/>
              <w:rPr>
                <w:rFonts w:cs="Arial"/>
                <w:lang w:val="en-GB"/>
              </w:rPr>
            </w:pPr>
            <w:r>
              <w:rPr>
                <w:rFonts w:cs="Arial"/>
                <w:i/>
                <w:lang w:val="en-GB"/>
              </w:rPr>
              <w:t>DVD-RAM Storage (Ukládání na médium DVD-RAM)</w:t>
            </w:r>
          </w:p>
          <w:p w:rsidR="007A3D81" w:rsidRDefault="007A3D81" w:rsidP="00C16AE3">
            <w:pPr>
              <w:widowControl w:val="0"/>
              <w:autoSpaceDE w:val="0"/>
              <w:autoSpaceDN w:val="0"/>
              <w:adjustRightInd w:val="0"/>
              <w:ind w:left="-50"/>
              <w:contextualSpacing/>
              <w:jc w:val="both"/>
              <w:rPr>
                <w:rFonts w:cs="Arial"/>
                <w:lang w:val="en-GB"/>
              </w:rPr>
            </w:pPr>
            <w:r>
              <w:rPr>
                <w:rFonts w:cs="Arial"/>
                <w:lang w:val="en-GB"/>
              </w:rPr>
              <w:t>Poskytuje řešení pro ukládání dat. Disky DVD-RAM jsou zapisovány ve vlastním formátu Philips a jsou čitelné pouze na zařízeních Philips.</w:t>
            </w:r>
          </w:p>
          <w:p w:rsidR="007A3D81" w:rsidRPr="004D4477" w:rsidRDefault="007A3D81" w:rsidP="00C16AE3">
            <w:pPr>
              <w:pStyle w:val="Odstavecseseznamem"/>
              <w:widowControl w:val="0"/>
              <w:numPr>
                <w:ilvl w:val="0"/>
                <w:numId w:val="31"/>
              </w:numPr>
              <w:autoSpaceDE w:val="0"/>
              <w:autoSpaceDN w:val="0"/>
              <w:adjustRightInd w:val="0"/>
              <w:ind w:left="234" w:hanging="284"/>
              <w:contextualSpacing/>
              <w:jc w:val="both"/>
              <w:rPr>
                <w:rFonts w:ascii="Arial" w:hAnsi="Arial" w:cs="Arial"/>
                <w:sz w:val="20"/>
                <w:szCs w:val="20"/>
                <w:lang w:val="en-GB"/>
              </w:rPr>
            </w:pPr>
            <w:r w:rsidRPr="004D4477">
              <w:rPr>
                <w:rFonts w:ascii="Arial" w:hAnsi="Arial" w:cs="Arial"/>
                <w:sz w:val="20"/>
                <w:szCs w:val="20"/>
                <w:lang w:val="en-GB"/>
              </w:rPr>
              <w:t>DVD-RAM 4,7 GB</w:t>
            </w:r>
          </w:p>
          <w:p w:rsidR="007A3D81" w:rsidRPr="004D4477" w:rsidRDefault="007A3D81" w:rsidP="00C16AE3">
            <w:pPr>
              <w:pStyle w:val="Odstavecseseznamem"/>
              <w:widowControl w:val="0"/>
              <w:numPr>
                <w:ilvl w:val="0"/>
                <w:numId w:val="31"/>
              </w:numPr>
              <w:autoSpaceDE w:val="0"/>
              <w:autoSpaceDN w:val="0"/>
              <w:adjustRightInd w:val="0"/>
              <w:ind w:left="234" w:hanging="284"/>
              <w:contextualSpacing/>
              <w:jc w:val="both"/>
              <w:rPr>
                <w:rFonts w:ascii="Arial" w:hAnsi="Arial" w:cs="Arial"/>
                <w:sz w:val="20"/>
                <w:szCs w:val="20"/>
                <w:lang w:val="en-GB"/>
              </w:rPr>
            </w:pPr>
            <w:r w:rsidRPr="004D4477">
              <w:rPr>
                <w:rFonts w:ascii="Arial" w:hAnsi="Arial" w:cs="Arial"/>
                <w:sz w:val="20"/>
                <w:szCs w:val="20"/>
                <w:lang w:val="en-GB"/>
              </w:rPr>
              <w:t xml:space="preserve">Kapacita ukládání snímků: přibližně 15000 komprimovaných snímků v matici 512 × 512 </w:t>
            </w:r>
          </w:p>
          <w:p w:rsidR="007A3D81" w:rsidRDefault="007A3D81" w:rsidP="00C16AE3">
            <w:pPr>
              <w:widowControl w:val="0"/>
              <w:autoSpaceDE w:val="0"/>
              <w:autoSpaceDN w:val="0"/>
              <w:adjustRightInd w:val="0"/>
              <w:ind w:left="-50"/>
              <w:contextualSpacing/>
              <w:jc w:val="both"/>
              <w:rPr>
                <w:rFonts w:cs="Arial"/>
                <w:i/>
                <w:lang w:val="en-GB"/>
              </w:rPr>
            </w:pPr>
          </w:p>
          <w:p w:rsidR="007A3D81" w:rsidRDefault="007A3D81" w:rsidP="00C16AE3">
            <w:pPr>
              <w:widowControl w:val="0"/>
              <w:autoSpaceDE w:val="0"/>
              <w:autoSpaceDN w:val="0"/>
              <w:adjustRightInd w:val="0"/>
              <w:ind w:left="-50"/>
              <w:contextualSpacing/>
              <w:jc w:val="both"/>
              <w:rPr>
                <w:rFonts w:cs="Arial"/>
                <w:lang w:val="en-GB"/>
              </w:rPr>
            </w:pPr>
            <w:r>
              <w:rPr>
                <w:rFonts w:cs="Arial"/>
                <w:i/>
                <w:lang w:val="en-GB"/>
              </w:rPr>
              <w:t>Tisk</w:t>
            </w:r>
          </w:p>
          <w:p w:rsidR="007A3D81" w:rsidRDefault="007A3D81" w:rsidP="00C16AE3">
            <w:pPr>
              <w:widowControl w:val="0"/>
              <w:autoSpaceDE w:val="0"/>
              <w:autoSpaceDN w:val="0"/>
              <w:adjustRightInd w:val="0"/>
              <w:ind w:left="-50"/>
              <w:contextualSpacing/>
              <w:jc w:val="both"/>
              <w:rPr>
                <w:rFonts w:cs="Arial"/>
                <w:lang w:val="en-GB"/>
              </w:rPr>
            </w:pPr>
            <w:r>
              <w:rPr>
                <w:rFonts w:cs="Arial"/>
                <w:lang w:val="en-GB"/>
              </w:rPr>
              <w:t xml:space="preserve">Umožňuje uživateli nastavit a ukládat parametry tisku. Předem uložené protokoly lze nastavit tak, aby obsahovaly automatický tisk. Operátor může tisknout bezprostředně za každým snímkem, na konci série nebo po skončení studie a snímky zkontrolovat před tiskem. Operátor může také automaticky tisknout studii ve třech různých oknech a integrovat funkci Combine Images (Kombinování snímků) pro správu velkých datových souborů. Jsou podporovány základní černobílé a barevné možnosti tisku DICOM. </w:t>
            </w:r>
          </w:p>
          <w:p w:rsidR="007A3D81" w:rsidRDefault="007A3D81" w:rsidP="00C16AE3">
            <w:pPr>
              <w:widowControl w:val="0"/>
              <w:autoSpaceDE w:val="0"/>
              <w:autoSpaceDN w:val="0"/>
              <w:adjustRightInd w:val="0"/>
              <w:ind w:left="-50"/>
              <w:contextualSpacing/>
              <w:jc w:val="both"/>
              <w:rPr>
                <w:rFonts w:cs="Arial"/>
                <w:i/>
                <w:lang w:val="en-GB"/>
              </w:rPr>
            </w:pPr>
          </w:p>
          <w:p w:rsidR="007A3D81" w:rsidRDefault="007A3D81" w:rsidP="00C16AE3">
            <w:pPr>
              <w:widowControl w:val="0"/>
              <w:autoSpaceDE w:val="0"/>
              <w:autoSpaceDN w:val="0"/>
              <w:adjustRightInd w:val="0"/>
              <w:ind w:left="-50"/>
              <w:contextualSpacing/>
              <w:jc w:val="both"/>
              <w:rPr>
                <w:rFonts w:cs="Arial"/>
                <w:lang w:val="en-GB"/>
              </w:rPr>
            </w:pPr>
            <w:r>
              <w:rPr>
                <w:rFonts w:cs="Arial"/>
                <w:i/>
                <w:lang w:val="en-GB"/>
              </w:rPr>
              <w:t>Networking (Práce v síti)</w:t>
            </w:r>
          </w:p>
          <w:p w:rsidR="007A3D81" w:rsidRDefault="007A3D81" w:rsidP="00C16AE3">
            <w:pPr>
              <w:widowControl w:val="0"/>
              <w:autoSpaceDE w:val="0"/>
              <w:autoSpaceDN w:val="0"/>
              <w:adjustRightInd w:val="0"/>
              <w:ind w:left="-50"/>
              <w:contextualSpacing/>
              <w:jc w:val="both"/>
              <w:rPr>
                <w:rFonts w:cs="Arial"/>
                <w:lang w:val="en-GB"/>
              </w:rPr>
            </w:pPr>
            <w:r>
              <w:rPr>
                <w:rFonts w:cs="Arial"/>
                <w:lang w:val="en-GB"/>
              </w:rPr>
              <w:t xml:space="preserve">Podporuje sítě o rychlosti 10/100/1000 Mb/s (10/100/1000 BaseT). Pro dosažení optimálního výkonu doporučuje společnost Philips minimální rychlost sítě 100 Mb/s (preferováno 1Gb/s) a oddělení CT sítě od zbytku nemocniční sítě. </w:t>
            </w:r>
          </w:p>
          <w:p w:rsidR="007A3D81" w:rsidRDefault="007A3D81" w:rsidP="00C16AE3">
            <w:pPr>
              <w:widowControl w:val="0"/>
              <w:autoSpaceDE w:val="0"/>
              <w:autoSpaceDN w:val="0"/>
              <w:adjustRightInd w:val="0"/>
              <w:ind w:left="-50"/>
              <w:contextualSpacing/>
              <w:jc w:val="both"/>
              <w:rPr>
                <w:rFonts w:cs="Arial"/>
                <w:i/>
                <w:lang w:val="en-GB"/>
              </w:rPr>
            </w:pPr>
          </w:p>
          <w:p w:rsidR="007A3D81" w:rsidRDefault="007A3D81" w:rsidP="00C16AE3">
            <w:pPr>
              <w:widowControl w:val="0"/>
              <w:autoSpaceDE w:val="0"/>
              <w:autoSpaceDN w:val="0"/>
              <w:adjustRightInd w:val="0"/>
              <w:ind w:left="-50"/>
              <w:contextualSpacing/>
              <w:jc w:val="both"/>
              <w:rPr>
                <w:rFonts w:cs="Arial"/>
                <w:lang w:val="en-GB"/>
              </w:rPr>
            </w:pPr>
            <w:r>
              <w:rPr>
                <w:rFonts w:cs="Arial"/>
                <w:i/>
                <w:lang w:val="en-GB"/>
              </w:rPr>
              <w:t>Připojitelnost DICOM</w:t>
            </w:r>
          </w:p>
          <w:p w:rsidR="007A3D81" w:rsidRDefault="007A3D81" w:rsidP="00C16AE3">
            <w:pPr>
              <w:widowControl w:val="0"/>
              <w:autoSpaceDE w:val="0"/>
              <w:autoSpaceDN w:val="0"/>
              <w:adjustRightInd w:val="0"/>
              <w:ind w:left="-50"/>
              <w:contextualSpacing/>
              <w:jc w:val="both"/>
              <w:rPr>
                <w:rFonts w:cs="Arial"/>
                <w:lang w:val="en-GB"/>
              </w:rPr>
            </w:pPr>
            <w:r>
              <w:rPr>
                <w:rFonts w:cs="Arial"/>
                <w:lang w:val="en-GB"/>
              </w:rPr>
              <w:t xml:space="preserve">Plná implementace komunikačního protokolu DICOM 3.0 umožňuje připojení ke skenerům, pracovním stanicím a tiskárnám kompatibilním se standardem DICOM 3.0, podporuje požadavky IHE na připojitelnost DICOM. Další podrobnosti o konektivitě a interoperabilitě jsou uvedeny v prohlášení o shodě DICOM. </w:t>
            </w:r>
          </w:p>
          <w:p w:rsidR="007A3D81" w:rsidRDefault="007A3D81" w:rsidP="00C16AE3">
            <w:pPr>
              <w:widowControl w:val="0"/>
              <w:autoSpaceDE w:val="0"/>
              <w:autoSpaceDN w:val="0"/>
              <w:adjustRightInd w:val="0"/>
              <w:ind w:left="-50"/>
              <w:contextualSpacing/>
              <w:jc w:val="both"/>
              <w:rPr>
                <w:rFonts w:cs="Arial"/>
                <w:b/>
                <w:lang w:val="en-GB"/>
              </w:rPr>
            </w:pPr>
          </w:p>
          <w:p w:rsidR="007A3D81" w:rsidRDefault="007A3D81" w:rsidP="00C16AE3">
            <w:pPr>
              <w:widowControl w:val="0"/>
              <w:autoSpaceDE w:val="0"/>
              <w:autoSpaceDN w:val="0"/>
              <w:adjustRightInd w:val="0"/>
              <w:ind w:left="-50"/>
              <w:contextualSpacing/>
              <w:jc w:val="both"/>
              <w:rPr>
                <w:rFonts w:cs="Arial"/>
                <w:lang w:val="en-GB"/>
              </w:rPr>
            </w:pPr>
            <w:r>
              <w:rPr>
                <w:rFonts w:cs="Arial"/>
                <w:b/>
                <w:lang w:val="en-GB"/>
              </w:rPr>
              <w:t>Ovládací konzola, manipulace s pacientem a nastavení</w:t>
            </w:r>
          </w:p>
          <w:p w:rsidR="007A3D81" w:rsidRDefault="007A3D81" w:rsidP="00C16AE3">
            <w:pPr>
              <w:widowControl w:val="0"/>
              <w:autoSpaceDE w:val="0"/>
              <w:autoSpaceDN w:val="0"/>
              <w:adjustRightInd w:val="0"/>
              <w:ind w:left="-50"/>
              <w:contextualSpacing/>
              <w:jc w:val="both"/>
              <w:rPr>
                <w:rFonts w:cs="Arial"/>
                <w:lang w:val="en-GB"/>
              </w:rPr>
            </w:pPr>
          </w:p>
          <w:p w:rsidR="007A3D81" w:rsidRDefault="007A3D81" w:rsidP="00C16AE3">
            <w:pPr>
              <w:widowControl w:val="0"/>
              <w:autoSpaceDE w:val="0"/>
              <w:autoSpaceDN w:val="0"/>
              <w:adjustRightInd w:val="0"/>
              <w:ind w:left="-50"/>
              <w:contextualSpacing/>
              <w:jc w:val="both"/>
              <w:rPr>
                <w:rFonts w:cs="Arial"/>
                <w:lang w:val="en-GB"/>
              </w:rPr>
            </w:pPr>
            <w:r>
              <w:rPr>
                <w:rFonts w:cs="Arial"/>
                <w:lang w:val="en-GB"/>
              </w:rPr>
              <w:t xml:space="preserve">Společnost Philips poskytuje uživateli pracovní prostředí, které je flexibilní a snadno ovladatelné. Konzola obsluhy obsahuje potřebný hardware pro použití skeneru včetně hostitelského počítače, skříní, dvou monitorů a ovládacího panelu. Systém poskytuje aplikace, které pomáhají lékařům zlepšit pracovní postup a plánování, stejně jako analýzu a přezkoumání po zpracování, které pomohou rychle získat požadovaný náhled. Všechny tyto prvky jsou zkombinovány do grafického rozhraní, které vám umožní snadno provést skenování a analyzovat snímky. </w:t>
            </w:r>
          </w:p>
          <w:p w:rsidR="007A3D81" w:rsidRDefault="007A3D81" w:rsidP="00C16AE3">
            <w:pPr>
              <w:widowControl w:val="0"/>
              <w:autoSpaceDE w:val="0"/>
              <w:autoSpaceDN w:val="0"/>
              <w:adjustRightInd w:val="0"/>
              <w:ind w:left="-50"/>
              <w:contextualSpacing/>
              <w:jc w:val="both"/>
              <w:rPr>
                <w:rFonts w:cs="Arial"/>
                <w:i/>
                <w:lang w:val="en-GB"/>
              </w:rPr>
            </w:pPr>
          </w:p>
          <w:p w:rsidR="007A3D81" w:rsidRDefault="007A3D81" w:rsidP="00C16AE3">
            <w:pPr>
              <w:widowControl w:val="0"/>
              <w:autoSpaceDE w:val="0"/>
              <w:autoSpaceDN w:val="0"/>
              <w:adjustRightInd w:val="0"/>
              <w:ind w:left="-50"/>
              <w:contextualSpacing/>
              <w:jc w:val="both"/>
              <w:rPr>
                <w:rFonts w:cs="Arial"/>
                <w:lang w:val="en-GB"/>
              </w:rPr>
            </w:pPr>
            <w:r>
              <w:rPr>
                <w:rFonts w:cs="Arial"/>
                <w:i/>
                <w:lang w:val="en-GB"/>
              </w:rPr>
              <w:t>Ruční skenování</w:t>
            </w:r>
          </w:p>
          <w:p w:rsidR="007A3D81" w:rsidRDefault="007A3D81" w:rsidP="00C16AE3">
            <w:pPr>
              <w:widowControl w:val="0"/>
              <w:autoSpaceDE w:val="0"/>
              <w:autoSpaceDN w:val="0"/>
              <w:adjustRightInd w:val="0"/>
              <w:ind w:left="-50"/>
              <w:contextualSpacing/>
              <w:jc w:val="both"/>
              <w:rPr>
                <w:rFonts w:cs="Arial"/>
                <w:lang w:val="en-GB"/>
              </w:rPr>
            </w:pPr>
            <w:r>
              <w:rPr>
                <w:rFonts w:cs="Arial"/>
                <w:lang w:val="en-GB"/>
              </w:rPr>
              <w:t>Umožňuje skenování řez po řezu pod řízením operátora s rekonstrukcí on-line nebo off-line, archivaci snímků pozadí na místních nebo vzdálených úložných zařízeních. Operátor je kdykoli schopen přejít z automatického na ruční a zpět.</w:t>
            </w:r>
          </w:p>
          <w:p w:rsidR="007A3D81" w:rsidRDefault="007A3D81" w:rsidP="00C16AE3">
            <w:pPr>
              <w:widowControl w:val="0"/>
              <w:autoSpaceDE w:val="0"/>
              <w:autoSpaceDN w:val="0"/>
              <w:adjustRightInd w:val="0"/>
              <w:ind w:left="-50"/>
              <w:contextualSpacing/>
              <w:jc w:val="both"/>
              <w:rPr>
                <w:rFonts w:cs="Arial"/>
                <w:lang w:val="en-GB"/>
              </w:rPr>
            </w:pPr>
          </w:p>
          <w:p w:rsidR="007A3D81" w:rsidRDefault="007A3D81" w:rsidP="00C16AE3">
            <w:pPr>
              <w:widowControl w:val="0"/>
              <w:autoSpaceDE w:val="0"/>
              <w:autoSpaceDN w:val="0"/>
              <w:adjustRightInd w:val="0"/>
              <w:ind w:left="-50"/>
              <w:contextualSpacing/>
              <w:jc w:val="both"/>
              <w:rPr>
                <w:rFonts w:cs="Arial"/>
                <w:lang w:val="en-GB"/>
              </w:rPr>
            </w:pPr>
            <w:r>
              <w:rPr>
                <w:rFonts w:cs="Arial"/>
                <w:i/>
                <w:lang w:val="en-GB"/>
              </w:rPr>
              <w:t>Automatické skenování</w:t>
            </w:r>
          </w:p>
          <w:p w:rsidR="007A3D81" w:rsidRDefault="007A3D81" w:rsidP="00C16AE3">
            <w:pPr>
              <w:widowControl w:val="0"/>
              <w:autoSpaceDE w:val="0"/>
              <w:autoSpaceDN w:val="0"/>
              <w:adjustRightInd w:val="0"/>
              <w:ind w:left="-50"/>
              <w:contextualSpacing/>
              <w:jc w:val="both"/>
              <w:rPr>
                <w:rFonts w:cs="Arial"/>
                <w:lang w:val="en-GB"/>
              </w:rPr>
            </w:pPr>
            <w:r>
              <w:rPr>
                <w:rFonts w:cs="Arial"/>
                <w:lang w:val="en-GB"/>
              </w:rPr>
              <w:t xml:space="preserve">Umožňuje automatické provádění předprogramovaných studií se souběžnou, on-line nebo off-line rekonstrukcí, archivaci snímků pozadí na lokální nebo vzdálené paměťové zařízení bez zásahu operátora. </w:t>
            </w:r>
          </w:p>
          <w:p w:rsidR="007A3D81" w:rsidRDefault="007A3D81" w:rsidP="00C16AE3">
            <w:pPr>
              <w:widowControl w:val="0"/>
              <w:autoSpaceDE w:val="0"/>
              <w:autoSpaceDN w:val="0"/>
              <w:adjustRightInd w:val="0"/>
              <w:ind w:left="-50"/>
              <w:contextualSpacing/>
              <w:jc w:val="both"/>
              <w:rPr>
                <w:rFonts w:cs="Arial"/>
                <w:i/>
                <w:lang w:val="en-GB"/>
              </w:rPr>
            </w:pPr>
          </w:p>
          <w:p w:rsidR="007A3D81" w:rsidRDefault="007A3D81" w:rsidP="00C16AE3">
            <w:pPr>
              <w:widowControl w:val="0"/>
              <w:autoSpaceDE w:val="0"/>
              <w:autoSpaceDN w:val="0"/>
              <w:adjustRightInd w:val="0"/>
              <w:ind w:left="-50"/>
              <w:contextualSpacing/>
              <w:jc w:val="both"/>
              <w:rPr>
                <w:rFonts w:cs="Arial"/>
                <w:lang w:val="en-GB"/>
              </w:rPr>
            </w:pPr>
            <w:r>
              <w:rPr>
                <w:rFonts w:cs="Arial"/>
                <w:i/>
                <w:lang w:val="en-GB"/>
              </w:rPr>
              <w:t>Ovládací panely gantry</w:t>
            </w:r>
          </w:p>
          <w:p w:rsidR="007A3D81" w:rsidRDefault="007A3D81" w:rsidP="00C16AE3">
            <w:pPr>
              <w:widowControl w:val="0"/>
              <w:autoSpaceDE w:val="0"/>
              <w:autoSpaceDN w:val="0"/>
              <w:adjustRightInd w:val="0"/>
              <w:ind w:left="-50"/>
              <w:contextualSpacing/>
              <w:jc w:val="both"/>
              <w:rPr>
                <w:rFonts w:eastAsia="Calibri" w:cs="Arial"/>
                <w:lang w:val="nl-NL"/>
              </w:rPr>
            </w:pPr>
            <w:r w:rsidRPr="00C51720">
              <w:rPr>
                <w:rFonts w:eastAsia="Calibri" w:cs="Arial"/>
                <w:lang w:val="nl-NL"/>
              </w:rPr>
              <w:t>Ovládací panely gantry pro náklon portálu, zdvih a pohyb lůžka pacienta jsou umístěny na konzole obsluhy a také na přední a zadní a levé a pravé straně gantry. Mezi další funkce na konzole obsluhy patří tlačítko nouzového zastavení, interkom a tlačítko pro povolení/pozastavení skenování.</w:t>
            </w:r>
          </w:p>
          <w:p w:rsidR="007A3D81" w:rsidRDefault="007A3D81" w:rsidP="00C16AE3">
            <w:pPr>
              <w:widowControl w:val="0"/>
              <w:autoSpaceDE w:val="0"/>
              <w:autoSpaceDN w:val="0"/>
              <w:adjustRightInd w:val="0"/>
              <w:ind w:left="-50"/>
              <w:contextualSpacing/>
              <w:jc w:val="both"/>
              <w:rPr>
                <w:rFonts w:eastAsia="Calibri" w:cs="Arial"/>
                <w:lang w:val="nl-NL"/>
              </w:rPr>
            </w:pPr>
          </w:p>
          <w:p w:rsidR="007A3D81" w:rsidRPr="00057416" w:rsidRDefault="007A3D81" w:rsidP="00C16AE3">
            <w:pPr>
              <w:widowControl w:val="0"/>
              <w:autoSpaceDE w:val="0"/>
              <w:autoSpaceDN w:val="0"/>
              <w:adjustRightInd w:val="0"/>
              <w:ind w:left="-50"/>
              <w:contextualSpacing/>
              <w:jc w:val="both"/>
              <w:rPr>
                <w:rFonts w:cs="Arial"/>
                <w:i/>
                <w:iCs/>
                <w:noProof/>
                <w:lang w:val="nl-NL"/>
              </w:rPr>
            </w:pPr>
            <w:r w:rsidRPr="00057416">
              <w:rPr>
                <w:rFonts w:cs="Arial"/>
                <w:i/>
                <w:iCs/>
                <w:noProof/>
                <w:lang w:val="nl-NL"/>
              </w:rPr>
              <w:t>Breathing Lights a Patient Aperture Panel</w:t>
            </w:r>
          </w:p>
          <w:p w:rsidR="007A3D81" w:rsidRPr="00057416" w:rsidRDefault="007A3D81" w:rsidP="00C16AE3">
            <w:pPr>
              <w:widowControl w:val="0"/>
              <w:autoSpaceDE w:val="0"/>
              <w:autoSpaceDN w:val="0"/>
              <w:adjustRightInd w:val="0"/>
              <w:ind w:left="-50"/>
              <w:contextualSpacing/>
              <w:jc w:val="both"/>
              <w:rPr>
                <w:rFonts w:eastAsia="Calibri" w:cs="Arial"/>
                <w:lang w:val="nl-NL"/>
              </w:rPr>
            </w:pPr>
            <w:r w:rsidRPr="00057416">
              <w:rPr>
                <w:rFonts w:cs="Arial"/>
                <w:noProof/>
                <w:lang w:val="nl-NL"/>
              </w:rPr>
              <w:t>Vizuální zobrazení pokynů pro dýchání, které jsou koordinované s nahranými pokyny k zadržení dechu (Auto Voice) pro lepší zážitek pacienta a soulad.</w:t>
            </w:r>
          </w:p>
          <w:p w:rsidR="007A3D81" w:rsidRDefault="007A3D81" w:rsidP="00C16AE3">
            <w:pPr>
              <w:widowControl w:val="0"/>
              <w:autoSpaceDE w:val="0"/>
              <w:autoSpaceDN w:val="0"/>
              <w:adjustRightInd w:val="0"/>
              <w:ind w:left="-50"/>
              <w:contextualSpacing/>
              <w:jc w:val="both"/>
              <w:rPr>
                <w:rFonts w:eastAsia="Calibri" w:cs="Arial"/>
                <w:lang w:val="nl-NL"/>
              </w:rPr>
            </w:pPr>
          </w:p>
          <w:p w:rsidR="007A3D81" w:rsidRPr="003D46ED" w:rsidRDefault="007A3D81" w:rsidP="00C16AE3">
            <w:pPr>
              <w:widowControl w:val="0"/>
              <w:autoSpaceDE w:val="0"/>
              <w:autoSpaceDN w:val="0"/>
              <w:adjustRightInd w:val="0"/>
              <w:ind w:left="-50"/>
              <w:contextualSpacing/>
              <w:jc w:val="both"/>
              <w:rPr>
                <w:rFonts w:cs="Arial"/>
                <w:lang w:val="nl-NL"/>
              </w:rPr>
            </w:pPr>
            <w:r w:rsidRPr="003D46ED">
              <w:rPr>
                <w:rFonts w:cs="Arial"/>
                <w:i/>
                <w:lang w:val="nl-NL"/>
              </w:rPr>
              <w:t>Kalibrační fantom pro kojence</w:t>
            </w:r>
          </w:p>
          <w:p w:rsidR="007A3D81" w:rsidRDefault="007A3D81" w:rsidP="00C16AE3">
            <w:pPr>
              <w:widowControl w:val="0"/>
              <w:autoSpaceDE w:val="0"/>
              <w:autoSpaceDN w:val="0"/>
              <w:adjustRightInd w:val="0"/>
              <w:ind w:left="-50"/>
              <w:contextualSpacing/>
              <w:jc w:val="both"/>
              <w:rPr>
                <w:rFonts w:cs="Arial"/>
                <w:i/>
                <w:lang w:val="nl-NL"/>
              </w:rPr>
            </w:pPr>
            <w:r w:rsidRPr="003D46ED">
              <w:rPr>
                <w:rFonts w:cs="Arial"/>
                <w:lang w:val="nl-NL"/>
              </w:rPr>
              <w:t>Kalibrační fantom pro kojence je exkluzivní nástroj Philips používaný ke kalibraci parametrů systému za účelem optimalizace systému pro skenování kojenců.</w:t>
            </w:r>
          </w:p>
          <w:p w:rsidR="007A3D81" w:rsidRDefault="007A3D81" w:rsidP="00C16AE3">
            <w:pPr>
              <w:widowControl w:val="0"/>
              <w:autoSpaceDE w:val="0"/>
              <w:autoSpaceDN w:val="0"/>
              <w:adjustRightInd w:val="0"/>
              <w:ind w:left="-50"/>
              <w:contextualSpacing/>
              <w:jc w:val="both"/>
              <w:rPr>
                <w:rFonts w:cs="Arial"/>
                <w:i/>
                <w:lang w:val="nl-NL"/>
              </w:rPr>
            </w:pPr>
          </w:p>
          <w:p w:rsidR="007A3D81" w:rsidRPr="003D46ED" w:rsidRDefault="007A3D81" w:rsidP="00C16AE3">
            <w:pPr>
              <w:widowControl w:val="0"/>
              <w:autoSpaceDE w:val="0"/>
              <w:autoSpaceDN w:val="0"/>
              <w:adjustRightInd w:val="0"/>
              <w:ind w:left="-50"/>
              <w:contextualSpacing/>
              <w:jc w:val="both"/>
              <w:rPr>
                <w:rFonts w:cs="Arial"/>
                <w:lang w:val="nl-NL"/>
              </w:rPr>
            </w:pPr>
            <w:r w:rsidRPr="003D46ED">
              <w:rPr>
                <w:rFonts w:cs="Arial"/>
                <w:i/>
                <w:lang w:val="nl-NL"/>
              </w:rPr>
              <w:t>Komunikační systém Intercom a vícejazyčné automatické pokyny</w:t>
            </w:r>
          </w:p>
          <w:p w:rsidR="007A3D81" w:rsidRPr="003D46ED" w:rsidRDefault="007A3D81" w:rsidP="00C16AE3">
            <w:pPr>
              <w:widowControl w:val="0"/>
              <w:autoSpaceDE w:val="0"/>
              <w:autoSpaceDN w:val="0"/>
              <w:adjustRightInd w:val="0"/>
              <w:ind w:left="-50"/>
              <w:contextualSpacing/>
              <w:jc w:val="both"/>
              <w:rPr>
                <w:rFonts w:cs="Arial"/>
                <w:lang w:val="nl-NL"/>
              </w:rPr>
            </w:pPr>
            <w:r w:rsidRPr="003D46ED">
              <w:rPr>
                <w:rFonts w:cs="Arial"/>
                <w:lang w:val="nl-NL"/>
              </w:rPr>
              <w:t xml:space="preserve">Komunikační systém Intercom zajišťuje obousměrnou komunikaci mezi skenovací místností a konzolou obsluhy. Navíc je k dispozici standardní sada pokynů pro komunikaci s pacientem před, během a po skenování v několika předvolených </w:t>
            </w:r>
            <w:r w:rsidRPr="003D46ED">
              <w:rPr>
                <w:rFonts w:cs="Arial"/>
                <w:lang w:val="nl-NL"/>
              </w:rPr>
              <w:lastRenderedPageBreak/>
              <w:t xml:space="preserve">jazycích. Také lze vytvořit vlastní zprávy. Mezi předvolené jazyky patří: </w:t>
            </w:r>
            <w:r w:rsidRPr="00C51720">
              <w:rPr>
                <w:rFonts w:eastAsia="Calibri" w:cs="Arial"/>
                <w:lang w:val="nl-NL"/>
              </w:rPr>
              <w:t>angličtina, hebrejština, němčina, francouzština, arabština, dánština, španělština, ruština, švédština, italština, gruzínština, čínština, japonština, turečtina a portugalština</w:t>
            </w:r>
            <w:r w:rsidRPr="003D46ED">
              <w:rPr>
                <w:rFonts w:cs="Arial"/>
                <w:lang w:val="nl-NL"/>
              </w:rPr>
              <w:t xml:space="preserve">. </w:t>
            </w:r>
          </w:p>
          <w:p w:rsidR="007A3D81" w:rsidRPr="003D46ED" w:rsidRDefault="007A3D81" w:rsidP="00C16AE3">
            <w:pPr>
              <w:widowControl w:val="0"/>
              <w:autoSpaceDE w:val="0"/>
              <w:autoSpaceDN w:val="0"/>
              <w:adjustRightInd w:val="0"/>
              <w:ind w:left="-50"/>
              <w:contextualSpacing/>
              <w:jc w:val="both"/>
              <w:rPr>
                <w:rFonts w:cs="Arial"/>
                <w:i/>
                <w:lang w:val="nl-NL"/>
              </w:rPr>
            </w:pPr>
          </w:p>
          <w:p w:rsidR="007A3D81" w:rsidRDefault="007A3D81" w:rsidP="00C16AE3">
            <w:pPr>
              <w:widowControl w:val="0"/>
              <w:autoSpaceDE w:val="0"/>
              <w:autoSpaceDN w:val="0"/>
              <w:adjustRightInd w:val="0"/>
              <w:ind w:left="-50"/>
              <w:contextualSpacing/>
              <w:jc w:val="both"/>
              <w:rPr>
                <w:rFonts w:cs="Arial"/>
                <w:lang w:val="en-GB"/>
              </w:rPr>
            </w:pPr>
            <w:r>
              <w:rPr>
                <w:rFonts w:cs="Arial"/>
                <w:i/>
                <w:lang w:val="en-GB"/>
              </w:rPr>
              <w:t>Dual Surview Planning (Plánování duálního průzkumného skenu)</w:t>
            </w:r>
          </w:p>
          <w:p w:rsidR="007A3D81" w:rsidRDefault="007A3D81" w:rsidP="00C16AE3">
            <w:pPr>
              <w:widowControl w:val="0"/>
              <w:autoSpaceDE w:val="0"/>
              <w:autoSpaceDN w:val="0"/>
              <w:adjustRightInd w:val="0"/>
              <w:ind w:left="-50"/>
              <w:contextualSpacing/>
              <w:jc w:val="both"/>
              <w:rPr>
                <w:rFonts w:cs="Arial"/>
                <w:lang w:val="en-GB"/>
              </w:rPr>
            </w:pPr>
            <w:r>
              <w:rPr>
                <w:rFonts w:cs="Arial"/>
                <w:lang w:val="en-GB"/>
              </w:rPr>
              <w:t xml:space="preserve">Poskytuje flexibilitu při plánování vyšetření v předozadních i laterálních průzkumných skenech. </w:t>
            </w:r>
          </w:p>
          <w:p w:rsidR="007A3D81" w:rsidRDefault="007A3D81" w:rsidP="00C16AE3">
            <w:pPr>
              <w:widowControl w:val="0"/>
              <w:autoSpaceDE w:val="0"/>
              <w:autoSpaceDN w:val="0"/>
              <w:adjustRightInd w:val="0"/>
              <w:ind w:left="-50"/>
              <w:contextualSpacing/>
              <w:jc w:val="both"/>
              <w:rPr>
                <w:rFonts w:cs="Arial"/>
                <w:i/>
                <w:lang w:val="en-GB"/>
              </w:rPr>
            </w:pPr>
          </w:p>
          <w:p w:rsidR="007A3D81" w:rsidRDefault="007A3D81" w:rsidP="00C16AE3">
            <w:pPr>
              <w:widowControl w:val="0"/>
              <w:autoSpaceDE w:val="0"/>
              <w:autoSpaceDN w:val="0"/>
              <w:adjustRightInd w:val="0"/>
              <w:ind w:left="-50"/>
              <w:contextualSpacing/>
              <w:jc w:val="both"/>
              <w:rPr>
                <w:rFonts w:cs="Arial"/>
                <w:lang w:val="en-GB"/>
              </w:rPr>
            </w:pPr>
            <w:r>
              <w:rPr>
                <w:rFonts w:cs="Arial"/>
                <w:i/>
                <w:lang w:val="en-GB"/>
              </w:rPr>
              <w:t>Automatic Procedure Selection (Automatický výběr procedury)</w:t>
            </w:r>
          </w:p>
          <w:p w:rsidR="007A3D81" w:rsidRDefault="007A3D81" w:rsidP="00C16AE3">
            <w:pPr>
              <w:widowControl w:val="0"/>
              <w:autoSpaceDE w:val="0"/>
              <w:autoSpaceDN w:val="0"/>
              <w:adjustRightInd w:val="0"/>
              <w:ind w:left="-50"/>
              <w:contextualSpacing/>
              <w:jc w:val="both"/>
              <w:rPr>
                <w:rFonts w:cs="Arial"/>
                <w:lang w:val="en-GB"/>
              </w:rPr>
            </w:pPr>
            <w:r>
              <w:rPr>
                <w:rFonts w:cs="Arial"/>
                <w:lang w:val="en-GB"/>
              </w:rPr>
              <w:t xml:space="preserve">Mapuje výběr procedur z HIS-RIS s jednotlivými skenovacími protokoly, což zjednodušuje proces skenování. Uživateli se zobrazí pouze ty nejdůležitější protokoly pro jakoukoli požadovanou proceduru, což zajišťuje, že se budou provádět pouze požadované postupy skenování. To je obzvláště užitečné u uživatelů, kteří CT skener nepoužívají příliš často. </w:t>
            </w:r>
          </w:p>
          <w:p w:rsidR="007A3D81" w:rsidRDefault="007A3D81" w:rsidP="00C16AE3">
            <w:pPr>
              <w:widowControl w:val="0"/>
              <w:autoSpaceDE w:val="0"/>
              <w:autoSpaceDN w:val="0"/>
              <w:adjustRightInd w:val="0"/>
              <w:ind w:left="-50"/>
              <w:contextualSpacing/>
              <w:jc w:val="both"/>
              <w:rPr>
                <w:rFonts w:cs="Arial"/>
                <w:i/>
                <w:lang w:val="en-GB"/>
              </w:rPr>
            </w:pPr>
          </w:p>
          <w:p w:rsidR="007A3D81" w:rsidRPr="003D46ED" w:rsidRDefault="007A3D81" w:rsidP="00C16AE3">
            <w:pPr>
              <w:widowControl w:val="0"/>
              <w:autoSpaceDE w:val="0"/>
              <w:autoSpaceDN w:val="0"/>
              <w:adjustRightInd w:val="0"/>
              <w:ind w:left="-50"/>
              <w:contextualSpacing/>
              <w:jc w:val="both"/>
              <w:rPr>
                <w:rFonts w:cs="Arial"/>
                <w:lang w:val="nl-NL"/>
              </w:rPr>
            </w:pPr>
            <w:r w:rsidRPr="003D46ED">
              <w:rPr>
                <w:rFonts w:cs="Arial"/>
                <w:i/>
                <w:lang w:val="nl-NL"/>
              </w:rPr>
              <w:t>Příslušenství stolu</w:t>
            </w:r>
          </w:p>
          <w:p w:rsidR="007A3D81" w:rsidRPr="003D46ED" w:rsidRDefault="007A3D81" w:rsidP="00C16AE3">
            <w:pPr>
              <w:widowControl w:val="0"/>
              <w:autoSpaceDE w:val="0"/>
              <w:autoSpaceDN w:val="0"/>
              <w:adjustRightInd w:val="0"/>
              <w:ind w:left="-50"/>
              <w:contextualSpacing/>
              <w:jc w:val="both"/>
              <w:rPr>
                <w:rFonts w:cs="Arial"/>
                <w:lang w:val="nl-NL"/>
              </w:rPr>
            </w:pPr>
            <w:r w:rsidRPr="003D46ED">
              <w:rPr>
                <w:rFonts w:cs="Arial"/>
                <w:lang w:val="nl-NL"/>
              </w:rPr>
              <w:t xml:space="preserve">Předchází únavě a nepohodlí a dává pacientům i technikům pocit bezpečí: sada pro zajištění pacienta, prodloužení stolu, standardní držák hlavy, stolní podložka, stojan pro infuzi, opěrky rukou, polštáře a podložky. </w:t>
            </w:r>
          </w:p>
          <w:p w:rsidR="007A3D81" w:rsidRPr="003D46ED" w:rsidRDefault="007A3D81" w:rsidP="00C16AE3">
            <w:pPr>
              <w:widowControl w:val="0"/>
              <w:autoSpaceDE w:val="0"/>
              <w:autoSpaceDN w:val="0"/>
              <w:adjustRightInd w:val="0"/>
              <w:ind w:left="-50"/>
              <w:contextualSpacing/>
              <w:jc w:val="both"/>
              <w:rPr>
                <w:rFonts w:cs="Arial"/>
                <w:b/>
                <w:lang w:val="nl-NL"/>
              </w:rPr>
            </w:pPr>
          </w:p>
          <w:p w:rsidR="007A3D81" w:rsidRDefault="007A3D81" w:rsidP="00C16AE3">
            <w:pPr>
              <w:widowControl w:val="0"/>
              <w:autoSpaceDE w:val="0"/>
              <w:autoSpaceDN w:val="0"/>
              <w:adjustRightInd w:val="0"/>
              <w:ind w:left="-50"/>
              <w:contextualSpacing/>
              <w:jc w:val="both"/>
              <w:rPr>
                <w:rFonts w:cs="Arial"/>
                <w:b/>
                <w:lang w:val="nl-NL"/>
              </w:rPr>
            </w:pPr>
          </w:p>
          <w:p w:rsidR="007A3D81" w:rsidRDefault="007A3D81" w:rsidP="00C16AE3">
            <w:pPr>
              <w:widowControl w:val="0"/>
              <w:autoSpaceDE w:val="0"/>
              <w:autoSpaceDN w:val="0"/>
              <w:adjustRightInd w:val="0"/>
              <w:ind w:left="-50"/>
              <w:contextualSpacing/>
              <w:jc w:val="both"/>
              <w:rPr>
                <w:rFonts w:cs="Arial"/>
                <w:b/>
                <w:lang w:val="nl-NL"/>
              </w:rPr>
            </w:pPr>
          </w:p>
          <w:p w:rsidR="007A3D81" w:rsidRDefault="007A3D81" w:rsidP="00C16AE3">
            <w:pPr>
              <w:widowControl w:val="0"/>
              <w:autoSpaceDE w:val="0"/>
              <w:autoSpaceDN w:val="0"/>
              <w:adjustRightInd w:val="0"/>
              <w:ind w:left="-50"/>
              <w:contextualSpacing/>
              <w:jc w:val="both"/>
              <w:rPr>
                <w:rFonts w:cs="Arial"/>
                <w:b/>
                <w:lang w:val="nl-NL"/>
              </w:rPr>
            </w:pPr>
          </w:p>
          <w:p w:rsidR="007A3D81" w:rsidRPr="003D46ED" w:rsidRDefault="007A3D81" w:rsidP="00C16AE3">
            <w:pPr>
              <w:widowControl w:val="0"/>
              <w:autoSpaceDE w:val="0"/>
              <w:autoSpaceDN w:val="0"/>
              <w:adjustRightInd w:val="0"/>
              <w:ind w:left="-50"/>
              <w:contextualSpacing/>
              <w:jc w:val="both"/>
              <w:rPr>
                <w:rFonts w:cs="Arial"/>
                <w:lang w:val="nl-NL"/>
              </w:rPr>
            </w:pPr>
            <w:r w:rsidRPr="003D46ED">
              <w:rPr>
                <w:rFonts w:cs="Arial"/>
                <w:b/>
                <w:lang w:val="nl-NL"/>
              </w:rPr>
              <w:t>Aplikace</w:t>
            </w:r>
          </w:p>
          <w:p w:rsidR="007A3D81" w:rsidRPr="003D46ED" w:rsidRDefault="007A3D81" w:rsidP="00C16AE3">
            <w:pPr>
              <w:widowControl w:val="0"/>
              <w:autoSpaceDE w:val="0"/>
              <w:autoSpaceDN w:val="0"/>
              <w:adjustRightInd w:val="0"/>
              <w:ind w:left="-50"/>
              <w:contextualSpacing/>
              <w:jc w:val="both"/>
              <w:rPr>
                <w:rFonts w:cs="Arial"/>
                <w:i/>
                <w:lang w:val="nl-NL"/>
              </w:rPr>
            </w:pPr>
          </w:p>
          <w:p w:rsidR="007A3D81" w:rsidRPr="00057416" w:rsidRDefault="007A3D81" w:rsidP="00C16AE3">
            <w:pPr>
              <w:widowControl w:val="0"/>
              <w:autoSpaceDE w:val="0"/>
              <w:autoSpaceDN w:val="0"/>
              <w:adjustRightInd w:val="0"/>
              <w:ind w:left="-50"/>
              <w:contextualSpacing/>
              <w:jc w:val="both"/>
              <w:rPr>
                <w:rFonts w:cs="Arial"/>
                <w:i/>
                <w:iCs/>
                <w:noProof/>
                <w:lang w:val="nl-NL"/>
              </w:rPr>
            </w:pPr>
            <w:r w:rsidRPr="00057416">
              <w:rPr>
                <w:rFonts w:cs="Arial"/>
                <w:i/>
                <w:iCs/>
                <w:noProof/>
                <w:lang w:val="nl-NL"/>
              </w:rPr>
              <w:t>Funkční CT</w:t>
            </w:r>
          </w:p>
          <w:p w:rsidR="007A3D81" w:rsidRPr="00057416" w:rsidRDefault="007A3D81" w:rsidP="00C16AE3">
            <w:pPr>
              <w:widowControl w:val="0"/>
              <w:autoSpaceDE w:val="0"/>
              <w:autoSpaceDN w:val="0"/>
              <w:adjustRightInd w:val="0"/>
              <w:ind w:left="-50"/>
              <w:contextualSpacing/>
              <w:jc w:val="both"/>
              <w:rPr>
                <w:rFonts w:cs="Arial"/>
                <w:noProof/>
                <w:lang w:val="nl-NL"/>
              </w:rPr>
            </w:pPr>
            <w:r w:rsidRPr="00057416">
              <w:rPr>
                <w:rFonts w:cs="Arial"/>
                <w:noProof/>
                <w:lang w:val="nl-NL"/>
              </w:rPr>
              <w:t>Fyziologická CT perfuzní zobrazovací technika umožňuje parametrické zobrazení snímků CT s výsledky perfuze snímků, střední přenosové doby a dobu do špičkového zvýšení kontrastu a kontrastně vylepšených snímků CT. Tento balíček je užitečný pro perfuzní vyšetření těla a orgánů. Program pro vyšetření perfúze jater přesně odděluje informace o arteriální a portální fázi pro detekci a charakterizaci lézí.</w:t>
            </w:r>
          </w:p>
          <w:p w:rsidR="007A3D81" w:rsidRDefault="007A3D81" w:rsidP="00C16AE3">
            <w:pPr>
              <w:widowControl w:val="0"/>
              <w:autoSpaceDE w:val="0"/>
              <w:autoSpaceDN w:val="0"/>
              <w:adjustRightInd w:val="0"/>
              <w:ind w:left="-50"/>
              <w:contextualSpacing/>
              <w:jc w:val="both"/>
              <w:rPr>
                <w:rFonts w:ascii="Calibri" w:hAnsi="Calibri" w:cs="Calibri"/>
                <w:noProof/>
                <w:lang w:val="nl-NL"/>
              </w:rPr>
            </w:pPr>
          </w:p>
          <w:p w:rsidR="007A3D81" w:rsidRPr="003D46ED" w:rsidRDefault="007A3D81" w:rsidP="00C16AE3">
            <w:pPr>
              <w:widowControl w:val="0"/>
              <w:autoSpaceDE w:val="0"/>
              <w:autoSpaceDN w:val="0"/>
              <w:adjustRightInd w:val="0"/>
              <w:ind w:left="-50"/>
              <w:contextualSpacing/>
              <w:jc w:val="both"/>
              <w:rPr>
                <w:rFonts w:cs="Arial"/>
                <w:lang w:val="nl-NL"/>
              </w:rPr>
            </w:pPr>
            <w:r w:rsidRPr="003D46ED">
              <w:rPr>
                <w:rFonts w:cs="Arial"/>
                <w:i/>
                <w:lang w:val="nl-NL"/>
              </w:rPr>
              <w:t>Volume Rendering (Vykreslení objemu)</w:t>
            </w:r>
          </w:p>
          <w:p w:rsidR="007A3D81" w:rsidRPr="003D46ED" w:rsidRDefault="007A3D81" w:rsidP="00C16AE3">
            <w:pPr>
              <w:widowControl w:val="0"/>
              <w:autoSpaceDE w:val="0"/>
              <w:autoSpaceDN w:val="0"/>
              <w:adjustRightInd w:val="0"/>
              <w:ind w:left="-50"/>
              <w:contextualSpacing/>
              <w:jc w:val="both"/>
              <w:rPr>
                <w:rFonts w:cs="Arial"/>
                <w:lang w:val="nl-NL"/>
              </w:rPr>
            </w:pPr>
            <w:r w:rsidRPr="003D46ED">
              <w:rPr>
                <w:rFonts w:cs="Arial"/>
                <w:lang w:val="nl-NL"/>
              </w:rPr>
              <w:t xml:space="preserve">Poskytuje simultánní vizualizaci krevního řečiště, měkké tkáně a kostí. Interaktivní kontrolou neprůsvitnosti a průhlednosti v reálném čase umožní prohlížení skrz a mimo okolní struktury, jako jsou například kovové stenty a arteriální kalcifikace a prakticky eliminuje potřebu vizualizace před segmentací orgánů. </w:t>
            </w:r>
          </w:p>
          <w:p w:rsidR="007A3D81" w:rsidRPr="003D46ED" w:rsidRDefault="007A3D81" w:rsidP="00C16AE3">
            <w:pPr>
              <w:widowControl w:val="0"/>
              <w:autoSpaceDE w:val="0"/>
              <w:autoSpaceDN w:val="0"/>
              <w:adjustRightInd w:val="0"/>
              <w:ind w:left="-50"/>
              <w:contextualSpacing/>
              <w:jc w:val="both"/>
              <w:rPr>
                <w:rFonts w:cs="Arial"/>
                <w:lang w:val="nl-NL"/>
              </w:rPr>
            </w:pPr>
          </w:p>
          <w:p w:rsidR="007A3D81" w:rsidRPr="003D46ED" w:rsidRDefault="007A3D81" w:rsidP="00C16AE3">
            <w:pPr>
              <w:widowControl w:val="0"/>
              <w:autoSpaceDE w:val="0"/>
              <w:autoSpaceDN w:val="0"/>
              <w:adjustRightInd w:val="0"/>
              <w:ind w:left="-50"/>
              <w:contextualSpacing/>
              <w:jc w:val="both"/>
              <w:rPr>
                <w:rFonts w:cs="Arial"/>
                <w:i/>
                <w:lang w:val="nl-NL"/>
              </w:rPr>
            </w:pPr>
            <w:r w:rsidRPr="003D46ED">
              <w:rPr>
                <w:rFonts w:cs="Arial"/>
                <w:i/>
                <w:lang w:val="nl-NL"/>
              </w:rPr>
              <w:t>ScanTools a ScanTools Pro</w:t>
            </w:r>
          </w:p>
          <w:p w:rsidR="007A3D81" w:rsidRPr="003D46ED" w:rsidRDefault="007A3D81" w:rsidP="00C16AE3">
            <w:pPr>
              <w:widowControl w:val="0"/>
              <w:autoSpaceDE w:val="0"/>
              <w:autoSpaceDN w:val="0"/>
              <w:adjustRightInd w:val="0"/>
              <w:ind w:left="-50"/>
              <w:contextualSpacing/>
              <w:jc w:val="both"/>
              <w:rPr>
                <w:rFonts w:cs="Arial"/>
                <w:lang w:val="nl-NL"/>
              </w:rPr>
            </w:pPr>
            <w:r w:rsidRPr="003D46ED">
              <w:rPr>
                <w:rFonts w:cs="Arial"/>
                <w:lang w:val="nl-NL"/>
              </w:rPr>
              <w:t xml:space="preserve">Balíček ScanTools pokročilých komponentů a funkcí pro produktivitu zlepšuje plynulost běžných zobrazovacích studií a dodává se standardně s vaším skenerem. ScanTools Pro je doplňková sada nástrojů. Jde o standardní součást vašeho skeneru, která zlepšuje produktivitu, pracovní postupy a napomáhají vyšší jistotě při diagnostice. Komponenty ScanTools a ScanTools Pro jsou umístěny v uvozovkách pod příslušnými záhlavími. </w:t>
            </w:r>
          </w:p>
          <w:p w:rsidR="007A3D81" w:rsidRPr="003D46ED" w:rsidRDefault="007A3D81" w:rsidP="00C16AE3">
            <w:pPr>
              <w:widowControl w:val="0"/>
              <w:autoSpaceDE w:val="0"/>
              <w:autoSpaceDN w:val="0"/>
              <w:adjustRightInd w:val="0"/>
              <w:ind w:left="-50"/>
              <w:contextualSpacing/>
              <w:jc w:val="both"/>
              <w:rPr>
                <w:rFonts w:cs="Arial"/>
                <w:b/>
                <w:lang w:val="nl-NL"/>
              </w:rPr>
            </w:pPr>
          </w:p>
          <w:p w:rsidR="007A3D81" w:rsidRPr="00057416" w:rsidRDefault="007A3D81" w:rsidP="00C16AE3">
            <w:pPr>
              <w:widowControl w:val="0"/>
              <w:autoSpaceDE w:val="0"/>
              <w:autoSpaceDN w:val="0"/>
              <w:adjustRightInd w:val="0"/>
              <w:ind w:left="-50"/>
              <w:contextualSpacing/>
              <w:jc w:val="both"/>
              <w:rPr>
                <w:rFonts w:cs="Arial"/>
                <w:lang w:val="nl-NL"/>
              </w:rPr>
            </w:pPr>
            <w:r w:rsidRPr="00057416">
              <w:rPr>
                <w:rFonts w:cs="Arial"/>
                <w:b/>
                <w:lang w:val="nl-NL"/>
              </w:rPr>
              <w:t>Instalace</w:t>
            </w:r>
          </w:p>
          <w:p w:rsidR="007A3D81" w:rsidRPr="00057416" w:rsidRDefault="007A3D81" w:rsidP="00C16AE3">
            <w:pPr>
              <w:widowControl w:val="0"/>
              <w:autoSpaceDE w:val="0"/>
              <w:autoSpaceDN w:val="0"/>
              <w:adjustRightInd w:val="0"/>
              <w:ind w:left="-50"/>
              <w:contextualSpacing/>
              <w:jc w:val="both"/>
              <w:rPr>
                <w:rFonts w:cs="Arial"/>
                <w:i/>
                <w:lang w:val="nl-NL"/>
              </w:rPr>
            </w:pPr>
          </w:p>
          <w:p w:rsidR="007A3D81" w:rsidRPr="00057416" w:rsidRDefault="007A3D81" w:rsidP="00C16AE3">
            <w:pPr>
              <w:widowControl w:val="0"/>
              <w:autoSpaceDE w:val="0"/>
              <w:autoSpaceDN w:val="0"/>
              <w:adjustRightInd w:val="0"/>
              <w:ind w:left="-50"/>
              <w:contextualSpacing/>
              <w:jc w:val="both"/>
              <w:rPr>
                <w:rFonts w:cs="Arial"/>
                <w:lang w:val="nl-NL"/>
              </w:rPr>
            </w:pPr>
            <w:r w:rsidRPr="00057416">
              <w:rPr>
                <w:rFonts w:cs="Arial"/>
                <w:i/>
                <w:lang w:val="nl-NL"/>
              </w:rPr>
              <w:t>Požadavky na napájení</w:t>
            </w:r>
          </w:p>
          <w:p w:rsidR="007A3D81" w:rsidRPr="00057416" w:rsidRDefault="007A3D81" w:rsidP="00C16AE3">
            <w:pPr>
              <w:widowControl w:val="0"/>
              <w:numPr>
                <w:ilvl w:val="0"/>
                <w:numId w:val="34"/>
              </w:numPr>
              <w:autoSpaceDE w:val="0"/>
              <w:autoSpaceDN w:val="0"/>
              <w:adjustRightInd w:val="0"/>
              <w:ind w:left="234" w:hanging="284"/>
              <w:contextualSpacing/>
              <w:rPr>
                <w:rFonts w:cs="Arial"/>
                <w:noProof/>
                <w:lang w:val="nl-NL"/>
              </w:rPr>
            </w:pPr>
            <w:r w:rsidRPr="00057416">
              <w:rPr>
                <w:rFonts w:cs="Arial"/>
                <w:noProof/>
                <w:lang w:val="nl-NL"/>
              </w:rPr>
              <w:t>380–480 VAC při 225 kVA a 50/60 Hz</w:t>
            </w:r>
          </w:p>
          <w:p w:rsidR="007A3D81" w:rsidRPr="00A863C4" w:rsidRDefault="007A3D81" w:rsidP="00C16AE3">
            <w:pPr>
              <w:widowControl w:val="0"/>
              <w:numPr>
                <w:ilvl w:val="0"/>
                <w:numId w:val="34"/>
              </w:numPr>
              <w:autoSpaceDE w:val="0"/>
              <w:autoSpaceDN w:val="0"/>
              <w:adjustRightInd w:val="0"/>
              <w:ind w:left="234" w:hanging="284"/>
              <w:contextualSpacing/>
              <w:rPr>
                <w:rFonts w:cs="Arial"/>
                <w:lang w:val="nl-NL"/>
              </w:rPr>
            </w:pPr>
            <w:r w:rsidRPr="00057416">
              <w:rPr>
                <w:rFonts w:cs="Arial"/>
                <w:lang w:val="nl-NL"/>
              </w:rPr>
              <w:lastRenderedPageBreak/>
              <w:t>Třífázový zdroj napájení</w:t>
            </w:r>
          </w:p>
        </w:tc>
      </w:tr>
    </w:tbl>
    <w:p w:rsidR="007A3D81" w:rsidRDefault="007A3D81" w:rsidP="007A3D81">
      <w:pPr>
        <w:widowControl w:val="0"/>
        <w:tabs>
          <w:tab w:val="left" w:pos="710"/>
          <w:tab w:val="left" w:pos="1136"/>
          <w:tab w:val="right" w:pos="8520"/>
        </w:tabs>
        <w:autoSpaceDE w:val="0"/>
        <w:autoSpaceDN w:val="0"/>
        <w:adjustRightInd w:val="0"/>
        <w:rPr>
          <w:rFonts w:cs="Arial"/>
          <w:lang w:val="nl-NL"/>
        </w:rPr>
      </w:pPr>
    </w:p>
    <w:p w:rsidR="007A3D81" w:rsidRDefault="007A3D81" w:rsidP="007A3D81">
      <w:pPr>
        <w:widowControl w:val="0"/>
        <w:tabs>
          <w:tab w:val="left" w:pos="710"/>
          <w:tab w:val="left" w:pos="1136"/>
          <w:tab w:val="right" w:pos="8520"/>
        </w:tabs>
        <w:autoSpaceDE w:val="0"/>
        <w:autoSpaceDN w:val="0"/>
        <w:adjustRightInd w:val="0"/>
        <w:rPr>
          <w:rFonts w:cs="Arial"/>
          <w:lang w:val="nl-NL"/>
        </w:rPr>
      </w:pPr>
    </w:p>
    <w:p w:rsidR="007A3D81" w:rsidRPr="00C4515E" w:rsidRDefault="007A3D81" w:rsidP="007A3D81">
      <w:pPr>
        <w:widowControl w:val="0"/>
        <w:tabs>
          <w:tab w:val="left" w:pos="710"/>
          <w:tab w:val="left" w:pos="1136"/>
          <w:tab w:val="right" w:pos="8520"/>
        </w:tabs>
        <w:autoSpaceDE w:val="0"/>
        <w:autoSpaceDN w:val="0"/>
        <w:adjustRightInd w:val="0"/>
        <w:rPr>
          <w:rFonts w:cs="Arial"/>
          <w:lang w:val="nl-NL"/>
        </w:rPr>
      </w:pPr>
      <w:r>
        <w:rPr>
          <w:rFonts w:cs="Arial"/>
          <w:lang w:val="nl-NL"/>
        </w:rPr>
        <w:t>2</w:t>
      </w:r>
      <w:r w:rsidRPr="00C4515E">
        <w:rPr>
          <w:rFonts w:cs="Arial"/>
          <w:lang w:val="nl-NL"/>
        </w:rPr>
        <w:t xml:space="preserve"> </w:t>
      </w:r>
      <w:r w:rsidRPr="00C4515E">
        <w:rPr>
          <w:rFonts w:cs="Arial"/>
          <w:lang w:val="nl-NL"/>
        </w:rPr>
        <w:tab/>
        <w:t>1</w:t>
      </w:r>
      <w:r w:rsidRPr="00C4515E">
        <w:rPr>
          <w:rFonts w:cs="Arial"/>
          <w:b/>
          <w:bCs/>
          <w:lang w:val="nl-NL"/>
        </w:rPr>
        <w:tab/>
      </w:r>
      <w:r w:rsidRPr="006F7EC4">
        <w:rPr>
          <w:rFonts w:cs="Arial"/>
          <w:b/>
          <w:bCs/>
          <w:lang w:val="fr-FR"/>
        </w:rPr>
        <w:t>Bariatrický stůl</w:t>
      </w:r>
      <w:r w:rsidRPr="00C4515E">
        <w:rPr>
          <w:rFonts w:cs="Arial"/>
          <w:b/>
          <w:bCs/>
          <w:lang w:val="nl-NL"/>
        </w:rPr>
        <w:tab/>
      </w:r>
      <w:r w:rsidRPr="00C4515E">
        <w:rPr>
          <w:rFonts w:cs="Arial"/>
          <w:lang w:val="nl-NL"/>
        </w:rPr>
        <w:t xml:space="preserve"> </w:t>
      </w:r>
    </w:p>
    <w:p w:rsidR="007A3D81" w:rsidRPr="00C4515E" w:rsidRDefault="007A3D81" w:rsidP="007A3D81">
      <w:pPr>
        <w:widowControl w:val="0"/>
        <w:tabs>
          <w:tab w:val="left" w:pos="0"/>
          <w:tab w:val="left" w:pos="568"/>
          <w:tab w:val="left" w:pos="1136"/>
          <w:tab w:val="right" w:pos="9088"/>
        </w:tabs>
        <w:autoSpaceDE w:val="0"/>
        <w:autoSpaceDN w:val="0"/>
        <w:adjustRightInd w:val="0"/>
        <w:spacing w:after="120"/>
        <w:rPr>
          <w:rFonts w:cs="Arial"/>
          <w:lang w:val="nl-NL"/>
        </w:rPr>
      </w:pPr>
      <w:r w:rsidRPr="00C4515E">
        <w:rPr>
          <w:rFonts w:cs="Arial"/>
          <w:lang w:val="nl-NL"/>
        </w:rPr>
        <w:tab/>
      </w:r>
      <w:r w:rsidRPr="00C4515E">
        <w:rPr>
          <w:rFonts w:cs="Arial"/>
          <w:lang w:val="nl-NL"/>
        </w:rPr>
        <w:tab/>
      </w:r>
      <w:r>
        <w:rPr>
          <w:rFonts w:cs="Arial"/>
          <w:b/>
          <w:bCs/>
          <w:lang w:val="nl-NL"/>
        </w:rPr>
        <w:t>Kat. č.:</w:t>
      </w:r>
      <w:r w:rsidRPr="00C4515E">
        <w:rPr>
          <w:rFonts w:cs="Arial"/>
          <w:b/>
          <w:bCs/>
          <w:lang w:val="nl-NL"/>
        </w:rPr>
        <w:t xml:space="preserve"> </w:t>
      </w:r>
      <w:r w:rsidRPr="006F7EC4">
        <w:rPr>
          <w:rFonts w:cs="Arial"/>
          <w:b/>
          <w:bCs/>
          <w:lang w:val="fr-FR"/>
        </w:rPr>
        <w:t>NCTD053</w:t>
      </w:r>
    </w:p>
    <w:tbl>
      <w:tblPr>
        <w:tblW w:w="9464" w:type="dxa"/>
        <w:tblBorders>
          <w:top w:val="single" w:sz="4" w:space="0" w:color="FFFFFF"/>
          <w:left w:val="single" w:sz="4" w:space="0" w:color="FFFFFF"/>
          <w:bottom w:val="single" w:sz="4" w:space="0" w:color="FFFFFF"/>
          <w:right w:val="single" w:sz="4" w:space="0" w:color="FFFFFF"/>
        </w:tblBorders>
        <w:tblLayout w:type="fixed"/>
        <w:tblLook w:val="0000" w:firstRow="0" w:lastRow="0" w:firstColumn="0" w:lastColumn="0" w:noHBand="0" w:noVBand="0"/>
      </w:tblPr>
      <w:tblGrid>
        <w:gridCol w:w="1188"/>
        <w:gridCol w:w="8276"/>
      </w:tblGrid>
      <w:tr w:rsidR="007A3D81" w:rsidRPr="00C4515E" w:rsidTr="00C16AE3">
        <w:tblPrEx>
          <w:tblCellMar>
            <w:top w:w="0" w:type="dxa"/>
            <w:bottom w:w="0" w:type="dxa"/>
          </w:tblCellMar>
        </w:tblPrEx>
        <w:trPr>
          <w:trHeight w:val="285"/>
        </w:trPr>
        <w:tc>
          <w:tcPr>
            <w:tcW w:w="1188" w:type="dxa"/>
            <w:tcBorders>
              <w:top w:val="single" w:sz="4" w:space="0" w:color="FFFFFF"/>
              <w:bottom w:val="single" w:sz="4" w:space="0" w:color="FFFFFF"/>
              <w:right w:val="single" w:sz="4" w:space="0" w:color="FFFFFF"/>
            </w:tcBorders>
          </w:tcPr>
          <w:p w:rsidR="007A3D81" w:rsidRPr="00C4515E" w:rsidRDefault="007A3D81" w:rsidP="00C16AE3">
            <w:pPr>
              <w:widowControl w:val="0"/>
              <w:autoSpaceDE w:val="0"/>
              <w:autoSpaceDN w:val="0"/>
              <w:adjustRightInd w:val="0"/>
              <w:rPr>
                <w:rFonts w:cs="Arial"/>
                <w:lang w:val="nl-NL"/>
              </w:rPr>
            </w:pPr>
          </w:p>
        </w:tc>
        <w:tc>
          <w:tcPr>
            <w:tcW w:w="8276" w:type="dxa"/>
            <w:tcBorders>
              <w:top w:val="single" w:sz="4" w:space="0" w:color="FFFFFF"/>
              <w:left w:val="single" w:sz="4" w:space="0" w:color="FFFFFF"/>
              <w:bottom w:val="single" w:sz="4" w:space="0" w:color="FFFFFF"/>
            </w:tcBorders>
          </w:tcPr>
          <w:p w:rsidR="007A3D81" w:rsidRDefault="007A3D81" w:rsidP="00C16AE3">
            <w:pPr>
              <w:widowControl w:val="0"/>
              <w:autoSpaceDE w:val="0"/>
              <w:autoSpaceDN w:val="0"/>
              <w:adjustRightInd w:val="0"/>
              <w:ind w:left="-50" w:right="-108"/>
              <w:jc w:val="both"/>
              <w:rPr>
                <w:rFonts w:cs="Arial"/>
              </w:rPr>
            </w:pPr>
            <w:r w:rsidRPr="001567D1">
              <w:rPr>
                <w:rFonts w:cs="Arial"/>
              </w:rPr>
              <w:t>Podpora bariatrického pacienta je navržena tak, aby splňovala požadavky zobrazování CT u rostoucí bariatrické populace. Podpora bariatrického pacienta je určena pro pacienty s nosností až 295 kg (650 liber) a umožňuje přístup k zobrazování CT pro širší populaci pacientů, než je tomu u současné nabídky</w:t>
            </w:r>
            <w:r>
              <w:rPr>
                <w:rFonts w:cs="Arial"/>
              </w:rPr>
              <w:t>.</w:t>
            </w:r>
          </w:p>
          <w:p w:rsidR="007A3D81" w:rsidRDefault="007A3D81" w:rsidP="00C16AE3">
            <w:pPr>
              <w:widowControl w:val="0"/>
              <w:autoSpaceDE w:val="0"/>
              <w:autoSpaceDN w:val="0"/>
              <w:adjustRightInd w:val="0"/>
              <w:ind w:left="-50" w:right="-108"/>
              <w:jc w:val="both"/>
              <w:rPr>
                <w:rFonts w:cs="Arial"/>
              </w:rPr>
            </w:pPr>
          </w:p>
          <w:p w:rsidR="007A3D81" w:rsidRPr="00EA1C0D" w:rsidRDefault="007A3D81" w:rsidP="00C16AE3">
            <w:pPr>
              <w:pStyle w:val="Odstavecseseznamem"/>
              <w:numPr>
                <w:ilvl w:val="0"/>
                <w:numId w:val="25"/>
              </w:numPr>
              <w:autoSpaceDE w:val="0"/>
              <w:autoSpaceDN w:val="0"/>
              <w:adjustRightInd w:val="0"/>
              <w:ind w:left="234" w:hanging="284"/>
              <w:contextualSpacing/>
              <w:jc w:val="both"/>
              <w:rPr>
                <w:rFonts w:ascii="Arial" w:hAnsi="Arial" w:cs="Arial"/>
                <w:sz w:val="20"/>
                <w:szCs w:val="20"/>
              </w:rPr>
            </w:pPr>
            <w:r w:rsidRPr="00EA1C0D">
              <w:rPr>
                <w:rFonts w:ascii="Arial" w:hAnsi="Arial" w:cs="Arial"/>
                <w:sz w:val="20"/>
                <w:szCs w:val="20"/>
              </w:rPr>
              <w:t xml:space="preserve">Skenovací rozsah </w:t>
            </w:r>
            <w:r>
              <w:rPr>
                <w:rFonts w:ascii="Arial" w:hAnsi="Arial" w:cs="Arial"/>
                <w:sz w:val="20"/>
                <w:szCs w:val="20"/>
              </w:rPr>
              <w:t>1750</w:t>
            </w:r>
            <w:r w:rsidRPr="00EA1C0D">
              <w:rPr>
                <w:rFonts w:ascii="Arial" w:hAnsi="Arial" w:cs="Arial"/>
                <w:sz w:val="20"/>
                <w:szCs w:val="20"/>
              </w:rPr>
              <w:t xml:space="preserve"> mm</w:t>
            </w:r>
          </w:p>
          <w:p w:rsidR="007A3D81" w:rsidRPr="00EA1C0D" w:rsidRDefault="007A3D81" w:rsidP="00C16AE3">
            <w:pPr>
              <w:pStyle w:val="Odstavecseseznamem"/>
              <w:numPr>
                <w:ilvl w:val="0"/>
                <w:numId w:val="25"/>
              </w:numPr>
              <w:autoSpaceDE w:val="0"/>
              <w:autoSpaceDN w:val="0"/>
              <w:adjustRightInd w:val="0"/>
              <w:ind w:left="234" w:hanging="284"/>
              <w:contextualSpacing/>
              <w:jc w:val="both"/>
              <w:rPr>
                <w:rFonts w:ascii="Arial" w:hAnsi="Arial" w:cs="Arial"/>
                <w:sz w:val="20"/>
                <w:szCs w:val="20"/>
              </w:rPr>
            </w:pPr>
            <w:r>
              <w:rPr>
                <w:rFonts w:ascii="Arial" w:hAnsi="Arial" w:cs="Arial"/>
                <w:sz w:val="20"/>
                <w:szCs w:val="20"/>
              </w:rPr>
              <w:t>Rychlost posunu stolu</w:t>
            </w:r>
            <w:r w:rsidRPr="00EA1C0D">
              <w:rPr>
                <w:rFonts w:ascii="Arial" w:hAnsi="Arial" w:cs="Arial"/>
                <w:sz w:val="20"/>
                <w:szCs w:val="20"/>
              </w:rPr>
              <w:t xml:space="preserve"> 0,5 až 185 mm/sec</w:t>
            </w:r>
          </w:p>
          <w:p w:rsidR="007A3D81" w:rsidRPr="00EA1C0D" w:rsidRDefault="007A3D81" w:rsidP="00C16AE3">
            <w:pPr>
              <w:pStyle w:val="Odstavecseseznamem"/>
              <w:numPr>
                <w:ilvl w:val="0"/>
                <w:numId w:val="25"/>
              </w:numPr>
              <w:autoSpaceDE w:val="0"/>
              <w:autoSpaceDN w:val="0"/>
              <w:adjustRightInd w:val="0"/>
              <w:ind w:left="234" w:hanging="284"/>
              <w:contextualSpacing/>
              <w:jc w:val="both"/>
              <w:rPr>
                <w:rFonts w:ascii="Arial" w:hAnsi="Arial" w:cs="Arial"/>
                <w:sz w:val="20"/>
                <w:szCs w:val="20"/>
              </w:rPr>
            </w:pPr>
            <w:r w:rsidRPr="00EA1C0D">
              <w:rPr>
                <w:rFonts w:ascii="Arial" w:hAnsi="Arial" w:cs="Arial"/>
                <w:sz w:val="20"/>
                <w:szCs w:val="20"/>
              </w:rPr>
              <w:t>Poziční přesnost +/- 0,25 mm</w:t>
            </w:r>
          </w:p>
          <w:p w:rsidR="007A3D81" w:rsidRPr="00EA1C0D" w:rsidRDefault="007A3D81" w:rsidP="00C16AE3">
            <w:pPr>
              <w:pStyle w:val="Odstavecseseznamem"/>
              <w:numPr>
                <w:ilvl w:val="0"/>
                <w:numId w:val="26"/>
              </w:numPr>
              <w:autoSpaceDE w:val="0"/>
              <w:autoSpaceDN w:val="0"/>
              <w:adjustRightInd w:val="0"/>
              <w:ind w:left="234" w:hanging="284"/>
              <w:contextualSpacing/>
              <w:jc w:val="both"/>
              <w:rPr>
                <w:rFonts w:ascii="Arial" w:hAnsi="Arial" w:cs="Arial"/>
                <w:sz w:val="20"/>
                <w:szCs w:val="20"/>
              </w:rPr>
            </w:pPr>
            <w:r w:rsidRPr="00EA1C0D">
              <w:rPr>
                <w:rFonts w:ascii="Arial" w:hAnsi="Arial" w:cs="Arial"/>
                <w:sz w:val="20"/>
                <w:szCs w:val="20"/>
              </w:rPr>
              <w:t xml:space="preserve">Rozsah vertikálního nastavení </w:t>
            </w:r>
            <w:r>
              <w:rPr>
                <w:rFonts w:ascii="Arial" w:hAnsi="Arial" w:cs="Arial"/>
                <w:sz w:val="20"/>
                <w:szCs w:val="20"/>
              </w:rPr>
              <w:t>645</w:t>
            </w:r>
            <w:r w:rsidRPr="00EA1C0D">
              <w:rPr>
                <w:rFonts w:ascii="Arial" w:hAnsi="Arial" w:cs="Arial"/>
                <w:sz w:val="20"/>
                <w:szCs w:val="20"/>
              </w:rPr>
              <w:t xml:space="preserve"> až 10</w:t>
            </w:r>
            <w:r>
              <w:rPr>
                <w:rFonts w:ascii="Arial" w:hAnsi="Arial" w:cs="Arial"/>
                <w:sz w:val="20"/>
                <w:szCs w:val="20"/>
              </w:rPr>
              <w:t>65</w:t>
            </w:r>
            <w:r w:rsidRPr="00EA1C0D">
              <w:rPr>
                <w:rFonts w:ascii="Arial" w:hAnsi="Arial" w:cs="Arial"/>
                <w:sz w:val="20"/>
                <w:szCs w:val="20"/>
              </w:rPr>
              <w:t xml:space="preserve"> mm; 1,0 mm krok</w:t>
            </w:r>
          </w:p>
          <w:p w:rsidR="007A3D81" w:rsidRPr="00EA1C0D" w:rsidRDefault="007A3D81" w:rsidP="00C16AE3">
            <w:pPr>
              <w:pStyle w:val="Odstavecseseznamem"/>
              <w:numPr>
                <w:ilvl w:val="0"/>
                <w:numId w:val="26"/>
              </w:numPr>
              <w:autoSpaceDE w:val="0"/>
              <w:autoSpaceDN w:val="0"/>
              <w:adjustRightInd w:val="0"/>
              <w:ind w:left="234" w:hanging="284"/>
              <w:contextualSpacing/>
              <w:jc w:val="both"/>
              <w:rPr>
                <w:rFonts w:ascii="Arial" w:hAnsi="Arial" w:cs="Arial"/>
                <w:sz w:val="20"/>
                <w:szCs w:val="20"/>
              </w:rPr>
            </w:pPr>
            <w:r w:rsidRPr="00EA1C0D">
              <w:rPr>
                <w:rFonts w:ascii="Arial" w:hAnsi="Arial" w:cs="Arial"/>
                <w:sz w:val="20"/>
                <w:szCs w:val="20"/>
              </w:rPr>
              <w:t xml:space="preserve">Zatížitelnost stolu </w:t>
            </w:r>
            <w:r>
              <w:rPr>
                <w:rFonts w:ascii="Arial" w:hAnsi="Arial" w:cs="Arial"/>
                <w:sz w:val="20"/>
                <w:szCs w:val="20"/>
              </w:rPr>
              <w:t>295</w:t>
            </w:r>
            <w:r w:rsidRPr="00EA1C0D">
              <w:rPr>
                <w:rFonts w:ascii="Arial" w:hAnsi="Arial" w:cs="Arial"/>
                <w:sz w:val="20"/>
                <w:szCs w:val="20"/>
              </w:rPr>
              <w:t xml:space="preserve"> kg (</w:t>
            </w:r>
            <w:r>
              <w:rPr>
                <w:rFonts w:ascii="Arial" w:hAnsi="Arial" w:cs="Arial"/>
                <w:sz w:val="20"/>
                <w:szCs w:val="20"/>
              </w:rPr>
              <w:t>6</w:t>
            </w:r>
            <w:r w:rsidRPr="00EA1C0D">
              <w:rPr>
                <w:rFonts w:ascii="Arial" w:hAnsi="Arial" w:cs="Arial"/>
                <w:sz w:val="20"/>
                <w:szCs w:val="20"/>
              </w:rPr>
              <w:t xml:space="preserve">50 lbs) </w:t>
            </w:r>
          </w:p>
          <w:p w:rsidR="007A3D81" w:rsidRDefault="007A3D81" w:rsidP="00C16AE3">
            <w:pPr>
              <w:pStyle w:val="Odstavecseseznamem"/>
              <w:numPr>
                <w:ilvl w:val="0"/>
                <w:numId w:val="26"/>
              </w:numPr>
              <w:autoSpaceDE w:val="0"/>
              <w:autoSpaceDN w:val="0"/>
              <w:adjustRightInd w:val="0"/>
              <w:ind w:left="234" w:hanging="284"/>
              <w:contextualSpacing/>
              <w:jc w:val="both"/>
              <w:rPr>
                <w:rFonts w:ascii="Arial" w:hAnsi="Arial" w:cs="Arial"/>
                <w:sz w:val="20"/>
                <w:szCs w:val="20"/>
              </w:rPr>
            </w:pPr>
            <w:r w:rsidRPr="00EA1C0D">
              <w:rPr>
                <w:rFonts w:ascii="Arial" w:hAnsi="Arial" w:cs="Arial"/>
                <w:sz w:val="20"/>
                <w:szCs w:val="20"/>
              </w:rPr>
              <w:t>Plovoucí deska stol</w:t>
            </w:r>
            <w:r>
              <w:rPr>
                <w:rFonts w:ascii="Arial" w:hAnsi="Arial" w:cs="Arial"/>
                <w:sz w:val="20"/>
                <w:szCs w:val="20"/>
              </w:rPr>
              <w:t xml:space="preserve">u z karbonových vláken s nožním pedálem a ovládací rukojetí </w:t>
            </w:r>
            <w:r w:rsidRPr="00EA1C0D">
              <w:rPr>
                <w:rFonts w:ascii="Arial" w:hAnsi="Arial" w:cs="Arial"/>
                <w:sz w:val="20"/>
                <w:szCs w:val="20"/>
              </w:rPr>
              <w:t>pro snadné polohování</w:t>
            </w:r>
            <w:r>
              <w:rPr>
                <w:rFonts w:ascii="Arial" w:hAnsi="Arial" w:cs="Arial"/>
                <w:sz w:val="20"/>
                <w:szCs w:val="20"/>
              </w:rPr>
              <w:t xml:space="preserve"> a rychlé uvolnění</w:t>
            </w:r>
          </w:p>
          <w:p w:rsidR="007A3D81" w:rsidRDefault="007A3D81" w:rsidP="00C16AE3">
            <w:pPr>
              <w:pStyle w:val="Odstavecseseznamem"/>
              <w:autoSpaceDE w:val="0"/>
              <w:autoSpaceDN w:val="0"/>
              <w:adjustRightInd w:val="0"/>
              <w:jc w:val="both"/>
              <w:rPr>
                <w:rFonts w:ascii="Arial" w:hAnsi="Arial" w:cs="Arial"/>
                <w:sz w:val="20"/>
                <w:szCs w:val="20"/>
              </w:rPr>
            </w:pPr>
          </w:p>
          <w:p w:rsidR="007A3D81" w:rsidRDefault="007A3D81" w:rsidP="00C16AE3">
            <w:pPr>
              <w:pStyle w:val="Odstavecseseznamem"/>
              <w:autoSpaceDE w:val="0"/>
              <w:autoSpaceDN w:val="0"/>
              <w:adjustRightInd w:val="0"/>
              <w:ind w:left="-50"/>
              <w:jc w:val="both"/>
              <w:rPr>
                <w:rFonts w:ascii="Arial" w:hAnsi="Arial" w:cs="Arial"/>
                <w:sz w:val="20"/>
                <w:szCs w:val="20"/>
                <w:lang w:val="en-GB"/>
              </w:rPr>
            </w:pPr>
            <w:r w:rsidRPr="00F57D06">
              <w:rPr>
                <w:rFonts w:ascii="Arial" w:hAnsi="Arial" w:cs="Arial"/>
                <w:sz w:val="20"/>
                <w:szCs w:val="20"/>
                <w:lang w:val="en-GB"/>
              </w:rPr>
              <w:t xml:space="preserve">Pro řady iCT, Ingenuity a Brilliance CT Big Bore: Podpora pro bariatrické pacienty zahrnuje radiologickou sadu Flat Top. Tato sada, složená ze širokého příslušenství Flat Top, široké polstrované podložky a extra dlouhých úchytných popruhů na pacienta, zvyšuje pohodlí a bezpečnost pacientů. Součástí balení je také držák fantomu uzpůsobený pro sadu Flat Top. </w:t>
            </w:r>
          </w:p>
          <w:p w:rsidR="007A3D81" w:rsidRPr="004503D2" w:rsidRDefault="007A3D81" w:rsidP="00C16AE3">
            <w:pPr>
              <w:spacing w:line="240" w:lineRule="atLeast"/>
              <w:ind w:right="-108"/>
              <w:contextualSpacing/>
              <w:jc w:val="both"/>
              <w:rPr>
                <w:rFonts w:cs="Arial"/>
              </w:rPr>
            </w:pPr>
          </w:p>
        </w:tc>
      </w:tr>
      <w:tr w:rsidR="007A3D81" w:rsidRPr="00C4515E" w:rsidTr="00C16AE3">
        <w:tblPrEx>
          <w:tblCellMar>
            <w:top w:w="0" w:type="dxa"/>
            <w:bottom w:w="0" w:type="dxa"/>
          </w:tblCellMar>
        </w:tblPrEx>
        <w:trPr>
          <w:trHeight w:val="285"/>
        </w:trPr>
        <w:tc>
          <w:tcPr>
            <w:tcW w:w="1188" w:type="dxa"/>
            <w:tcBorders>
              <w:top w:val="single" w:sz="4" w:space="0" w:color="FFFFFF"/>
              <w:bottom w:val="single" w:sz="4" w:space="0" w:color="FFFFFF"/>
              <w:right w:val="single" w:sz="4" w:space="0" w:color="FFFFFF"/>
            </w:tcBorders>
          </w:tcPr>
          <w:p w:rsidR="007A3D81" w:rsidRPr="00C4515E" w:rsidRDefault="007A3D81" w:rsidP="00C16AE3">
            <w:pPr>
              <w:widowControl w:val="0"/>
              <w:autoSpaceDE w:val="0"/>
              <w:autoSpaceDN w:val="0"/>
              <w:adjustRightInd w:val="0"/>
              <w:rPr>
                <w:rFonts w:cs="Arial"/>
                <w:lang w:val="nl-NL"/>
              </w:rPr>
            </w:pPr>
          </w:p>
        </w:tc>
        <w:tc>
          <w:tcPr>
            <w:tcW w:w="8276" w:type="dxa"/>
            <w:tcBorders>
              <w:top w:val="single" w:sz="4" w:space="0" w:color="FFFFFF"/>
              <w:left w:val="single" w:sz="4" w:space="0" w:color="FFFFFF"/>
              <w:bottom w:val="single" w:sz="4" w:space="0" w:color="FFFFFF"/>
            </w:tcBorders>
          </w:tcPr>
          <w:p w:rsidR="007A3D81" w:rsidRDefault="007A3D81" w:rsidP="00C16AE3">
            <w:pPr>
              <w:widowControl w:val="0"/>
              <w:autoSpaceDE w:val="0"/>
              <w:autoSpaceDN w:val="0"/>
              <w:adjustRightInd w:val="0"/>
              <w:rPr>
                <w:rFonts w:cs="Arial"/>
                <w:lang w:val="nl-NL"/>
              </w:rPr>
            </w:pPr>
          </w:p>
        </w:tc>
      </w:tr>
    </w:tbl>
    <w:p w:rsidR="007A3D81" w:rsidRPr="00C4515E" w:rsidRDefault="007A3D81" w:rsidP="007A3D81">
      <w:pPr>
        <w:widowControl w:val="0"/>
        <w:tabs>
          <w:tab w:val="left" w:pos="710"/>
          <w:tab w:val="left" w:pos="1136"/>
          <w:tab w:val="right" w:pos="8520"/>
        </w:tabs>
        <w:autoSpaceDE w:val="0"/>
        <w:autoSpaceDN w:val="0"/>
        <w:adjustRightInd w:val="0"/>
        <w:rPr>
          <w:rFonts w:cs="Arial"/>
          <w:lang w:val="nl-NL"/>
        </w:rPr>
      </w:pPr>
      <w:r>
        <w:rPr>
          <w:rFonts w:cs="Arial"/>
          <w:lang w:val="nl-NL"/>
        </w:rPr>
        <w:t>3</w:t>
      </w:r>
      <w:r w:rsidRPr="00C4515E">
        <w:rPr>
          <w:rFonts w:cs="Arial"/>
          <w:lang w:val="nl-NL"/>
        </w:rPr>
        <w:t xml:space="preserve"> </w:t>
      </w:r>
      <w:r w:rsidRPr="00C4515E">
        <w:rPr>
          <w:rFonts w:cs="Arial"/>
          <w:lang w:val="nl-NL"/>
        </w:rPr>
        <w:tab/>
        <w:t>1</w:t>
      </w:r>
      <w:r w:rsidRPr="00C4515E">
        <w:rPr>
          <w:rFonts w:cs="Arial"/>
          <w:b/>
          <w:bCs/>
          <w:lang w:val="nl-NL"/>
        </w:rPr>
        <w:tab/>
      </w:r>
      <w:r>
        <w:rPr>
          <w:rFonts w:cs="Arial"/>
          <w:b/>
          <w:bCs/>
        </w:rPr>
        <w:t>Koronální opěrka hlavy</w:t>
      </w:r>
      <w:r w:rsidRPr="00C4515E">
        <w:rPr>
          <w:rFonts w:cs="Arial"/>
          <w:b/>
          <w:bCs/>
          <w:lang w:val="nl-NL"/>
        </w:rPr>
        <w:tab/>
      </w:r>
      <w:r w:rsidRPr="00C4515E">
        <w:rPr>
          <w:rFonts w:cs="Arial"/>
          <w:lang w:val="nl-NL"/>
        </w:rPr>
        <w:t xml:space="preserve"> </w:t>
      </w:r>
    </w:p>
    <w:p w:rsidR="007A3D81" w:rsidRPr="00C4515E" w:rsidRDefault="007A3D81" w:rsidP="007A3D81">
      <w:pPr>
        <w:widowControl w:val="0"/>
        <w:tabs>
          <w:tab w:val="left" w:pos="0"/>
          <w:tab w:val="left" w:pos="568"/>
          <w:tab w:val="left" w:pos="1136"/>
          <w:tab w:val="right" w:pos="9088"/>
        </w:tabs>
        <w:autoSpaceDE w:val="0"/>
        <w:autoSpaceDN w:val="0"/>
        <w:adjustRightInd w:val="0"/>
        <w:rPr>
          <w:rFonts w:cs="Arial"/>
          <w:lang w:val="nl-NL"/>
        </w:rPr>
      </w:pPr>
      <w:r w:rsidRPr="00C4515E">
        <w:rPr>
          <w:rFonts w:cs="Arial"/>
          <w:lang w:val="nl-NL"/>
        </w:rPr>
        <w:tab/>
      </w:r>
      <w:r w:rsidRPr="00C4515E">
        <w:rPr>
          <w:rFonts w:cs="Arial"/>
          <w:lang w:val="nl-NL"/>
        </w:rPr>
        <w:tab/>
      </w:r>
      <w:r>
        <w:rPr>
          <w:rFonts w:cs="Arial"/>
          <w:b/>
          <w:bCs/>
          <w:lang w:val="nl-NL"/>
        </w:rPr>
        <w:t>Kat. č.:</w:t>
      </w:r>
      <w:r w:rsidRPr="00C4515E">
        <w:rPr>
          <w:rFonts w:cs="Arial"/>
          <w:b/>
          <w:bCs/>
          <w:lang w:val="nl-NL"/>
        </w:rPr>
        <w:t xml:space="preserve"> </w:t>
      </w:r>
      <w:r>
        <w:rPr>
          <w:rFonts w:cs="Arial"/>
          <w:b/>
          <w:bCs/>
        </w:rPr>
        <w:t>NCTA414</w:t>
      </w:r>
    </w:p>
    <w:tbl>
      <w:tblPr>
        <w:tblW w:w="9464" w:type="dxa"/>
        <w:tblBorders>
          <w:top w:val="single" w:sz="4" w:space="0" w:color="FFFFFF"/>
          <w:left w:val="single" w:sz="4" w:space="0" w:color="FFFFFF"/>
          <w:bottom w:val="single" w:sz="4" w:space="0" w:color="FFFFFF"/>
          <w:right w:val="single" w:sz="4" w:space="0" w:color="FFFFFF"/>
        </w:tblBorders>
        <w:tblLayout w:type="fixed"/>
        <w:tblLook w:val="0000" w:firstRow="0" w:lastRow="0" w:firstColumn="0" w:lastColumn="0" w:noHBand="0" w:noVBand="0"/>
      </w:tblPr>
      <w:tblGrid>
        <w:gridCol w:w="1188"/>
        <w:gridCol w:w="8276"/>
      </w:tblGrid>
      <w:tr w:rsidR="007A3D81" w:rsidRPr="00C4515E" w:rsidTr="00C16AE3">
        <w:tblPrEx>
          <w:tblCellMar>
            <w:top w:w="0" w:type="dxa"/>
            <w:bottom w:w="0" w:type="dxa"/>
          </w:tblCellMar>
        </w:tblPrEx>
        <w:trPr>
          <w:trHeight w:val="285"/>
        </w:trPr>
        <w:tc>
          <w:tcPr>
            <w:tcW w:w="1188" w:type="dxa"/>
            <w:tcBorders>
              <w:top w:val="single" w:sz="4" w:space="0" w:color="FFFFFF"/>
              <w:bottom w:val="single" w:sz="4" w:space="0" w:color="FFFFFF"/>
              <w:right w:val="single" w:sz="4" w:space="0" w:color="FFFFFF"/>
            </w:tcBorders>
          </w:tcPr>
          <w:p w:rsidR="007A3D81" w:rsidRPr="00C4515E" w:rsidRDefault="007A3D81" w:rsidP="00C16AE3">
            <w:pPr>
              <w:widowControl w:val="0"/>
              <w:autoSpaceDE w:val="0"/>
              <w:autoSpaceDN w:val="0"/>
              <w:adjustRightInd w:val="0"/>
              <w:rPr>
                <w:rFonts w:cs="Arial"/>
                <w:lang w:val="nl-NL"/>
              </w:rPr>
            </w:pPr>
          </w:p>
        </w:tc>
        <w:tc>
          <w:tcPr>
            <w:tcW w:w="8276" w:type="dxa"/>
            <w:tcBorders>
              <w:top w:val="single" w:sz="4" w:space="0" w:color="FFFFFF"/>
              <w:left w:val="single" w:sz="4" w:space="0" w:color="FFFFFF"/>
              <w:bottom w:val="single" w:sz="4" w:space="0" w:color="FFFFFF"/>
            </w:tcBorders>
          </w:tcPr>
          <w:p w:rsidR="007A3D81" w:rsidRDefault="007A3D81" w:rsidP="00C16AE3">
            <w:pPr>
              <w:widowControl w:val="0"/>
              <w:autoSpaceDE w:val="0"/>
              <w:autoSpaceDN w:val="0"/>
              <w:adjustRightInd w:val="0"/>
              <w:spacing w:before="100" w:after="100"/>
              <w:ind w:left="-50"/>
              <w:jc w:val="both"/>
              <w:rPr>
                <w:rFonts w:cs="Arial"/>
              </w:rPr>
            </w:pPr>
            <w:r w:rsidRPr="006F7EC4">
              <w:rPr>
                <w:rFonts w:cs="Arial"/>
              </w:rPr>
              <w:t>Koronální opěrka hlavy s praktickým designem se rychle připevní ke konci desky stolu. Umožňuje orientovat pacienty do polohy pro submentovertex, což umožňuje přímější koronální snímky pro jasnější diagnostiku. Přispívá ke snížení anatomického zkreslení v redukovaném úhlovém nastavení a omezuje pohyb pacienta</w:t>
            </w:r>
            <w:r>
              <w:rPr>
                <w:rFonts w:cs="Arial"/>
              </w:rPr>
              <w:t>.</w:t>
            </w:r>
          </w:p>
          <w:p w:rsidR="007A3D81" w:rsidRPr="004503D2" w:rsidRDefault="007A3D81" w:rsidP="00C16AE3">
            <w:pPr>
              <w:widowControl w:val="0"/>
              <w:autoSpaceDE w:val="0"/>
              <w:autoSpaceDN w:val="0"/>
              <w:adjustRightInd w:val="0"/>
              <w:spacing w:before="100" w:after="100"/>
              <w:ind w:left="-50"/>
              <w:jc w:val="both"/>
              <w:rPr>
                <w:rFonts w:cs="Arial"/>
              </w:rPr>
            </w:pPr>
          </w:p>
        </w:tc>
      </w:tr>
    </w:tbl>
    <w:p w:rsidR="007A3D81" w:rsidRPr="00C4515E" w:rsidRDefault="007A3D81" w:rsidP="007A3D81">
      <w:pPr>
        <w:widowControl w:val="0"/>
        <w:tabs>
          <w:tab w:val="left" w:pos="710"/>
          <w:tab w:val="left" w:pos="1136"/>
          <w:tab w:val="right" w:pos="8520"/>
        </w:tabs>
        <w:autoSpaceDE w:val="0"/>
        <w:autoSpaceDN w:val="0"/>
        <w:adjustRightInd w:val="0"/>
        <w:rPr>
          <w:rFonts w:cs="Arial"/>
          <w:lang w:val="nl-NL"/>
        </w:rPr>
      </w:pPr>
      <w:r>
        <w:rPr>
          <w:rFonts w:cs="Arial"/>
          <w:lang w:val="nl-NL"/>
        </w:rPr>
        <w:t>4</w:t>
      </w:r>
      <w:r w:rsidRPr="00C4515E">
        <w:rPr>
          <w:rFonts w:cs="Arial"/>
          <w:lang w:val="nl-NL"/>
        </w:rPr>
        <w:tab/>
        <w:t>1</w:t>
      </w:r>
      <w:r>
        <w:rPr>
          <w:rFonts w:cs="Arial"/>
          <w:b/>
          <w:bCs/>
          <w:lang w:val="nl-NL"/>
        </w:rPr>
        <w:tab/>
      </w:r>
      <w:r>
        <w:rPr>
          <w:rFonts w:cs="Arial"/>
          <w:b/>
          <w:bCs/>
        </w:rPr>
        <w:t>Plochý držák hlavy</w:t>
      </w:r>
      <w:r w:rsidRPr="00C4515E">
        <w:rPr>
          <w:rFonts w:cs="Arial"/>
          <w:b/>
          <w:bCs/>
          <w:lang w:val="nl-NL"/>
        </w:rPr>
        <w:tab/>
      </w:r>
      <w:r w:rsidRPr="00C4515E">
        <w:rPr>
          <w:rFonts w:cs="Arial"/>
          <w:lang w:val="nl-NL"/>
        </w:rPr>
        <w:t xml:space="preserve"> </w:t>
      </w:r>
    </w:p>
    <w:p w:rsidR="007A3D81" w:rsidRPr="00C4515E" w:rsidRDefault="007A3D81" w:rsidP="007A3D81">
      <w:pPr>
        <w:widowControl w:val="0"/>
        <w:tabs>
          <w:tab w:val="left" w:pos="0"/>
          <w:tab w:val="left" w:pos="568"/>
          <w:tab w:val="left" w:pos="1136"/>
          <w:tab w:val="right" w:pos="9088"/>
        </w:tabs>
        <w:autoSpaceDE w:val="0"/>
        <w:autoSpaceDN w:val="0"/>
        <w:adjustRightInd w:val="0"/>
        <w:spacing w:after="120"/>
        <w:rPr>
          <w:rFonts w:cs="Arial"/>
          <w:lang w:val="nl-NL"/>
        </w:rPr>
      </w:pPr>
      <w:r w:rsidRPr="00C4515E">
        <w:rPr>
          <w:rFonts w:cs="Arial"/>
          <w:lang w:val="nl-NL"/>
        </w:rPr>
        <w:tab/>
      </w:r>
      <w:r w:rsidRPr="00C4515E">
        <w:rPr>
          <w:rFonts w:cs="Arial"/>
          <w:lang w:val="nl-NL"/>
        </w:rPr>
        <w:tab/>
      </w:r>
      <w:r>
        <w:rPr>
          <w:rFonts w:cs="Arial"/>
          <w:b/>
          <w:bCs/>
          <w:lang w:val="nl-NL"/>
        </w:rPr>
        <w:t>Kat. č.:</w:t>
      </w:r>
      <w:r w:rsidRPr="00C4515E">
        <w:rPr>
          <w:rFonts w:cs="Arial"/>
          <w:b/>
          <w:bCs/>
          <w:lang w:val="nl-NL"/>
        </w:rPr>
        <w:t xml:space="preserve"> </w:t>
      </w:r>
      <w:r>
        <w:rPr>
          <w:rFonts w:cs="Arial"/>
          <w:b/>
          <w:bCs/>
        </w:rPr>
        <w:t>NCTC050</w:t>
      </w:r>
    </w:p>
    <w:tbl>
      <w:tblPr>
        <w:tblW w:w="9464" w:type="dxa"/>
        <w:tblBorders>
          <w:top w:val="single" w:sz="4" w:space="0" w:color="FFFFFF"/>
          <w:left w:val="single" w:sz="4" w:space="0" w:color="FFFFFF"/>
          <w:bottom w:val="single" w:sz="4" w:space="0" w:color="FFFFFF"/>
          <w:right w:val="single" w:sz="4" w:space="0" w:color="FFFFFF"/>
        </w:tblBorders>
        <w:tblLayout w:type="fixed"/>
        <w:tblLook w:val="0000" w:firstRow="0" w:lastRow="0" w:firstColumn="0" w:lastColumn="0" w:noHBand="0" w:noVBand="0"/>
      </w:tblPr>
      <w:tblGrid>
        <w:gridCol w:w="1188"/>
        <w:gridCol w:w="8276"/>
      </w:tblGrid>
      <w:tr w:rsidR="007A3D81" w:rsidRPr="00C4515E" w:rsidTr="00C16AE3">
        <w:tblPrEx>
          <w:tblCellMar>
            <w:top w:w="0" w:type="dxa"/>
            <w:bottom w:w="0" w:type="dxa"/>
          </w:tblCellMar>
        </w:tblPrEx>
        <w:trPr>
          <w:trHeight w:val="285"/>
        </w:trPr>
        <w:tc>
          <w:tcPr>
            <w:tcW w:w="1188" w:type="dxa"/>
            <w:tcBorders>
              <w:top w:val="single" w:sz="4" w:space="0" w:color="FFFFFF"/>
              <w:bottom w:val="single" w:sz="4" w:space="0" w:color="FFFFFF"/>
              <w:right w:val="single" w:sz="4" w:space="0" w:color="FFFFFF"/>
            </w:tcBorders>
          </w:tcPr>
          <w:p w:rsidR="007A3D81" w:rsidRPr="00C4515E" w:rsidRDefault="007A3D81" w:rsidP="00C16AE3">
            <w:pPr>
              <w:widowControl w:val="0"/>
              <w:autoSpaceDE w:val="0"/>
              <w:autoSpaceDN w:val="0"/>
              <w:adjustRightInd w:val="0"/>
              <w:rPr>
                <w:rFonts w:cs="Arial"/>
                <w:lang w:val="nl-NL"/>
              </w:rPr>
            </w:pPr>
          </w:p>
        </w:tc>
        <w:tc>
          <w:tcPr>
            <w:tcW w:w="8276" w:type="dxa"/>
            <w:tcBorders>
              <w:top w:val="single" w:sz="4" w:space="0" w:color="FFFFFF"/>
              <w:left w:val="single" w:sz="4" w:space="0" w:color="FFFFFF"/>
              <w:bottom w:val="single" w:sz="4" w:space="0" w:color="FFFFFF"/>
            </w:tcBorders>
          </w:tcPr>
          <w:p w:rsidR="007A3D81" w:rsidRDefault="007A3D81" w:rsidP="00C16AE3">
            <w:pPr>
              <w:spacing w:line="240" w:lineRule="atLeast"/>
              <w:ind w:left="-50" w:right="-108"/>
              <w:contextualSpacing/>
              <w:jc w:val="both"/>
              <w:rPr>
                <w:rFonts w:cs="Arial"/>
              </w:rPr>
            </w:pPr>
            <w:r w:rsidRPr="006F7EC4">
              <w:rPr>
                <w:rFonts w:cs="Arial"/>
              </w:rPr>
              <w:t>Plochá opěrka hlavy je ideální pro použití při rutinních CT vyšetřeních hlavy u dětí a dospělých. S tímto držákem hlavy je hlava svisle vyrovnaná s tělem</w:t>
            </w:r>
            <w:r>
              <w:rPr>
                <w:rFonts w:cs="Arial"/>
              </w:rPr>
              <w:t>.</w:t>
            </w:r>
          </w:p>
          <w:p w:rsidR="007A3D81" w:rsidRPr="004503D2" w:rsidRDefault="007A3D81" w:rsidP="00C16AE3">
            <w:pPr>
              <w:spacing w:line="240" w:lineRule="atLeast"/>
              <w:ind w:right="-108"/>
              <w:contextualSpacing/>
              <w:jc w:val="both"/>
              <w:rPr>
                <w:rFonts w:cs="Arial"/>
              </w:rPr>
            </w:pPr>
          </w:p>
        </w:tc>
      </w:tr>
    </w:tbl>
    <w:p w:rsidR="007A3D81" w:rsidRDefault="007A3D81" w:rsidP="007A3D81">
      <w:pPr>
        <w:widowControl w:val="0"/>
        <w:tabs>
          <w:tab w:val="left" w:pos="568"/>
          <w:tab w:val="left" w:pos="1136"/>
        </w:tabs>
        <w:autoSpaceDE w:val="0"/>
        <w:autoSpaceDN w:val="0"/>
        <w:adjustRightInd w:val="0"/>
        <w:rPr>
          <w:rFonts w:cs="Arial"/>
          <w:lang w:val="nl-NL"/>
        </w:rPr>
      </w:pPr>
    </w:p>
    <w:p w:rsidR="007A3D81" w:rsidRPr="00C4515E" w:rsidRDefault="007A3D81" w:rsidP="007A3D81">
      <w:pPr>
        <w:widowControl w:val="0"/>
        <w:tabs>
          <w:tab w:val="left" w:pos="710"/>
          <w:tab w:val="left" w:pos="1136"/>
          <w:tab w:val="right" w:pos="8520"/>
        </w:tabs>
        <w:autoSpaceDE w:val="0"/>
        <w:autoSpaceDN w:val="0"/>
        <w:adjustRightInd w:val="0"/>
        <w:rPr>
          <w:rFonts w:cs="Arial"/>
          <w:lang w:val="nl-NL"/>
        </w:rPr>
      </w:pPr>
      <w:r>
        <w:rPr>
          <w:rFonts w:cs="Arial"/>
          <w:lang w:val="nl-NL"/>
        </w:rPr>
        <w:t>5</w:t>
      </w:r>
      <w:r w:rsidRPr="00C4515E">
        <w:rPr>
          <w:rFonts w:cs="Arial"/>
          <w:lang w:val="nl-NL"/>
        </w:rPr>
        <w:tab/>
        <w:t>1</w:t>
      </w:r>
      <w:r w:rsidRPr="00C4515E">
        <w:rPr>
          <w:rFonts w:cs="Arial"/>
          <w:b/>
          <w:bCs/>
          <w:lang w:val="nl-NL"/>
        </w:rPr>
        <w:tab/>
      </w:r>
      <w:r>
        <w:rPr>
          <w:rFonts w:cs="Arial"/>
          <w:b/>
          <w:bCs/>
        </w:rPr>
        <w:t>Opěrka hlavy–paží</w:t>
      </w:r>
      <w:r w:rsidRPr="00C4515E">
        <w:rPr>
          <w:rFonts w:cs="Arial"/>
          <w:b/>
          <w:bCs/>
          <w:lang w:val="nl-NL"/>
        </w:rPr>
        <w:tab/>
      </w:r>
      <w:r w:rsidRPr="00C4515E">
        <w:rPr>
          <w:rFonts w:cs="Arial"/>
          <w:lang w:val="nl-NL"/>
        </w:rPr>
        <w:t xml:space="preserve"> </w:t>
      </w:r>
    </w:p>
    <w:p w:rsidR="007A3D81" w:rsidRPr="00C4515E" w:rsidRDefault="007A3D81" w:rsidP="007A3D81">
      <w:pPr>
        <w:widowControl w:val="0"/>
        <w:tabs>
          <w:tab w:val="left" w:pos="0"/>
          <w:tab w:val="left" w:pos="568"/>
          <w:tab w:val="left" w:pos="1136"/>
          <w:tab w:val="right" w:pos="9088"/>
        </w:tabs>
        <w:autoSpaceDE w:val="0"/>
        <w:autoSpaceDN w:val="0"/>
        <w:adjustRightInd w:val="0"/>
        <w:spacing w:after="120"/>
        <w:rPr>
          <w:rFonts w:cs="Arial"/>
          <w:lang w:val="nl-NL"/>
        </w:rPr>
      </w:pPr>
      <w:r w:rsidRPr="00C4515E">
        <w:rPr>
          <w:rFonts w:cs="Arial"/>
          <w:lang w:val="nl-NL"/>
        </w:rPr>
        <w:tab/>
      </w:r>
      <w:r w:rsidRPr="00C4515E">
        <w:rPr>
          <w:rFonts w:cs="Arial"/>
          <w:lang w:val="nl-NL"/>
        </w:rPr>
        <w:tab/>
      </w:r>
      <w:r>
        <w:rPr>
          <w:rFonts w:cs="Arial"/>
          <w:b/>
          <w:bCs/>
          <w:lang w:val="nl-NL"/>
        </w:rPr>
        <w:t>Kat. č.:</w:t>
      </w:r>
      <w:r w:rsidRPr="00C4515E">
        <w:rPr>
          <w:rFonts w:cs="Arial"/>
          <w:b/>
          <w:bCs/>
          <w:lang w:val="nl-NL"/>
        </w:rPr>
        <w:t xml:space="preserve"> </w:t>
      </w:r>
      <w:r>
        <w:rPr>
          <w:rFonts w:cs="Arial"/>
          <w:b/>
          <w:bCs/>
        </w:rPr>
        <w:t>NCTC990</w:t>
      </w:r>
    </w:p>
    <w:tbl>
      <w:tblPr>
        <w:tblW w:w="9464" w:type="dxa"/>
        <w:tblBorders>
          <w:top w:val="single" w:sz="4" w:space="0" w:color="FFFFFF"/>
          <w:left w:val="single" w:sz="4" w:space="0" w:color="FFFFFF"/>
          <w:bottom w:val="single" w:sz="4" w:space="0" w:color="FFFFFF"/>
          <w:right w:val="single" w:sz="4" w:space="0" w:color="FFFFFF"/>
        </w:tblBorders>
        <w:tblLayout w:type="fixed"/>
        <w:tblLook w:val="0000" w:firstRow="0" w:lastRow="0" w:firstColumn="0" w:lastColumn="0" w:noHBand="0" w:noVBand="0"/>
      </w:tblPr>
      <w:tblGrid>
        <w:gridCol w:w="1188"/>
        <w:gridCol w:w="8276"/>
      </w:tblGrid>
      <w:tr w:rsidR="007A3D81" w:rsidRPr="00C4515E" w:rsidTr="00C16AE3">
        <w:tblPrEx>
          <w:tblCellMar>
            <w:top w:w="0" w:type="dxa"/>
            <w:bottom w:w="0" w:type="dxa"/>
          </w:tblCellMar>
        </w:tblPrEx>
        <w:trPr>
          <w:trHeight w:val="285"/>
        </w:trPr>
        <w:tc>
          <w:tcPr>
            <w:tcW w:w="1188" w:type="dxa"/>
            <w:tcBorders>
              <w:top w:val="single" w:sz="4" w:space="0" w:color="FFFFFF"/>
              <w:bottom w:val="single" w:sz="4" w:space="0" w:color="FFFFFF"/>
              <w:right w:val="single" w:sz="4" w:space="0" w:color="FFFFFF"/>
            </w:tcBorders>
          </w:tcPr>
          <w:p w:rsidR="007A3D81" w:rsidRPr="00C4515E" w:rsidRDefault="007A3D81" w:rsidP="00C16AE3">
            <w:pPr>
              <w:widowControl w:val="0"/>
              <w:autoSpaceDE w:val="0"/>
              <w:autoSpaceDN w:val="0"/>
              <w:adjustRightInd w:val="0"/>
              <w:rPr>
                <w:rFonts w:cs="Arial"/>
                <w:lang w:val="nl-NL"/>
              </w:rPr>
            </w:pPr>
          </w:p>
        </w:tc>
        <w:tc>
          <w:tcPr>
            <w:tcW w:w="8276" w:type="dxa"/>
            <w:tcBorders>
              <w:top w:val="single" w:sz="4" w:space="0" w:color="FFFFFF"/>
              <w:left w:val="single" w:sz="4" w:space="0" w:color="FFFFFF"/>
              <w:bottom w:val="single" w:sz="4" w:space="0" w:color="FFFFFF"/>
            </w:tcBorders>
          </w:tcPr>
          <w:p w:rsidR="007A3D81" w:rsidRDefault="007A3D81" w:rsidP="00C16AE3">
            <w:pPr>
              <w:ind w:left="-50"/>
              <w:jc w:val="both"/>
              <w:rPr>
                <w:rFonts w:cs="Arial"/>
              </w:rPr>
            </w:pPr>
            <w:r w:rsidRPr="006F7EC4">
              <w:rPr>
                <w:rFonts w:cs="Arial"/>
              </w:rPr>
              <w:t>Opěrka hlavy–paží je polohovací podložka, která pacientovi poskytuje oporu při vyšetřeních, kdy má paže zvednuty nad hlavu. Podložka poskytuje ergonomickou opěrku hlavy a paží pacienta a popruhy pro zajištění pacienta. Podložka je určena k použití mimo délku skenu a nesmí být skenována</w:t>
            </w:r>
            <w:r>
              <w:rPr>
                <w:rFonts w:cs="Arial"/>
              </w:rPr>
              <w:t>.</w:t>
            </w:r>
          </w:p>
          <w:p w:rsidR="007A3D81" w:rsidRPr="004503D2" w:rsidRDefault="007A3D81" w:rsidP="00C16AE3">
            <w:r w:rsidRPr="00EE557E">
              <w:t> </w:t>
            </w:r>
          </w:p>
        </w:tc>
      </w:tr>
    </w:tbl>
    <w:p w:rsidR="007A3D81" w:rsidRDefault="007A3D81" w:rsidP="007A3D81">
      <w:pPr>
        <w:widowControl w:val="0"/>
        <w:tabs>
          <w:tab w:val="left" w:pos="710"/>
          <w:tab w:val="left" w:pos="1136"/>
          <w:tab w:val="right" w:pos="8520"/>
        </w:tabs>
        <w:autoSpaceDE w:val="0"/>
        <w:autoSpaceDN w:val="0"/>
        <w:adjustRightInd w:val="0"/>
        <w:rPr>
          <w:rFonts w:cs="Arial"/>
          <w:lang w:val="nl-NL"/>
        </w:rPr>
      </w:pPr>
    </w:p>
    <w:p w:rsidR="007A3D81" w:rsidRPr="00C4515E" w:rsidRDefault="007A3D81" w:rsidP="007A3D81">
      <w:pPr>
        <w:widowControl w:val="0"/>
        <w:tabs>
          <w:tab w:val="left" w:pos="710"/>
          <w:tab w:val="left" w:pos="1136"/>
          <w:tab w:val="right" w:pos="8520"/>
        </w:tabs>
        <w:autoSpaceDE w:val="0"/>
        <w:autoSpaceDN w:val="0"/>
        <w:adjustRightInd w:val="0"/>
        <w:rPr>
          <w:rFonts w:cs="Arial"/>
          <w:lang w:val="nl-NL"/>
        </w:rPr>
      </w:pPr>
      <w:r>
        <w:rPr>
          <w:rFonts w:cs="Arial"/>
          <w:lang w:val="nl-NL"/>
        </w:rPr>
        <w:t>6</w:t>
      </w:r>
      <w:r w:rsidRPr="00C4515E">
        <w:rPr>
          <w:rFonts w:cs="Arial"/>
          <w:lang w:val="nl-NL"/>
        </w:rPr>
        <w:tab/>
        <w:t>1</w:t>
      </w:r>
      <w:r w:rsidRPr="00C4515E">
        <w:rPr>
          <w:rFonts w:cs="Arial"/>
          <w:b/>
          <w:bCs/>
          <w:lang w:val="nl-NL"/>
        </w:rPr>
        <w:tab/>
      </w:r>
      <w:r>
        <w:rPr>
          <w:rFonts w:cs="Arial"/>
          <w:b/>
          <w:bCs/>
        </w:rPr>
        <w:t>Počítačový stůl</w:t>
      </w:r>
      <w:r w:rsidRPr="00C4515E">
        <w:rPr>
          <w:rFonts w:cs="Arial"/>
          <w:b/>
          <w:bCs/>
          <w:lang w:val="nl-NL"/>
        </w:rPr>
        <w:tab/>
      </w:r>
      <w:r w:rsidRPr="00C4515E">
        <w:rPr>
          <w:rFonts w:cs="Arial"/>
          <w:lang w:val="nl-NL"/>
        </w:rPr>
        <w:t xml:space="preserve"> </w:t>
      </w:r>
    </w:p>
    <w:p w:rsidR="007A3D81" w:rsidRPr="00C4515E" w:rsidRDefault="007A3D81" w:rsidP="007A3D81">
      <w:pPr>
        <w:widowControl w:val="0"/>
        <w:tabs>
          <w:tab w:val="left" w:pos="0"/>
          <w:tab w:val="left" w:pos="568"/>
          <w:tab w:val="left" w:pos="1136"/>
          <w:tab w:val="right" w:pos="9088"/>
        </w:tabs>
        <w:autoSpaceDE w:val="0"/>
        <w:autoSpaceDN w:val="0"/>
        <w:adjustRightInd w:val="0"/>
        <w:spacing w:after="120"/>
        <w:rPr>
          <w:rFonts w:cs="Arial"/>
          <w:lang w:val="nl-NL"/>
        </w:rPr>
      </w:pPr>
      <w:r w:rsidRPr="00C4515E">
        <w:rPr>
          <w:rFonts w:cs="Arial"/>
          <w:lang w:val="nl-NL"/>
        </w:rPr>
        <w:lastRenderedPageBreak/>
        <w:tab/>
      </w:r>
      <w:r w:rsidRPr="00C4515E">
        <w:rPr>
          <w:rFonts w:cs="Arial"/>
          <w:lang w:val="nl-NL"/>
        </w:rPr>
        <w:tab/>
      </w:r>
      <w:r>
        <w:rPr>
          <w:rFonts w:cs="Arial"/>
          <w:b/>
          <w:bCs/>
          <w:lang w:val="nl-NL"/>
        </w:rPr>
        <w:t>Kat. č.:</w:t>
      </w:r>
      <w:r w:rsidRPr="00C4515E">
        <w:rPr>
          <w:rFonts w:cs="Arial"/>
          <w:b/>
          <w:bCs/>
          <w:lang w:val="nl-NL"/>
        </w:rPr>
        <w:t xml:space="preserve"> </w:t>
      </w:r>
      <w:r>
        <w:rPr>
          <w:rFonts w:cs="Arial"/>
          <w:b/>
          <w:bCs/>
        </w:rPr>
        <w:t>NCTA131</w:t>
      </w:r>
    </w:p>
    <w:tbl>
      <w:tblPr>
        <w:tblW w:w="9322" w:type="dxa"/>
        <w:tblBorders>
          <w:top w:val="single" w:sz="4" w:space="0" w:color="FFFFFF"/>
          <w:left w:val="single" w:sz="4" w:space="0" w:color="FFFFFF"/>
          <w:bottom w:val="single" w:sz="4" w:space="0" w:color="FFFFFF"/>
          <w:right w:val="single" w:sz="4" w:space="0" w:color="FFFFFF"/>
        </w:tblBorders>
        <w:tblLayout w:type="fixed"/>
        <w:tblLook w:val="0000" w:firstRow="0" w:lastRow="0" w:firstColumn="0" w:lastColumn="0" w:noHBand="0" w:noVBand="0"/>
      </w:tblPr>
      <w:tblGrid>
        <w:gridCol w:w="1188"/>
        <w:gridCol w:w="8134"/>
      </w:tblGrid>
      <w:tr w:rsidR="007A3D81" w:rsidRPr="00C4515E" w:rsidTr="00C16AE3">
        <w:tblPrEx>
          <w:tblCellMar>
            <w:top w:w="0" w:type="dxa"/>
            <w:bottom w:w="0" w:type="dxa"/>
          </w:tblCellMar>
        </w:tblPrEx>
        <w:trPr>
          <w:trHeight w:val="285"/>
        </w:trPr>
        <w:tc>
          <w:tcPr>
            <w:tcW w:w="1188" w:type="dxa"/>
            <w:tcBorders>
              <w:top w:val="single" w:sz="4" w:space="0" w:color="FFFFFF"/>
              <w:bottom w:val="single" w:sz="4" w:space="0" w:color="FFFFFF"/>
              <w:right w:val="single" w:sz="4" w:space="0" w:color="FFFFFF"/>
            </w:tcBorders>
          </w:tcPr>
          <w:p w:rsidR="007A3D81" w:rsidRPr="00C4515E" w:rsidRDefault="007A3D81" w:rsidP="00C16AE3">
            <w:pPr>
              <w:widowControl w:val="0"/>
              <w:autoSpaceDE w:val="0"/>
              <w:autoSpaceDN w:val="0"/>
              <w:adjustRightInd w:val="0"/>
              <w:rPr>
                <w:rFonts w:cs="Arial"/>
                <w:lang w:val="nl-NL"/>
              </w:rPr>
            </w:pPr>
          </w:p>
        </w:tc>
        <w:tc>
          <w:tcPr>
            <w:tcW w:w="8134" w:type="dxa"/>
            <w:tcBorders>
              <w:top w:val="single" w:sz="4" w:space="0" w:color="FFFFFF"/>
              <w:left w:val="single" w:sz="4" w:space="0" w:color="FFFFFF"/>
              <w:bottom w:val="single" w:sz="4" w:space="0" w:color="FFFFFF"/>
            </w:tcBorders>
          </w:tcPr>
          <w:p w:rsidR="007A3D81" w:rsidRDefault="007A3D81" w:rsidP="00C16AE3">
            <w:pPr>
              <w:tabs>
                <w:tab w:val="left" w:pos="7918"/>
              </w:tabs>
              <w:ind w:left="-50" w:right="-108"/>
              <w:jc w:val="both"/>
              <w:rPr>
                <w:rFonts w:cs="Arial"/>
              </w:rPr>
            </w:pPr>
            <w:r w:rsidRPr="006F7EC4">
              <w:rPr>
                <w:rFonts w:cs="Arial"/>
              </w:rPr>
              <w:t>Počítačový stůl pro konzolu Brilliance nebo Extended Brilliance Workspace poskytuje dostatečně velký pracovní prostor (120 cm) pro dva monitory a další periferní zařízení</w:t>
            </w:r>
            <w:r>
              <w:rPr>
                <w:rFonts w:cs="Arial"/>
              </w:rPr>
              <w:t>.</w:t>
            </w:r>
            <w:r w:rsidRPr="00521A18">
              <w:rPr>
                <w:rFonts w:cs="Arial"/>
              </w:rPr>
              <w:t xml:space="preserve"> </w:t>
            </w:r>
          </w:p>
          <w:p w:rsidR="007A3D81" w:rsidRPr="00521A18" w:rsidRDefault="007A3D81" w:rsidP="00C16AE3">
            <w:pPr>
              <w:tabs>
                <w:tab w:val="left" w:pos="7918"/>
              </w:tabs>
              <w:ind w:left="372" w:right="-108"/>
              <w:jc w:val="both"/>
              <w:rPr>
                <w:rFonts w:cs="Arial"/>
              </w:rPr>
            </w:pPr>
          </w:p>
          <w:p w:rsidR="007A3D81" w:rsidRPr="004503D2" w:rsidRDefault="007A3D81" w:rsidP="00C16AE3">
            <w:r w:rsidRPr="00521A18">
              <w:t> </w:t>
            </w:r>
          </w:p>
        </w:tc>
      </w:tr>
    </w:tbl>
    <w:p w:rsidR="007A3D81" w:rsidRPr="00C4515E" w:rsidRDefault="007A3D81" w:rsidP="007A3D81">
      <w:pPr>
        <w:widowControl w:val="0"/>
        <w:tabs>
          <w:tab w:val="left" w:pos="710"/>
          <w:tab w:val="left" w:pos="1136"/>
          <w:tab w:val="right" w:pos="8520"/>
        </w:tabs>
        <w:autoSpaceDE w:val="0"/>
        <w:autoSpaceDN w:val="0"/>
        <w:adjustRightInd w:val="0"/>
        <w:rPr>
          <w:rFonts w:cs="Arial"/>
          <w:lang w:val="nl-NL"/>
        </w:rPr>
      </w:pPr>
      <w:r>
        <w:rPr>
          <w:rFonts w:cs="Arial"/>
          <w:lang w:val="nl-NL"/>
        </w:rPr>
        <w:t>7</w:t>
      </w:r>
      <w:r w:rsidRPr="00C4515E">
        <w:rPr>
          <w:rFonts w:cs="Arial"/>
          <w:lang w:val="nl-NL"/>
        </w:rPr>
        <w:tab/>
        <w:t>1</w:t>
      </w:r>
      <w:r w:rsidRPr="00C4515E">
        <w:rPr>
          <w:rFonts w:cs="Arial"/>
          <w:b/>
          <w:bCs/>
          <w:lang w:val="nl-NL"/>
        </w:rPr>
        <w:tab/>
      </w:r>
      <w:r w:rsidRPr="006F7EC4">
        <w:rPr>
          <w:rFonts w:cs="Arial"/>
          <w:b/>
          <w:bCs/>
          <w:lang w:val="de-DE"/>
        </w:rPr>
        <w:t>Interven</w:t>
      </w:r>
      <w:r>
        <w:rPr>
          <w:rFonts w:cs="Arial"/>
          <w:b/>
          <w:bCs/>
          <w:lang w:val="de-DE"/>
        </w:rPr>
        <w:t xml:space="preserve">tional </w:t>
      </w:r>
      <w:r w:rsidRPr="006F7EC4">
        <w:rPr>
          <w:rFonts w:cs="Arial"/>
          <w:b/>
          <w:bCs/>
          <w:lang w:val="de-DE"/>
        </w:rPr>
        <w:t>Essentials stropní</w:t>
      </w:r>
      <w:r w:rsidRPr="00C4515E">
        <w:rPr>
          <w:rFonts w:cs="Arial"/>
          <w:b/>
          <w:bCs/>
          <w:lang w:val="nl-NL"/>
        </w:rPr>
        <w:tab/>
      </w:r>
      <w:r w:rsidRPr="00C4515E">
        <w:rPr>
          <w:rFonts w:cs="Arial"/>
          <w:lang w:val="nl-NL"/>
        </w:rPr>
        <w:t xml:space="preserve"> </w:t>
      </w:r>
    </w:p>
    <w:p w:rsidR="007A3D81" w:rsidRPr="00C4515E" w:rsidRDefault="007A3D81" w:rsidP="007A3D81">
      <w:pPr>
        <w:widowControl w:val="0"/>
        <w:tabs>
          <w:tab w:val="left" w:pos="0"/>
          <w:tab w:val="left" w:pos="568"/>
          <w:tab w:val="left" w:pos="1136"/>
          <w:tab w:val="right" w:pos="9088"/>
        </w:tabs>
        <w:autoSpaceDE w:val="0"/>
        <w:autoSpaceDN w:val="0"/>
        <w:adjustRightInd w:val="0"/>
        <w:rPr>
          <w:rFonts w:cs="Arial"/>
          <w:lang w:val="nl-NL"/>
        </w:rPr>
      </w:pPr>
      <w:r w:rsidRPr="00C4515E">
        <w:rPr>
          <w:rFonts w:cs="Arial"/>
          <w:lang w:val="nl-NL"/>
        </w:rPr>
        <w:tab/>
      </w:r>
      <w:r w:rsidRPr="00C4515E">
        <w:rPr>
          <w:rFonts w:cs="Arial"/>
          <w:lang w:val="nl-NL"/>
        </w:rPr>
        <w:tab/>
      </w:r>
      <w:r>
        <w:rPr>
          <w:rFonts w:cs="Arial"/>
          <w:b/>
          <w:bCs/>
          <w:lang w:val="nl-NL"/>
        </w:rPr>
        <w:t>Kat. č.:</w:t>
      </w:r>
      <w:r w:rsidRPr="00C4515E">
        <w:rPr>
          <w:rFonts w:cs="Arial"/>
          <w:b/>
          <w:bCs/>
          <w:lang w:val="nl-NL"/>
        </w:rPr>
        <w:t xml:space="preserve"> </w:t>
      </w:r>
      <w:r w:rsidRPr="006F7EC4">
        <w:rPr>
          <w:rFonts w:cs="Arial"/>
          <w:b/>
          <w:bCs/>
          <w:lang w:val="de-DE"/>
        </w:rPr>
        <w:t>NCTD970</w:t>
      </w:r>
    </w:p>
    <w:tbl>
      <w:tblPr>
        <w:tblW w:w="9322" w:type="dxa"/>
        <w:tblBorders>
          <w:top w:val="single" w:sz="4" w:space="0" w:color="FFFFFF"/>
          <w:left w:val="single" w:sz="4" w:space="0" w:color="FFFFFF"/>
          <w:bottom w:val="single" w:sz="4" w:space="0" w:color="FFFFFF"/>
          <w:right w:val="single" w:sz="4" w:space="0" w:color="FFFFFF"/>
        </w:tblBorders>
        <w:tblLayout w:type="fixed"/>
        <w:tblLook w:val="0000" w:firstRow="0" w:lastRow="0" w:firstColumn="0" w:lastColumn="0" w:noHBand="0" w:noVBand="0"/>
      </w:tblPr>
      <w:tblGrid>
        <w:gridCol w:w="1188"/>
        <w:gridCol w:w="8134"/>
      </w:tblGrid>
      <w:tr w:rsidR="007A3D81" w:rsidRPr="00C4515E" w:rsidTr="00C16AE3">
        <w:tblPrEx>
          <w:tblCellMar>
            <w:top w:w="0" w:type="dxa"/>
            <w:bottom w:w="0" w:type="dxa"/>
          </w:tblCellMar>
        </w:tblPrEx>
        <w:trPr>
          <w:trHeight w:val="285"/>
        </w:trPr>
        <w:tc>
          <w:tcPr>
            <w:tcW w:w="1188" w:type="dxa"/>
            <w:tcBorders>
              <w:top w:val="single" w:sz="4" w:space="0" w:color="FFFFFF"/>
              <w:bottom w:val="single" w:sz="4" w:space="0" w:color="FFFFFF"/>
              <w:right w:val="single" w:sz="4" w:space="0" w:color="FFFFFF"/>
            </w:tcBorders>
          </w:tcPr>
          <w:p w:rsidR="007A3D81" w:rsidRPr="00C4515E" w:rsidRDefault="007A3D81" w:rsidP="00C16AE3">
            <w:pPr>
              <w:widowControl w:val="0"/>
              <w:autoSpaceDE w:val="0"/>
              <w:autoSpaceDN w:val="0"/>
              <w:adjustRightInd w:val="0"/>
              <w:rPr>
                <w:rFonts w:cs="Arial"/>
                <w:lang w:val="nl-NL"/>
              </w:rPr>
            </w:pPr>
          </w:p>
        </w:tc>
        <w:tc>
          <w:tcPr>
            <w:tcW w:w="8134" w:type="dxa"/>
            <w:tcBorders>
              <w:top w:val="single" w:sz="4" w:space="0" w:color="FFFFFF"/>
              <w:left w:val="single" w:sz="4" w:space="0" w:color="FFFFFF"/>
              <w:bottom w:val="single" w:sz="4" w:space="0" w:color="FFFFFF"/>
            </w:tcBorders>
          </w:tcPr>
          <w:p w:rsidR="007A3D81" w:rsidRPr="00F32091" w:rsidRDefault="007A3D81" w:rsidP="00C16AE3">
            <w:pPr>
              <w:widowControl w:val="0"/>
              <w:autoSpaceDE w:val="0"/>
              <w:autoSpaceDN w:val="0"/>
              <w:adjustRightInd w:val="0"/>
              <w:spacing w:before="100" w:after="100"/>
              <w:ind w:left="-50"/>
              <w:jc w:val="both"/>
              <w:rPr>
                <w:rFonts w:cs="Arial"/>
                <w:lang w:val="nl-NL"/>
              </w:rPr>
            </w:pPr>
            <w:r w:rsidRPr="00F32091">
              <w:rPr>
                <w:rFonts w:cs="Arial"/>
                <w:lang w:val="nl-NL"/>
              </w:rPr>
              <w:t xml:space="preserve">Interventional Essentials pro zavěšení ke stropu zahrnuje jak aplikace pro skiaskopii CT, tak i nepřetržité CT (CCT) využívající monitor se stropní montáží. </w:t>
            </w:r>
          </w:p>
          <w:p w:rsidR="007A3D81" w:rsidRPr="00F32091" w:rsidRDefault="007A3D81" w:rsidP="00C16AE3">
            <w:pPr>
              <w:widowControl w:val="0"/>
              <w:autoSpaceDE w:val="0"/>
              <w:autoSpaceDN w:val="0"/>
              <w:adjustRightInd w:val="0"/>
              <w:spacing w:before="100" w:after="100"/>
              <w:ind w:left="-50"/>
              <w:jc w:val="both"/>
              <w:rPr>
                <w:rFonts w:cs="Arial"/>
                <w:lang w:val="nl-NL"/>
              </w:rPr>
            </w:pPr>
            <w:r w:rsidRPr="00F32091">
              <w:rPr>
                <w:rFonts w:cs="Arial"/>
                <w:lang w:val="nl-NL"/>
              </w:rPr>
              <w:t xml:space="preserve">Aplikace skiaskopie CT společnosti Philips zajišťuje zavádění v reálném čase u intervenčních postupů (až 8 záběrů/s). Uživatel může zobrazovat jeden sloučený snímek, zatímco ukazatele času a dávky informují intervenčního radiologa během procedury o úrovni expozice. Kromě režimu v reálném čase umožňuje lékařům bioptický režim nepřetržité CT provádět skeny v místnosti s portálem pomocí nožního pedálu a disponuje vzdáleným monitorem pro zobrazování. Každá expozice je axiálně vystředěna (240°) pod pacientem, aby byly lékařovy ruce chráněny před přímým rentgenovým ozářením. Expozice lze pomocí nožního spínače nastavit jako samostatné snímky nebo sady snímků (nepřetržité). </w:t>
            </w:r>
          </w:p>
          <w:p w:rsidR="007A3D81" w:rsidRPr="00F32091" w:rsidRDefault="007A3D81" w:rsidP="00C16AE3">
            <w:pPr>
              <w:widowControl w:val="0"/>
              <w:autoSpaceDE w:val="0"/>
              <w:autoSpaceDN w:val="0"/>
              <w:adjustRightInd w:val="0"/>
              <w:spacing w:before="100" w:after="100"/>
              <w:ind w:left="-50"/>
              <w:jc w:val="both"/>
              <w:rPr>
                <w:rFonts w:cs="Arial"/>
                <w:lang w:val="nl-NL"/>
              </w:rPr>
            </w:pPr>
            <w:r w:rsidRPr="00F32091">
              <w:rPr>
                <w:rFonts w:cs="Arial"/>
                <w:lang w:val="nl-NL"/>
              </w:rPr>
              <w:t>Zobrazování čtyř, dvou nebo jednoho snímku v rámci expozice</w:t>
            </w:r>
            <w:r>
              <w:rPr>
                <w:rFonts w:cs="Arial"/>
                <w:lang w:val="nl-NL"/>
              </w:rPr>
              <w:t>.</w:t>
            </w:r>
            <w:r w:rsidRPr="00F32091">
              <w:rPr>
                <w:rFonts w:cs="Arial"/>
                <w:lang w:val="nl-NL"/>
              </w:rPr>
              <w:t xml:space="preserve"> </w:t>
            </w:r>
          </w:p>
          <w:p w:rsidR="007A3D81" w:rsidRPr="00F32091" w:rsidRDefault="007A3D81" w:rsidP="00C16AE3">
            <w:pPr>
              <w:widowControl w:val="0"/>
              <w:autoSpaceDE w:val="0"/>
              <w:autoSpaceDN w:val="0"/>
              <w:adjustRightInd w:val="0"/>
              <w:spacing w:before="100" w:after="100"/>
              <w:ind w:left="-50"/>
              <w:jc w:val="both"/>
              <w:rPr>
                <w:rFonts w:cs="Arial"/>
                <w:lang w:val="nl-NL"/>
              </w:rPr>
            </w:pPr>
            <w:r w:rsidRPr="00F32091">
              <w:rPr>
                <w:rFonts w:cs="Arial"/>
                <w:lang w:val="nl-NL"/>
              </w:rPr>
              <w:t>Doba do prvního snímku &lt;1,5 sekund od začátku expozice</w:t>
            </w:r>
            <w:r>
              <w:rPr>
                <w:rFonts w:cs="Arial"/>
                <w:lang w:val="nl-NL"/>
              </w:rPr>
              <w:t>.</w:t>
            </w:r>
            <w:r w:rsidRPr="00F32091">
              <w:rPr>
                <w:rFonts w:cs="Arial"/>
                <w:lang w:val="nl-NL"/>
              </w:rPr>
              <w:t xml:space="preserve"> </w:t>
            </w:r>
          </w:p>
          <w:p w:rsidR="007A3D81" w:rsidRPr="00F32091" w:rsidRDefault="007A3D81" w:rsidP="00C16AE3">
            <w:pPr>
              <w:ind w:left="-50" w:right="-108"/>
              <w:jc w:val="both"/>
              <w:rPr>
                <w:rFonts w:cs="Arial"/>
                <w:lang w:val="nl-NL"/>
              </w:rPr>
            </w:pPr>
            <w:r w:rsidRPr="00F32091">
              <w:rPr>
                <w:rFonts w:cs="Arial"/>
                <w:lang w:val="nl-NL"/>
              </w:rPr>
              <w:t>Tato možnost také zahrnuje ovládání lůžka Philips, které zlepšuje provozní účinnost během intervenčních procedur CT pomocí ovládaní podélného pohybu na straně stolu za účelem polohování pacienta</w:t>
            </w:r>
            <w:r>
              <w:rPr>
                <w:rFonts w:cs="Arial"/>
                <w:lang w:val="nl-NL"/>
              </w:rPr>
              <w:t>.</w:t>
            </w:r>
          </w:p>
          <w:p w:rsidR="007A3D81" w:rsidRPr="003D5D51" w:rsidRDefault="007A3D81" w:rsidP="00C16AE3">
            <w:pPr>
              <w:widowControl w:val="0"/>
              <w:autoSpaceDE w:val="0"/>
              <w:autoSpaceDN w:val="0"/>
              <w:adjustRightInd w:val="0"/>
              <w:rPr>
                <w:rFonts w:cs="Arial"/>
                <w:lang w:val="nl-NL"/>
              </w:rPr>
            </w:pPr>
          </w:p>
        </w:tc>
      </w:tr>
    </w:tbl>
    <w:p w:rsidR="007A3D81" w:rsidRDefault="007A3D81" w:rsidP="007A3D81">
      <w:pPr>
        <w:widowControl w:val="0"/>
        <w:tabs>
          <w:tab w:val="left" w:pos="710"/>
          <w:tab w:val="left" w:pos="1136"/>
          <w:tab w:val="right" w:pos="8520"/>
        </w:tabs>
        <w:autoSpaceDE w:val="0"/>
        <w:autoSpaceDN w:val="0"/>
        <w:adjustRightInd w:val="0"/>
        <w:rPr>
          <w:rFonts w:cs="Arial"/>
          <w:lang w:val="nl-NL"/>
        </w:rPr>
      </w:pPr>
    </w:p>
    <w:p w:rsidR="007A3D81" w:rsidRPr="00C4515E" w:rsidRDefault="007A3D81" w:rsidP="007A3D81">
      <w:pPr>
        <w:widowControl w:val="0"/>
        <w:tabs>
          <w:tab w:val="left" w:pos="710"/>
          <w:tab w:val="left" w:pos="1136"/>
          <w:tab w:val="right" w:pos="8520"/>
        </w:tabs>
        <w:autoSpaceDE w:val="0"/>
        <w:autoSpaceDN w:val="0"/>
        <w:adjustRightInd w:val="0"/>
        <w:rPr>
          <w:rFonts w:cs="Arial"/>
          <w:lang w:val="nl-NL"/>
        </w:rPr>
      </w:pPr>
      <w:r>
        <w:rPr>
          <w:rFonts w:cs="Arial"/>
          <w:lang w:val="nl-NL"/>
        </w:rPr>
        <w:t>8</w:t>
      </w:r>
      <w:r w:rsidRPr="00C4515E">
        <w:rPr>
          <w:rFonts w:cs="Arial"/>
          <w:lang w:val="nl-NL"/>
        </w:rPr>
        <w:tab/>
        <w:t>1</w:t>
      </w:r>
      <w:r w:rsidRPr="00C4515E">
        <w:rPr>
          <w:rFonts w:cs="Arial"/>
          <w:b/>
          <w:bCs/>
          <w:lang w:val="nl-NL"/>
        </w:rPr>
        <w:tab/>
      </w:r>
      <w:r w:rsidRPr="00DA5AFB">
        <w:rPr>
          <w:rFonts w:cs="Arial"/>
          <w:b/>
          <w:bCs/>
          <w:lang w:val="nl-NL"/>
        </w:rPr>
        <w:t>Stropní montážní sada</w:t>
      </w:r>
      <w:r w:rsidRPr="00C4515E">
        <w:rPr>
          <w:rFonts w:cs="Arial"/>
          <w:b/>
          <w:bCs/>
          <w:lang w:val="nl-NL"/>
        </w:rPr>
        <w:tab/>
      </w:r>
      <w:r w:rsidRPr="00C4515E">
        <w:rPr>
          <w:rFonts w:cs="Arial"/>
          <w:lang w:val="nl-NL"/>
        </w:rPr>
        <w:t xml:space="preserve"> </w:t>
      </w:r>
    </w:p>
    <w:p w:rsidR="007A3D81" w:rsidRPr="00DA5AFB" w:rsidRDefault="007A3D81" w:rsidP="007A3D81">
      <w:pPr>
        <w:widowControl w:val="0"/>
        <w:tabs>
          <w:tab w:val="left" w:pos="0"/>
          <w:tab w:val="left" w:pos="568"/>
          <w:tab w:val="left" w:pos="1136"/>
          <w:tab w:val="right" w:pos="9088"/>
        </w:tabs>
        <w:autoSpaceDE w:val="0"/>
        <w:autoSpaceDN w:val="0"/>
        <w:adjustRightInd w:val="0"/>
        <w:rPr>
          <w:rFonts w:cs="Arial"/>
          <w:lang w:val="nl-NL"/>
        </w:rPr>
      </w:pPr>
      <w:r w:rsidRPr="00C4515E">
        <w:rPr>
          <w:rFonts w:cs="Arial"/>
          <w:lang w:val="nl-NL"/>
        </w:rPr>
        <w:tab/>
      </w:r>
      <w:r w:rsidRPr="00C4515E">
        <w:rPr>
          <w:rFonts w:cs="Arial"/>
          <w:lang w:val="nl-NL"/>
        </w:rPr>
        <w:tab/>
      </w:r>
      <w:r>
        <w:rPr>
          <w:rFonts w:cs="Arial"/>
          <w:b/>
          <w:bCs/>
          <w:lang w:val="nl-NL"/>
        </w:rPr>
        <w:t>Kat. č.:</w:t>
      </w:r>
      <w:r w:rsidRPr="00C4515E">
        <w:rPr>
          <w:rFonts w:cs="Arial"/>
          <w:b/>
          <w:bCs/>
          <w:lang w:val="nl-NL"/>
        </w:rPr>
        <w:t xml:space="preserve"> </w:t>
      </w:r>
      <w:r w:rsidRPr="00DA5AFB">
        <w:rPr>
          <w:rFonts w:cs="Arial"/>
          <w:b/>
          <w:bCs/>
          <w:lang w:val="nl-NL"/>
        </w:rPr>
        <w:t>9896</w:t>
      </w:r>
      <w:r>
        <w:rPr>
          <w:rFonts w:cs="Arial"/>
          <w:b/>
          <w:bCs/>
          <w:lang w:val="nl-NL"/>
        </w:rPr>
        <w:t xml:space="preserve"> </w:t>
      </w:r>
      <w:r w:rsidRPr="00DA5AFB">
        <w:rPr>
          <w:rFonts w:cs="Arial"/>
          <w:b/>
          <w:bCs/>
          <w:lang w:val="nl-NL"/>
        </w:rPr>
        <w:t>052</w:t>
      </w:r>
      <w:r>
        <w:rPr>
          <w:rFonts w:cs="Arial"/>
          <w:b/>
          <w:bCs/>
          <w:lang w:val="nl-NL"/>
        </w:rPr>
        <w:t xml:space="preserve"> </w:t>
      </w:r>
      <w:r w:rsidRPr="00DA5AFB">
        <w:rPr>
          <w:rFonts w:cs="Arial"/>
          <w:b/>
          <w:bCs/>
          <w:lang w:val="nl-NL"/>
        </w:rPr>
        <w:t>01081</w:t>
      </w:r>
    </w:p>
    <w:tbl>
      <w:tblPr>
        <w:tblW w:w="9322" w:type="dxa"/>
        <w:tblBorders>
          <w:top w:val="single" w:sz="4" w:space="0" w:color="FFFFFF"/>
          <w:left w:val="single" w:sz="4" w:space="0" w:color="FFFFFF"/>
          <w:bottom w:val="single" w:sz="4" w:space="0" w:color="FFFFFF"/>
          <w:right w:val="single" w:sz="4" w:space="0" w:color="FFFFFF"/>
        </w:tblBorders>
        <w:tblLayout w:type="fixed"/>
        <w:tblLook w:val="0000" w:firstRow="0" w:lastRow="0" w:firstColumn="0" w:lastColumn="0" w:noHBand="0" w:noVBand="0"/>
      </w:tblPr>
      <w:tblGrid>
        <w:gridCol w:w="1188"/>
        <w:gridCol w:w="8134"/>
      </w:tblGrid>
      <w:tr w:rsidR="007A3D81" w:rsidRPr="00C4515E" w:rsidTr="00C16AE3">
        <w:tblPrEx>
          <w:tblCellMar>
            <w:top w:w="0" w:type="dxa"/>
            <w:bottom w:w="0" w:type="dxa"/>
          </w:tblCellMar>
        </w:tblPrEx>
        <w:trPr>
          <w:trHeight w:val="285"/>
        </w:trPr>
        <w:tc>
          <w:tcPr>
            <w:tcW w:w="1188" w:type="dxa"/>
            <w:tcBorders>
              <w:top w:val="single" w:sz="4" w:space="0" w:color="FFFFFF"/>
              <w:bottom w:val="single" w:sz="4" w:space="0" w:color="FFFFFF"/>
              <w:right w:val="single" w:sz="4" w:space="0" w:color="FFFFFF"/>
            </w:tcBorders>
          </w:tcPr>
          <w:p w:rsidR="007A3D81" w:rsidRPr="00C4515E" w:rsidRDefault="007A3D81" w:rsidP="00C16AE3">
            <w:pPr>
              <w:widowControl w:val="0"/>
              <w:autoSpaceDE w:val="0"/>
              <w:autoSpaceDN w:val="0"/>
              <w:adjustRightInd w:val="0"/>
              <w:rPr>
                <w:rFonts w:cs="Arial"/>
                <w:lang w:val="nl-NL"/>
              </w:rPr>
            </w:pPr>
          </w:p>
        </w:tc>
        <w:tc>
          <w:tcPr>
            <w:tcW w:w="8134" w:type="dxa"/>
            <w:tcBorders>
              <w:top w:val="single" w:sz="4" w:space="0" w:color="FFFFFF"/>
              <w:left w:val="single" w:sz="4" w:space="0" w:color="FFFFFF"/>
              <w:bottom w:val="single" w:sz="4" w:space="0" w:color="FFFFFF"/>
            </w:tcBorders>
          </w:tcPr>
          <w:p w:rsidR="007A3D81" w:rsidRPr="00F32091" w:rsidRDefault="007A3D81" w:rsidP="00C16AE3">
            <w:pPr>
              <w:widowControl w:val="0"/>
              <w:autoSpaceDE w:val="0"/>
              <w:autoSpaceDN w:val="0"/>
              <w:adjustRightInd w:val="0"/>
              <w:spacing w:before="100" w:after="100"/>
              <w:ind w:left="-50"/>
              <w:jc w:val="both"/>
              <w:rPr>
                <w:rFonts w:cs="Arial"/>
                <w:lang w:val="nl-NL"/>
              </w:rPr>
            </w:pPr>
            <w:r w:rsidRPr="00F32091">
              <w:rPr>
                <w:rFonts w:cs="Arial"/>
                <w:lang w:val="nl-NL"/>
              </w:rPr>
              <w:t>Sada pro montáž na strop je instalační sada pro podporu volby intervenčního CT pro zavěšení ke stropu. Tato položka může být dodána spolu s volbou intervenčního CT nebo před ní.</w:t>
            </w:r>
          </w:p>
          <w:p w:rsidR="007A3D81" w:rsidRPr="00F32091" w:rsidRDefault="007A3D81" w:rsidP="00C16AE3">
            <w:pPr>
              <w:ind w:left="372" w:right="-108"/>
              <w:jc w:val="both"/>
              <w:rPr>
                <w:rFonts w:cs="Arial"/>
                <w:lang w:val="nl-NL"/>
              </w:rPr>
            </w:pPr>
          </w:p>
          <w:p w:rsidR="007A3D81" w:rsidRPr="00C4515E" w:rsidRDefault="007A3D81" w:rsidP="00C16AE3">
            <w:pPr>
              <w:ind w:left="372" w:right="-108"/>
              <w:jc w:val="both"/>
              <w:rPr>
                <w:rFonts w:cs="Arial"/>
                <w:lang w:val="nl-NL"/>
              </w:rPr>
            </w:pPr>
          </w:p>
        </w:tc>
      </w:tr>
    </w:tbl>
    <w:p w:rsidR="007A3D81" w:rsidRPr="00C4515E" w:rsidRDefault="007A3D81" w:rsidP="007A3D81">
      <w:pPr>
        <w:widowControl w:val="0"/>
        <w:tabs>
          <w:tab w:val="left" w:pos="710"/>
          <w:tab w:val="left" w:pos="1136"/>
          <w:tab w:val="right" w:pos="8520"/>
        </w:tabs>
        <w:autoSpaceDE w:val="0"/>
        <w:autoSpaceDN w:val="0"/>
        <w:adjustRightInd w:val="0"/>
        <w:rPr>
          <w:rFonts w:cs="Arial"/>
          <w:lang w:val="nl-NL"/>
        </w:rPr>
      </w:pPr>
      <w:r w:rsidRPr="00992D1B">
        <w:rPr>
          <w:rFonts w:cs="Arial"/>
          <w:bCs/>
          <w:lang w:val="nl-NL"/>
        </w:rPr>
        <w:t>9</w:t>
      </w:r>
      <w:r>
        <w:rPr>
          <w:rFonts w:cs="Arial"/>
          <w:b/>
          <w:bCs/>
          <w:lang w:val="nl-NL"/>
        </w:rPr>
        <w:tab/>
      </w:r>
      <w:r w:rsidRPr="00992D1B">
        <w:rPr>
          <w:rFonts w:cs="Arial"/>
          <w:bCs/>
          <w:lang w:val="nl-NL"/>
        </w:rPr>
        <w:t>1</w:t>
      </w:r>
      <w:r>
        <w:rPr>
          <w:rFonts w:cs="Arial"/>
          <w:b/>
          <w:bCs/>
          <w:lang w:val="nl-NL"/>
        </w:rPr>
        <w:tab/>
      </w:r>
      <w:r>
        <w:rPr>
          <w:rFonts w:cs="Arial"/>
          <w:b/>
          <w:bCs/>
        </w:rPr>
        <w:t>Rozšíření pro dva monitory</w:t>
      </w:r>
      <w:r w:rsidRPr="00C4515E">
        <w:rPr>
          <w:rFonts w:cs="Arial"/>
          <w:b/>
          <w:bCs/>
          <w:lang w:val="nl-NL"/>
        </w:rPr>
        <w:tab/>
      </w:r>
      <w:r w:rsidRPr="00C4515E">
        <w:rPr>
          <w:rFonts w:cs="Arial"/>
          <w:lang w:val="nl-NL"/>
        </w:rPr>
        <w:t xml:space="preserve"> </w:t>
      </w:r>
    </w:p>
    <w:p w:rsidR="007A3D81" w:rsidRPr="00C4515E" w:rsidRDefault="007A3D81" w:rsidP="007A3D81">
      <w:pPr>
        <w:widowControl w:val="0"/>
        <w:tabs>
          <w:tab w:val="left" w:pos="0"/>
          <w:tab w:val="left" w:pos="568"/>
          <w:tab w:val="left" w:pos="1136"/>
          <w:tab w:val="right" w:pos="9088"/>
        </w:tabs>
        <w:autoSpaceDE w:val="0"/>
        <w:autoSpaceDN w:val="0"/>
        <w:adjustRightInd w:val="0"/>
        <w:spacing w:after="120"/>
        <w:rPr>
          <w:rFonts w:cs="Arial"/>
          <w:lang w:val="nl-NL"/>
        </w:rPr>
      </w:pPr>
      <w:r w:rsidRPr="00C4515E">
        <w:rPr>
          <w:rFonts w:cs="Arial"/>
          <w:lang w:val="nl-NL"/>
        </w:rPr>
        <w:tab/>
      </w:r>
      <w:r w:rsidRPr="00C4515E">
        <w:rPr>
          <w:rFonts w:cs="Arial"/>
          <w:lang w:val="nl-NL"/>
        </w:rPr>
        <w:tab/>
      </w:r>
      <w:r>
        <w:rPr>
          <w:rFonts w:cs="Arial"/>
          <w:b/>
          <w:bCs/>
          <w:lang w:val="nl-NL"/>
        </w:rPr>
        <w:t>Kat. č.:</w:t>
      </w:r>
      <w:r w:rsidRPr="00C4515E">
        <w:rPr>
          <w:rFonts w:cs="Arial"/>
          <w:b/>
          <w:bCs/>
          <w:lang w:val="nl-NL"/>
        </w:rPr>
        <w:t xml:space="preserve"> </w:t>
      </w:r>
      <w:r>
        <w:rPr>
          <w:rFonts w:cs="Arial"/>
          <w:b/>
          <w:bCs/>
        </w:rPr>
        <w:t>NCTB751</w:t>
      </w:r>
    </w:p>
    <w:tbl>
      <w:tblPr>
        <w:tblW w:w="9464" w:type="dxa"/>
        <w:tblBorders>
          <w:top w:val="single" w:sz="4" w:space="0" w:color="FFFFFF"/>
          <w:left w:val="single" w:sz="4" w:space="0" w:color="FFFFFF"/>
          <w:bottom w:val="single" w:sz="4" w:space="0" w:color="FFFFFF"/>
          <w:right w:val="single" w:sz="4" w:space="0" w:color="FFFFFF"/>
        </w:tblBorders>
        <w:tblLayout w:type="fixed"/>
        <w:tblLook w:val="0000" w:firstRow="0" w:lastRow="0" w:firstColumn="0" w:lastColumn="0" w:noHBand="0" w:noVBand="0"/>
      </w:tblPr>
      <w:tblGrid>
        <w:gridCol w:w="1188"/>
        <w:gridCol w:w="8276"/>
      </w:tblGrid>
      <w:tr w:rsidR="007A3D81" w:rsidRPr="00C4515E" w:rsidTr="00C16AE3">
        <w:tblPrEx>
          <w:tblCellMar>
            <w:top w:w="0" w:type="dxa"/>
            <w:bottom w:w="0" w:type="dxa"/>
          </w:tblCellMar>
        </w:tblPrEx>
        <w:trPr>
          <w:trHeight w:val="285"/>
        </w:trPr>
        <w:tc>
          <w:tcPr>
            <w:tcW w:w="1188" w:type="dxa"/>
            <w:tcBorders>
              <w:top w:val="single" w:sz="4" w:space="0" w:color="FFFFFF"/>
              <w:bottom w:val="single" w:sz="4" w:space="0" w:color="FFFFFF"/>
              <w:right w:val="single" w:sz="4" w:space="0" w:color="FFFFFF"/>
            </w:tcBorders>
          </w:tcPr>
          <w:p w:rsidR="007A3D81" w:rsidRPr="00C4515E" w:rsidRDefault="007A3D81" w:rsidP="00C16AE3">
            <w:pPr>
              <w:widowControl w:val="0"/>
              <w:autoSpaceDE w:val="0"/>
              <w:autoSpaceDN w:val="0"/>
              <w:adjustRightInd w:val="0"/>
              <w:rPr>
                <w:rFonts w:cs="Arial"/>
                <w:lang w:val="nl-NL"/>
              </w:rPr>
            </w:pPr>
          </w:p>
        </w:tc>
        <w:tc>
          <w:tcPr>
            <w:tcW w:w="8276" w:type="dxa"/>
            <w:tcBorders>
              <w:top w:val="single" w:sz="4" w:space="0" w:color="FFFFFF"/>
              <w:left w:val="single" w:sz="4" w:space="0" w:color="FFFFFF"/>
              <w:bottom w:val="single" w:sz="4" w:space="0" w:color="FFFFFF"/>
            </w:tcBorders>
          </w:tcPr>
          <w:p w:rsidR="007A3D81" w:rsidRPr="006262AC" w:rsidRDefault="007A3D81" w:rsidP="00C16AE3">
            <w:pPr>
              <w:ind w:left="-50" w:right="-108"/>
              <w:jc w:val="both"/>
              <w:rPr>
                <w:rFonts w:cs="Arial"/>
                <w:noProof/>
              </w:rPr>
            </w:pPr>
            <w:r w:rsidRPr="006262AC">
              <w:rPr>
                <w:rFonts w:cs="Arial"/>
                <w:noProof/>
              </w:rPr>
              <w:t>Tato opce zahrnuje dva (2) 19” LCD barevné monitory určené pro medicínské použití. Tyto dva monitory nahrazují standardní CT monitory a splňují nebo překračují požadavky normy DIN 6868-157.</w:t>
            </w:r>
          </w:p>
          <w:p w:rsidR="007A3D81" w:rsidRPr="006262AC" w:rsidRDefault="007A3D81" w:rsidP="00C16AE3">
            <w:pPr>
              <w:ind w:left="-50" w:right="-108"/>
              <w:jc w:val="both"/>
              <w:rPr>
                <w:rFonts w:cs="Arial"/>
                <w:noProof/>
              </w:rPr>
            </w:pPr>
            <w:r w:rsidRPr="006262AC">
              <w:rPr>
                <w:rFonts w:cs="Arial"/>
                <w:noProof/>
              </w:rPr>
              <w:t xml:space="preserve"> </w:t>
            </w:r>
            <w:r w:rsidRPr="006262AC">
              <w:rPr>
                <w:rFonts w:cs="Arial"/>
                <w:noProof/>
              </w:rPr>
              <w:br/>
              <w:t>Hlavní specifikace:</w:t>
            </w:r>
          </w:p>
          <w:p w:rsidR="007A3D81" w:rsidRPr="006262AC" w:rsidRDefault="007A3D81" w:rsidP="00C16AE3">
            <w:pPr>
              <w:numPr>
                <w:ilvl w:val="0"/>
                <w:numId w:val="27"/>
              </w:numPr>
              <w:ind w:left="234" w:right="-108" w:hanging="284"/>
              <w:jc w:val="both"/>
              <w:rPr>
                <w:rFonts w:cs="Arial"/>
                <w:noProof/>
              </w:rPr>
            </w:pPr>
            <w:r w:rsidRPr="006262AC">
              <w:rPr>
                <w:rFonts w:cs="Arial"/>
                <w:noProof/>
              </w:rPr>
              <w:t>IPS panel</w:t>
            </w:r>
          </w:p>
          <w:p w:rsidR="007A3D81" w:rsidRPr="006262AC" w:rsidRDefault="007A3D81" w:rsidP="00C16AE3">
            <w:pPr>
              <w:numPr>
                <w:ilvl w:val="0"/>
                <w:numId w:val="27"/>
              </w:numPr>
              <w:ind w:left="234" w:right="-108" w:hanging="284"/>
              <w:jc w:val="both"/>
              <w:rPr>
                <w:rFonts w:cs="Arial"/>
                <w:noProof/>
              </w:rPr>
            </w:pPr>
            <w:r w:rsidRPr="006262AC">
              <w:rPr>
                <w:rFonts w:cs="Arial"/>
                <w:noProof/>
              </w:rPr>
              <w:t>Úhlopříčka aktivní plochy 19”</w:t>
            </w:r>
          </w:p>
          <w:p w:rsidR="007A3D81" w:rsidRPr="006262AC" w:rsidRDefault="007A3D81" w:rsidP="00C16AE3">
            <w:pPr>
              <w:numPr>
                <w:ilvl w:val="0"/>
                <w:numId w:val="27"/>
              </w:numPr>
              <w:ind w:left="234" w:right="-108" w:hanging="284"/>
              <w:jc w:val="both"/>
              <w:rPr>
                <w:rFonts w:cs="Arial"/>
                <w:noProof/>
              </w:rPr>
            </w:pPr>
            <w:r w:rsidRPr="006262AC">
              <w:rPr>
                <w:rFonts w:cs="Arial"/>
                <w:noProof/>
              </w:rPr>
              <w:t>Nativní rozlišení 1280x1024 (SXGA)</w:t>
            </w:r>
          </w:p>
          <w:p w:rsidR="007A3D81" w:rsidRPr="006262AC" w:rsidRDefault="007A3D81" w:rsidP="00C16AE3">
            <w:pPr>
              <w:numPr>
                <w:ilvl w:val="0"/>
                <w:numId w:val="27"/>
              </w:numPr>
              <w:ind w:left="234" w:right="-108" w:hanging="284"/>
              <w:jc w:val="both"/>
              <w:rPr>
                <w:rFonts w:cs="Arial"/>
                <w:noProof/>
              </w:rPr>
            </w:pPr>
            <w:r w:rsidRPr="006262AC">
              <w:rPr>
                <w:rFonts w:cs="Arial"/>
                <w:noProof/>
              </w:rPr>
              <w:t>Bitová hloubka 8 bit/sub-pixel, 3 sub-pixely na pixel</w:t>
            </w:r>
          </w:p>
          <w:p w:rsidR="007A3D81" w:rsidRPr="006262AC" w:rsidRDefault="007A3D81" w:rsidP="00C16AE3">
            <w:pPr>
              <w:numPr>
                <w:ilvl w:val="0"/>
                <w:numId w:val="27"/>
              </w:numPr>
              <w:ind w:left="234" w:right="-108" w:hanging="284"/>
              <w:jc w:val="both"/>
              <w:rPr>
                <w:rFonts w:cs="Arial"/>
                <w:noProof/>
              </w:rPr>
            </w:pPr>
            <w:r w:rsidRPr="006262AC">
              <w:rPr>
                <w:rFonts w:cs="Arial"/>
                <w:noProof/>
              </w:rPr>
              <w:t>Poměr stran 5:4</w:t>
            </w:r>
          </w:p>
          <w:p w:rsidR="007A3D81" w:rsidRPr="006262AC" w:rsidRDefault="007A3D81" w:rsidP="00C16AE3">
            <w:pPr>
              <w:numPr>
                <w:ilvl w:val="0"/>
                <w:numId w:val="27"/>
              </w:numPr>
              <w:ind w:left="234" w:right="-108" w:hanging="284"/>
              <w:jc w:val="both"/>
              <w:rPr>
                <w:rFonts w:cs="Arial"/>
                <w:noProof/>
              </w:rPr>
            </w:pPr>
            <w:r w:rsidRPr="006262AC">
              <w:rPr>
                <w:rFonts w:cs="Arial"/>
                <w:noProof/>
              </w:rPr>
              <w:t>Typický kontrastní poměr 1000:1</w:t>
            </w:r>
          </w:p>
          <w:p w:rsidR="007A3D81" w:rsidRDefault="007A3D81" w:rsidP="00C16AE3">
            <w:pPr>
              <w:numPr>
                <w:ilvl w:val="0"/>
                <w:numId w:val="27"/>
              </w:numPr>
              <w:ind w:left="234" w:right="-108" w:hanging="284"/>
              <w:jc w:val="both"/>
              <w:rPr>
                <w:rFonts w:cs="Arial"/>
                <w:noProof/>
              </w:rPr>
            </w:pPr>
            <w:r w:rsidRPr="006262AC">
              <w:rPr>
                <w:rFonts w:cs="Arial"/>
                <w:noProof/>
              </w:rPr>
              <w:t>Video vstupy: DisplayPort, DVI-D, DVI-A</w:t>
            </w:r>
          </w:p>
          <w:p w:rsidR="007A3D81" w:rsidRPr="00656CF7" w:rsidRDefault="007A3D81" w:rsidP="00C16AE3">
            <w:pPr>
              <w:numPr>
                <w:ilvl w:val="0"/>
                <w:numId w:val="27"/>
              </w:numPr>
              <w:ind w:left="234" w:right="-108" w:hanging="284"/>
              <w:jc w:val="both"/>
              <w:rPr>
                <w:rFonts w:cs="Arial"/>
                <w:noProof/>
              </w:rPr>
            </w:pPr>
            <w:r w:rsidRPr="00656CF7">
              <w:rPr>
                <w:rFonts w:cs="Arial"/>
                <w:noProof/>
              </w:rPr>
              <w:lastRenderedPageBreak/>
              <w:t>DICOM kalibrace</w:t>
            </w:r>
          </w:p>
          <w:p w:rsidR="007A3D81" w:rsidRPr="00C4515E" w:rsidRDefault="007A3D81" w:rsidP="00C16AE3">
            <w:pPr>
              <w:widowControl w:val="0"/>
              <w:autoSpaceDE w:val="0"/>
              <w:autoSpaceDN w:val="0"/>
              <w:adjustRightInd w:val="0"/>
              <w:rPr>
                <w:rFonts w:cs="Arial"/>
                <w:lang w:val="nl-NL"/>
              </w:rPr>
            </w:pPr>
          </w:p>
        </w:tc>
      </w:tr>
    </w:tbl>
    <w:p w:rsidR="007A3D81" w:rsidRDefault="007A3D81" w:rsidP="007A3D81">
      <w:pPr>
        <w:widowControl w:val="0"/>
        <w:tabs>
          <w:tab w:val="left" w:pos="710"/>
          <w:tab w:val="left" w:pos="1136"/>
          <w:tab w:val="right" w:pos="8520"/>
        </w:tabs>
        <w:autoSpaceDE w:val="0"/>
        <w:autoSpaceDN w:val="0"/>
        <w:adjustRightInd w:val="0"/>
        <w:rPr>
          <w:rFonts w:cs="Arial"/>
          <w:lang w:val="nl-NL"/>
        </w:rPr>
      </w:pPr>
    </w:p>
    <w:p w:rsidR="007A3D81" w:rsidRPr="00C4515E" w:rsidRDefault="007A3D81" w:rsidP="007A3D81">
      <w:pPr>
        <w:widowControl w:val="0"/>
        <w:tabs>
          <w:tab w:val="left" w:pos="710"/>
          <w:tab w:val="left" w:pos="1136"/>
          <w:tab w:val="right" w:pos="8520"/>
        </w:tabs>
        <w:autoSpaceDE w:val="0"/>
        <w:autoSpaceDN w:val="0"/>
        <w:adjustRightInd w:val="0"/>
        <w:rPr>
          <w:rFonts w:cs="Arial"/>
          <w:lang w:val="nl-NL"/>
        </w:rPr>
      </w:pPr>
      <w:r>
        <w:rPr>
          <w:rFonts w:cs="Arial"/>
          <w:lang w:val="nl-NL"/>
        </w:rPr>
        <w:t>10</w:t>
      </w:r>
      <w:r w:rsidRPr="00C4515E">
        <w:rPr>
          <w:rFonts w:cs="Arial"/>
          <w:lang w:val="nl-NL"/>
        </w:rPr>
        <w:t xml:space="preserve"> </w:t>
      </w:r>
      <w:r w:rsidRPr="00C4515E">
        <w:rPr>
          <w:rFonts w:cs="Arial"/>
          <w:lang w:val="nl-NL"/>
        </w:rPr>
        <w:tab/>
        <w:t>1</w:t>
      </w:r>
      <w:r w:rsidRPr="00C4515E">
        <w:rPr>
          <w:rFonts w:cs="Arial"/>
          <w:b/>
          <w:bCs/>
          <w:lang w:val="nl-NL"/>
        </w:rPr>
        <w:tab/>
      </w:r>
      <w:r>
        <w:rPr>
          <w:rFonts w:cs="Arial"/>
          <w:b/>
          <w:bCs/>
        </w:rPr>
        <w:t>Izolační transformátor 380–500 VAC</w:t>
      </w:r>
      <w:r w:rsidRPr="00C4515E">
        <w:rPr>
          <w:rFonts w:cs="Arial"/>
          <w:b/>
          <w:bCs/>
          <w:lang w:val="nl-NL"/>
        </w:rPr>
        <w:tab/>
      </w:r>
      <w:r w:rsidRPr="00C4515E">
        <w:rPr>
          <w:rFonts w:cs="Arial"/>
          <w:lang w:val="nl-NL"/>
        </w:rPr>
        <w:t xml:space="preserve"> </w:t>
      </w:r>
    </w:p>
    <w:p w:rsidR="007A3D81" w:rsidRPr="00C4515E" w:rsidRDefault="007A3D81" w:rsidP="007A3D81">
      <w:pPr>
        <w:widowControl w:val="0"/>
        <w:tabs>
          <w:tab w:val="left" w:pos="0"/>
          <w:tab w:val="left" w:pos="568"/>
          <w:tab w:val="left" w:pos="1136"/>
          <w:tab w:val="right" w:pos="9088"/>
        </w:tabs>
        <w:autoSpaceDE w:val="0"/>
        <w:autoSpaceDN w:val="0"/>
        <w:adjustRightInd w:val="0"/>
        <w:rPr>
          <w:rFonts w:cs="Arial"/>
          <w:lang w:val="nl-NL"/>
        </w:rPr>
      </w:pPr>
      <w:r w:rsidRPr="00C4515E">
        <w:rPr>
          <w:rFonts w:cs="Arial"/>
          <w:lang w:val="nl-NL"/>
        </w:rPr>
        <w:tab/>
      </w:r>
      <w:r w:rsidRPr="00C4515E">
        <w:rPr>
          <w:rFonts w:cs="Arial"/>
          <w:lang w:val="nl-NL"/>
        </w:rPr>
        <w:tab/>
      </w:r>
      <w:r>
        <w:rPr>
          <w:rFonts w:cs="Arial"/>
          <w:b/>
          <w:bCs/>
          <w:lang w:val="nl-NL"/>
        </w:rPr>
        <w:t>Kat. č.:</w:t>
      </w:r>
      <w:r w:rsidRPr="00C4515E">
        <w:rPr>
          <w:rFonts w:cs="Arial"/>
          <w:b/>
          <w:bCs/>
          <w:lang w:val="nl-NL"/>
        </w:rPr>
        <w:t xml:space="preserve"> </w:t>
      </w:r>
      <w:r>
        <w:rPr>
          <w:rFonts w:cs="Arial"/>
          <w:b/>
          <w:bCs/>
        </w:rPr>
        <w:t>9896 052 00913</w:t>
      </w:r>
    </w:p>
    <w:tbl>
      <w:tblPr>
        <w:tblW w:w="9464" w:type="dxa"/>
        <w:tblBorders>
          <w:top w:val="single" w:sz="4" w:space="0" w:color="FFFFFF"/>
          <w:left w:val="single" w:sz="4" w:space="0" w:color="FFFFFF"/>
          <w:bottom w:val="single" w:sz="4" w:space="0" w:color="FFFFFF"/>
          <w:right w:val="single" w:sz="4" w:space="0" w:color="FFFFFF"/>
        </w:tblBorders>
        <w:tblLayout w:type="fixed"/>
        <w:tblLook w:val="0000" w:firstRow="0" w:lastRow="0" w:firstColumn="0" w:lastColumn="0" w:noHBand="0" w:noVBand="0"/>
      </w:tblPr>
      <w:tblGrid>
        <w:gridCol w:w="1188"/>
        <w:gridCol w:w="8276"/>
      </w:tblGrid>
      <w:tr w:rsidR="007A3D81" w:rsidRPr="00C4515E" w:rsidTr="00C16AE3">
        <w:tblPrEx>
          <w:tblCellMar>
            <w:top w:w="0" w:type="dxa"/>
            <w:bottom w:w="0" w:type="dxa"/>
          </w:tblCellMar>
        </w:tblPrEx>
        <w:trPr>
          <w:trHeight w:val="285"/>
        </w:trPr>
        <w:tc>
          <w:tcPr>
            <w:tcW w:w="1188" w:type="dxa"/>
            <w:tcBorders>
              <w:top w:val="single" w:sz="4" w:space="0" w:color="FFFFFF"/>
              <w:bottom w:val="single" w:sz="4" w:space="0" w:color="FFFFFF"/>
              <w:right w:val="single" w:sz="4" w:space="0" w:color="FFFFFF"/>
            </w:tcBorders>
          </w:tcPr>
          <w:p w:rsidR="007A3D81" w:rsidRPr="00C4515E" w:rsidRDefault="007A3D81" w:rsidP="00C16AE3">
            <w:pPr>
              <w:widowControl w:val="0"/>
              <w:autoSpaceDE w:val="0"/>
              <w:autoSpaceDN w:val="0"/>
              <w:adjustRightInd w:val="0"/>
              <w:rPr>
                <w:rFonts w:cs="Arial"/>
                <w:lang w:val="nl-NL"/>
              </w:rPr>
            </w:pPr>
          </w:p>
        </w:tc>
        <w:tc>
          <w:tcPr>
            <w:tcW w:w="8276" w:type="dxa"/>
            <w:tcBorders>
              <w:top w:val="single" w:sz="4" w:space="0" w:color="FFFFFF"/>
              <w:left w:val="single" w:sz="4" w:space="0" w:color="FFFFFF"/>
              <w:bottom w:val="single" w:sz="4" w:space="0" w:color="FFFFFF"/>
            </w:tcBorders>
          </w:tcPr>
          <w:p w:rsidR="007A3D81" w:rsidRPr="006F7EC4" w:rsidRDefault="007A3D81" w:rsidP="00C16AE3">
            <w:pPr>
              <w:widowControl w:val="0"/>
              <w:autoSpaceDE w:val="0"/>
              <w:autoSpaceDN w:val="0"/>
              <w:adjustRightInd w:val="0"/>
              <w:spacing w:before="100" w:after="100"/>
              <w:ind w:left="-50"/>
              <w:jc w:val="both"/>
              <w:rPr>
                <w:rFonts w:cs="Arial"/>
              </w:rPr>
            </w:pPr>
            <w:r w:rsidRPr="006F7EC4">
              <w:rPr>
                <w:rFonts w:cs="Arial"/>
              </w:rPr>
              <w:t>Izolační transformátor může být použit ve spojení s celosystémovým zdrojem nepřerušitelného napájení, aby byla zajištěna korekce napětí, nebo může být použit samostatně, pokud není přítomno izolované uzemnění nebo když není k dispozici napájení wye. Tento izolační transformátor o výkonu 225 kVa (50/60 Hz) vyžaduje vstupní napětí 380/400/415/460/480/500 VAC.</w:t>
            </w:r>
          </w:p>
          <w:p w:rsidR="007A3D81" w:rsidRPr="00521A18" w:rsidRDefault="007A3D81" w:rsidP="00C16AE3">
            <w:pPr>
              <w:ind w:left="372" w:right="-108"/>
              <w:jc w:val="both"/>
              <w:rPr>
                <w:rFonts w:cs="Arial"/>
              </w:rPr>
            </w:pPr>
          </w:p>
          <w:p w:rsidR="007A3D81" w:rsidRPr="00C4515E" w:rsidRDefault="007A3D81" w:rsidP="00C16AE3">
            <w:pPr>
              <w:widowControl w:val="0"/>
              <w:autoSpaceDE w:val="0"/>
              <w:autoSpaceDN w:val="0"/>
              <w:adjustRightInd w:val="0"/>
              <w:rPr>
                <w:rFonts w:cs="Arial"/>
                <w:lang w:val="nl-NL"/>
              </w:rPr>
            </w:pPr>
          </w:p>
        </w:tc>
      </w:tr>
    </w:tbl>
    <w:p w:rsidR="007A3D81" w:rsidRPr="004503D2" w:rsidRDefault="007A3D81" w:rsidP="007A3D81">
      <w:pPr>
        <w:widowControl w:val="0"/>
        <w:tabs>
          <w:tab w:val="left" w:pos="710"/>
          <w:tab w:val="left" w:pos="1136"/>
          <w:tab w:val="right" w:pos="8520"/>
        </w:tabs>
        <w:autoSpaceDE w:val="0"/>
        <w:autoSpaceDN w:val="0"/>
        <w:adjustRightInd w:val="0"/>
        <w:rPr>
          <w:rFonts w:cs="Arial"/>
          <w:lang w:val="nl-NL"/>
        </w:rPr>
      </w:pPr>
      <w:r>
        <w:rPr>
          <w:rFonts w:cs="Arial"/>
          <w:lang w:val="nl-NL"/>
        </w:rPr>
        <w:t>11</w:t>
      </w:r>
      <w:r w:rsidRPr="00C4515E">
        <w:rPr>
          <w:rFonts w:cs="Arial"/>
          <w:lang w:val="nl-NL"/>
        </w:rPr>
        <w:tab/>
        <w:t>1</w:t>
      </w:r>
      <w:r w:rsidRPr="00C4515E">
        <w:rPr>
          <w:rFonts w:cs="Arial"/>
          <w:b/>
          <w:bCs/>
          <w:lang w:val="nl-NL"/>
        </w:rPr>
        <w:tab/>
      </w:r>
      <w:r w:rsidRPr="006F7EC4">
        <w:rPr>
          <w:rFonts w:cs="Arial"/>
          <w:b/>
          <w:bCs/>
          <w:lang w:val="de-DE"/>
        </w:rPr>
        <w:t>30</w:t>
      </w:r>
      <w:r>
        <w:rPr>
          <w:rFonts w:cs="Arial"/>
          <w:b/>
          <w:bCs/>
          <w:lang w:val="de-DE"/>
        </w:rPr>
        <w:t xml:space="preserve"> </w:t>
      </w:r>
      <w:r w:rsidRPr="006F7EC4">
        <w:rPr>
          <w:rFonts w:cs="Arial"/>
          <w:b/>
          <w:bCs/>
          <w:lang w:val="de-DE"/>
        </w:rPr>
        <w:t>min konzola UPS</w:t>
      </w:r>
      <w:r w:rsidRPr="004503D2">
        <w:rPr>
          <w:rFonts w:cs="Arial"/>
          <w:b/>
          <w:bCs/>
          <w:lang w:val="nl-NL"/>
        </w:rPr>
        <w:tab/>
      </w:r>
      <w:r w:rsidRPr="004503D2">
        <w:rPr>
          <w:rFonts w:cs="Arial"/>
          <w:lang w:val="nl-NL"/>
        </w:rPr>
        <w:t xml:space="preserve"> </w:t>
      </w:r>
    </w:p>
    <w:p w:rsidR="007A3D81" w:rsidRPr="00C4515E" w:rsidRDefault="007A3D81" w:rsidP="007A3D81">
      <w:pPr>
        <w:widowControl w:val="0"/>
        <w:tabs>
          <w:tab w:val="left" w:pos="0"/>
          <w:tab w:val="left" w:pos="568"/>
          <w:tab w:val="left" w:pos="1136"/>
          <w:tab w:val="right" w:pos="9088"/>
        </w:tabs>
        <w:autoSpaceDE w:val="0"/>
        <w:autoSpaceDN w:val="0"/>
        <w:adjustRightInd w:val="0"/>
        <w:spacing w:after="120"/>
        <w:rPr>
          <w:rFonts w:cs="Arial"/>
          <w:lang w:val="nl-NL"/>
        </w:rPr>
      </w:pPr>
      <w:r w:rsidRPr="004503D2">
        <w:rPr>
          <w:rFonts w:cs="Arial"/>
          <w:lang w:val="nl-NL"/>
        </w:rPr>
        <w:tab/>
      </w:r>
      <w:r w:rsidRPr="004503D2">
        <w:rPr>
          <w:rFonts w:cs="Arial"/>
          <w:lang w:val="nl-NL"/>
        </w:rPr>
        <w:tab/>
      </w:r>
      <w:r w:rsidRPr="004503D2">
        <w:rPr>
          <w:rFonts w:cs="Arial"/>
          <w:b/>
          <w:bCs/>
          <w:lang w:val="nl-NL"/>
        </w:rPr>
        <w:t xml:space="preserve">Kat. č.: </w:t>
      </w:r>
      <w:r w:rsidRPr="006F7EC4">
        <w:rPr>
          <w:rFonts w:cs="Arial"/>
          <w:b/>
          <w:bCs/>
          <w:lang w:val="de-DE"/>
        </w:rPr>
        <w:t>NCTB370</w:t>
      </w:r>
    </w:p>
    <w:tbl>
      <w:tblPr>
        <w:tblW w:w="9464" w:type="dxa"/>
        <w:tblBorders>
          <w:top w:val="single" w:sz="4" w:space="0" w:color="FFFFFF"/>
          <w:left w:val="single" w:sz="4" w:space="0" w:color="FFFFFF"/>
          <w:bottom w:val="single" w:sz="4" w:space="0" w:color="FFFFFF"/>
          <w:right w:val="single" w:sz="4" w:space="0" w:color="FFFFFF"/>
        </w:tblBorders>
        <w:tblLayout w:type="fixed"/>
        <w:tblLook w:val="0000" w:firstRow="0" w:lastRow="0" w:firstColumn="0" w:lastColumn="0" w:noHBand="0" w:noVBand="0"/>
      </w:tblPr>
      <w:tblGrid>
        <w:gridCol w:w="1188"/>
        <w:gridCol w:w="8276"/>
      </w:tblGrid>
      <w:tr w:rsidR="007A3D81" w:rsidRPr="00C4515E" w:rsidTr="00C16AE3">
        <w:tblPrEx>
          <w:tblCellMar>
            <w:top w:w="0" w:type="dxa"/>
            <w:bottom w:w="0" w:type="dxa"/>
          </w:tblCellMar>
        </w:tblPrEx>
        <w:trPr>
          <w:trHeight w:val="285"/>
        </w:trPr>
        <w:tc>
          <w:tcPr>
            <w:tcW w:w="1188" w:type="dxa"/>
            <w:tcBorders>
              <w:top w:val="single" w:sz="4" w:space="0" w:color="FFFFFF"/>
              <w:bottom w:val="single" w:sz="4" w:space="0" w:color="FFFFFF"/>
              <w:right w:val="single" w:sz="4" w:space="0" w:color="FFFFFF"/>
            </w:tcBorders>
          </w:tcPr>
          <w:p w:rsidR="007A3D81" w:rsidRPr="00C4515E" w:rsidRDefault="007A3D81" w:rsidP="00C16AE3">
            <w:pPr>
              <w:widowControl w:val="0"/>
              <w:autoSpaceDE w:val="0"/>
              <w:autoSpaceDN w:val="0"/>
              <w:adjustRightInd w:val="0"/>
              <w:rPr>
                <w:rFonts w:cs="Arial"/>
                <w:lang w:val="nl-NL"/>
              </w:rPr>
            </w:pPr>
          </w:p>
        </w:tc>
        <w:tc>
          <w:tcPr>
            <w:tcW w:w="8276" w:type="dxa"/>
            <w:tcBorders>
              <w:top w:val="single" w:sz="4" w:space="0" w:color="FFFFFF"/>
              <w:left w:val="single" w:sz="4" w:space="0" w:color="FFFFFF"/>
              <w:bottom w:val="single" w:sz="4" w:space="0" w:color="FFFFFF"/>
            </w:tcBorders>
          </w:tcPr>
          <w:p w:rsidR="007A3D81" w:rsidRPr="006B3AC1" w:rsidRDefault="007A3D81" w:rsidP="00C16AE3">
            <w:pPr>
              <w:ind w:left="-50"/>
              <w:jc w:val="both"/>
              <w:rPr>
                <w:rFonts w:cs="Arial"/>
                <w:lang w:val="nl-NL"/>
              </w:rPr>
            </w:pPr>
            <w:r w:rsidRPr="006B3AC1">
              <w:rPr>
                <w:rFonts w:cs="Arial"/>
                <w:lang w:val="nl-NL"/>
              </w:rPr>
              <w:t>Zdroj nepřerušitelného napájení (UPS) poskytuje až 30 minut zálohy baterie pro počítač / systém rekonstrukce</w:t>
            </w:r>
            <w:r>
              <w:rPr>
                <w:rFonts w:cs="Arial"/>
                <w:lang w:val="nl-NL"/>
              </w:rPr>
              <w:t>.</w:t>
            </w:r>
          </w:p>
          <w:p w:rsidR="007A3D81" w:rsidRPr="00F9651E" w:rsidRDefault="007A3D81" w:rsidP="00C16AE3">
            <w:pPr>
              <w:ind w:left="372"/>
              <w:jc w:val="both"/>
              <w:rPr>
                <w:rFonts w:cs="Arial"/>
              </w:rPr>
            </w:pPr>
          </w:p>
          <w:p w:rsidR="007A3D81" w:rsidRPr="00F9651E" w:rsidRDefault="007A3D81" w:rsidP="00C16AE3">
            <w:pPr>
              <w:ind w:left="372" w:right="-108"/>
              <w:jc w:val="both"/>
              <w:rPr>
                <w:rFonts w:cs="Arial"/>
                <w:lang w:val="nl-NL"/>
              </w:rPr>
            </w:pPr>
          </w:p>
        </w:tc>
      </w:tr>
    </w:tbl>
    <w:p w:rsidR="007A3D81" w:rsidRDefault="007A3D81" w:rsidP="007A3D81">
      <w:pPr>
        <w:widowControl w:val="0"/>
        <w:tabs>
          <w:tab w:val="left" w:pos="710"/>
          <w:tab w:val="left" w:pos="1136"/>
          <w:tab w:val="right" w:pos="8520"/>
        </w:tabs>
        <w:autoSpaceDE w:val="0"/>
        <w:autoSpaceDN w:val="0"/>
        <w:adjustRightInd w:val="0"/>
        <w:rPr>
          <w:rFonts w:cs="Arial"/>
          <w:lang w:val="nl-NL"/>
        </w:rPr>
      </w:pPr>
    </w:p>
    <w:p w:rsidR="007A3D81" w:rsidRDefault="007A3D81" w:rsidP="007A3D81">
      <w:pPr>
        <w:widowControl w:val="0"/>
        <w:tabs>
          <w:tab w:val="left" w:pos="1134"/>
        </w:tabs>
        <w:autoSpaceDE w:val="0"/>
        <w:autoSpaceDN w:val="0"/>
        <w:adjustRightInd w:val="0"/>
        <w:ind w:left="1134" w:right="-187"/>
        <w:jc w:val="both"/>
        <w:rPr>
          <w:rFonts w:cs="Arial"/>
          <w:lang w:val="nl-NL"/>
        </w:rPr>
      </w:pPr>
      <w:r>
        <w:rPr>
          <w:rFonts w:cs="Arial"/>
        </w:rPr>
        <w:t>.</w:t>
      </w:r>
    </w:p>
    <w:p w:rsidR="007A3D81" w:rsidRDefault="007A3D81" w:rsidP="007A3D81">
      <w:pPr>
        <w:widowControl w:val="0"/>
        <w:autoSpaceDE w:val="0"/>
        <w:autoSpaceDN w:val="0"/>
        <w:adjustRightInd w:val="0"/>
        <w:rPr>
          <w:rFonts w:cs="Arial"/>
          <w:lang w:val="nl-NL"/>
        </w:rPr>
      </w:pPr>
    </w:p>
    <w:p w:rsidR="007A3D81" w:rsidRPr="009E236D" w:rsidRDefault="007A3D81" w:rsidP="007A3D81">
      <w:pPr>
        <w:widowControl w:val="0"/>
        <w:autoSpaceDE w:val="0"/>
        <w:autoSpaceDN w:val="0"/>
        <w:adjustRightInd w:val="0"/>
        <w:rPr>
          <w:rFonts w:cs="Arial"/>
        </w:rPr>
      </w:pPr>
    </w:p>
    <w:p w:rsidR="007A3D81" w:rsidRPr="00C4515E" w:rsidRDefault="007A3D81" w:rsidP="007A3D81">
      <w:pPr>
        <w:widowControl w:val="0"/>
        <w:autoSpaceDE w:val="0"/>
        <w:autoSpaceDN w:val="0"/>
        <w:adjustRightInd w:val="0"/>
        <w:rPr>
          <w:rFonts w:cs="Arial"/>
          <w:lang w:val="nl-NL"/>
        </w:rPr>
      </w:pPr>
      <w:r w:rsidRPr="009E236D">
        <w:rPr>
          <w:rFonts w:cs="Arial"/>
          <w:lang w:val="nl-NL"/>
        </w:rPr>
        <w:br w:type="page"/>
      </w:r>
      <w:r>
        <w:rPr>
          <w:rFonts w:cs="Arial"/>
          <w:b/>
          <w:bCs/>
          <w:lang w:val="nl-NL"/>
        </w:rPr>
        <w:lastRenderedPageBreak/>
        <w:t>Ćást</w:t>
      </w:r>
      <w:r w:rsidRPr="00C4515E">
        <w:rPr>
          <w:rFonts w:cs="Arial"/>
          <w:b/>
          <w:bCs/>
          <w:lang w:val="nl-NL"/>
        </w:rPr>
        <w:t xml:space="preserve"> 2: ICAP</w:t>
      </w:r>
      <w:r w:rsidRPr="00C4515E">
        <w:rPr>
          <w:rFonts w:cs="Arial"/>
          <w:lang w:val="nl-NL"/>
        </w:rPr>
        <w:tab/>
      </w:r>
    </w:p>
    <w:p w:rsidR="007A3D81" w:rsidRPr="00C4515E" w:rsidRDefault="007A3D81" w:rsidP="007A3D81">
      <w:pPr>
        <w:widowControl w:val="0"/>
        <w:tabs>
          <w:tab w:val="left" w:pos="568"/>
          <w:tab w:val="left" w:pos="1136"/>
        </w:tabs>
        <w:autoSpaceDE w:val="0"/>
        <w:autoSpaceDN w:val="0"/>
        <w:adjustRightInd w:val="0"/>
        <w:rPr>
          <w:rFonts w:cs="Arial"/>
          <w:b/>
          <w:bCs/>
          <w:color w:val="000000"/>
          <w:lang w:val="nl-NL"/>
        </w:rPr>
      </w:pPr>
      <w:r w:rsidRPr="00C4515E">
        <w:rPr>
          <w:rFonts w:cs="Arial"/>
          <w:b/>
          <w:bCs/>
          <w:color w:val="000000"/>
          <w:lang w:val="nl-NL"/>
        </w:rPr>
        <w:t>881.</w:t>
      </w:r>
      <w:r>
        <w:rPr>
          <w:rFonts w:cs="Arial"/>
          <w:b/>
          <w:bCs/>
          <w:color w:val="000000"/>
          <w:lang w:val="nl-NL"/>
        </w:rPr>
        <w:t>011</w:t>
      </w:r>
      <w:r w:rsidRPr="00C4515E">
        <w:rPr>
          <w:rFonts w:cs="Arial"/>
          <w:b/>
          <w:bCs/>
          <w:color w:val="000000"/>
          <w:lang w:val="nl-NL"/>
        </w:rPr>
        <w:t xml:space="preserve"> </w:t>
      </w:r>
      <w:r>
        <w:rPr>
          <w:rFonts w:cs="Arial"/>
          <w:b/>
          <w:bCs/>
          <w:color w:val="000000"/>
          <w:lang w:val="nl-NL"/>
        </w:rPr>
        <w:t xml:space="preserve">Upgrades </w:t>
      </w:r>
      <w:r w:rsidRPr="00C4515E">
        <w:rPr>
          <w:rFonts w:cs="Arial"/>
          <w:b/>
          <w:bCs/>
          <w:color w:val="000000"/>
          <w:lang w:val="nl-NL"/>
        </w:rPr>
        <w:t>I</w:t>
      </w:r>
      <w:r>
        <w:rPr>
          <w:rFonts w:cs="Arial"/>
          <w:b/>
          <w:bCs/>
          <w:color w:val="000000"/>
          <w:lang w:val="nl-NL"/>
        </w:rPr>
        <w:t>ntelliS</w:t>
      </w:r>
      <w:r w:rsidRPr="00C4515E">
        <w:rPr>
          <w:rFonts w:cs="Arial"/>
          <w:b/>
          <w:bCs/>
          <w:color w:val="000000"/>
          <w:lang w:val="nl-NL"/>
        </w:rPr>
        <w:t xml:space="preserve">pace </w:t>
      </w:r>
      <w:r>
        <w:rPr>
          <w:rFonts w:cs="Arial"/>
          <w:b/>
          <w:bCs/>
          <w:color w:val="000000"/>
          <w:lang w:val="nl-NL"/>
        </w:rPr>
        <w:t xml:space="preserve">Portal </w:t>
      </w:r>
    </w:p>
    <w:p w:rsidR="007A3D81" w:rsidRPr="00C4515E" w:rsidRDefault="007A3D81" w:rsidP="007A3D81">
      <w:pPr>
        <w:widowControl w:val="0"/>
        <w:tabs>
          <w:tab w:val="left" w:pos="568"/>
          <w:tab w:val="left" w:pos="1136"/>
        </w:tabs>
        <w:autoSpaceDE w:val="0"/>
        <w:autoSpaceDN w:val="0"/>
        <w:adjustRightInd w:val="0"/>
        <w:rPr>
          <w:rFonts w:cs="Arial"/>
          <w:b/>
          <w:bCs/>
          <w:color w:val="000000"/>
          <w:lang w:val="nl-NL"/>
        </w:rPr>
      </w:pPr>
    </w:p>
    <w:p w:rsidR="007A3D81" w:rsidRDefault="007A3D81" w:rsidP="007A3D81">
      <w:pPr>
        <w:widowControl w:val="0"/>
        <w:tabs>
          <w:tab w:val="left" w:pos="568"/>
          <w:tab w:val="left" w:pos="1136"/>
          <w:tab w:val="right" w:pos="9088"/>
        </w:tabs>
        <w:autoSpaceDE w:val="0"/>
        <w:autoSpaceDN w:val="0"/>
        <w:adjustRightInd w:val="0"/>
        <w:rPr>
          <w:rFonts w:cs="Arial"/>
          <w:color w:val="000000"/>
          <w:sz w:val="16"/>
          <w:szCs w:val="16"/>
          <w:lang w:val="nl-NL"/>
        </w:rPr>
      </w:pPr>
      <w:r>
        <w:rPr>
          <w:rFonts w:cs="Arial"/>
          <w:color w:val="000000"/>
          <w:sz w:val="16"/>
          <w:szCs w:val="16"/>
          <w:highlight w:val="white"/>
          <w:lang w:val="nl-NL"/>
        </w:rPr>
        <w:t>Poz.</w:t>
      </w:r>
      <w:r w:rsidRPr="00C4515E">
        <w:rPr>
          <w:rFonts w:cs="Arial"/>
          <w:color w:val="000000"/>
          <w:sz w:val="16"/>
          <w:szCs w:val="16"/>
          <w:highlight w:val="white"/>
          <w:lang w:val="nl-NL"/>
        </w:rPr>
        <w:t xml:space="preserve"> </w:t>
      </w:r>
      <w:r w:rsidRPr="00C4515E">
        <w:rPr>
          <w:rFonts w:cs="Arial"/>
          <w:color w:val="000000"/>
          <w:sz w:val="16"/>
          <w:szCs w:val="16"/>
          <w:highlight w:val="white"/>
          <w:lang w:val="nl-NL"/>
        </w:rPr>
        <w:tab/>
      </w:r>
      <w:r>
        <w:rPr>
          <w:rFonts w:cs="Arial"/>
          <w:color w:val="000000"/>
          <w:sz w:val="16"/>
          <w:szCs w:val="16"/>
          <w:highlight w:val="white"/>
          <w:lang w:val="nl-NL"/>
        </w:rPr>
        <w:t>Ks</w:t>
      </w:r>
      <w:r w:rsidRPr="00C4515E">
        <w:rPr>
          <w:rFonts w:cs="Arial"/>
          <w:color w:val="000000"/>
          <w:sz w:val="16"/>
          <w:szCs w:val="16"/>
          <w:highlight w:val="white"/>
          <w:lang w:val="nl-NL"/>
        </w:rPr>
        <w:tab/>
      </w:r>
      <w:r>
        <w:rPr>
          <w:rFonts w:cs="Arial"/>
          <w:color w:val="000000"/>
          <w:sz w:val="16"/>
          <w:szCs w:val="16"/>
          <w:highlight w:val="white"/>
          <w:lang w:val="nl-NL"/>
        </w:rPr>
        <w:t>Popis</w:t>
      </w:r>
    </w:p>
    <w:p w:rsidR="007A3D81" w:rsidRPr="00C4515E" w:rsidRDefault="007A3D81" w:rsidP="007A3D81">
      <w:pPr>
        <w:widowControl w:val="0"/>
        <w:tabs>
          <w:tab w:val="left" w:pos="568"/>
          <w:tab w:val="left" w:pos="1136"/>
          <w:tab w:val="right" w:pos="9088"/>
        </w:tabs>
        <w:autoSpaceDE w:val="0"/>
        <w:autoSpaceDN w:val="0"/>
        <w:adjustRightInd w:val="0"/>
        <w:rPr>
          <w:rFonts w:cs="Arial"/>
          <w:sz w:val="16"/>
          <w:szCs w:val="16"/>
          <w:lang w:val="nl-NL"/>
        </w:rPr>
      </w:pPr>
    </w:p>
    <w:p w:rsidR="007A3D81" w:rsidRPr="00C4515E" w:rsidRDefault="007A3D81" w:rsidP="007A3D81">
      <w:pPr>
        <w:widowControl w:val="0"/>
        <w:tabs>
          <w:tab w:val="left" w:pos="567"/>
          <w:tab w:val="left" w:pos="1136"/>
        </w:tabs>
        <w:autoSpaceDE w:val="0"/>
        <w:autoSpaceDN w:val="0"/>
        <w:adjustRightInd w:val="0"/>
        <w:rPr>
          <w:rFonts w:cs="Arial"/>
          <w:lang w:val="nl-NL"/>
        </w:rPr>
      </w:pPr>
    </w:p>
    <w:p w:rsidR="007A3D81" w:rsidRPr="00C4515E" w:rsidRDefault="007A3D81" w:rsidP="007A3D81">
      <w:pPr>
        <w:widowControl w:val="0"/>
        <w:tabs>
          <w:tab w:val="left" w:pos="567"/>
          <w:tab w:val="left" w:pos="710"/>
          <w:tab w:val="left" w:pos="1136"/>
          <w:tab w:val="right" w:pos="8520"/>
        </w:tabs>
        <w:autoSpaceDE w:val="0"/>
        <w:autoSpaceDN w:val="0"/>
        <w:adjustRightInd w:val="0"/>
        <w:rPr>
          <w:rFonts w:cs="Arial"/>
          <w:lang w:val="nl-NL"/>
        </w:rPr>
      </w:pPr>
      <w:r>
        <w:rPr>
          <w:rFonts w:cs="Arial"/>
          <w:lang w:val="nl-NL"/>
        </w:rPr>
        <w:t>1</w:t>
      </w:r>
      <w:r w:rsidRPr="00C4515E">
        <w:rPr>
          <w:rFonts w:cs="Arial"/>
          <w:lang w:val="nl-NL"/>
        </w:rPr>
        <w:tab/>
        <w:t>1</w:t>
      </w:r>
      <w:r w:rsidRPr="00C4515E">
        <w:rPr>
          <w:rFonts w:cs="Arial"/>
          <w:b/>
          <w:bCs/>
          <w:lang w:val="nl-NL"/>
        </w:rPr>
        <w:tab/>
      </w:r>
      <w:r>
        <w:rPr>
          <w:rFonts w:cs="Arial"/>
          <w:b/>
          <w:bCs/>
          <w:lang w:val="nl-NL"/>
        </w:rPr>
        <w:tab/>
      </w:r>
      <w:r>
        <w:rPr>
          <w:rFonts w:cs="Arial"/>
          <w:b/>
          <w:lang w:val="nl-NL"/>
        </w:rPr>
        <w:t>Extend for ISP HW</w:t>
      </w:r>
      <w:r w:rsidRPr="00C4515E">
        <w:rPr>
          <w:rFonts w:cs="Arial"/>
          <w:b/>
          <w:bCs/>
          <w:lang w:val="nl-NL"/>
        </w:rPr>
        <w:tab/>
      </w:r>
      <w:r w:rsidRPr="00C4515E">
        <w:rPr>
          <w:rFonts w:cs="Arial"/>
          <w:lang w:val="nl-NL"/>
        </w:rPr>
        <w:t xml:space="preserve"> </w:t>
      </w:r>
    </w:p>
    <w:p w:rsidR="007A3D81" w:rsidRPr="00C4515E" w:rsidRDefault="007A3D81" w:rsidP="007A3D81">
      <w:pPr>
        <w:widowControl w:val="0"/>
        <w:tabs>
          <w:tab w:val="left" w:pos="0"/>
          <w:tab w:val="left" w:pos="567"/>
          <w:tab w:val="left" w:pos="1136"/>
          <w:tab w:val="right" w:pos="9088"/>
        </w:tabs>
        <w:autoSpaceDE w:val="0"/>
        <w:autoSpaceDN w:val="0"/>
        <w:adjustRightInd w:val="0"/>
        <w:spacing w:after="120"/>
        <w:rPr>
          <w:rFonts w:cs="Arial"/>
          <w:lang w:val="nl-NL"/>
        </w:rPr>
      </w:pPr>
      <w:r w:rsidRPr="00C4515E">
        <w:rPr>
          <w:rFonts w:cs="Arial"/>
          <w:lang w:val="nl-NL"/>
        </w:rPr>
        <w:tab/>
      </w:r>
      <w:r w:rsidRPr="00C4515E">
        <w:rPr>
          <w:rFonts w:cs="Arial"/>
          <w:lang w:val="nl-NL"/>
        </w:rPr>
        <w:tab/>
      </w:r>
      <w:r>
        <w:rPr>
          <w:rFonts w:cs="Arial"/>
          <w:b/>
          <w:bCs/>
          <w:lang w:val="nl-NL"/>
        </w:rPr>
        <w:t xml:space="preserve">Kat. č.: </w:t>
      </w:r>
      <w:r>
        <w:rPr>
          <w:rFonts w:cs="Arial"/>
          <w:b/>
          <w:lang w:val="nl-NL"/>
        </w:rPr>
        <w:t>FIC0457</w:t>
      </w:r>
    </w:p>
    <w:tbl>
      <w:tblPr>
        <w:tblW w:w="9606" w:type="dxa"/>
        <w:tblBorders>
          <w:top w:val="single" w:sz="4" w:space="0" w:color="FFFFFF"/>
          <w:left w:val="single" w:sz="4" w:space="0" w:color="FFFFFF"/>
          <w:bottom w:val="single" w:sz="4" w:space="0" w:color="FFFFFF"/>
          <w:right w:val="single" w:sz="4" w:space="0" w:color="FFFFFF"/>
        </w:tblBorders>
        <w:tblLayout w:type="fixed"/>
        <w:tblLook w:val="0000" w:firstRow="0" w:lastRow="0" w:firstColumn="0" w:lastColumn="0" w:noHBand="0" w:noVBand="0"/>
      </w:tblPr>
      <w:tblGrid>
        <w:gridCol w:w="1188"/>
        <w:gridCol w:w="8418"/>
      </w:tblGrid>
      <w:tr w:rsidR="007A3D81" w:rsidRPr="00C4515E" w:rsidTr="00C16AE3">
        <w:tblPrEx>
          <w:tblCellMar>
            <w:top w:w="0" w:type="dxa"/>
            <w:bottom w:w="0" w:type="dxa"/>
          </w:tblCellMar>
        </w:tblPrEx>
        <w:trPr>
          <w:trHeight w:val="285"/>
        </w:trPr>
        <w:tc>
          <w:tcPr>
            <w:tcW w:w="1188" w:type="dxa"/>
            <w:tcBorders>
              <w:top w:val="single" w:sz="4" w:space="0" w:color="FFFFFF"/>
              <w:bottom w:val="single" w:sz="4" w:space="0" w:color="FFFFFF"/>
              <w:right w:val="single" w:sz="4" w:space="0" w:color="FFFFFF"/>
            </w:tcBorders>
          </w:tcPr>
          <w:p w:rsidR="007A3D81" w:rsidRPr="00C4515E" w:rsidRDefault="007A3D81" w:rsidP="00C16AE3">
            <w:pPr>
              <w:widowControl w:val="0"/>
              <w:tabs>
                <w:tab w:val="left" w:pos="567"/>
              </w:tabs>
              <w:autoSpaceDE w:val="0"/>
              <w:autoSpaceDN w:val="0"/>
              <w:adjustRightInd w:val="0"/>
              <w:rPr>
                <w:rFonts w:cs="Arial"/>
                <w:lang w:val="nl-NL"/>
              </w:rPr>
            </w:pPr>
          </w:p>
        </w:tc>
        <w:tc>
          <w:tcPr>
            <w:tcW w:w="8418" w:type="dxa"/>
            <w:tcBorders>
              <w:top w:val="single" w:sz="4" w:space="0" w:color="FFFFFF"/>
              <w:left w:val="single" w:sz="4" w:space="0" w:color="FFFFFF"/>
              <w:bottom w:val="single" w:sz="4" w:space="0" w:color="FFFFFF"/>
            </w:tcBorders>
          </w:tcPr>
          <w:p w:rsidR="007A3D81" w:rsidRPr="0042454C" w:rsidRDefault="007A3D81" w:rsidP="00C16AE3">
            <w:pPr>
              <w:tabs>
                <w:tab w:val="left" w:pos="567"/>
              </w:tabs>
              <w:ind w:left="-50"/>
              <w:jc w:val="both"/>
              <w:rPr>
                <w:rFonts w:cs="Arial"/>
              </w:rPr>
            </w:pPr>
            <w:r w:rsidRPr="00CE3678">
              <w:rPr>
                <w:rFonts w:cs="Arial"/>
              </w:rPr>
              <w:t xml:space="preserve">Upgrade stávajícího </w:t>
            </w:r>
            <w:r>
              <w:rPr>
                <w:rFonts w:cs="Arial"/>
              </w:rPr>
              <w:t>hardware</w:t>
            </w:r>
            <w:r w:rsidRPr="00CE3678">
              <w:rPr>
                <w:rFonts w:cs="Arial"/>
              </w:rPr>
              <w:t xml:space="preserve"> IntelliSpace Portal serveru</w:t>
            </w:r>
            <w:r>
              <w:rPr>
                <w:rFonts w:cs="Arial"/>
              </w:rPr>
              <w:t xml:space="preserve">. </w:t>
            </w:r>
            <w:r w:rsidRPr="0042454C">
              <w:rPr>
                <w:rFonts w:cs="Arial"/>
                <w:noProof/>
              </w:rPr>
              <w:t>Možnost rozší</w:t>
            </w:r>
            <w:r>
              <w:rPr>
                <w:rFonts w:cs="Arial"/>
                <w:noProof/>
              </w:rPr>
              <w:t>ř</w:t>
            </w:r>
            <w:r w:rsidRPr="0042454C">
              <w:rPr>
                <w:rFonts w:cs="Arial"/>
                <w:noProof/>
              </w:rPr>
              <w:t>ené pam</w:t>
            </w:r>
            <w:r>
              <w:rPr>
                <w:rFonts w:cs="Arial"/>
                <w:noProof/>
              </w:rPr>
              <w:t>ěti</w:t>
            </w:r>
            <w:r w:rsidRPr="0042454C">
              <w:rPr>
                <w:rFonts w:cs="Arial"/>
                <w:noProof/>
              </w:rPr>
              <w:t xml:space="preserve"> IntelliSpace</w:t>
            </w:r>
            <w:r>
              <w:rPr>
                <w:rFonts w:cs="Arial"/>
                <w:noProof/>
              </w:rPr>
              <w:t xml:space="preserve"> </w:t>
            </w:r>
            <w:r w:rsidRPr="0042454C">
              <w:rPr>
                <w:rFonts w:cs="Arial"/>
                <w:noProof/>
              </w:rPr>
              <w:t>Portal rozši</w:t>
            </w:r>
            <w:r>
              <w:rPr>
                <w:rFonts w:cs="Arial"/>
                <w:noProof/>
              </w:rPr>
              <w:t>ř</w:t>
            </w:r>
            <w:r w:rsidRPr="0042454C">
              <w:rPr>
                <w:rFonts w:cs="Arial"/>
                <w:noProof/>
              </w:rPr>
              <w:t>uje kapacitu pam</w:t>
            </w:r>
            <w:r>
              <w:rPr>
                <w:rFonts w:cs="Arial"/>
                <w:noProof/>
              </w:rPr>
              <w:t>ě</w:t>
            </w:r>
            <w:r w:rsidRPr="0042454C">
              <w:rPr>
                <w:rFonts w:cs="Arial"/>
                <w:noProof/>
              </w:rPr>
              <w:t>ti RAM standardních a rozší</w:t>
            </w:r>
            <w:r>
              <w:rPr>
                <w:rFonts w:cs="Arial"/>
                <w:noProof/>
              </w:rPr>
              <w:t>ř</w:t>
            </w:r>
            <w:r w:rsidRPr="0042454C">
              <w:rPr>
                <w:rFonts w:cs="Arial"/>
                <w:noProof/>
              </w:rPr>
              <w:t>ených serverù IntelliSpace Portal o dalších 32 GB pam</w:t>
            </w:r>
            <w:r>
              <w:rPr>
                <w:rFonts w:cs="Arial"/>
                <w:noProof/>
              </w:rPr>
              <w:t>ě</w:t>
            </w:r>
            <w:r w:rsidRPr="0042454C">
              <w:rPr>
                <w:rFonts w:cs="Arial"/>
                <w:noProof/>
              </w:rPr>
              <w:t>ti RAM, takže výsledná pam</w:t>
            </w:r>
            <w:r>
              <w:rPr>
                <w:rFonts w:cs="Arial"/>
                <w:noProof/>
              </w:rPr>
              <w:t>ěť</w:t>
            </w:r>
            <w:r w:rsidRPr="0042454C">
              <w:rPr>
                <w:rFonts w:cs="Arial"/>
                <w:noProof/>
              </w:rPr>
              <w:t xml:space="preserve"> RAM je 64 GB.</w:t>
            </w:r>
          </w:p>
          <w:p w:rsidR="007A3D81" w:rsidRDefault="007A3D81" w:rsidP="00C16AE3">
            <w:pPr>
              <w:tabs>
                <w:tab w:val="left" w:pos="567"/>
              </w:tabs>
              <w:ind w:left="-50"/>
              <w:jc w:val="both"/>
              <w:rPr>
                <w:rFonts w:cs="Arial"/>
              </w:rPr>
            </w:pPr>
          </w:p>
          <w:p w:rsidR="007A3D81" w:rsidRPr="00CE3678" w:rsidRDefault="007A3D81" w:rsidP="00C16AE3">
            <w:pPr>
              <w:tabs>
                <w:tab w:val="left" w:pos="567"/>
              </w:tabs>
              <w:ind w:left="-50"/>
              <w:jc w:val="both"/>
              <w:rPr>
                <w:rFonts w:cs="Arial"/>
              </w:rPr>
            </w:pPr>
            <w:r w:rsidRPr="00CE3678">
              <w:rPr>
                <w:rFonts w:cs="Arial"/>
              </w:rPr>
              <w:t>IntelliSpace Portal je pokročilé multimodalitní řešení ideální více současných uživatelů. Podporuje radiologické, kardiologické, onkologické, neurologické, ortopedické a jiné speciální zobrazovací metody. Lékaři mohou vyhodnocovat studie mnoha zobrazovacích diagnostických modalit – včetně studíí získaných na modalitách jiných dodavatelů – to vše z jednoho pracovního místa.  </w:t>
            </w:r>
          </w:p>
        </w:tc>
      </w:tr>
    </w:tbl>
    <w:p w:rsidR="007A3D81" w:rsidRDefault="007A3D81" w:rsidP="007A3D81">
      <w:pPr>
        <w:widowControl w:val="0"/>
        <w:tabs>
          <w:tab w:val="left" w:pos="567"/>
          <w:tab w:val="left" w:pos="1136"/>
        </w:tabs>
        <w:autoSpaceDE w:val="0"/>
        <w:autoSpaceDN w:val="0"/>
        <w:adjustRightInd w:val="0"/>
        <w:rPr>
          <w:rFonts w:cs="Arial"/>
          <w:lang w:val="nl-NL"/>
        </w:rPr>
      </w:pPr>
    </w:p>
    <w:p w:rsidR="007A3D81" w:rsidRPr="00C4515E" w:rsidRDefault="007A3D81" w:rsidP="007A3D81">
      <w:pPr>
        <w:widowControl w:val="0"/>
        <w:tabs>
          <w:tab w:val="left" w:pos="567"/>
          <w:tab w:val="left" w:pos="1136"/>
        </w:tabs>
        <w:autoSpaceDE w:val="0"/>
        <w:autoSpaceDN w:val="0"/>
        <w:adjustRightInd w:val="0"/>
        <w:rPr>
          <w:rFonts w:cs="Arial"/>
          <w:lang w:val="nl-NL"/>
        </w:rPr>
      </w:pPr>
    </w:p>
    <w:p w:rsidR="007A3D81" w:rsidRPr="00C4515E" w:rsidRDefault="007A3D81" w:rsidP="007A3D81">
      <w:pPr>
        <w:widowControl w:val="0"/>
        <w:tabs>
          <w:tab w:val="left" w:pos="567"/>
          <w:tab w:val="left" w:pos="710"/>
          <w:tab w:val="left" w:pos="1136"/>
          <w:tab w:val="right" w:pos="8520"/>
        </w:tabs>
        <w:autoSpaceDE w:val="0"/>
        <w:autoSpaceDN w:val="0"/>
        <w:adjustRightInd w:val="0"/>
        <w:rPr>
          <w:rFonts w:cs="Arial"/>
          <w:lang w:val="nl-NL"/>
        </w:rPr>
      </w:pPr>
      <w:r>
        <w:rPr>
          <w:rFonts w:cs="Arial"/>
          <w:lang w:val="nl-NL"/>
        </w:rPr>
        <w:t>2</w:t>
      </w:r>
      <w:r w:rsidRPr="00C4515E">
        <w:rPr>
          <w:rFonts w:cs="Arial"/>
          <w:lang w:val="nl-NL"/>
        </w:rPr>
        <w:tab/>
      </w:r>
      <w:r>
        <w:rPr>
          <w:rFonts w:cs="Arial"/>
          <w:lang w:val="nl-NL"/>
        </w:rPr>
        <w:t>5</w:t>
      </w:r>
      <w:r w:rsidRPr="00C4515E">
        <w:rPr>
          <w:rFonts w:cs="Arial"/>
          <w:b/>
          <w:bCs/>
          <w:lang w:val="nl-NL"/>
        </w:rPr>
        <w:tab/>
      </w:r>
      <w:r>
        <w:rPr>
          <w:rFonts w:cs="Arial"/>
          <w:b/>
          <w:bCs/>
          <w:lang w:val="nl-NL"/>
        </w:rPr>
        <w:tab/>
      </w:r>
      <w:r>
        <w:rPr>
          <w:rFonts w:cs="Arial"/>
          <w:b/>
          <w:lang w:val="nl-NL"/>
        </w:rPr>
        <w:t>Num of Installed Users</w:t>
      </w:r>
      <w:r w:rsidRPr="00C4515E">
        <w:rPr>
          <w:rFonts w:cs="Arial"/>
          <w:b/>
          <w:bCs/>
          <w:lang w:val="nl-NL"/>
        </w:rPr>
        <w:tab/>
      </w:r>
      <w:r w:rsidRPr="00C4515E">
        <w:rPr>
          <w:rFonts w:cs="Arial"/>
          <w:lang w:val="nl-NL"/>
        </w:rPr>
        <w:t xml:space="preserve"> </w:t>
      </w:r>
    </w:p>
    <w:p w:rsidR="007A3D81" w:rsidRPr="00C4515E" w:rsidRDefault="007A3D81" w:rsidP="007A3D81">
      <w:pPr>
        <w:widowControl w:val="0"/>
        <w:tabs>
          <w:tab w:val="left" w:pos="0"/>
          <w:tab w:val="left" w:pos="567"/>
          <w:tab w:val="left" w:pos="1136"/>
          <w:tab w:val="right" w:pos="9088"/>
        </w:tabs>
        <w:autoSpaceDE w:val="0"/>
        <w:autoSpaceDN w:val="0"/>
        <w:adjustRightInd w:val="0"/>
        <w:rPr>
          <w:rFonts w:cs="Arial"/>
          <w:lang w:val="nl-NL"/>
        </w:rPr>
      </w:pPr>
      <w:r w:rsidRPr="00C4515E">
        <w:rPr>
          <w:rFonts w:cs="Arial"/>
          <w:lang w:val="nl-NL"/>
        </w:rPr>
        <w:tab/>
      </w:r>
      <w:r w:rsidRPr="00C4515E">
        <w:rPr>
          <w:rFonts w:cs="Arial"/>
          <w:lang w:val="nl-NL"/>
        </w:rPr>
        <w:tab/>
      </w:r>
      <w:r>
        <w:rPr>
          <w:rFonts w:cs="Arial"/>
          <w:b/>
          <w:bCs/>
          <w:lang w:val="nl-NL"/>
        </w:rPr>
        <w:t>Kat. č.:</w:t>
      </w:r>
      <w:r w:rsidRPr="00C4515E">
        <w:rPr>
          <w:rFonts w:cs="Arial"/>
          <w:b/>
          <w:bCs/>
          <w:lang w:val="nl-NL"/>
        </w:rPr>
        <w:t xml:space="preserve"> </w:t>
      </w:r>
      <w:r>
        <w:rPr>
          <w:rFonts w:cs="Arial"/>
          <w:b/>
          <w:lang w:val="nl-NL"/>
        </w:rPr>
        <w:t>FIC0163</w:t>
      </w:r>
    </w:p>
    <w:tbl>
      <w:tblPr>
        <w:tblW w:w="9606" w:type="dxa"/>
        <w:tblBorders>
          <w:top w:val="single" w:sz="4" w:space="0" w:color="FFFFFF"/>
          <w:left w:val="single" w:sz="4" w:space="0" w:color="FFFFFF"/>
          <w:bottom w:val="single" w:sz="4" w:space="0" w:color="FFFFFF"/>
          <w:right w:val="single" w:sz="4" w:space="0" w:color="FFFFFF"/>
        </w:tblBorders>
        <w:tblLayout w:type="fixed"/>
        <w:tblLook w:val="0000" w:firstRow="0" w:lastRow="0" w:firstColumn="0" w:lastColumn="0" w:noHBand="0" w:noVBand="0"/>
      </w:tblPr>
      <w:tblGrid>
        <w:gridCol w:w="1188"/>
        <w:gridCol w:w="8418"/>
      </w:tblGrid>
      <w:tr w:rsidR="007A3D81" w:rsidRPr="00C4515E" w:rsidTr="00C16AE3">
        <w:tblPrEx>
          <w:tblCellMar>
            <w:top w:w="0" w:type="dxa"/>
            <w:bottom w:w="0" w:type="dxa"/>
          </w:tblCellMar>
        </w:tblPrEx>
        <w:trPr>
          <w:trHeight w:val="285"/>
        </w:trPr>
        <w:tc>
          <w:tcPr>
            <w:tcW w:w="1188" w:type="dxa"/>
            <w:tcBorders>
              <w:top w:val="single" w:sz="4" w:space="0" w:color="FFFFFF"/>
              <w:bottom w:val="single" w:sz="4" w:space="0" w:color="FFFFFF"/>
              <w:right w:val="single" w:sz="4" w:space="0" w:color="FFFFFF"/>
            </w:tcBorders>
          </w:tcPr>
          <w:p w:rsidR="007A3D81" w:rsidRPr="00C4515E" w:rsidRDefault="007A3D81" w:rsidP="00C16AE3">
            <w:pPr>
              <w:widowControl w:val="0"/>
              <w:tabs>
                <w:tab w:val="left" w:pos="567"/>
              </w:tabs>
              <w:autoSpaceDE w:val="0"/>
              <w:autoSpaceDN w:val="0"/>
              <w:adjustRightInd w:val="0"/>
              <w:rPr>
                <w:rFonts w:cs="Arial"/>
                <w:lang w:val="nl-NL"/>
              </w:rPr>
            </w:pPr>
          </w:p>
        </w:tc>
        <w:tc>
          <w:tcPr>
            <w:tcW w:w="8418" w:type="dxa"/>
            <w:tcBorders>
              <w:top w:val="single" w:sz="4" w:space="0" w:color="FFFFFF"/>
              <w:left w:val="single" w:sz="4" w:space="0" w:color="FFFFFF"/>
              <w:bottom w:val="single" w:sz="4" w:space="0" w:color="FFFFFF"/>
            </w:tcBorders>
          </w:tcPr>
          <w:p w:rsidR="007A3D81" w:rsidRPr="00CE3678" w:rsidRDefault="007A3D81" w:rsidP="00C16AE3">
            <w:pPr>
              <w:widowControl w:val="0"/>
              <w:autoSpaceDE w:val="0"/>
              <w:autoSpaceDN w:val="0"/>
              <w:adjustRightInd w:val="0"/>
              <w:spacing w:before="100" w:after="100"/>
              <w:ind w:left="-50"/>
              <w:jc w:val="both"/>
              <w:rPr>
                <w:rFonts w:cs="Arial"/>
              </w:rPr>
            </w:pPr>
            <w:r>
              <w:rPr>
                <w:rFonts w:cs="Arial"/>
              </w:rPr>
              <w:t xml:space="preserve">Tato volba umožňuje zákazníkovi přístup k dalším souběžným uživatelům řešení IntelliSpace Portal.  </w:t>
            </w:r>
          </w:p>
        </w:tc>
      </w:tr>
    </w:tbl>
    <w:p w:rsidR="007A3D81" w:rsidRDefault="007A3D81" w:rsidP="007A3D81">
      <w:pPr>
        <w:widowControl w:val="0"/>
        <w:tabs>
          <w:tab w:val="left" w:pos="567"/>
          <w:tab w:val="left" w:pos="710"/>
          <w:tab w:val="left" w:pos="1136"/>
          <w:tab w:val="right" w:pos="8520"/>
        </w:tabs>
        <w:autoSpaceDE w:val="0"/>
        <w:autoSpaceDN w:val="0"/>
        <w:adjustRightInd w:val="0"/>
        <w:rPr>
          <w:rFonts w:cs="Arial"/>
          <w:lang w:val="nl-NL"/>
        </w:rPr>
      </w:pPr>
    </w:p>
    <w:p w:rsidR="007A3D81" w:rsidRPr="00C4515E" w:rsidRDefault="007A3D81" w:rsidP="007A3D81">
      <w:pPr>
        <w:widowControl w:val="0"/>
        <w:tabs>
          <w:tab w:val="left" w:pos="567"/>
          <w:tab w:val="left" w:pos="710"/>
          <w:tab w:val="left" w:pos="1136"/>
          <w:tab w:val="right" w:pos="8520"/>
        </w:tabs>
        <w:autoSpaceDE w:val="0"/>
        <w:autoSpaceDN w:val="0"/>
        <w:adjustRightInd w:val="0"/>
        <w:rPr>
          <w:rFonts w:cs="Arial"/>
          <w:lang w:val="nl-NL"/>
        </w:rPr>
      </w:pPr>
      <w:r>
        <w:rPr>
          <w:rFonts w:cs="Arial"/>
          <w:lang w:val="nl-NL"/>
        </w:rPr>
        <w:t>3</w:t>
      </w:r>
      <w:r w:rsidRPr="00C4515E">
        <w:rPr>
          <w:rFonts w:cs="Arial"/>
          <w:lang w:val="nl-NL"/>
        </w:rPr>
        <w:tab/>
        <w:t>1</w:t>
      </w:r>
      <w:r w:rsidRPr="00C4515E">
        <w:rPr>
          <w:rFonts w:cs="Arial"/>
          <w:b/>
          <w:bCs/>
          <w:lang w:val="nl-NL"/>
        </w:rPr>
        <w:tab/>
      </w:r>
      <w:r>
        <w:rPr>
          <w:rFonts w:cs="Arial"/>
          <w:b/>
          <w:bCs/>
          <w:lang w:val="nl-NL"/>
        </w:rPr>
        <w:tab/>
      </w:r>
      <w:r>
        <w:rPr>
          <w:rFonts w:cs="Arial"/>
          <w:b/>
          <w:lang w:val="nl-NL"/>
        </w:rPr>
        <w:t>Zero FootPrint Viewer SW</w:t>
      </w:r>
      <w:r w:rsidRPr="00C4515E">
        <w:rPr>
          <w:rFonts w:cs="Arial"/>
          <w:b/>
          <w:bCs/>
          <w:lang w:val="nl-NL"/>
        </w:rPr>
        <w:tab/>
      </w:r>
      <w:r w:rsidRPr="00C4515E">
        <w:rPr>
          <w:rFonts w:cs="Arial"/>
          <w:lang w:val="nl-NL"/>
        </w:rPr>
        <w:t xml:space="preserve"> </w:t>
      </w:r>
    </w:p>
    <w:p w:rsidR="007A3D81" w:rsidRPr="00C4515E" w:rsidRDefault="007A3D81" w:rsidP="007A3D81">
      <w:pPr>
        <w:widowControl w:val="0"/>
        <w:tabs>
          <w:tab w:val="left" w:pos="0"/>
          <w:tab w:val="left" w:pos="567"/>
          <w:tab w:val="left" w:pos="1136"/>
          <w:tab w:val="right" w:pos="9088"/>
        </w:tabs>
        <w:autoSpaceDE w:val="0"/>
        <w:autoSpaceDN w:val="0"/>
        <w:adjustRightInd w:val="0"/>
        <w:rPr>
          <w:rFonts w:cs="Arial"/>
          <w:lang w:val="nl-NL"/>
        </w:rPr>
      </w:pPr>
      <w:r w:rsidRPr="00C4515E">
        <w:rPr>
          <w:rFonts w:cs="Arial"/>
          <w:lang w:val="nl-NL"/>
        </w:rPr>
        <w:tab/>
      </w:r>
      <w:r w:rsidRPr="00C4515E">
        <w:rPr>
          <w:rFonts w:cs="Arial"/>
          <w:lang w:val="nl-NL"/>
        </w:rPr>
        <w:tab/>
      </w:r>
      <w:r>
        <w:rPr>
          <w:rFonts w:cs="Arial"/>
          <w:b/>
          <w:bCs/>
          <w:lang w:val="nl-NL"/>
        </w:rPr>
        <w:t>Kat. č.:</w:t>
      </w:r>
      <w:r w:rsidRPr="00C4515E">
        <w:rPr>
          <w:rFonts w:cs="Arial"/>
          <w:b/>
          <w:bCs/>
          <w:lang w:val="nl-NL"/>
        </w:rPr>
        <w:t xml:space="preserve"> </w:t>
      </w:r>
      <w:r>
        <w:rPr>
          <w:rFonts w:cs="Arial"/>
          <w:b/>
          <w:lang w:val="nl-NL"/>
        </w:rPr>
        <w:t>NICA168</w:t>
      </w:r>
    </w:p>
    <w:tbl>
      <w:tblPr>
        <w:tblW w:w="9606" w:type="dxa"/>
        <w:tblBorders>
          <w:top w:val="single" w:sz="4" w:space="0" w:color="FFFFFF"/>
          <w:left w:val="single" w:sz="4" w:space="0" w:color="FFFFFF"/>
          <w:bottom w:val="single" w:sz="4" w:space="0" w:color="FFFFFF"/>
          <w:right w:val="single" w:sz="4" w:space="0" w:color="FFFFFF"/>
        </w:tblBorders>
        <w:tblLayout w:type="fixed"/>
        <w:tblLook w:val="0000" w:firstRow="0" w:lastRow="0" w:firstColumn="0" w:lastColumn="0" w:noHBand="0" w:noVBand="0"/>
      </w:tblPr>
      <w:tblGrid>
        <w:gridCol w:w="1188"/>
        <w:gridCol w:w="8418"/>
      </w:tblGrid>
      <w:tr w:rsidR="007A3D81" w:rsidRPr="00C4515E" w:rsidTr="00C16AE3">
        <w:tblPrEx>
          <w:tblCellMar>
            <w:top w:w="0" w:type="dxa"/>
            <w:bottom w:w="0" w:type="dxa"/>
          </w:tblCellMar>
        </w:tblPrEx>
        <w:trPr>
          <w:trHeight w:val="285"/>
        </w:trPr>
        <w:tc>
          <w:tcPr>
            <w:tcW w:w="1188" w:type="dxa"/>
            <w:tcBorders>
              <w:top w:val="single" w:sz="4" w:space="0" w:color="FFFFFF"/>
              <w:bottom w:val="single" w:sz="4" w:space="0" w:color="FFFFFF"/>
              <w:right w:val="single" w:sz="4" w:space="0" w:color="FFFFFF"/>
            </w:tcBorders>
          </w:tcPr>
          <w:p w:rsidR="007A3D81" w:rsidRPr="00C4515E" w:rsidRDefault="007A3D81" w:rsidP="00C16AE3">
            <w:pPr>
              <w:widowControl w:val="0"/>
              <w:tabs>
                <w:tab w:val="left" w:pos="567"/>
              </w:tabs>
              <w:autoSpaceDE w:val="0"/>
              <w:autoSpaceDN w:val="0"/>
              <w:adjustRightInd w:val="0"/>
              <w:rPr>
                <w:rFonts w:cs="Arial"/>
                <w:lang w:val="nl-NL"/>
              </w:rPr>
            </w:pPr>
          </w:p>
        </w:tc>
        <w:tc>
          <w:tcPr>
            <w:tcW w:w="8418" w:type="dxa"/>
            <w:tcBorders>
              <w:top w:val="single" w:sz="4" w:space="0" w:color="FFFFFF"/>
              <w:left w:val="single" w:sz="4" w:space="0" w:color="FFFFFF"/>
              <w:bottom w:val="single" w:sz="4" w:space="0" w:color="FFFFFF"/>
            </w:tcBorders>
          </w:tcPr>
          <w:p w:rsidR="007A3D81" w:rsidRDefault="007A3D81" w:rsidP="00C16AE3">
            <w:pPr>
              <w:widowControl w:val="0"/>
              <w:autoSpaceDE w:val="0"/>
              <w:autoSpaceDN w:val="0"/>
              <w:adjustRightInd w:val="0"/>
              <w:spacing w:before="100" w:after="100"/>
              <w:ind w:left="-50"/>
              <w:jc w:val="both"/>
              <w:rPr>
                <w:rFonts w:cs="Arial"/>
              </w:rPr>
            </w:pPr>
            <w:r>
              <w:rPr>
                <w:rFonts w:cs="Arial"/>
              </w:rPr>
              <w:t xml:space="preserve">Možnost prohlížeče IntelliSpace Portal Zero Footprint umožňuje zobrazovat snímky pomocí prohlížeče založeného na prohlížeči HTML5 (který není určen pro prohlížení diagnostických snímků). Patentovaná technologie urychluje zobrazení na klientu prostřednictvím sítě LAN, WAN nebo libovolného širokopásmového připojení přes nemocniční VPN (virtual private network), aniž by bylo nutné stahovat údaje CT, MR nebo nukleární medicíny na klientském počítači. Obtížná práce a komplexní zpracování dat probíhá na serveru. </w:t>
            </w:r>
          </w:p>
          <w:p w:rsidR="007A3D81" w:rsidRDefault="007A3D81" w:rsidP="00C16AE3">
            <w:pPr>
              <w:widowControl w:val="0"/>
              <w:autoSpaceDE w:val="0"/>
              <w:autoSpaceDN w:val="0"/>
              <w:adjustRightInd w:val="0"/>
              <w:spacing w:before="100" w:after="100"/>
              <w:ind w:left="-50"/>
              <w:jc w:val="both"/>
              <w:rPr>
                <w:rFonts w:cs="Arial"/>
              </w:rPr>
            </w:pPr>
            <w:r>
              <w:rPr>
                <w:rFonts w:cs="Arial"/>
              </w:rPr>
              <w:t>Klíčové výhody:</w:t>
            </w:r>
          </w:p>
          <w:p w:rsidR="007A3D81" w:rsidRDefault="007A3D81" w:rsidP="00C16AE3">
            <w:pPr>
              <w:widowControl w:val="0"/>
              <w:numPr>
                <w:ilvl w:val="0"/>
                <w:numId w:val="20"/>
              </w:numPr>
              <w:autoSpaceDE w:val="0"/>
              <w:autoSpaceDN w:val="0"/>
              <w:adjustRightInd w:val="0"/>
              <w:ind w:left="234" w:hanging="284"/>
              <w:jc w:val="both"/>
              <w:rPr>
                <w:rFonts w:cs="Arial"/>
              </w:rPr>
            </w:pPr>
            <w:r>
              <w:rPr>
                <w:rFonts w:cs="Arial"/>
              </w:rPr>
              <w:t>Prohlížeč IntelliSpace Portal Zero Footprint poskytuje prohlížení datových souborů CT, MR a nukleární medicíny více modalitami</w:t>
            </w:r>
          </w:p>
          <w:p w:rsidR="007A3D81" w:rsidRDefault="007A3D81" w:rsidP="00C16AE3">
            <w:pPr>
              <w:widowControl w:val="0"/>
              <w:numPr>
                <w:ilvl w:val="0"/>
                <w:numId w:val="20"/>
              </w:numPr>
              <w:autoSpaceDE w:val="0"/>
              <w:autoSpaceDN w:val="0"/>
              <w:adjustRightInd w:val="0"/>
              <w:ind w:left="234" w:hanging="284"/>
              <w:jc w:val="both"/>
              <w:rPr>
                <w:rFonts w:cs="Arial"/>
              </w:rPr>
            </w:pPr>
            <w:r>
              <w:rPr>
                <w:rFonts w:cs="Arial"/>
              </w:rPr>
              <w:t>Prohlížeč IntelliSpace Portal Zero Footprint poskytuje také příležitost pro „Peer2Peer“ spolupráci s ostatními lékaři</w:t>
            </w:r>
          </w:p>
          <w:p w:rsidR="007A3D81" w:rsidRDefault="007A3D81" w:rsidP="00C16AE3">
            <w:pPr>
              <w:widowControl w:val="0"/>
              <w:numPr>
                <w:ilvl w:val="0"/>
                <w:numId w:val="20"/>
              </w:numPr>
              <w:autoSpaceDE w:val="0"/>
              <w:autoSpaceDN w:val="0"/>
              <w:adjustRightInd w:val="0"/>
              <w:ind w:left="234" w:hanging="284"/>
              <w:jc w:val="both"/>
              <w:rPr>
                <w:rFonts w:cs="Arial"/>
              </w:rPr>
            </w:pPr>
            <w:r>
              <w:rPr>
                <w:rFonts w:cs="Arial"/>
              </w:rPr>
              <w:t>Prohlížeč IntelliSpace Zero Footprint je webový prohlížeč, (poznámka: ne všechny webové prohlížeče mohou být podporovány), který pro spuštění nevyžaduje stažení žádného patentovaného softwaru</w:t>
            </w:r>
          </w:p>
          <w:p w:rsidR="007A3D81" w:rsidRDefault="007A3D81" w:rsidP="00C16AE3">
            <w:pPr>
              <w:widowControl w:val="0"/>
              <w:autoSpaceDE w:val="0"/>
              <w:autoSpaceDN w:val="0"/>
              <w:adjustRightInd w:val="0"/>
              <w:ind w:left="-50"/>
              <w:jc w:val="both"/>
              <w:rPr>
                <w:rFonts w:cs="Arial"/>
              </w:rPr>
            </w:pPr>
          </w:p>
          <w:p w:rsidR="007A3D81" w:rsidRDefault="007A3D81" w:rsidP="00C16AE3">
            <w:pPr>
              <w:widowControl w:val="0"/>
              <w:autoSpaceDE w:val="0"/>
              <w:autoSpaceDN w:val="0"/>
              <w:adjustRightInd w:val="0"/>
              <w:ind w:left="-50"/>
              <w:jc w:val="both"/>
              <w:rPr>
                <w:rFonts w:cs="Arial"/>
              </w:rPr>
            </w:pPr>
            <w:r>
              <w:rPr>
                <w:rFonts w:cs="Arial"/>
              </w:rPr>
              <w:t>Existují různé možnosti přístupu k datům pacienta v aplikaci IntelliSpace Portal Zero Footprint, a to buď:</w:t>
            </w:r>
          </w:p>
          <w:p w:rsidR="007A3D81" w:rsidRDefault="007A3D81" w:rsidP="00C16AE3">
            <w:pPr>
              <w:widowControl w:val="0"/>
              <w:numPr>
                <w:ilvl w:val="0"/>
                <w:numId w:val="21"/>
              </w:numPr>
              <w:autoSpaceDE w:val="0"/>
              <w:autoSpaceDN w:val="0"/>
              <w:adjustRightInd w:val="0"/>
              <w:ind w:left="234" w:hanging="284"/>
              <w:jc w:val="both"/>
              <w:rPr>
                <w:rFonts w:cs="Arial"/>
              </w:rPr>
            </w:pPr>
            <w:r>
              <w:rPr>
                <w:rFonts w:cs="Arial"/>
              </w:rPr>
              <w:t>Pacientský prohlížeč IntelliSpace Portal Zero Footprint, který umožňuje uživatelům prohlížet si všechna vyšetření uložená v IntelliSpace Portal a zobrazit tato vyšetření v prohlížeči IntelliSpace Portal Zero Footprint</w:t>
            </w:r>
          </w:p>
          <w:p w:rsidR="007A3D81" w:rsidRDefault="007A3D81" w:rsidP="00C16AE3">
            <w:pPr>
              <w:widowControl w:val="0"/>
              <w:numPr>
                <w:ilvl w:val="0"/>
                <w:numId w:val="21"/>
              </w:numPr>
              <w:autoSpaceDE w:val="0"/>
              <w:autoSpaceDN w:val="0"/>
              <w:adjustRightInd w:val="0"/>
              <w:ind w:left="234" w:hanging="284"/>
              <w:jc w:val="both"/>
              <w:rPr>
                <w:rFonts w:cs="Arial"/>
              </w:rPr>
            </w:pPr>
            <w:r>
              <w:rPr>
                <w:rFonts w:cs="Arial"/>
              </w:rPr>
              <w:lastRenderedPageBreak/>
              <w:t>IntelliSpace Portal Zero Footprint také umožňuje radiologům nebo jakémukoli jinému uživateli s příslušným oprávněním odesílat vyšetřujícím lékařům e-mailem živé odkazy na výsledky snímků vytvořené systémem IntelliSpace Portal; příjemce může kliknout na odkaz, čímž se dostane ke snímku pacienta v prohlížeči IntelliSpace Portal Zero Footprint</w:t>
            </w:r>
          </w:p>
          <w:p w:rsidR="007A3D81" w:rsidRPr="00FA6873" w:rsidRDefault="007A3D81" w:rsidP="00C16AE3">
            <w:pPr>
              <w:widowControl w:val="0"/>
              <w:numPr>
                <w:ilvl w:val="0"/>
                <w:numId w:val="21"/>
              </w:numPr>
              <w:autoSpaceDE w:val="0"/>
              <w:autoSpaceDN w:val="0"/>
              <w:adjustRightInd w:val="0"/>
              <w:ind w:left="234" w:hanging="284"/>
              <w:jc w:val="both"/>
              <w:rPr>
                <w:rFonts w:cs="Arial"/>
              </w:rPr>
            </w:pPr>
            <w:r>
              <w:rPr>
                <w:rFonts w:cs="Arial"/>
              </w:rPr>
              <w:t>Uživatelé prohlížeče IntelliSpace Portal Zero Footprint mohou iniciovat spolupráci v reálném čase prostřednictvím okamžité výzvy nebo plánování pomocí standardních nástrojů pro plánování na osobních počítačích; během relace spolupráce „Peer2Peer“ uživatelé sdílejí stejný živý pohled na snímky na webovém prohlížeči a jsou schopni navzájem komunikovat v rámci tohoto sdíleného zobrazení snímků pomocí různých nástrojů pro anotaci a kontrolu</w:t>
            </w:r>
          </w:p>
        </w:tc>
      </w:tr>
    </w:tbl>
    <w:p w:rsidR="007A3D81" w:rsidRDefault="007A3D81" w:rsidP="007A3D81">
      <w:pPr>
        <w:widowControl w:val="0"/>
        <w:tabs>
          <w:tab w:val="left" w:pos="567"/>
          <w:tab w:val="left" w:pos="1136"/>
          <w:tab w:val="right" w:pos="8520"/>
        </w:tabs>
        <w:autoSpaceDE w:val="0"/>
        <w:autoSpaceDN w:val="0"/>
        <w:adjustRightInd w:val="0"/>
        <w:rPr>
          <w:rFonts w:cs="Arial"/>
          <w:lang w:val="nl-NL"/>
        </w:rPr>
      </w:pPr>
    </w:p>
    <w:p w:rsidR="007A3D81" w:rsidRDefault="007A3D81" w:rsidP="007A3D81">
      <w:pPr>
        <w:widowControl w:val="0"/>
        <w:tabs>
          <w:tab w:val="left" w:pos="567"/>
          <w:tab w:val="left" w:pos="1136"/>
          <w:tab w:val="right" w:pos="8520"/>
        </w:tabs>
        <w:autoSpaceDE w:val="0"/>
        <w:autoSpaceDN w:val="0"/>
        <w:adjustRightInd w:val="0"/>
        <w:rPr>
          <w:rFonts w:cs="Arial"/>
          <w:lang w:val="nl-NL"/>
        </w:rPr>
      </w:pPr>
    </w:p>
    <w:p w:rsidR="007A3D81" w:rsidRPr="004F6227" w:rsidRDefault="007A3D81" w:rsidP="007A3D81">
      <w:pPr>
        <w:widowControl w:val="0"/>
        <w:tabs>
          <w:tab w:val="left" w:pos="567"/>
          <w:tab w:val="left" w:pos="1136"/>
          <w:tab w:val="right" w:pos="8520"/>
        </w:tabs>
        <w:autoSpaceDE w:val="0"/>
        <w:autoSpaceDN w:val="0"/>
        <w:adjustRightInd w:val="0"/>
        <w:rPr>
          <w:rFonts w:cs="Arial"/>
          <w:lang w:val="nl-NL"/>
        </w:rPr>
      </w:pPr>
      <w:r>
        <w:rPr>
          <w:rFonts w:cs="Arial"/>
          <w:lang w:val="nl-NL"/>
        </w:rPr>
        <w:t>4</w:t>
      </w:r>
      <w:r w:rsidRPr="00C4515E">
        <w:rPr>
          <w:rFonts w:cs="Arial"/>
          <w:lang w:val="nl-NL"/>
        </w:rPr>
        <w:tab/>
      </w:r>
      <w:r>
        <w:rPr>
          <w:rFonts w:cs="Arial"/>
          <w:lang w:val="nl-NL"/>
        </w:rPr>
        <w:t>5</w:t>
      </w:r>
      <w:r w:rsidRPr="00C4515E">
        <w:rPr>
          <w:rFonts w:cs="Arial"/>
          <w:b/>
          <w:bCs/>
          <w:lang w:val="nl-NL"/>
        </w:rPr>
        <w:tab/>
      </w:r>
      <w:r w:rsidRPr="004F6227">
        <w:rPr>
          <w:rFonts w:cs="Arial"/>
          <w:b/>
          <w:bCs/>
          <w:lang w:val="nl-NL"/>
        </w:rPr>
        <w:t>Pracovní stanice pro IntelliSpace</w:t>
      </w:r>
      <w:r w:rsidRPr="004F6227">
        <w:rPr>
          <w:rFonts w:cs="Arial"/>
          <w:b/>
          <w:bCs/>
          <w:lang w:val="nl-NL"/>
        </w:rPr>
        <w:tab/>
      </w:r>
      <w:r w:rsidRPr="004F6227">
        <w:rPr>
          <w:rFonts w:cs="Arial"/>
          <w:lang w:val="nl-NL"/>
        </w:rPr>
        <w:t xml:space="preserve"> </w:t>
      </w:r>
    </w:p>
    <w:p w:rsidR="007A3D81" w:rsidRPr="004F6227" w:rsidRDefault="007A3D81" w:rsidP="007A3D81">
      <w:pPr>
        <w:widowControl w:val="0"/>
        <w:tabs>
          <w:tab w:val="left" w:pos="0"/>
          <w:tab w:val="left" w:pos="567"/>
          <w:tab w:val="left" w:pos="1136"/>
          <w:tab w:val="right" w:pos="9088"/>
        </w:tabs>
        <w:autoSpaceDE w:val="0"/>
        <w:autoSpaceDN w:val="0"/>
        <w:adjustRightInd w:val="0"/>
        <w:spacing w:after="120"/>
        <w:rPr>
          <w:rFonts w:cs="Arial"/>
          <w:lang w:val="nl-NL"/>
        </w:rPr>
      </w:pPr>
      <w:r w:rsidRPr="004F6227">
        <w:rPr>
          <w:rFonts w:cs="Arial"/>
          <w:lang w:val="nl-NL"/>
        </w:rPr>
        <w:tab/>
      </w:r>
      <w:r w:rsidRPr="004F6227">
        <w:rPr>
          <w:rFonts w:cs="Arial"/>
          <w:lang w:val="nl-NL"/>
        </w:rPr>
        <w:tab/>
      </w:r>
      <w:r w:rsidRPr="004F6227">
        <w:rPr>
          <w:rFonts w:cs="Arial"/>
          <w:b/>
          <w:bCs/>
          <w:lang w:val="nl-NL"/>
        </w:rPr>
        <w:t>Kat. č.: SP00601-1</w:t>
      </w:r>
    </w:p>
    <w:tbl>
      <w:tblPr>
        <w:tblW w:w="9606" w:type="dxa"/>
        <w:tblBorders>
          <w:top w:val="single" w:sz="4" w:space="0" w:color="FFFFFF"/>
          <w:left w:val="single" w:sz="4" w:space="0" w:color="FFFFFF"/>
          <w:bottom w:val="single" w:sz="4" w:space="0" w:color="FFFFFF"/>
          <w:right w:val="single" w:sz="4" w:space="0" w:color="FFFFFF"/>
        </w:tblBorders>
        <w:tblLayout w:type="fixed"/>
        <w:tblLook w:val="0000" w:firstRow="0" w:lastRow="0" w:firstColumn="0" w:lastColumn="0" w:noHBand="0" w:noVBand="0"/>
      </w:tblPr>
      <w:tblGrid>
        <w:gridCol w:w="1188"/>
        <w:gridCol w:w="8418"/>
      </w:tblGrid>
      <w:tr w:rsidR="007A3D81" w:rsidRPr="00C4515E" w:rsidTr="00C16AE3">
        <w:tblPrEx>
          <w:tblCellMar>
            <w:top w:w="0" w:type="dxa"/>
            <w:bottom w:w="0" w:type="dxa"/>
          </w:tblCellMar>
        </w:tblPrEx>
        <w:trPr>
          <w:trHeight w:val="285"/>
        </w:trPr>
        <w:tc>
          <w:tcPr>
            <w:tcW w:w="1188" w:type="dxa"/>
            <w:tcBorders>
              <w:top w:val="single" w:sz="4" w:space="0" w:color="FFFFFF"/>
              <w:bottom w:val="single" w:sz="4" w:space="0" w:color="FFFFFF"/>
              <w:right w:val="single" w:sz="4" w:space="0" w:color="FFFFFF"/>
            </w:tcBorders>
          </w:tcPr>
          <w:p w:rsidR="007A3D81" w:rsidRPr="004F6227" w:rsidRDefault="007A3D81" w:rsidP="00C16AE3">
            <w:pPr>
              <w:widowControl w:val="0"/>
              <w:tabs>
                <w:tab w:val="left" w:pos="567"/>
              </w:tabs>
              <w:autoSpaceDE w:val="0"/>
              <w:autoSpaceDN w:val="0"/>
              <w:adjustRightInd w:val="0"/>
              <w:rPr>
                <w:rFonts w:cs="Arial"/>
                <w:lang w:val="nl-NL"/>
              </w:rPr>
            </w:pPr>
          </w:p>
        </w:tc>
        <w:tc>
          <w:tcPr>
            <w:tcW w:w="8418" w:type="dxa"/>
            <w:tcBorders>
              <w:top w:val="single" w:sz="4" w:space="0" w:color="FFFFFF"/>
              <w:left w:val="single" w:sz="4" w:space="0" w:color="FFFFFF"/>
              <w:bottom w:val="single" w:sz="4" w:space="0" w:color="FFFFFF"/>
            </w:tcBorders>
          </w:tcPr>
          <w:p w:rsidR="007A3D81" w:rsidRPr="005C42C3" w:rsidRDefault="007A3D81" w:rsidP="00C16AE3">
            <w:pPr>
              <w:numPr>
                <w:ilvl w:val="0"/>
                <w:numId w:val="17"/>
              </w:numPr>
              <w:autoSpaceDE w:val="0"/>
              <w:autoSpaceDN w:val="0"/>
              <w:adjustRightInd w:val="0"/>
              <w:ind w:left="234" w:hanging="234"/>
              <w:rPr>
                <w:rFonts w:cs="Arial"/>
              </w:rPr>
            </w:pPr>
            <w:r w:rsidRPr="004F6227">
              <w:rPr>
                <w:rFonts w:cs="Arial"/>
              </w:rPr>
              <w:t xml:space="preserve">Klientská pracovní stanice HP </w:t>
            </w:r>
            <w:r w:rsidRPr="005C42C3">
              <w:rPr>
                <w:rFonts w:cs="Arial"/>
              </w:rPr>
              <w:t>pro systém IntelliSpace Portal.</w:t>
            </w:r>
          </w:p>
          <w:p w:rsidR="007A3D81" w:rsidRPr="004F6227" w:rsidRDefault="007A3D81" w:rsidP="00C16AE3">
            <w:pPr>
              <w:tabs>
                <w:tab w:val="left" w:pos="567"/>
              </w:tabs>
              <w:jc w:val="both"/>
              <w:rPr>
                <w:rFonts w:cs="Arial"/>
              </w:rPr>
            </w:pPr>
          </w:p>
          <w:p w:rsidR="007A3D81" w:rsidRPr="004F6227" w:rsidRDefault="007A3D81" w:rsidP="00C16AE3">
            <w:pPr>
              <w:autoSpaceDE w:val="0"/>
              <w:autoSpaceDN w:val="0"/>
              <w:adjustRightInd w:val="0"/>
              <w:rPr>
                <w:rFonts w:cs="Arial"/>
              </w:rPr>
            </w:pPr>
            <w:r w:rsidRPr="004F6227">
              <w:rPr>
                <w:rFonts w:cs="Arial"/>
              </w:rPr>
              <w:t>Specifikace:</w:t>
            </w:r>
          </w:p>
          <w:p w:rsidR="007A3D81" w:rsidRPr="004F6227" w:rsidRDefault="007A3D81" w:rsidP="00C16AE3">
            <w:pPr>
              <w:numPr>
                <w:ilvl w:val="0"/>
                <w:numId w:val="17"/>
              </w:numPr>
              <w:autoSpaceDE w:val="0"/>
              <w:autoSpaceDN w:val="0"/>
              <w:adjustRightInd w:val="0"/>
              <w:ind w:left="234" w:hanging="234"/>
              <w:rPr>
                <w:rFonts w:cs="Arial"/>
              </w:rPr>
            </w:pPr>
            <w:r w:rsidRPr="004F6227">
              <w:rPr>
                <w:rFonts w:cs="Arial"/>
              </w:rPr>
              <w:t>Procesor INTEL Core i7-10700</w:t>
            </w:r>
          </w:p>
          <w:p w:rsidR="007A3D81" w:rsidRPr="004F6227" w:rsidRDefault="007A3D81" w:rsidP="00C16AE3">
            <w:pPr>
              <w:numPr>
                <w:ilvl w:val="0"/>
                <w:numId w:val="17"/>
              </w:numPr>
              <w:autoSpaceDE w:val="0"/>
              <w:autoSpaceDN w:val="0"/>
              <w:adjustRightInd w:val="0"/>
              <w:ind w:left="234" w:hanging="234"/>
              <w:rPr>
                <w:rFonts w:cs="Arial"/>
                <w:lang w:val="de-DE"/>
              </w:rPr>
            </w:pPr>
            <w:r w:rsidRPr="004F6227">
              <w:rPr>
                <w:rFonts w:cs="Arial"/>
                <w:lang w:val="de-DE"/>
              </w:rPr>
              <w:t>Paměť 16 GB DDR4</w:t>
            </w:r>
          </w:p>
          <w:p w:rsidR="007A3D81" w:rsidRPr="004F6227" w:rsidRDefault="007A3D81" w:rsidP="00C16AE3">
            <w:pPr>
              <w:numPr>
                <w:ilvl w:val="0"/>
                <w:numId w:val="17"/>
              </w:numPr>
              <w:autoSpaceDE w:val="0"/>
              <w:autoSpaceDN w:val="0"/>
              <w:adjustRightInd w:val="0"/>
              <w:ind w:left="234" w:hanging="234"/>
              <w:rPr>
                <w:rFonts w:cs="Arial"/>
                <w:lang w:val="de-DE"/>
              </w:rPr>
            </w:pPr>
            <w:r w:rsidRPr="004F6227">
              <w:rPr>
                <w:rFonts w:cs="Arial"/>
                <w:lang w:val="de-DE"/>
              </w:rPr>
              <w:t>Pevný disk 512 GB M.2 SSD</w:t>
            </w:r>
          </w:p>
          <w:p w:rsidR="007A3D81" w:rsidRPr="004F6227" w:rsidRDefault="007A3D81" w:rsidP="00C16AE3">
            <w:pPr>
              <w:numPr>
                <w:ilvl w:val="0"/>
                <w:numId w:val="17"/>
              </w:numPr>
              <w:autoSpaceDE w:val="0"/>
              <w:autoSpaceDN w:val="0"/>
              <w:adjustRightInd w:val="0"/>
              <w:ind w:left="234" w:hanging="234"/>
              <w:rPr>
                <w:rFonts w:cs="Arial"/>
                <w:lang w:val="de-DE"/>
              </w:rPr>
            </w:pPr>
            <w:r w:rsidRPr="004F6227">
              <w:rPr>
                <w:rFonts w:cs="Arial"/>
                <w:lang w:val="de-DE"/>
              </w:rPr>
              <w:t>Optická mechanika DVD+/-RW</w:t>
            </w:r>
          </w:p>
          <w:p w:rsidR="007A3D81" w:rsidRPr="004F6227" w:rsidRDefault="007A3D81" w:rsidP="00C16AE3">
            <w:pPr>
              <w:numPr>
                <w:ilvl w:val="0"/>
                <w:numId w:val="17"/>
              </w:numPr>
              <w:autoSpaceDE w:val="0"/>
              <w:autoSpaceDN w:val="0"/>
              <w:adjustRightInd w:val="0"/>
              <w:ind w:left="234" w:hanging="234"/>
              <w:rPr>
                <w:rFonts w:cs="Arial"/>
              </w:rPr>
            </w:pPr>
            <w:r w:rsidRPr="004F6227">
              <w:rPr>
                <w:rFonts w:cs="Arial"/>
              </w:rPr>
              <w:t>OS MS Windows 10 Professional</w:t>
            </w:r>
          </w:p>
          <w:p w:rsidR="007A3D81" w:rsidRPr="004F6227" w:rsidRDefault="007A3D81" w:rsidP="00C16AE3">
            <w:pPr>
              <w:numPr>
                <w:ilvl w:val="0"/>
                <w:numId w:val="17"/>
              </w:numPr>
              <w:autoSpaceDE w:val="0"/>
              <w:autoSpaceDN w:val="0"/>
              <w:adjustRightInd w:val="0"/>
              <w:ind w:left="234" w:hanging="234"/>
              <w:rPr>
                <w:rFonts w:cs="Arial"/>
              </w:rPr>
            </w:pPr>
            <w:r w:rsidRPr="004F6227">
              <w:rPr>
                <w:rFonts w:cs="Arial"/>
              </w:rPr>
              <w:t>klávesnice, myš</w:t>
            </w:r>
          </w:p>
          <w:p w:rsidR="007A3D81" w:rsidRPr="004F6227" w:rsidRDefault="007A3D81" w:rsidP="00C16AE3">
            <w:pPr>
              <w:numPr>
                <w:ilvl w:val="0"/>
                <w:numId w:val="17"/>
              </w:numPr>
              <w:ind w:left="234" w:hanging="234"/>
              <w:contextualSpacing/>
              <w:rPr>
                <w:rFonts w:cs="Arial"/>
              </w:rPr>
            </w:pPr>
            <w:r w:rsidRPr="004F6227">
              <w:rPr>
                <w:rFonts w:cs="Arial"/>
              </w:rPr>
              <w:t>LAN, 8x USB 3.2</w:t>
            </w:r>
          </w:p>
          <w:p w:rsidR="007A3D81" w:rsidRPr="004F6227" w:rsidRDefault="007A3D81" w:rsidP="00C16AE3">
            <w:pPr>
              <w:tabs>
                <w:tab w:val="left" w:pos="567"/>
              </w:tabs>
              <w:jc w:val="both"/>
              <w:rPr>
                <w:rFonts w:cs="Arial"/>
                <w:i/>
              </w:rPr>
            </w:pPr>
          </w:p>
          <w:p w:rsidR="007A3D81" w:rsidRPr="004F6227" w:rsidRDefault="007A3D81" w:rsidP="00C16AE3">
            <w:pPr>
              <w:tabs>
                <w:tab w:val="left" w:pos="567"/>
              </w:tabs>
              <w:jc w:val="both"/>
              <w:rPr>
                <w:rFonts w:cs="Arial"/>
                <w:i/>
              </w:rPr>
            </w:pPr>
            <w:r w:rsidRPr="004F6227">
              <w:rPr>
                <w:rFonts w:cs="Arial"/>
                <w:i/>
              </w:rPr>
              <w:t xml:space="preserve">Licence pro </w:t>
            </w:r>
            <w:r>
              <w:rPr>
                <w:rFonts w:cs="Arial"/>
                <w:i/>
              </w:rPr>
              <w:t>CT</w:t>
            </w:r>
            <w:r w:rsidRPr="004F6227">
              <w:rPr>
                <w:rFonts w:cs="Arial"/>
                <w:i/>
              </w:rPr>
              <w:t xml:space="preserve"> analýzu dostupné na této pracovní stanici:</w:t>
            </w:r>
          </w:p>
          <w:p w:rsidR="007A3D81" w:rsidRPr="004F6227" w:rsidRDefault="007A3D81" w:rsidP="00C16AE3">
            <w:pPr>
              <w:numPr>
                <w:ilvl w:val="0"/>
                <w:numId w:val="19"/>
              </w:numPr>
              <w:tabs>
                <w:tab w:val="left" w:pos="234"/>
              </w:tabs>
              <w:ind w:hanging="720"/>
              <w:jc w:val="both"/>
              <w:rPr>
                <w:rFonts w:cs="Arial"/>
                <w:i/>
              </w:rPr>
            </w:pPr>
            <w:r w:rsidRPr="004F6227">
              <w:rPr>
                <w:rFonts w:cs="Arial"/>
                <w:i/>
              </w:rPr>
              <w:t>Multimodality Viewer</w:t>
            </w:r>
          </w:p>
          <w:p w:rsidR="007A3D81" w:rsidRPr="004F6227" w:rsidRDefault="007A3D81" w:rsidP="00C16AE3">
            <w:pPr>
              <w:numPr>
                <w:ilvl w:val="0"/>
                <w:numId w:val="19"/>
              </w:numPr>
              <w:tabs>
                <w:tab w:val="left" w:pos="234"/>
              </w:tabs>
              <w:ind w:hanging="720"/>
              <w:jc w:val="both"/>
              <w:rPr>
                <w:rFonts w:cs="Arial"/>
                <w:i/>
              </w:rPr>
            </w:pPr>
            <w:r w:rsidRPr="004F6227">
              <w:rPr>
                <w:rFonts w:cs="Arial"/>
                <w:i/>
              </w:rPr>
              <w:t>Multimodality AVA</w:t>
            </w:r>
          </w:p>
          <w:p w:rsidR="007A3D81" w:rsidRPr="004F6227" w:rsidRDefault="007A3D81" w:rsidP="00C16AE3">
            <w:pPr>
              <w:numPr>
                <w:ilvl w:val="0"/>
                <w:numId w:val="19"/>
              </w:numPr>
              <w:tabs>
                <w:tab w:val="left" w:pos="234"/>
              </w:tabs>
              <w:ind w:hanging="720"/>
              <w:jc w:val="both"/>
              <w:rPr>
                <w:rFonts w:cs="Arial"/>
                <w:i/>
              </w:rPr>
            </w:pPr>
            <w:r w:rsidRPr="004F6227">
              <w:rPr>
                <w:rFonts w:cs="Arial"/>
                <w:i/>
              </w:rPr>
              <w:t>Image Fusion</w:t>
            </w:r>
          </w:p>
          <w:p w:rsidR="007A3D81" w:rsidRPr="004F6227" w:rsidRDefault="007A3D81" w:rsidP="00C16AE3">
            <w:pPr>
              <w:numPr>
                <w:ilvl w:val="0"/>
                <w:numId w:val="19"/>
              </w:numPr>
              <w:tabs>
                <w:tab w:val="left" w:pos="234"/>
              </w:tabs>
              <w:ind w:hanging="720"/>
              <w:jc w:val="both"/>
              <w:rPr>
                <w:rFonts w:cs="Arial"/>
                <w:i/>
              </w:rPr>
            </w:pPr>
            <w:r>
              <w:rPr>
                <w:rFonts w:cs="Arial"/>
                <w:i/>
              </w:rPr>
              <w:t>AVA Stenosis</w:t>
            </w:r>
          </w:p>
          <w:p w:rsidR="007A3D81" w:rsidRPr="004F6227" w:rsidRDefault="007A3D81" w:rsidP="00C16AE3">
            <w:pPr>
              <w:numPr>
                <w:ilvl w:val="0"/>
                <w:numId w:val="19"/>
              </w:numPr>
              <w:tabs>
                <w:tab w:val="left" w:pos="234"/>
              </w:tabs>
              <w:ind w:hanging="720"/>
              <w:jc w:val="both"/>
              <w:rPr>
                <w:rFonts w:cs="Arial"/>
                <w:i/>
              </w:rPr>
            </w:pPr>
            <w:r>
              <w:rPr>
                <w:rFonts w:cs="Arial"/>
                <w:i/>
              </w:rPr>
              <w:t>Virtual Colonoscopy</w:t>
            </w:r>
          </w:p>
          <w:p w:rsidR="007A3D81" w:rsidRPr="004F6227" w:rsidRDefault="007A3D81" w:rsidP="00C16AE3">
            <w:pPr>
              <w:numPr>
                <w:ilvl w:val="0"/>
                <w:numId w:val="19"/>
              </w:numPr>
              <w:tabs>
                <w:tab w:val="left" w:pos="234"/>
              </w:tabs>
              <w:ind w:hanging="720"/>
              <w:jc w:val="both"/>
              <w:rPr>
                <w:rFonts w:cs="Arial"/>
                <w:i/>
              </w:rPr>
            </w:pPr>
            <w:r>
              <w:rPr>
                <w:rFonts w:cs="Arial"/>
                <w:i/>
              </w:rPr>
              <w:t>Virtual Colonoscopy Electronic Cleansing</w:t>
            </w:r>
          </w:p>
          <w:p w:rsidR="007A3D81" w:rsidRPr="004F6227" w:rsidRDefault="007A3D81" w:rsidP="00C16AE3">
            <w:pPr>
              <w:numPr>
                <w:ilvl w:val="0"/>
                <w:numId w:val="19"/>
              </w:numPr>
              <w:tabs>
                <w:tab w:val="left" w:pos="234"/>
              </w:tabs>
              <w:ind w:hanging="720"/>
              <w:jc w:val="both"/>
              <w:rPr>
                <w:rFonts w:cs="Arial"/>
                <w:i/>
              </w:rPr>
            </w:pPr>
            <w:r>
              <w:rPr>
                <w:rFonts w:cs="Arial"/>
                <w:i/>
              </w:rPr>
              <w:t>Lung Nodule Assessment</w:t>
            </w:r>
          </w:p>
          <w:p w:rsidR="007A3D81" w:rsidRPr="004F6227" w:rsidRDefault="007A3D81" w:rsidP="00C16AE3">
            <w:pPr>
              <w:numPr>
                <w:ilvl w:val="0"/>
                <w:numId w:val="19"/>
              </w:numPr>
              <w:tabs>
                <w:tab w:val="left" w:pos="234"/>
              </w:tabs>
              <w:ind w:hanging="720"/>
              <w:jc w:val="both"/>
              <w:rPr>
                <w:rFonts w:cs="Arial"/>
                <w:i/>
              </w:rPr>
            </w:pPr>
            <w:r>
              <w:rPr>
                <w:rFonts w:cs="Arial"/>
                <w:i/>
              </w:rPr>
              <w:t>Lung Nodule CAD</w:t>
            </w:r>
          </w:p>
          <w:p w:rsidR="007A3D81" w:rsidRPr="004F6227" w:rsidRDefault="007A3D81" w:rsidP="00C16AE3">
            <w:pPr>
              <w:numPr>
                <w:ilvl w:val="0"/>
                <w:numId w:val="19"/>
              </w:numPr>
              <w:tabs>
                <w:tab w:val="left" w:pos="234"/>
              </w:tabs>
              <w:ind w:hanging="720"/>
              <w:jc w:val="both"/>
              <w:rPr>
                <w:rFonts w:cs="Arial"/>
                <w:i/>
              </w:rPr>
            </w:pPr>
            <w:r>
              <w:rPr>
                <w:rFonts w:cs="Arial"/>
                <w:i/>
              </w:rPr>
              <w:t>Advanced Brain Perfusion</w:t>
            </w:r>
          </w:p>
          <w:p w:rsidR="007A3D81" w:rsidRPr="004F6227" w:rsidRDefault="007A3D81" w:rsidP="00C16AE3">
            <w:pPr>
              <w:numPr>
                <w:ilvl w:val="0"/>
                <w:numId w:val="19"/>
              </w:numPr>
              <w:tabs>
                <w:tab w:val="left" w:pos="234"/>
              </w:tabs>
              <w:ind w:hanging="720"/>
              <w:jc w:val="both"/>
              <w:rPr>
                <w:rFonts w:cs="Arial"/>
                <w:i/>
              </w:rPr>
            </w:pPr>
            <w:r>
              <w:rPr>
                <w:rFonts w:cs="Arial"/>
                <w:i/>
              </w:rPr>
              <w:t>Comprehensive Cardiac Analysis</w:t>
            </w:r>
          </w:p>
          <w:p w:rsidR="007A3D81" w:rsidRPr="004F6227" w:rsidRDefault="007A3D81" w:rsidP="00C16AE3">
            <w:pPr>
              <w:numPr>
                <w:ilvl w:val="0"/>
                <w:numId w:val="19"/>
              </w:numPr>
              <w:tabs>
                <w:tab w:val="left" w:pos="234"/>
              </w:tabs>
              <w:ind w:hanging="720"/>
              <w:jc w:val="both"/>
              <w:rPr>
                <w:rFonts w:cs="Arial"/>
                <w:i/>
              </w:rPr>
            </w:pPr>
            <w:r>
              <w:rPr>
                <w:rFonts w:cs="Arial"/>
                <w:i/>
              </w:rPr>
              <w:t>CT</w:t>
            </w:r>
            <w:r w:rsidRPr="004F6227">
              <w:rPr>
                <w:rFonts w:cs="Arial"/>
                <w:i/>
              </w:rPr>
              <w:t xml:space="preserve"> Reporting</w:t>
            </w:r>
          </w:p>
          <w:p w:rsidR="007A3D81" w:rsidRPr="004F6227" w:rsidRDefault="007A3D81" w:rsidP="00C16AE3">
            <w:pPr>
              <w:numPr>
                <w:ilvl w:val="0"/>
                <w:numId w:val="19"/>
              </w:numPr>
              <w:tabs>
                <w:tab w:val="left" w:pos="234"/>
              </w:tabs>
              <w:ind w:hanging="720"/>
              <w:jc w:val="both"/>
              <w:rPr>
                <w:rFonts w:cs="Arial"/>
                <w:i/>
              </w:rPr>
            </w:pPr>
            <w:r>
              <w:rPr>
                <w:rFonts w:cs="Arial"/>
                <w:i/>
              </w:rPr>
              <w:t>CT Dual-Energy Analysis</w:t>
            </w:r>
          </w:p>
          <w:p w:rsidR="007A3D81" w:rsidRPr="00C4515E" w:rsidRDefault="007A3D81" w:rsidP="00C16AE3">
            <w:pPr>
              <w:tabs>
                <w:tab w:val="left" w:pos="567"/>
              </w:tabs>
              <w:jc w:val="both"/>
              <w:rPr>
                <w:rFonts w:cs="Arial"/>
                <w:lang w:val="nl-NL"/>
              </w:rPr>
            </w:pPr>
            <w:r>
              <w:rPr>
                <w:rFonts w:cs="Arial"/>
              </w:rPr>
              <w:t> </w:t>
            </w:r>
          </w:p>
        </w:tc>
      </w:tr>
    </w:tbl>
    <w:p w:rsidR="007A3D81" w:rsidRDefault="007A3D81" w:rsidP="007A3D81">
      <w:pPr>
        <w:widowControl w:val="0"/>
        <w:tabs>
          <w:tab w:val="left" w:pos="567"/>
        </w:tabs>
        <w:autoSpaceDE w:val="0"/>
        <w:autoSpaceDN w:val="0"/>
        <w:adjustRightInd w:val="0"/>
        <w:rPr>
          <w:rFonts w:cs="Arial"/>
          <w:lang w:val="nl-NL"/>
        </w:rPr>
      </w:pPr>
    </w:p>
    <w:p w:rsidR="007A3D81" w:rsidRPr="00B13B08" w:rsidRDefault="007A3D81" w:rsidP="007A3D81">
      <w:pPr>
        <w:widowControl w:val="0"/>
        <w:tabs>
          <w:tab w:val="left" w:pos="567"/>
          <w:tab w:val="left" w:pos="1136"/>
          <w:tab w:val="right" w:pos="8520"/>
        </w:tabs>
        <w:autoSpaceDE w:val="0"/>
        <w:autoSpaceDN w:val="0"/>
        <w:adjustRightInd w:val="0"/>
        <w:rPr>
          <w:rFonts w:cs="Arial"/>
          <w:lang w:val="nl-NL"/>
        </w:rPr>
      </w:pPr>
      <w:r w:rsidRPr="00B13B08">
        <w:rPr>
          <w:rFonts w:cs="Arial"/>
          <w:lang w:val="nl-NL"/>
        </w:rPr>
        <w:t>5</w:t>
      </w:r>
      <w:r w:rsidRPr="00B13B08">
        <w:rPr>
          <w:rFonts w:cs="Arial"/>
          <w:lang w:val="nl-NL"/>
        </w:rPr>
        <w:tab/>
      </w:r>
      <w:r>
        <w:rPr>
          <w:rFonts w:cs="Arial"/>
          <w:lang w:val="nl-NL"/>
        </w:rPr>
        <w:t>5</w:t>
      </w:r>
      <w:r w:rsidRPr="00B13B08">
        <w:rPr>
          <w:rFonts w:cs="Arial"/>
          <w:b/>
          <w:bCs/>
          <w:lang w:val="nl-NL"/>
        </w:rPr>
        <w:tab/>
        <w:t>Barevný LCD monitor 31,5”</w:t>
      </w:r>
      <w:r w:rsidRPr="00B13B08">
        <w:rPr>
          <w:rFonts w:cs="Arial"/>
          <w:b/>
          <w:bCs/>
          <w:lang w:val="nl-NL"/>
        </w:rPr>
        <w:tab/>
      </w:r>
      <w:r w:rsidRPr="00B13B08">
        <w:rPr>
          <w:rFonts w:cs="Arial"/>
          <w:lang w:val="nl-NL"/>
        </w:rPr>
        <w:t xml:space="preserve"> </w:t>
      </w:r>
    </w:p>
    <w:p w:rsidR="007A3D81" w:rsidRPr="00B13B08" w:rsidRDefault="007A3D81" w:rsidP="007A3D81">
      <w:pPr>
        <w:widowControl w:val="0"/>
        <w:tabs>
          <w:tab w:val="left" w:pos="0"/>
          <w:tab w:val="left" w:pos="567"/>
          <w:tab w:val="left" w:pos="1136"/>
          <w:tab w:val="right" w:pos="9088"/>
        </w:tabs>
        <w:autoSpaceDE w:val="0"/>
        <w:autoSpaceDN w:val="0"/>
        <w:adjustRightInd w:val="0"/>
        <w:spacing w:after="120"/>
        <w:rPr>
          <w:rFonts w:cs="Arial"/>
          <w:lang w:val="nl-NL"/>
        </w:rPr>
      </w:pPr>
      <w:r w:rsidRPr="00B13B08">
        <w:rPr>
          <w:rFonts w:cs="Arial"/>
          <w:lang w:val="nl-NL"/>
        </w:rPr>
        <w:tab/>
      </w:r>
      <w:r w:rsidRPr="00B13B08">
        <w:rPr>
          <w:rFonts w:cs="Arial"/>
          <w:lang w:val="nl-NL"/>
        </w:rPr>
        <w:tab/>
      </w:r>
      <w:r w:rsidRPr="00B13B08">
        <w:rPr>
          <w:rFonts w:cs="Arial"/>
          <w:b/>
          <w:bCs/>
          <w:lang w:val="nl-NL"/>
        </w:rPr>
        <w:t>Kat. č.: SP00601-2</w:t>
      </w:r>
    </w:p>
    <w:tbl>
      <w:tblPr>
        <w:tblW w:w="9606" w:type="dxa"/>
        <w:tblBorders>
          <w:top w:val="single" w:sz="4" w:space="0" w:color="FFFFFF"/>
          <w:left w:val="single" w:sz="4" w:space="0" w:color="FFFFFF"/>
          <w:bottom w:val="single" w:sz="4" w:space="0" w:color="FFFFFF"/>
          <w:right w:val="single" w:sz="4" w:space="0" w:color="FFFFFF"/>
        </w:tblBorders>
        <w:tblLayout w:type="fixed"/>
        <w:tblLook w:val="0000" w:firstRow="0" w:lastRow="0" w:firstColumn="0" w:lastColumn="0" w:noHBand="0" w:noVBand="0"/>
      </w:tblPr>
      <w:tblGrid>
        <w:gridCol w:w="1188"/>
        <w:gridCol w:w="8418"/>
      </w:tblGrid>
      <w:tr w:rsidR="007A3D81" w:rsidRPr="00C4515E" w:rsidTr="00C16AE3">
        <w:tblPrEx>
          <w:tblCellMar>
            <w:top w:w="0" w:type="dxa"/>
            <w:bottom w:w="0" w:type="dxa"/>
          </w:tblCellMar>
        </w:tblPrEx>
        <w:trPr>
          <w:trHeight w:val="285"/>
        </w:trPr>
        <w:tc>
          <w:tcPr>
            <w:tcW w:w="1188" w:type="dxa"/>
            <w:tcBorders>
              <w:top w:val="single" w:sz="4" w:space="0" w:color="FFFFFF"/>
              <w:bottom w:val="single" w:sz="4" w:space="0" w:color="FFFFFF"/>
              <w:right w:val="single" w:sz="4" w:space="0" w:color="FFFFFF"/>
            </w:tcBorders>
          </w:tcPr>
          <w:p w:rsidR="007A3D81" w:rsidRPr="00B13B08" w:rsidRDefault="007A3D81" w:rsidP="00C16AE3">
            <w:pPr>
              <w:widowControl w:val="0"/>
              <w:tabs>
                <w:tab w:val="left" w:pos="567"/>
              </w:tabs>
              <w:autoSpaceDE w:val="0"/>
              <w:autoSpaceDN w:val="0"/>
              <w:adjustRightInd w:val="0"/>
              <w:rPr>
                <w:rFonts w:cs="Arial"/>
                <w:lang w:val="nl-NL"/>
              </w:rPr>
            </w:pPr>
          </w:p>
        </w:tc>
        <w:tc>
          <w:tcPr>
            <w:tcW w:w="8418" w:type="dxa"/>
            <w:tcBorders>
              <w:top w:val="single" w:sz="4" w:space="0" w:color="FFFFFF"/>
              <w:left w:val="single" w:sz="4" w:space="0" w:color="FFFFFF"/>
              <w:bottom w:val="single" w:sz="4" w:space="0" w:color="FFFFFF"/>
            </w:tcBorders>
          </w:tcPr>
          <w:p w:rsidR="007A3D81" w:rsidRPr="00B13B08" w:rsidRDefault="007A3D81" w:rsidP="00C16AE3">
            <w:r w:rsidRPr="00B13B08">
              <w:t>Barevný LCD monitor 31,5“ EIZO pro klientskou pracovní stanici.</w:t>
            </w:r>
          </w:p>
          <w:p w:rsidR="007A3D81" w:rsidRPr="00B13B08" w:rsidRDefault="007A3D81" w:rsidP="00C16AE3"/>
          <w:p w:rsidR="007A3D81" w:rsidRPr="00B13B08" w:rsidRDefault="007A3D81" w:rsidP="00C16AE3">
            <w:r w:rsidRPr="00B13B08">
              <w:t>Specifikace:</w:t>
            </w:r>
          </w:p>
          <w:p w:rsidR="007A3D81" w:rsidRPr="00B13B08" w:rsidRDefault="007A3D81" w:rsidP="00C16AE3">
            <w:pPr>
              <w:numPr>
                <w:ilvl w:val="0"/>
                <w:numId w:val="18"/>
              </w:numPr>
              <w:ind w:left="234" w:hanging="234"/>
            </w:pPr>
            <w:r w:rsidRPr="00B13B08">
              <w:t>Úhlopříčka 31,5“</w:t>
            </w:r>
          </w:p>
          <w:p w:rsidR="007A3D81" w:rsidRPr="00B13B08" w:rsidRDefault="007A3D81" w:rsidP="00C16AE3">
            <w:pPr>
              <w:numPr>
                <w:ilvl w:val="0"/>
                <w:numId w:val="18"/>
              </w:numPr>
              <w:ind w:left="234" w:hanging="234"/>
            </w:pPr>
            <w:r w:rsidRPr="00B13B08">
              <w:t>Rozlišení 4K UHD 3840 x 2160 pixelů</w:t>
            </w:r>
          </w:p>
          <w:p w:rsidR="007A3D81" w:rsidRPr="00B13B08" w:rsidRDefault="007A3D81" w:rsidP="00C16AE3">
            <w:pPr>
              <w:numPr>
                <w:ilvl w:val="0"/>
                <w:numId w:val="18"/>
              </w:numPr>
              <w:ind w:left="234" w:hanging="234"/>
            </w:pPr>
            <w:r w:rsidRPr="00B13B08">
              <w:t>Rozteč bodů 0,18 x 0,18 mm</w:t>
            </w:r>
          </w:p>
          <w:p w:rsidR="007A3D81" w:rsidRPr="00B13B08" w:rsidRDefault="007A3D81" w:rsidP="00C16AE3">
            <w:pPr>
              <w:numPr>
                <w:ilvl w:val="0"/>
                <w:numId w:val="18"/>
              </w:numPr>
              <w:ind w:left="234" w:hanging="234"/>
            </w:pPr>
            <w:r w:rsidRPr="00B13B08">
              <w:lastRenderedPageBreak/>
              <w:t>Maximální jas 350 cd/m2</w:t>
            </w:r>
          </w:p>
          <w:p w:rsidR="007A3D81" w:rsidRPr="00B13B08" w:rsidRDefault="007A3D81" w:rsidP="00C16AE3">
            <w:pPr>
              <w:numPr>
                <w:ilvl w:val="0"/>
                <w:numId w:val="18"/>
              </w:numPr>
              <w:ind w:left="234" w:hanging="234"/>
            </w:pPr>
            <w:r w:rsidRPr="00B13B08">
              <w:t>Maximální kontrast 1300:1</w:t>
            </w:r>
          </w:p>
          <w:p w:rsidR="007A3D81" w:rsidRPr="00B13B08" w:rsidRDefault="007A3D81" w:rsidP="00C16AE3">
            <w:pPr>
              <w:numPr>
                <w:ilvl w:val="0"/>
                <w:numId w:val="18"/>
              </w:numPr>
              <w:ind w:left="234" w:hanging="234"/>
            </w:pPr>
            <w:r w:rsidRPr="00B13B08">
              <w:t>Maximální pozorovací úhel 178°</w:t>
            </w:r>
          </w:p>
          <w:p w:rsidR="007A3D81" w:rsidRPr="00B13B08" w:rsidRDefault="007A3D81" w:rsidP="00C16AE3">
            <w:pPr>
              <w:numPr>
                <w:ilvl w:val="0"/>
                <w:numId w:val="18"/>
              </w:numPr>
              <w:ind w:left="234" w:hanging="234"/>
            </w:pPr>
            <w:r w:rsidRPr="00B13B08">
              <w:t>2x DisplayPort, 2x HDMI</w:t>
            </w:r>
          </w:p>
          <w:p w:rsidR="007A3D81" w:rsidRDefault="007A3D81" w:rsidP="00C16AE3"/>
          <w:p w:rsidR="007A3D81" w:rsidRDefault="007A3D81" w:rsidP="00C16AE3"/>
          <w:p w:rsidR="007A3D81" w:rsidRPr="00C4515E" w:rsidRDefault="007A3D81" w:rsidP="00C16AE3">
            <w:pPr>
              <w:tabs>
                <w:tab w:val="left" w:pos="567"/>
              </w:tabs>
              <w:jc w:val="both"/>
              <w:rPr>
                <w:rFonts w:cs="Arial"/>
                <w:lang w:val="nl-NL"/>
              </w:rPr>
            </w:pPr>
          </w:p>
        </w:tc>
      </w:tr>
    </w:tbl>
    <w:p w:rsidR="007A3D81" w:rsidRDefault="007A3D81" w:rsidP="007A3D81">
      <w:pPr>
        <w:widowControl w:val="0"/>
        <w:tabs>
          <w:tab w:val="left" w:pos="567"/>
        </w:tabs>
        <w:autoSpaceDE w:val="0"/>
        <w:autoSpaceDN w:val="0"/>
        <w:adjustRightInd w:val="0"/>
        <w:rPr>
          <w:rFonts w:cs="Arial"/>
          <w:lang w:val="nl-NL"/>
        </w:rPr>
      </w:pPr>
    </w:p>
    <w:p w:rsidR="007A3D81" w:rsidRPr="00C4515E" w:rsidRDefault="007A3D81" w:rsidP="007A3D81">
      <w:pPr>
        <w:widowControl w:val="0"/>
        <w:tabs>
          <w:tab w:val="left" w:pos="567"/>
        </w:tabs>
        <w:autoSpaceDE w:val="0"/>
        <w:autoSpaceDN w:val="0"/>
        <w:adjustRightInd w:val="0"/>
        <w:rPr>
          <w:rFonts w:cs="Arial"/>
          <w:lang w:val="nl-NL"/>
        </w:rPr>
      </w:pPr>
      <w:r>
        <w:rPr>
          <w:rFonts w:cs="Arial"/>
          <w:lang w:val="nl-NL"/>
        </w:rPr>
        <w:br w:type="page"/>
      </w:r>
      <w:r>
        <w:rPr>
          <w:rFonts w:cs="Arial"/>
          <w:b/>
          <w:bCs/>
          <w:lang w:val="nl-NL"/>
        </w:rPr>
        <w:lastRenderedPageBreak/>
        <w:t>Část</w:t>
      </w:r>
      <w:r w:rsidRPr="00C4515E">
        <w:rPr>
          <w:rFonts w:cs="Arial"/>
          <w:b/>
          <w:bCs/>
          <w:lang w:val="nl-NL"/>
        </w:rPr>
        <w:t xml:space="preserve"> </w:t>
      </w:r>
      <w:r>
        <w:rPr>
          <w:rFonts w:cs="Arial"/>
          <w:b/>
          <w:bCs/>
          <w:lang w:val="nl-NL"/>
        </w:rPr>
        <w:t>3</w:t>
      </w:r>
      <w:r w:rsidRPr="00C4515E">
        <w:rPr>
          <w:rFonts w:cs="Arial"/>
          <w:b/>
          <w:bCs/>
          <w:lang w:val="nl-NL"/>
        </w:rPr>
        <w:t xml:space="preserve">: </w:t>
      </w:r>
      <w:r>
        <w:rPr>
          <w:rFonts w:cs="Arial"/>
          <w:b/>
          <w:bCs/>
          <w:lang w:val="nl-NL"/>
        </w:rPr>
        <w:t>Příslušenství</w:t>
      </w:r>
      <w:r>
        <w:rPr>
          <w:rFonts w:cs="Arial"/>
          <w:lang w:val="nl-NL"/>
        </w:rPr>
        <w:t xml:space="preserve"> </w:t>
      </w:r>
      <w:r w:rsidRPr="004E2D8F">
        <w:rPr>
          <w:rFonts w:cs="Arial"/>
          <w:b/>
          <w:lang w:val="nl-NL"/>
        </w:rPr>
        <w:t>a úprava místa plnění</w:t>
      </w:r>
    </w:p>
    <w:p w:rsidR="007A3D81" w:rsidRDefault="007A3D81" w:rsidP="007A3D81">
      <w:pPr>
        <w:widowControl w:val="0"/>
        <w:tabs>
          <w:tab w:val="left" w:pos="567"/>
          <w:tab w:val="left" w:pos="710"/>
          <w:tab w:val="left" w:pos="1136"/>
          <w:tab w:val="right" w:pos="8520"/>
        </w:tabs>
        <w:autoSpaceDE w:val="0"/>
        <w:autoSpaceDN w:val="0"/>
        <w:adjustRightInd w:val="0"/>
        <w:rPr>
          <w:rFonts w:cs="Arial"/>
          <w:lang w:val="nl-NL"/>
        </w:rPr>
      </w:pPr>
    </w:p>
    <w:p w:rsidR="007A3D81" w:rsidRDefault="007A3D81" w:rsidP="007A3D81">
      <w:pPr>
        <w:widowControl w:val="0"/>
        <w:tabs>
          <w:tab w:val="left" w:pos="567"/>
          <w:tab w:val="left" w:pos="710"/>
          <w:tab w:val="left" w:pos="1136"/>
          <w:tab w:val="right" w:pos="8520"/>
        </w:tabs>
        <w:autoSpaceDE w:val="0"/>
        <w:autoSpaceDN w:val="0"/>
        <w:adjustRightInd w:val="0"/>
        <w:rPr>
          <w:rFonts w:cs="Arial"/>
          <w:color w:val="000000"/>
          <w:sz w:val="16"/>
          <w:szCs w:val="16"/>
          <w:lang w:val="nl-NL"/>
        </w:rPr>
      </w:pPr>
      <w:r>
        <w:rPr>
          <w:rFonts w:cs="Arial"/>
          <w:color w:val="000000"/>
          <w:sz w:val="16"/>
          <w:szCs w:val="16"/>
          <w:lang w:val="nl-NL"/>
        </w:rPr>
        <w:t>Poz.</w:t>
      </w:r>
      <w:r>
        <w:rPr>
          <w:rFonts w:cs="Arial"/>
          <w:color w:val="000000"/>
          <w:sz w:val="16"/>
          <w:szCs w:val="16"/>
          <w:lang w:val="nl-NL"/>
        </w:rPr>
        <w:tab/>
        <w:t>Ks</w:t>
      </w:r>
      <w:r>
        <w:rPr>
          <w:rFonts w:cs="Arial"/>
          <w:color w:val="000000"/>
          <w:sz w:val="16"/>
          <w:szCs w:val="16"/>
          <w:lang w:val="nl-NL"/>
        </w:rPr>
        <w:tab/>
        <w:t>Popis</w:t>
      </w:r>
    </w:p>
    <w:p w:rsidR="007A3D81" w:rsidRDefault="007A3D81" w:rsidP="007A3D81">
      <w:pPr>
        <w:widowControl w:val="0"/>
        <w:tabs>
          <w:tab w:val="left" w:pos="567"/>
          <w:tab w:val="left" w:pos="710"/>
          <w:tab w:val="left" w:pos="1136"/>
          <w:tab w:val="right" w:pos="8520"/>
        </w:tabs>
        <w:autoSpaceDE w:val="0"/>
        <w:autoSpaceDN w:val="0"/>
        <w:adjustRightInd w:val="0"/>
        <w:rPr>
          <w:rFonts w:cs="Arial"/>
          <w:lang w:val="nl-NL"/>
        </w:rPr>
      </w:pPr>
    </w:p>
    <w:p w:rsidR="007A3D81" w:rsidRPr="00597E20" w:rsidRDefault="007A3D81" w:rsidP="007A3D81">
      <w:pPr>
        <w:widowControl w:val="0"/>
        <w:tabs>
          <w:tab w:val="left" w:pos="710"/>
          <w:tab w:val="left" w:pos="1136"/>
          <w:tab w:val="right" w:pos="8520"/>
        </w:tabs>
        <w:autoSpaceDE w:val="0"/>
        <w:autoSpaceDN w:val="0"/>
        <w:adjustRightInd w:val="0"/>
        <w:rPr>
          <w:rFonts w:cs="Arial"/>
          <w:lang w:val="nl-NL"/>
        </w:rPr>
      </w:pPr>
      <w:r>
        <w:rPr>
          <w:rFonts w:cs="Arial"/>
          <w:lang w:val="nl-NL"/>
        </w:rPr>
        <w:t>1</w:t>
      </w:r>
      <w:r>
        <w:rPr>
          <w:rFonts w:cs="Arial"/>
          <w:lang w:val="nl-NL"/>
        </w:rPr>
        <w:tab/>
      </w:r>
      <w:r w:rsidRPr="00C4515E">
        <w:rPr>
          <w:rFonts w:cs="Arial"/>
          <w:lang w:val="nl-NL"/>
        </w:rPr>
        <w:t>1</w:t>
      </w:r>
      <w:r w:rsidRPr="00C4515E">
        <w:rPr>
          <w:rFonts w:cs="Arial"/>
          <w:b/>
          <w:bCs/>
          <w:lang w:val="nl-NL"/>
        </w:rPr>
        <w:tab/>
      </w:r>
      <w:r>
        <w:rPr>
          <w:rFonts w:cs="Arial"/>
          <w:b/>
          <w:bCs/>
          <w:lang w:val="nl-NL"/>
        </w:rPr>
        <w:t>CT navigační systém Imactis</w:t>
      </w:r>
      <w:r w:rsidRPr="00597E20">
        <w:rPr>
          <w:rFonts w:cs="Arial"/>
          <w:b/>
          <w:bCs/>
          <w:lang w:val="nl-NL"/>
        </w:rPr>
        <w:tab/>
      </w:r>
      <w:r w:rsidRPr="00597E20">
        <w:rPr>
          <w:rFonts w:cs="Arial"/>
          <w:lang w:val="nl-NL"/>
        </w:rPr>
        <w:t xml:space="preserve"> </w:t>
      </w:r>
    </w:p>
    <w:p w:rsidR="007A3D81" w:rsidRPr="00597E20" w:rsidRDefault="007A3D81" w:rsidP="007A3D81">
      <w:pPr>
        <w:widowControl w:val="0"/>
        <w:tabs>
          <w:tab w:val="left" w:pos="0"/>
          <w:tab w:val="left" w:pos="568"/>
          <w:tab w:val="left" w:pos="1136"/>
          <w:tab w:val="right" w:pos="9088"/>
        </w:tabs>
        <w:autoSpaceDE w:val="0"/>
        <w:autoSpaceDN w:val="0"/>
        <w:adjustRightInd w:val="0"/>
        <w:spacing w:after="120"/>
        <w:rPr>
          <w:rFonts w:cs="Arial"/>
          <w:lang w:val="nl-NL"/>
        </w:rPr>
      </w:pPr>
      <w:r w:rsidRPr="00597E20">
        <w:rPr>
          <w:rFonts w:cs="Arial"/>
          <w:lang w:val="nl-NL"/>
        </w:rPr>
        <w:tab/>
      </w:r>
      <w:r w:rsidRPr="00597E20">
        <w:rPr>
          <w:rFonts w:cs="Arial"/>
          <w:lang w:val="nl-NL"/>
        </w:rPr>
        <w:tab/>
      </w:r>
      <w:r w:rsidRPr="00597E20">
        <w:rPr>
          <w:rFonts w:cs="Arial"/>
          <w:b/>
          <w:bCs/>
          <w:lang w:val="nl-NL"/>
        </w:rPr>
        <w:t>Kat. č.: SP0060</w:t>
      </w:r>
      <w:r>
        <w:rPr>
          <w:rFonts w:cs="Arial"/>
          <w:b/>
          <w:bCs/>
          <w:lang w:val="nl-NL"/>
        </w:rPr>
        <w:t>1</w:t>
      </w:r>
      <w:r w:rsidRPr="00597E20">
        <w:rPr>
          <w:rFonts w:cs="Arial"/>
          <w:b/>
          <w:bCs/>
          <w:lang w:val="nl-NL"/>
        </w:rPr>
        <w:t>-</w:t>
      </w:r>
      <w:r>
        <w:rPr>
          <w:rFonts w:cs="Arial"/>
          <w:b/>
          <w:bCs/>
          <w:lang w:val="nl-NL"/>
        </w:rPr>
        <w:t>1</w:t>
      </w:r>
    </w:p>
    <w:tbl>
      <w:tblPr>
        <w:tblW w:w="9464" w:type="dxa"/>
        <w:tblBorders>
          <w:top w:val="single" w:sz="4" w:space="0" w:color="FFFFFF"/>
          <w:left w:val="single" w:sz="4" w:space="0" w:color="FFFFFF"/>
          <w:bottom w:val="single" w:sz="4" w:space="0" w:color="FFFFFF"/>
          <w:right w:val="single" w:sz="4" w:space="0" w:color="FFFFFF"/>
        </w:tblBorders>
        <w:tblLayout w:type="fixed"/>
        <w:tblLook w:val="0000" w:firstRow="0" w:lastRow="0" w:firstColumn="0" w:lastColumn="0" w:noHBand="0" w:noVBand="0"/>
      </w:tblPr>
      <w:tblGrid>
        <w:gridCol w:w="1188"/>
        <w:gridCol w:w="8276"/>
      </w:tblGrid>
      <w:tr w:rsidR="007A3D81" w:rsidRPr="00C4515E" w:rsidTr="00C16AE3">
        <w:tblPrEx>
          <w:tblCellMar>
            <w:top w:w="0" w:type="dxa"/>
            <w:bottom w:w="0" w:type="dxa"/>
          </w:tblCellMar>
        </w:tblPrEx>
        <w:trPr>
          <w:trHeight w:val="285"/>
        </w:trPr>
        <w:tc>
          <w:tcPr>
            <w:tcW w:w="1188" w:type="dxa"/>
            <w:tcBorders>
              <w:top w:val="single" w:sz="4" w:space="0" w:color="FFFFFF"/>
              <w:bottom w:val="single" w:sz="4" w:space="0" w:color="FFFFFF"/>
              <w:right w:val="single" w:sz="4" w:space="0" w:color="FFFFFF"/>
            </w:tcBorders>
          </w:tcPr>
          <w:p w:rsidR="007A3D81" w:rsidRPr="00597E20" w:rsidRDefault="007A3D81" w:rsidP="00C16AE3">
            <w:pPr>
              <w:widowControl w:val="0"/>
              <w:autoSpaceDE w:val="0"/>
              <w:autoSpaceDN w:val="0"/>
              <w:adjustRightInd w:val="0"/>
              <w:rPr>
                <w:rFonts w:cs="Arial"/>
                <w:lang w:val="nl-NL"/>
              </w:rPr>
            </w:pPr>
          </w:p>
        </w:tc>
        <w:tc>
          <w:tcPr>
            <w:tcW w:w="8276" w:type="dxa"/>
            <w:tcBorders>
              <w:top w:val="single" w:sz="4" w:space="0" w:color="FFFFFF"/>
              <w:left w:val="single" w:sz="4" w:space="0" w:color="FFFFFF"/>
              <w:bottom w:val="single" w:sz="4" w:space="0" w:color="FFFFFF"/>
            </w:tcBorders>
          </w:tcPr>
          <w:p w:rsidR="007A3D81" w:rsidRPr="00077514" w:rsidRDefault="007A3D81" w:rsidP="00C16AE3">
            <w:pPr>
              <w:autoSpaceDE w:val="0"/>
              <w:autoSpaceDN w:val="0"/>
              <w:adjustRightInd w:val="0"/>
              <w:jc w:val="both"/>
              <w:rPr>
                <w:rFonts w:cs="Arial"/>
              </w:rPr>
            </w:pPr>
            <w:r>
              <w:rPr>
                <w:rFonts w:cs="Arial"/>
              </w:rPr>
              <w:t>Navigační systém Imactis detekuje polohu i orientaci držáku jehly a v reálném čase zobrazuje očekávanou trajektorii jehly, která je zobrazena ve dvou rekonstruovaných řezech získaných z CT.</w:t>
            </w:r>
          </w:p>
          <w:p w:rsidR="007A3D81" w:rsidRDefault="007A3D81" w:rsidP="00C16AE3">
            <w:pPr>
              <w:autoSpaceDE w:val="0"/>
              <w:autoSpaceDN w:val="0"/>
              <w:adjustRightInd w:val="0"/>
              <w:rPr>
                <w:rFonts w:cs="Arial"/>
              </w:rPr>
            </w:pPr>
          </w:p>
          <w:p w:rsidR="007A3D81" w:rsidRDefault="007A3D81" w:rsidP="00C16AE3">
            <w:pPr>
              <w:autoSpaceDE w:val="0"/>
              <w:autoSpaceDN w:val="0"/>
              <w:adjustRightInd w:val="0"/>
              <w:rPr>
                <w:rFonts w:cs="Arial"/>
              </w:rPr>
            </w:pPr>
            <w:r>
              <w:rPr>
                <w:rFonts w:cs="Arial"/>
              </w:rPr>
              <w:t>Vlastnosti:</w:t>
            </w:r>
          </w:p>
          <w:p w:rsidR="007A3D81" w:rsidRPr="00D74345" w:rsidRDefault="007A3D81" w:rsidP="00C16AE3">
            <w:pPr>
              <w:numPr>
                <w:ilvl w:val="0"/>
                <w:numId w:val="24"/>
              </w:numPr>
              <w:autoSpaceDE w:val="0"/>
              <w:autoSpaceDN w:val="0"/>
              <w:adjustRightInd w:val="0"/>
              <w:ind w:left="234" w:hanging="234"/>
              <w:rPr>
                <w:rFonts w:cs="Arial"/>
              </w:rPr>
            </w:pPr>
            <w:r>
              <w:rPr>
                <w:rFonts w:cs="Arial"/>
              </w:rPr>
              <w:t>V</w:t>
            </w:r>
            <w:r w:rsidRPr="003A6778">
              <w:rPr>
                <w:rFonts w:cs="Arial"/>
              </w:rPr>
              <w:t xml:space="preserve">yužití při ablacích, osteosyntézách, vertebroplastikách </w:t>
            </w:r>
            <w:r>
              <w:rPr>
                <w:rFonts w:cs="Arial"/>
              </w:rPr>
              <w:t>a</w:t>
            </w:r>
            <w:r w:rsidRPr="003A6778">
              <w:rPr>
                <w:rFonts w:cs="Arial"/>
              </w:rPr>
              <w:t xml:space="preserve"> biopsiích</w:t>
            </w:r>
          </w:p>
          <w:p w:rsidR="007A3D81" w:rsidRPr="00D74345" w:rsidRDefault="007A3D81" w:rsidP="00C16AE3">
            <w:pPr>
              <w:numPr>
                <w:ilvl w:val="0"/>
                <w:numId w:val="24"/>
              </w:numPr>
              <w:autoSpaceDE w:val="0"/>
              <w:autoSpaceDN w:val="0"/>
              <w:adjustRightInd w:val="0"/>
              <w:ind w:left="234" w:hanging="234"/>
              <w:rPr>
                <w:rFonts w:cs="Arial"/>
              </w:rPr>
            </w:pPr>
            <w:r>
              <w:rPr>
                <w:rFonts w:cs="Arial"/>
              </w:rPr>
              <w:t>Systém pro detekci polohy i orientace držáku jehly</w:t>
            </w:r>
          </w:p>
          <w:p w:rsidR="007A3D81" w:rsidRPr="00D74345" w:rsidRDefault="007A3D81" w:rsidP="00C16AE3">
            <w:pPr>
              <w:numPr>
                <w:ilvl w:val="0"/>
                <w:numId w:val="24"/>
              </w:numPr>
              <w:autoSpaceDE w:val="0"/>
              <w:autoSpaceDN w:val="0"/>
              <w:adjustRightInd w:val="0"/>
              <w:ind w:left="234" w:hanging="234"/>
              <w:rPr>
                <w:rFonts w:cs="Arial"/>
              </w:rPr>
            </w:pPr>
            <w:r>
              <w:rPr>
                <w:rFonts w:cs="Arial"/>
              </w:rPr>
              <w:t>Zobrazení očekávané trajektorie jehly v reálném čase</w:t>
            </w:r>
          </w:p>
          <w:p w:rsidR="007A3D81" w:rsidRDefault="007A3D81" w:rsidP="00C16AE3">
            <w:pPr>
              <w:numPr>
                <w:ilvl w:val="0"/>
                <w:numId w:val="24"/>
              </w:numPr>
              <w:autoSpaceDE w:val="0"/>
              <w:autoSpaceDN w:val="0"/>
              <w:adjustRightInd w:val="0"/>
              <w:ind w:left="234" w:hanging="234"/>
              <w:rPr>
                <w:rFonts w:cs="Arial"/>
              </w:rPr>
            </w:pPr>
            <w:r>
              <w:rPr>
                <w:rFonts w:cs="Arial"/>
              </w:rPr>
              <w:t xml:space="preserve">Zobrazení ve dvou rekonstruovaných CT řezech </w:t>
            </w:r>
          </w:p>
          <w:p w:rsidR="007A3D81" w:rsidRPr="00D74345" w:rsidRDefault="007A3D81" w:rsidP="00C16AE3">
            <w:pPr>
              <w:numPr>
                <w:ilvl w:val="0"/>
                <w:numId w:val="24"/>
              </w:numPr>
              <w:autoSpaceDE w:val="0"/>
              <w:autoSpaceDN w:val="0"/>
              <w:adjustRightInd w:val="0"/>
              <w:ind w:left="234" w:hanging="234"/>
              <w:rPr>
                <w:rFonts w:cs="Arial"/>
              </w:rPr>
            </w:pPr>
            <w:r>
              <w:rPr>
                <w:rFonts w:cs="Arial"/>
              </w:rPr>
              <w:t>Kalibrace jehly s monitorovacím zařízením</w:t>
            </w:r>
          </w:p>
          <w:p w:rsidR="007A3D81" w:rsidRPr="00D74345" w:rsidRDefault="007A3D81" w:rsidP="00C16AE3">
            <w:pPr>
              <w:numPr>
                <w:ilvl w:val="0"/>
                <w:numId w:val="24"/>
              </w:numPr>
              <w:autoSpaceDE w:val="0"/>
              <w:autoSpaceDN w:val="0"/>
              <w:adjustRightInd w:val="0"/>
              <w:ind w:left="234" w:hanging="234"/>
              <w:rPr>
                <w:rFonts w:cs="Arial"/>
              </w:rPr>
            </w:pPr>
            <w:r>
              <w:rPr>
                <w:rFonts w:cs="Arial"/>
              </w:rPr>
              <w:t>Barevný LCD monitor 24” s integrovaným vozíkem</w:t>
            </w:r>
          </w:p>
          <w:p w:rsidR="007A3D81" w:rsidRPr="00D74345" w:rsidRDefault="007A3D81" w:rsidP="00C16AE3">
            <w:pPr>
              <w:numPr>
                <w:ilvl w:val="0"/>
                <w:numId w:val="24"/>
              </w:numPr>
              <w:autoSpaceDE w:val="0"/>
              <w:autoSpaceDN w:val="0"/>
              <w:adjustRightInd w:val="0"/>
              <w:ind w:left="234" w:hanging="234"/>
              <w:rPr>
                <w:rFonts w:cs="Arial"/>
              </w:rPr>
            </w:pPr>
            <w:r>
              <w:rPr>
                <w:rFonts w:cs="Arial"/>
              </w:rPr>
              <w:t>Import CT dat ze systémů NIS/PACS</w:t>
            </w:r>
          </w:p>
          <w:p w:rsidR="007A3D81" w:rsidRPr="00274B17" w:rsidRDefault="007A3D81" w:rsidP="00C16AE3">
            <w:pPr>
              <w:snapToGrid w:val="0"/>
              <w:ind w:left="234"/>
              <w:rPr>
                <w:rFonts w:cs="Arial"/>
              </w:rPr>
            </w:pPr>
          </w:p>
        </w:tc>
      </w:tr>
    </w:tbl>
    <w:p w:rsidR="007A3D81" w:rsidRDefault="007A3D81" w:rsidP="007A3D81">
      <w:pPr>
        <w:widowControl w:val="0"/>
        <w:tabs>
          <w:tab w:val="left" w:pos="567"/>
        </w:tabs>
        <w:autoSpaceDE w:val="0"/>
        <w:autoSpaceDN w:val="0"/>
        <w:adjustRightInd w:val="0"/>
        <w:rPr>
          <w:lang w:val="nl-NL"/>
        </w:rPr>
      </w:pPr>
      <w:r w:rsidRPr="00C4515E">
        <w:rPr>
          <w:rFonts w:cs="Arial"/>
          <w:lang w:val="nl-NL"/>
        </w:rPr>
        <w:t xml:space="preserve"> </w:t>
      </w:r>
      <w:r w:rsidRPr="00C4515E">
        <w:rPr>
          <w:rFonts w:cs="Arial"/>
          <w:lang w:val="nl-NL"/>
        </w:rPr>
        <w:tab/>
      </w:r>
    </w:p>
    <w:p w:rsidR="007A3D81" w:rsidRPr="00597E20" w:rsidRDefault="007A3D81" w:rsidP="007A3D81">
      <w:pPr>
        <w:widowControl w:val="0"/>
        <w:tabs>
          <w:tab w:val="left" w:pos="710"/>
          <w:tab w:val="left" w:pos="1136"/>
          <w:tab w:val="right" w:pos="8520"/>
        </w:tabs>
        <w:autoSpaceDE w:val="0"/>
        <w:autoSpaceDN w:val="0"/>
        <w:adjustRightInd w:val="0"/>
        <w:rPr>
          <w:rFonts w:cs="Arial"/>
          <w:lang w:val="nl-NL"/>
        </w:rPr>
      </w:pPr>
      <w:r>
        <w:rPr>
          <w:rFonts w:cs="Arial"/>
          <w:lang w:val="nl-NL"/>
        </w:rPr>
        <w:t>2</w:t>
      </w:r>
      <w:r>
        <w:rPr>
          <w:rFonts w:cs="Arial"/>
          <w:lang w:val="nl-NL"/>
        </w:rPr>
        <w:tab/>
      </w:r>
      <w:r w:rsidRPr="00C4515E">
        <w:rPr>
          <w:rFonts w:cs="Arial"/>
          <w:lang w:val="nl-NL"/>
        </w:rPr>
        <w:t>1</w:t>
      </w:r>
      <w:r w:rsidRPr="00C4515E">
        <w:rPr>
          <w:rFonts w:cs="Arial"/>
          <w:b/>
          <w:bCs/>
          <w:lang w:val="nl-NL"/>
        </w:rPr>
        <w:tab/>
      </w:r>
      <w:r>
        <w:rPr>
          <w:rFonts w:cs="Arial"/>
          <w:b/>
          <w:bCs/>
          <w:lang w:val="nl-NL"/>
        </w:rPr>
        <w:t>Mikrovlnný systém pro ablaci tkání Solero</w:t>
      </w:r>
      <w:r w:rsidRPr="00597E20">
        <w:rPr>
          <w:rFonts w:cs="Arial"/>
          <w:b/>
          <w:bCs/>
          <w:lang w:val="nl-NL"/>
        </w:rPr>
        <w:tab/>
      </w:r>
      <w:r w:rsidRPr="00597E20">
        <w:rPr>
          <w:rFonts w:cs="Arial"/>
          <w:lang w:val="nl-NL"/>
        </w:rPr>
        <w:t xml:space="preserve"> </w:t>
      </w:r>
    </w:p>
    <w:p w:rsidR="007A3D81" w:rsidRPr="00597E20" w:rsidRDefault="007A3D81" w:rsidP="007A3D81">
      <w:pPr>
        <w:widowControl w:val="0"/>
        <w:tabs>
          <w:tab w:val="left" w:pos="0"/>
          <w:tab w:val="left" w:pos="568"/>
          <w:tab w:val="left" w:pos="1136"/>
          <w:tab w:val="right" w:pos="9088"/>
        </w:tabs>
        <w:autoSpaceDE w:val="0"/>
        <w:autoSpaceDN w:val="0"/>
        <w:adjustRightInd w:val="0"/>
        <w:spacing w:after="120"/>
        <w:rPr>
          <w:rFonts w:cs="Arial"/>
          <w:lang w:val="nl-NL"/>
        </w:rPr>
      </w:pPr>
      <w:r w:rsidRPr="00597E20">
        <w:rPr>
          <w:rFonts w:cs="Arial"/>
          <w:lang w:val="nl-NL"/>
        </w:rPr>
        <w:tab/>
      </w:r>
      <w:r w:rsidRPr="00597E20">
        <w:rPr>
          <w:rFonts w:cs="Arial"/>
          <w:lang w:val="nl-NL"/>
        </w:rPr>
        <w:tab/>
      </w:r>
      <w:r w:rsidRPr="00597E20">
        <w:rPr>
          <w:rFonts w:cs="Arial"/>
          <w:b/>
          <w:bCs/>
          <w:lang w:val="nl-NL"/>
        </w:rPr>
        <w:t>Kat. č.: SP0060</w:t>
      </w:r>
      <w:r>
        <w:rPr>
          <w:rFonts w:cs="Arial"/>
          <w:b/>
          <w:bCs/>
          <w:lang w:val="nl-NL"/>
        </w:rPr>
        <w:t>1</w:t>
      </w:r>
      <w:r w:rsidRPr="00597E20">
        <w:rPr>
          <w:rFonts w:cs="Arial"/>
          <w:b/>
          <w:bCs/>
          <w:lang w:val="nl-NL"/>
        </w:rPr>
        <w:t>-</w:t>
      </w:r>
      <w:r>
        <w:rPr>
          <w:rFonts w:cs="Arial"/>
          <w:b/>
          <w:bCs/>
          <w:lang w:val="nl-NL"/>
        </w:rPr>
        <w:t>2</w:t>
      </w:r>
    </w:p>
    <w:tbl>
      <w:tblPr>
        <w:tblW w:w="9464" w:type="dxa"/>
        <w:tblBorders>
          <w:top w:val="single" w:sz="4" w:space="0" w:color="FFFFFF"/>
          <w:left w:val="single" w:sz="4" w:space="0" w:color="FFFFFF"/>
          <w:bottom w:val="single" w:sz="4" w:space="0" w:color="FFFFFF"/>
          <w:right w:val="single" w:sz="4" w:space="0" w:color="FFFFFF"/>
        </w:tblBorders>
        <w:tblLayout w:type="fixed"/>
        <w:tblLook w:val="0000" w:firstRow="0" w:lastRow="0" w:firstColumn="0" w:lastColumn="0" w:noHBand="0" w:noVBand="0"/>
      </w:tblPr>
      <w:tblGrid>
        <w:gridCol w:w="1188"/>
        <w:gridCol w:w="8276"/>
      </w:tblGrid>
      <w:tr w:rsidR="007A3D81" w:rsidRPr="00C4515E" w:rsidTr="00C16AE3">
        <w:tblPrEx>
          <w:tblCellMar>
            <w:top w:w="0" w:type="dxa"/>
            <w:bottom w:w="0" w:type="dxa"/>
          </w:tblCellMar>
        </w:tblPrEx>
        <w:trPr>
          <w:trHeight w:val="285"/>
        </w:trPr>
        <w:tc>
          <w:tcPr>
            <w:tcW w:w="1188" w:type="dxa"/>
            <w:tcBorders>
              <w:top w:val="single" w:sz="4" w:space="0" w:color="FFFFFF"/>
              <w:bottom w:val="single" w:sz="4" w:space="0" w:color="FFFFFF"/>
              <w:right w:val="single" w:sz="4" w:space="0" w:color="FFFFFF"/>
            </w:tcBorders>
          </w:tcPr>
          <w:p w:rsidR="007A3D81" w:rsidRPr="00597E20" w:rsidRDefault="007A3D81" w:rsidP="00C16AE3">
            <w:pPr>
              <w:widowControl w:val="0"/>
              <w:autoSpaceDE w:val="0"/>
              <w:autoSpaceDN w:val="0"/>
              <w:adjustRightInd w:val="0"/>
              <w:rPr>
                <w:rFonts w:cs="Arial"/>
                <w:lang w:val="nl-NL"/>
              </w:rPr>
            </w:pPr>
          </w:p>
        </w:tc>
        <w:tc>
          <w:tcPr>
            <w:tcW w:w="8276" w:type="dxa"/>
            <w:tcBorders>
              <w:top w:val="single" w:sz="4" w:space="0" w:color="FFFFFF"/>
              <w:left w:val="single" w:sz="4" w:space="0" w:color="FFFFFF"/>
              <w:bottom w:val="single" w:sz="4" w:space="0" w:color="FFFFFF"/>
            </w:tcBorders>
          </w:tcPr>
          <w:p w:rsidR="007A3D81" w:rsidRPr="00077514" w:rsidRDefault="007A3D81" w:rsidP="00C16AE3">
            <w:pPr>
              <w:autoSpaceDE w:val="0"/>
              <w:autoSpaceDN w:val="0"/>
              <w:adjustRightInd w:val="0"/>
              <w:jc w:val="both"/>
              <w:rPr>
                <w:rFonts w:cs="Arial"/>
              </w:rPr>
            </w:pPr>
            <w:r>
              <w:rPr>
                <w:rFonts w:cs="Arial"/>
              </w:rPr>
              <w:t>Mikrovlnný systém pro ablaci tkání Solero je určen pro ablaci měkkých tkání během otevřeného chirurgického zákroku.</w:t>
            </w:r>
          </w:p>
          <w:p w:rsidR="007A3D81" w:rsidRDefault="007A3D81" w:rsidP="00C16AE3">
            <w:pPr>
              <w:autoSpaceDE w:val="0"/>
              <w:autoSpaceDN w:val="0"/>
              <w:adjustRightInd w:val="0"/>
              <w:rPr>
                <w:rFonts w:cs="Arial"/>
              </w:rPr>
            </w:pPr>
          </w:p>
          <w:p w:rsidR="007A3D81" w:rsidRDefault="007A3D81" w:rsidP="00C16AE3">
            <w:pPr>
              <w:autoSpaceDE w:val="0"/>
              <w:autoSpaceDN w:val="0"/>
              <w:adjustRightInd w:val="0"/>
              <w:rPr>
                <w:rFonts w:cs="Arial"/>
              </w:rPr>
            </w:pPr>
            <w:r>
              <w:rPr>
                <w:rFonts w:cs="Arial"/>
              </w:rPr>
              <w:t>Vlastnosti:</w:t>
            </w:r>
          </w:p>
          <w:p w:rsidR="007A3D81" w:rsidRPr="007B3F71" w:rsidRDefault="007A3D81" w:rsidP="00C16AE3">
            <w:pPr>
              <w:numPr>
                <w:ilvl w:val="0"/>
                <w:numId w:val="24"/>
              </w:numPr>
              <w:autoSpaceDE w:val="0"/>
              <w:autoSpaceDN w:val="0"/>
              <w:adjustRightInd w:val="0"/>
              <w:ind w:left="234" w:hanging="234"/>
              <w:rPr>
                <w:rFonts w:cs="Arial"/>
              </w:rPr>
            </w:pPr>
            <w:r>
              <w:rPr>
                <w:rFonts w:cs="Arial"/>
              </w:rPr>
              <w:t>Využití při ablacích měkkých tkání otevřeně, laparoskopicky, perkutánně</w:t>
            </w:r>
          </w:p>
          <w:p w:rsidR="007A3D81" w:rsidRDefault="007A3D81" w:rsidP="00C16AE3">
            <w:pPr>
              <w:numPr>
                <w:ilvl w:val="0"/>
                <w:numId w:val="24"/>
              </w:numPr>
              <w:autoSpaceDE w:val="0"/>
              <w:autoSpaceDN w:val="0"/>
              <w:adjustRightInd w:val="0"/>
              <w:ind w:left="234" w:hanging="234"/>
              <w:rPr>
                <w:rFonts w:cs="Arial"/>
              </w:rPr>
            </w:pPr>
            <w:r>
              <w:rPr>
                <w:rFonts w:cs="Arial"/>
              </w:rPr>
              <w:t xml:space="preserve">Provozní kmitočet 2,45 GHz </w:t>
            </w:r>
          </w:p>
          <w:p w:rsidR="007A3D81" w:rsidRDefault="007A3D81" w:rsidP="00C16AE3">
            <w:pPr>
              <w:numPr>
                <w:ilvl w:val="0"/>
                <w:numId w:val="24"/>
              </w:numPr>
              <w:autoSpaceDE w:val="0"/>
              <w:autoSpaceDN w:val="0"/>
              <w:adjustRightInd w:val="0"/>
              <w:ind w:left="234" w:hanging="234"/>
              <w:rPr>
                <w:rFonts w:cs="Arial"/>
              </w:rPr>
            </w:pPr>
            <w:r>
              <w:rPr>
                <w:rFonts w:cs="Arial"/>
              </w:rPr>
              <w:t>Výkon mikrovlnného systému 140 W</w:t>
            </w:r>
          </w:p>
          <w:p w:rsidR="007A3D81" w:rsidRPr="00AB7689" w:rsidRDefault="007A3D81" w:rsidP="00C16AE3">
            <w:pPr>
              <w:numPr>
                <w:ilvl w:val="0"/>
                <w:numId w:val="24"/>
              </w:numPr>
              <w:autoSpaceDE w:val="0"/>
              <w:autoSpaceDN w:val="0"/>
              <w:adjustRightInd w:val="0"/>
              <w:ind w:left="234" w:hanging="234"/>
              <w:rPr>
                <w:rFonts w:cs="Arial"/>
              </w:rPr>
            </w:pPr>
            <w:r>
              <w:rPr>
                <w:rFonts w:cs="Arial"/>
              </w:rPr>
              <w:t>Integrovaná peristaltická pumpa pro kontinuální chlazení systému</w:t>
            </w:r>
          </w:p>
          <w:p w:rsidR="007A3D81" w:rsidRPr="00AB7689" w:rsidRDefault="007A3D81" w:rsidP="00C16AE3">
            <w:pPr>
              <w:numPr>
                <w:ilvl w:val="0"/>
                <w:numId w:val="24"/>
              </w:numPr>
              <w:autoSpaceDE w:val="0"/>
              <w:autoSpaceDN w:val="0"/>
              <w:adjustRightInd w:val="0"/>
              <w:ind w:left="234" w:hanging="234"/>
              <w:rPr>
                <w:rFonts w:cs="Arial"/>
              </w:rPr>
            </w:pPr>
            <w:r>
              <w:rPr>
                <w:rFonts w:cs="Arial"/>
              </w:rPr>
              <w:t>Systém využívající jediný aplikátor pro dosažení požadované ablační zóny</w:t>
            </w:r>
          </w:p>
          <w:p w:rsidR="007A3D81" w:rsidRPr="00AB7689" w:rsidRDefault="007A3D81" w:rsidP="00C16AE3">
            <w:pPr>
              <w:numPr>
                <w:ilvl w:val="0"/>
                <w:numId w:val="24"/>
              </w:numPr>
              <w:autoSpaceDE w:val="0"/>
              <w:autoSpaceDN w:val="0"/>
              <w:adjustRightInd w:val="0"/>
              <w:ind w:left="234" w:hanging="234"/>
              <w:rPr>
                <w:rFonts w:cs="Arial"/>
              </w:rPr>
            </w:pPr>
            <w:r>
              <w:rPr>
                <w:rFonts w:cs="Arial"/>
              </w:rPr>
              <w:t>Monitorování teploty chladicí kapaliny</w:t>
            </w:r>
          </w:p>
          <w:p w:rsidR="007A3D81" w:rsidRPr="00AB7689" w:rsidRDefault="007A3D81" w:rsidP="00C16AE3">
            <w:pPr>
              <w:numPr>
                <w:ilvl w:val="0"/>
                <w:numId w:val="24"/>
              </w:numPr>
              <w:autoSpaceDE w:val="0"/>
              <w:autoSpaceDN w:val="0"/>
              <w:adjustRightInd w:val="0"/>
              <w:ind w:left="234" w:hanging="234"/>
              <w:rPr>
                <w:rFonts w:cs="Arial"/>
              </w:rPr>
            </w:pPr>
            <w:r>
              <w:rPr>
                <w:rFonts w:cs="Arial"/>
              </w:rPr>
              <w:t>Monitorování odražené energie (zpětná vazba účinnosti ablace)</w:t>
            </w:r>
          </w:p>
          <w:p w:rsidR="007A3D81" w:rsidRPr="00274B17" w:rsidRDefault="007A3D81" w:rsidP="00C16AE3">
            <w:pPr>
              <w:numPr>
                <w:ilvl w:val="0"/>
                <w:numId w:val="24"/>
              </w:numPr>
              <w:autoSpaceDE w:val="0"/>
              <w:autoSpaceDN w:val="0"/>
              <w:adjustRightInd w:val="0"/>
              <w:ind w:left="234" w:hanging="234"/>
              <w:rPr>
                <w:rFonts w:cs="Arial"/>
              </w:rPr>
            </w:pPr>
            <w:r>
              <w:rPr>
                <w:rFonts w:cs="Arial"/>
              </w:rPr>
              <w:t xml:space="preserve">Dotyková obrazovka pro ovládání systému a zobrazení sledovaných parametrů </w:t>
            </w:r>
          </w:p>
        </w:tc>
      </w:tr>
    </w:tbl>
    <w:p w:rsidR="007A3D81" w:rsidRDefault="007A3D81" w:rsidP="007A3D81">
      <w:pPr>
        <w:widowControl w:val="0"/>
        <w:tabs>
          <w:tab w:val="left" w:pos="710"/>
          <w:tab w:val="left" w:pos="1136"/>
          <w:tab w:val="right" w:pos="8520"/>
        </w:tabs>
        <w:autoSpaceDE w:val="0"/>
        <w:autoSpaceDN w:val="0"/>
        <w:adjustRightInd w:val="0"/>
        <w:rPr>
          <w:rFonts w:cs="Arial"/>
          <w:lang w:val="nl-NL"/>
        </w:rPr>
      </w:pPr>
    </w:p>
    <w:p w:rsidR="007A3D81" w:rsidRDefault="007A3D81" w:rsidP="007A3D81">
      <w:pPr>
        <w:widowControl w:val="0"/>
        <w:tabs>
          <w:tab w:val="left" w:pos="710"/>
          <w:tab w:val="left" w:pos="1136"/>
          <w:tab w:val="right" w:pos="8520"/>
        </w:tabs>
        <w:autoSpaceDE w:val="0"/>
        <w:autoSpaceDN w:val="0"/>
        <w:adjustRightInd w:val="0"/>
        <w:rPr>
          <w:rFonts w:cs="Arial"/>
          <w:lang w:val="nl-NL"/>
        </w:rPr>
      </w:pPr>
    </w:p>
    <w:p w:rsidR="007A3D81" w:rsidRPr="00597E20" w:rsidRDefault="007A3D81" w:rsidP="007A3D81">
      <w:pPr>
        <w:widowControl w:val="0"/>
        <w:tabs>
          <w:tab w:val="left" w:pos="710"/>
          <w:tab w:val="left" w:pos="1136"/>
          <w:tab w:val="right" w:pos="8520"/>
        </w:tabs>
        <w:autoSpaceDE w:val="0"/>
        <w:autoSpaceDN w:val="0"/>
        <w:adjustRightInd w:val="0"/>
        <w:rPr>
          <w:rFonts w:cs="Arial"/>
          <w:lang w:val="nl-NL"/>
        </w:rPr>
      </w:pPr>
      <w:r>
        <w:rPr>
          <w:rFonts w:cs="Arial"/>
          <w:lang w:val="nl-NL"/>
        </w:rPr>
        <w:t>3</w:t>
      </w:r>
      <w:r>
        <w:rPr>
          <w:rFonts w:cs="Arial"/>
          <w:lang w:val="nl-NL"/>
        </w:rPr>
        <w:tab/>
      </w:r>
      <w:r w:rsidRPr="00C4515E">
        <w:rPr>
          <w:rFonts w:cs="Arial"/>
          <w:lang w:val="nl-NL"/>
        </w:rPr>
        <w:t>1</w:t>
      </w:r>
      <w:r w:rsidRPr="00C4515E">
        <w:rPr>
          <w:rFonts w:cs="Arial"/>
          <w:b/>
          <w:bCs/>
          <w:lang w:val="nl-NL"/>
        </w:rPr>
        <w:tab/>
      </w:r>
      <w:r>
        <w:rPr>
          <w:rFonts w:cs="Arial"/>
          <w:b/>
          <w:bCs/>
          <w:lang w:val="nl-NL"/>
        </w:rPr>
        <w:t>Tlakový injektor Medrad Centargo</w:t>
      </w:r>
      <w:r w:rsidRPr="00597E20">
        <w:rPr>
          <w:rFonts w:cs="Arial"/>
          <w:b/>
          <w:bCs/>
          <w:lang w:val="nl-NL"/>
        </w:rPr>
        <w:tab/>
      </w:r>
      <w:r w:rsidRPr="00597E20">
        <w:rPr>
          <w:rFonts w:cs="Arial"/>
          <w:lang w:val="nl-NL"/>
        </w:rPr>
        <w:t xml:space="preserve"> </w:t>
      </w:r>
    </w:p>
    <w:p w:rsidR="007A3D81" w:rsidRPr="00597E20" w:rsidRDefault="007A3D81" w:rsidP="007A3D81">
      <w:pPr>
        <w:widowControl w:val="0"/>
        <w:tabs>
          <w:tab w:val="left" w:pos="0"/>
          <w:tab w:val="left" w:pos="568"/>
          <w:tab w:val="left" w:pos="1136"/>
          <w:tab w:val="right" w:pos="9088"/>
        </w:tabs>
        <w:autoSpaceDE w:val="0"/>
        <w:autoSpaceDN w:val="0"/>
        <w:adjustRightInd w:val="0"/>
        <w:spacing w:after="120"/>
        <w:rPr>
          <w:rFonts w:cs="Arial"/>
          <w:lang w:val="nl-NL"/>
        </w:rPr>
      </w:pPr>
      <w:r w:rsidRPr="00597E20">
        <w:rPr>
          <w:rFonts w:cs="Arial"/>
          <w:lang w:val="nl-NL"/>
        </w:rPr>
        <w:tab/>
      </w:r>
      <w:r w:rsidRPr="00597E20">
        <w:rPr>
          <w:rFonts w:cs="Arial"/>
          <w:lang w:val="nl-NL"/>
        </w:rPr>
        <w:tab/>
      </w:r>
      <w:r w:rsidRPr="00597E20">
        <w:rPr>
          <w:rFonts w:cs="Arial"/>
          <w:b/>
          <w:bCs/>
          <w:lang w:val="nl-NL"/>
        </w:rPr>
        <w:t>Kat. č.: SP0060</w:t>
      </w:r>
      <w:r>
        <w:rPr>
          <w:rFonts w:cs="Arial"/>
          <w:b/>
          <w:bCs/>
          <w:lang w:val="nl-NL"/>
        </w:rPr>
        <w:t>1</w:t>
      </w:r>
      <w:r w:rsidRPr="00597E20">
        <w:rPr>
          <w:rFonts w:cs="Arial"/>
          <w:b/>
          <w:bCs/>
          <w:lang w:val="nl-NL"/>
        </w:rPr>
        <w:t>-</w:t>
      </w:r>
      <w:r>
        <w:rPr>
          <w:rFonts w:cs="Arial"/>
          <w:b/>
          <w:bCs/>
          <w:lang w:val="nl-NL"/>
        </w:rPr>
        <w:t>3</w:t>
      </w:r>
    </w:p>
    <w:tbl>
      <w:tblPr>
        <w:tblW w:w="9464" w:type="dxa"/>
        <w:tblBorders>
          <w:top w:val="single" w:sz="4" w:space="0" w:color="FFFFFF"/>
          <w:left w:val="single" w:sz="4" w:space="0" w:color="FFFFFF"/>
          <w:bottom w:val="single" w:sz="4" w:space="0" w:color="FFFFFF"/>
          <w:right w:val="single" w:sz="4" w:space="0" w:color="FFFFFF"/>
        </w:tblBorders>
        <w:tblLayout w:type="fixed"/>
        <w:tblLook w:val="0000" w:firstRow="0" w:lastRow="0" w:firstColumn="0" w:lastColumn="0" w:noHBand="0" w:noVBand="0"/>
      </w:tblPr>
      <w:tblGrid>
        <w:gridCol w:w="1188"/>
        <w:gridCol w:w="8276"/>
      </w:tblGrid>
      <w:tr w:rsidR="007A3D81" w:rsidRPr="00B13B08" w:rsidTr="00C16AE3">
        <w:tblPrEx>
          <w:tblCellMar>
            <w:top w:w="0" w:type="dxa"/>
            <w:bottom w:w="0" w:type="dxa"/>
          </w:tblCellMar>
        </w:tblPrEx>
        <w:trPr>
          <w:trHeight w:val="285"/>
        </w:trPr>
        <w:tc>
          <w:tcPr>
            <w:tcW w:w="1188" w:type="dxa"/>
            <w:tcBorders>
              <w:top w:val="single" w:sz="4" w:space="0" w:color="FFFFFF"/>
              <w:bottom w:val="single" w:sz="4" w:space="0" w:color="FFFFFF"/>
              <w:right w:val="single" w:sz="4" w:space="0" w:color="FFFFFF"/>
            </w:tcBorders>
          </w:tcPr>
          <w:p w:rsidR="007A3D81" w:rsidRPr="00597E20" w:rsidRDefault="007A3D81" w:rsidP="00C16AE3">
            <w:pPr>
              <w:widowControl w:val="0"/>
              <w:autoSpaceDE w:val="0"/>
              <w:autoSpaceDN w:val="0"/>
              <w:adjustRightInd w:val="0"/>
              <w:rPr>
                <w:rFonts w:cs="Arial"/>
                <w:lang w:val="nl-NL"/>
              </w:rPr>
            </w:pPr>
          </w:p>
        </w:tc>
        <w:tc>
          <w:tcPr>
            <w:tcW w:w="8276" w:type="dxa"/>
            <w:tcBorders>
              <w:top w:val="single" w:sz="4" w:space="0" w:color="FFFFFF"/>
              <w:left w:val="single" w:sz="4" w:space="0" w:color="FFFFFF"/>
              <w:bottom w:val="single" w:sz="4" w:space="0" w:color="FFFFFF"/>
            </w:tcBorders>
          </w:tcPr>
          <w:p w:rsidR="007A3D81" w:rsidRPr="00B13B08" w:rsidRDefault="007A3D81" w:rsidP="00C16AE3">
            <w:pPr>
              <w:pStyle w:val="Vnitnadresa"/>
              <w:jc w:val="both"/>
            </w:pPr>
            <w:r>
              <w:t>Troj</w:t>
            </w:r>
            <w:r w:rsidRPr="00B13B08">
              <w:t xml:space="preserve">pístový tlakový injektor kontrastní látky a fyziologického roztoku MEDRAD </w:t>
            </w:r>
            <w:r>
              <w:t>Centargo</w:t>
            </w:r>
            <w:r w:rsidRPr="00B13B08">
              <w:t>  firmy Bayer/ Medrad</w:t>
            </w:r>
            <w:r>
              <w:t>.</w:t>
            </w:r>
          </w:p>
          <w:p w:rsidR="007A3D81" w:rsidRPr="00B13B08" w:rsidRDefault="007A3D81" w:rsidP="00C16AE3">
            <w:pPr>
              <w:pStyle w:val="Zkladntext"/>
              <w:spacing w:after="0"/>
              <w:rPr>
                <w:rFonts w:cs="Arial"/>
                <w:b/>
                <w:bCs/>
              </w:rPr>
            </w:pPr>
          </w:p>
          <w:p w:rsidR="007A3D81" w:rsidRDefault="007A3D81" w:rsidP="00C16AE3">
            <w:pPr>
              <w:pStyle w:val="Zkladntext"/>
              <w:spacing w:after="0"/>
              <w:rPr>
                <w:rFonts w:cs="Arial"/>
              </w:rPr>
            </w:pPr>
            <w:r>
              <w:rPr>
                <w:rFonts w:cs="Arial"/>
              </w:rPr>
              <w:t>Sestává z</w:t>
            </w:r>
            <w:r w:rsidRPr="00B13B08">
              <w:rPr>
                <w:rFonts w:cs="Arial"/>
              </w:rPr>
              <w:t>:</w:t>
            </w:r>
          </w:p>
          <w:p w:rsidR="007A3D81" w:rsidRDefault="007A3D81" w:rsidP="00C16AE3">
            <w:pPr>
              <w:pStyle w:val="Zkladntext"/>
              <w:numPr>
                <w:ilvl w:val="0"/>
                <w:numId w:val="22"/>
              </w:numPr>
              <w:autoSpaceDE/>
              <w:autoSpaceDN/>
              <w:spacing w:after="0" w:line="220" w:lineRule="atLeast"/>
              <w:ind w:left="234" w:hanging="234"/>
              <w:jc w:val="both"/>
              <w:rPr>
                <w:rFonts w:cs="Arial"/>
              </w:rPr>
            </w:pPr>
            <w:r>
              <w:rPr>
                <w:rFonts w:cs="Arial"/>
              </w:rPr>
              <w:t>Trojpístové (trojhlavé) provedení</w:t>
            </w:r>
          </w:p>
          <w:p w:rsidR="007A3D81" w:rsidRPr="00B13B08" w:rsidRDefault="007A3D81" w:rsidP="00C16AE3">
            <w:pPr>
              <w:pStyle w:val="Zkladntext"/>
              <w:numPr>
                <w:ilvl w:val="0"/>
                <w:numId w:val="22"/>
              </w:numPr>
              <w:autoSpaceDE/>
              <w:autoSpaceDN/>
              <w:spacing w:after="0" w:line="220" w:lineRule="atLeast"/>
              <w:ind w:left="234" w:hanging="234"/>
              <w:jc w:val="both"/>
              <w:rPr>
                <w:rFonts w:cs="Arial"/>
              </w:rPr>
            </w:pPr>
            <w:r>
              <w:rPr>
                <w:rFonts w:cs="Arial"/>
              </w:rPr>
              <w:t>Ovládací konzola injektoru</w:t>
            </w:r>
            <w:r w:rsidRPr="00B13B08">
              <w:rPr>
                <w:rFonts w:cs="Arial"/>
              </w:rPr>
              <w:t xml:space="preserve"> v ovladovně</w:t>
            </w:r>
          </w:p>
          <w:p w:rsidR="007A3D81" w:rsidRDefault="007A3D81" w:rsidP="00C16AE3">
            <w:pPr>
              <w:pStyle w:val="Zkladntext"/>
              <w:numPr>
                <w:ilvl w:val="0"/>
                <w:numId w:val="22"/>
              </w:numPr>
              <w:autoSpaceDE/>
              <w:autoSpaceDN/>
              <w:spacing w:after="0" w:line="220" w:lineRule="atLeast"/>
              <w:ind w:left="234" w:hanging="234"/>
              <w:jc w:val="both"/>
              <w:rPr>
                <w:rFonts w:cs="Arial"/>
              </w:rPr>
            </w:pPr>
            <w:r w:rsidRPr="00B13B08">
              <w:rPr>
                <w:rFonts w:cs="Arial"/>
              </w:rPr>
              <w:t>Hlava injektoru s </w:t>
            </w:r>
            <w:r>
              <w:rPr>
                <w:rFonts w:cs="Arial"/>
              </w:rPr>
              <w:t>s možností ovládat injektor ve vyšetřovně</w:t>
            </w:r>
          </w:p>
          <w:p w:rsidR="007A3D81" w:rsidRDefault="007A3D81" w:rsidP="00C16AE3">
            <w:pPr>
              <w:pStyle w:val="Zkladntext"/>
              <w:numPr>
                <w:ilvl w:val="0"/>
                <w:numId w:val="22"/>
              </w:numPr>
              <w:autoSpaceDE/>
              <w:autoSpaceDN/>
              <w:spacing w:after="0" w:line="220" w:lineRule="atLeast"/>
              <w:ind w:left="234" w:hanging="234"/>
              <w:jc w:val="both"/>
              <w:rPr>
                <w:rFonts w:cs="Arial"/>
              </w:rPr>
            </w:pPr>
            <w:r>
              <w:rPr>
                <w:rFonts w:cs="Arial"/>
              </w:rPr>
              <w:t>Pojízdný stojan injektoru</w:t>
            </w:r>
            <w:r w:rsidRPr="00B13B08">
              <w:rPr>
                <w:rFonts w:cs="Arial"/>
              </w:rPr>
              <w:t xml:space="preserve"> </w:t>
            </w:r>
          </w:p>
          <w:p w:rsidR="007A3D81" w:rsidRDefault="007A3D81" w:rsidP="00C16AE3">
            <w:pPr>
              <w:pStyle w:val="Zkladntext"/>
              <w:numPr>
                <w:ilvl w:val="0"/>
                <w:numId w:val="22"/>
              </w:numPr>
              <w:autoSpaceDE/>
              <w:autoSpaceDN/>
              <w:spacing w:after="0" w:line="220" w:lineRule="atLeast"/>
              <w:ind w:left="234" w:hanging="234"/>
              <w:jc w:val="both"/>
              <w:rPr>
                <w:rFonts w:cs="Arial"/>
              </w:rPr>
            </w:pPr>
            <w:r w:rsidRPr="00BB5C67">
              <w:rPr>
                <w:rFonts w:cs="Arial"/>
              </w:rPr>
              <w:t>Ohřívače válců s kontr</w:t>
            </w:r>
            <w:r>
              <w:rPr>
                <w:rFonts w:cs="Arial"/>
              </w:rPr>
              <w:t xml:space="preserve">astní </w:t>
            </w:r>
            <w:r w:rsidRPr="00BB5C67">
              <w:rPr>
                <w:rFonts w:cs="Arial"/>
              </w:rPr>
              <w:t>látkou a fyziol</w:t>
            </w:r>
            <w:r>
              <w:rPr>
                <w:rFonts w:cs="Arial"/>
              </w:rPr>
              <w:t xml:space="preserve">ogickým </w:t>
            </w:r>
            <w:r w:rsidRPr="00BB5C67">
              <w:rPr>
                <w:rFonts w:cs="Arial"/>
              </w:rPr>
              <w:t>roztokem</w:t>
            </w:r>
          </w:p>
          <w:p w:rsidR="007A3D81" w:rsidRDefault="007A3D81" w:rsidP="00C16AE3">
            <w:pPr>
              <w:pStyle w:val="Zkladntext"/>
              <w:numPr>
                <w:ilvl w:val="0"/>
                <w:numId w:val="22"/>
              </w:numPr>
              <w:autoSpaceDE/>
              <w:autoSpaceDN/>
              <w:spacing w:after="0" w:line="220" w:lineRule="atLeast"/>
              <w:ind w:left="234" w:hanging="234"/>
              <w:jc w:val="both"/>
              <w:rPr>
                <w:rFonts w:cs="Arial"/>
              </w:rPr>
            </w:pPr>
            <w:r w:rsidRPr="00BB5C67">
              <w:rPr>
                <w:rFonts w:cs="Arial"/>
              </w:rPr>
              <w:t>Dual Flow pro vstřik kontr</w:t>
            </w:r>
            <w:r>
              <w:rPr>
                <w:rFonts w:cs="Arial"/>
              </w:rPr>
              <w:t xml:space="preserve">astní </w:t>
            </w:r>
            <w:r w:rsidRPr="00BB5C67">
              <w:rPr>
                <w:rFonts w:cs="Arial"/>
              </w:rPr>
              <w:t>látky a fyziologického roztoku současně v různých poměrech</w:t>
            </w:r>
          </w:p>
          <w:p w:rsidR="007A3D81" w:rsidRDefault="007A3D81" w:rsidP="00C16AE3">
            <w:pPr>
              <w:pStyle w:val="Zkladntext"/>
              <w:numPr>
                <w:ilvl w:val="0"/>
                <w:numId w:val="22"/>
              </w:numPr>
              <w:autoSpaceDE/>
              <w:autoSpaceDN/>
              <w:spacing w:after="0" w:line="220" w:lineRule="atLeast"/>
              <w:ind w:left="234" w:hanging="234"/>
              <w:jc w:val="both"/>
              <w:rPr>
                <w:rFonts w:cs="Arial"/>
              </w:rPr>
            </w:pPr>
            <w:r w:rsidRPr="00BB5C67">
              <w:rPr>
                <w:rFonts w:cs="Arial"/>
              </w:rPr>
              <w:t>Bateriový i síťový provoz</w:t>
            </w:r>
          </w:p>
          <w:p w:rsidR="007A3D81" w:rsidRDefault="007A3D81" w:rsidP="00C16AE3">
            <w:pPr>
              <w:pStyle w:val="Zkladntext"/>
              <w:numPr>
                <w:ilvl w:val="0"/>
                <w:numId w:val="22"/>
              </w:numPr>
              <w:autoSpaceDE/>
              <w:autoSpaceDN/>
              <w:spacing w:after="0" w:line="220" w:lineRule="atLeast"/>
              <w:ind w:left="234" w:hanging="234"/>
              <w:jc w:val="both"/>
              <w:rPr>
                <w:rFonts w:cs="Arial"/>
              </w:rPr>
            </w:pPr>
            <w:r w:rsidRPr="00BB5C67">
              <w:rPr>
                <w:rFonts w:cs="Arial"/>
              </w:rPr>
              <w:t>Bezdrátová komunikace mezi injektorem a ovládací konzolou v ovladovně</w:t>
            </w:r>
          </w:p>
          <w:p w:rsidR="007A3D81" w:rsidRDefault="007A3D81" w:rsidP="00C16AE3">
            <w:pPr>
              <w:pStyle w:val="Zkladntext"/>
              <w:numPr>
                <w:ilvl w:val="0"/>
                <w:numId w:val="22"/>
              </w:numPr>
              <w:autoSpaceDE/>
              <w:autoSpaceDN/>
              <w:spacing w:after="0" w:line="220" w:lineRule="atLeast"/>
              <w:ind w:left="234" w:hanging="234"/>
              <w:jc w:val="both"/>
              <w:rPr>
                <w:rFonts w:cs="Arial"/>
              </w:rPr>
            </w:pPr>
            <w:r w:rsidRPr="00BB5C67">
              <w:rPr>
                <w:rFonts w:cs="Arial"/>
              </w:rPr>
              <w:t>MEDRAD ISI 700 –</w:t>
            </w:r>
            <w:r>
              <w:rPr>
                <w:rFonts w:cs="Arial"/>
              </w:rPr>
              <w:t xml:space="preserve"> </w:t>
            </w:r>
            <w:r w:rsidRPr="00BB5C67">
              <w:rPr>
                <w:rFonts w:cs="Arial"/>
              </w:rPr>
              <w:t>synchronizační interface k CT Philips</w:t>
            </w:r>
          </w:p>
          <w:p w:rsidR="007A3D81" w:rsidRDefault="007A3D81" w:rsidP="00C16AE3">
            <w:pPr>
              <w:pStyle w:val="Zkladntext"/>
              <w:spacing w:after="0"/>
              <w:rPr>
                <w:rFonts w:cs="Arial"/>
              </w:rPr>
            </w:pPr>
          </w:p>
          <w:p w:rsidR="007A3D81" w:rsidRPr="00B13B08" w:rsidRDefault="007A3D81" w:rsidP="00C16AE3">
            <w:pPr>
              <w:pStyle w:val="Zkladntext"/>
              <w:spacing w:after="0"/>
              <w:rPr>
                <w:rFonts w:cs="Arial"/>
              </w:rPr>
            </w:pPr>
            <w:r>
              <w:rPr>
                <w:rFonts w:cs="Arial"/>
              </w:rPr>
              <w:t>Specifikace</w:t>
            </w:r>
            <w:r w:rsidRPr="00B13B08">
              <w:rPr>
                <w:rFonts w:cs="Arial"/>
              </w:rPr>
              <w:t>:</w:t>
            </w:r>
          </w:p>
          <w:p w:rsidR="007A3D81" w:rsidRPr="00B13B08" w:rsidRDefault="007A3D81" w:rsidP="00C16AE3">
            <w:pPr>
              <w:pStyle w:val="Normlnodsazen"/>
              <w:numPr>
                <w:ilvl w:val="0"/>
                <w:numId w:val="23"/>
              </w:numPr>
              <w:ind w:left="234" w:hanging="234"/>
              <w:rPr>
                <w:rFonts w:cs="Arial"/>
              </w:rPr>
            </w:pPr>
            <w:r w:rsidRPr="00B13B08">
              <w:rPr>
                <w:rFonts w:cs="Arial"/>
              </w:rPr>
              <w:t>Rychlost vstřikování:</w:t>
            </w:r>
            <w:r>
              <w:rPr>
                <w:rFonts w:cs="Arial"/>
              </w:rPr>
              <w:t xml:space="preserve"> </w:t>
            </w:r>
            <w:r w:rsidRPr="00B13B08">
              <w:rPr>
                <w:rFonts w:cs="Arial"/>
              </w:rPr>
              <w:t>0,1</w:t>
            </w:r>
            <w:r>
              <w:rPr>
                <w:rFonts w:cs="Arial"/>
              </w:rPr>
              <w:t xml:space="preserve"> - </w:t>
            </w:r>
            <w:r w:rsidRPr="00B13B08">
              <w:rPr>
                <w:rFonts w:cs="Arial"/>
              </w:rPr>
              <w:t>10 ml/s s krokem 0,1</w:t>
            </w:r>
            <w:r>
              <w:rPr>
                <w:rFonts w:cs="Arial"/>
              </w:rPr>
              <w:t xml:space="preserve"> </w:t>
            </w:r>
            <w:r w:rsidRPr="00B13B08">
              <w:rPr>
                <w:rFonts w:cs="Arial"/>
              </w:rPr>
              <w:t xml:space="preserve">ml </w:t>
            </w:r>
          </w:p>
          <w:p w:rsidR="007A3D81" w:rsidRDefault="007A3D81" w:rsidP="00C16AE3">
            <w:pPr>
              <w:pStyle w:val="Normlnodsazen"/>
              <w:numPr>
                <w:ilvl w:val="0"/>
                <w:numId w:val="23"/>
              </w:numPr>
              <w:ind w:left="234" w:hanging="234"/>
              <w:rPr>
                <w:rFonts w:cs="Arial"/>
              </w:rPr>
            </w:pPr>
            <w:r w:rsidRPr="00B13B08">
              <w:rPr>
                <w:rFonts w:cs="Arial"/>
              </w:rPr>
              <w:t>Objem</w:t>
            </w:r>
            <w:r>
              <w:rPr>
                <w:rFonts w:cs="Arial"/>
              </w:rPr>
              <w:t xml:space="preserve"> válců</w:t>
            </w:r>
            <w:r w:rsidRPr="00B13B08">
              <w:rPr>
                <w:rFonts w:cs="Arial"/>
              </w:rPr>
              <w:t>:</w:t>
            </w:r>
            <w:r>
              <w:rPr>
                <w:rFonts w:cs="Arial"/>
              </w:rPr>
              <w:t xml:space="preserve"> 3 x 200 ml s okamžitým automatickým doplňováním</w:t>
            </w:r>
          </w:p>
          <w:p w:rsidR="007A3D81" w:rsidRDefault="007A3D81" w:rsidP="00C16AE3">
            <w:pPr>
              <w:pStyle w:val="Normlnodsazen"/>
              <w:numPr>
                <w:ilvl w:val="0"/>
                <w:numId w:val="23"/>
              </w:numPr>
              <w:ind w:left="234" w:hanging="234"/>
              <w:rPr>
                <w:rFonts w:cs="Arial"/>
              </w:rPr>
            </w:pPr>
            <w:r>
              <w:rPr>
                <w:rFonts w:cs="Arial"/>
              </w:rPr>
              <w:t>Programovatelné nastavení objemu: 1 – 200 ml</w:t>
            </w:r>
          </w:p>
          <w:p w:rsidR="007A3D81" w:rsidRDefault="007A3D81" w:rsidP="00C16AE3">
            <w:pPr>
              <w:pStyle w:val="Normlnodsazen"/>
              <w:numPr>
                <w:ilvl w:val="0"/>
                <w:numId w:val="23"/>
              </w:numPr>
              <w:ind w:left="234" w:hanging="234"/>
              <w:rPr>
                <w:rFonts w:cs="Arial"/>
              </w:rPr>
            </w:pPr>
            <w:r w:rsidRPr="00B13B08">
              <w:rPr>
                <w:rFonts w:cs="Arial"/>
              </w:rPr>
              <w:t>Pauza:</w:t>
            </w:r>
            <w:r>
              <w:rPr>
                <w:rFonts w:cs="Arial"/>
              </w:rPr>
              <w:t xml:space="preserve"> max. </w:t>
            </w:r>
            <w:r w:rsidRPr="00B13B08">
              <w:rPr>
                <w:rFonts w:cs="Arial"/>
              </w:rPr>
              <w:t>20 mi</w:t>
            </w:r>
            <w:r>
              <w:rPr>
                <w:rFonts w:cs="Arial"/>
              </w:rPr>
              <w:t>n.</w:t>
            </w:r>
          </w:p>
          <w:p w:rsidR="007A3D81" w:rsidRPr="00B13B08" w:rsidRDefault="007A3D81" w:rsidP="00C16AE3">
            <w:pPr>
              <w:pStyle w:val="Normlnodsazen"/>
              <w:numPr>
                <w:ilvl w:val="0"/>
                <w:numId w:val="23"/>
              </w:numPr>
              <w:ind w:left="234" w:hanging="234"/>
              <w:rPr>
                <w:rFonts w:cs="Arial"/>
              </w:rPr>
            </w:pPr>
            <w:r>
              <w:rPr>
                <w:rFonts w:cs="Arial"/>
              </w:rPr>
              <w:t>Zpoždění: 1 – 900 sec. v krocích 1 sec.</w:t>
            </w:r>
            <w:r w:rsidRPr="00B13B08">
              <w:rPr>
                <w:rFonts w:cs="Arial"/>
              </w:rPr>
              <w:t xml:space="preserve">                 </w:t>
            </w:r>
          </w:p>
          <w:p w:rsidR="007A3D81" w:rsidRDefault="007A3D81" w:rsidP="00C16AE3">
            <w:pPr>
              <w:pStyle w:val="Normlnodsazen"/>
              <w:numPr>
                <w:ilvl w:val="0"/>
                <w:numId w:val="23"/>
              </w:numPr>
              <w:ind w:left="234" w:hanging="234"/>
              <w:rPr>
                <w:rFonts w:cs="Arial"/>
              </w:rPr>
            </w:pPr>
            <w:r w:rsidRPr="00B13B08">
              <w:rPr>
                <w:rFonts w:cs="Arial"/>
              </w:rPr>
              <w:t>Max. tlaková limitace:</w:t>
            </w:r>
            <w:r>
              <w:rPr>
                <w:rFonts w:cs="Arial"/>
              </w:rPr>
              <w:t xml:space="preserve"> až </w:t>
            </w:r>
            <w:r w:rsidRPr="00B13B08">
              <w:rPr>
                <w:rFonts w:cs="Arial"/>
              </w:rPr>
              <w:t>3</w:t>
            </w:r>
            <w:r>
              <w:rPr>
                <w:rFonts w:cs="Arial"/>
              </w:rPr>
              <w:t>00</w:t>
            </w:r>
            <w:r w:rsidRPr="00B13B08">
              <w:rPr>
                <w:rFonts w:cs="Arial"/>
              </w:rPr>
              <w:t xml:space="preserve"> </w:t>
            </w:r>
            <w:r>
              <w:rPr>
                <w:rFonts w:cs="Arial"/>
              </w:rPr>
              <w:t>psi</w:t>
            </w:r>
          </w:p>
          <w:p w:rsidR="007A3D81" w:rsidRPr="00B13B08" w:rsidRDefault="007A3D81" w:rsidP="00C16AE3">
            <w:pPr>
              <w:pStyle w:val="Normlnodsazen"/>
              <w:ind w:left="0"/>
              <w:rPr>
                <w:rFonts w:cs="Arial"/>
                <w:lang w:val="nl-NL"/>
              </w:rPr>
            </w:pPr>
          </w:p>
        </w:tc>
      </w:tr>
    </w:tbl>
    <w:p w:rsidR="007A3D81" w:rsidRDefault="007A3D81" w:rsidP="007A3D81">
      <w:pPr>
        <w:widowControl w:val="0"/>
        <w:tabs>
          <w:tab w:val="left" w:pos="710"/>
          <w:tab w:val="left" w:pos="1136"/>
          <w:tab w:val="right" w:pos="8520"/>
        </w:tabs>
        <w:autoSpaceDE w:val="0"/>
        <w:autoSpaceDN w:val="0"/>
        <w:adjustRightInd w:val="0"/>
        <w:rPr>
          <w:rFonts w:cs="Arial"/>
          <w:bCs/>
          <w:lang w:val="nl-NL"/>
        </w:rPr>
      </w:pPr>
    </w:p>
    <w:p w:rsidR="007A3D81" w:rsidRPr="00C4515E" w:rsidRDefault="007A3D81" w:rsidP="007A3D81">
      <w:pPr>
        <w:widowControl w:val="0"/>
        <w:tabs>
          <w:tab w:val="left" w:pos="710"/>
          <w:tab w:val="left" w:pos="1136"/>
          <w:tab w:val="right" w:pos="8520"/>
        </w:tabs>
        <w:autoSpaceDE w:val="0"/>
        <w:autoSpaceDN w:val="0"/>
        <w:adjustRightInd w:val="0"/>
        <w:rPr>
          <w:rFonts w:cs="Arial"/>
          <w:lang w:val="nl-NL"/>
        </w:rPr>
      </w:pPr>
      <w:r w:rsidRPr="00653D24">
        <w:rPr>
          <w:rFonts w:cs="Arial"/>
          <w:lang w:val="nl-NL"/>
        </w:rPr>
        <w:t>4</w:t>
      </w:r>
      <w:r w:rsidRPr="00653D24">
        <w:rPr>
          <w:rFonts w:cs="Arial"/>
          <w:lang w:val="nl-NL"/>
        </w:rPr>
        <w:tab/>
        <w:t>1</w:t>
      </w:r>
      <w:r>
        <w:rPr>
          <w:rFonts w:cs="Arial"/>
          <w:b/>
          <w:bCs/>
          <w:lang w:val="nl-NL"/>
        </w:rPr>
        <w:tab/>
        <w:t>Předinstalační příprava pracoviště</w:t>
      </w:r>
      <w:r w:rsidRPr="00C4515E">
        <w:rPr>
          <w:rFonts w:cs="Arial"/>
          <w:b/>
          <w:bCs/>
          <w:lang w:val="nl-NL"/>
        </w:rPr>
        <w:tab/>
      </w:r>
      <w:r w:rsidRPr="00C4515E">
        <w:rPr>
          <w:rFonts w:cs="Arial"/>
          <w:lang w:val="nl-NL"/>
        </w:rPr>
        <w:t xml:space="preserve"> </w:t>
      </w:r>
    </w:p>
    <w:p w:rsidR="007A3D81" w:rsidRPr="00C4515E" w:rsidRDefault="007A3D81" w:rsidP="007A3D81">
      <w:pPr>
        <w:widowControl w:val="0"/>
        <w:tabs>
          <w:tab w:val="left" w:pos="0"/>
          <w:tab w:val="left" w:pos="568"/>
          <w:tab w:val="left" w:pos="1136"/>
          <w:tab w:val="right" w:pos="9088"/>
        </w:tabs>
        <w:autoSpaceDE w:val="0"/>
        <w:autoSpaceDN w:val="0"/>
        <w:adjustRightInd w:val="0"/>
        <w:spacing w:after="120"/>
        <w:rPr>
          <w:rFonts w:cs="Arial"/>
          <w:lang w:val="nl-NL"/>
        </w:rPr>
      </w:pPr>
      <w:r w:rsidRPr="00C4515E">
        <w:rPr>
          <w:rFonts w:cs="Arial"/>
          <w:lang w:val="nl-NL"/>
        </w:rPr>
        <w:tab/>
      </w:r>
      <w:r w:rsidRPr="00C4515E">
        <w:rPr>
          <w:rFonts w:cs="Arial"/>
          <w:lang w:val="nl-NL"/>
        </w:rPr>
        <w:tab/>
      </w:r>
      <w:r>
        <w:rPr>
          <w:rFonts w:cs="Arial"/>
          <w:b/>
          <w:bCs/>
          <w:lang w:val="nl-NL"/>
        </w:rPr>
        <w:t>Kat. č.:</w:t>
      </w:r>
      <w:r w:rsidRPr="00C4515E">
        <w:rPr>
          <w:rFonts w:cs="Arial"/>
          <w:b/>
          <w:bCs/>
          <w:lang w:val="nl-NL"/>
        </w:rPr>
        <w:t xml:space="preserve"> SP00601</w:t>
      </w:r>
      <w:r>
        <w:rPr>
          <w:rFonts w:cs="Arial"/>
          <w:b/>
          <w:bCs/>
          <w:lang w:val="nl-NL"/>
        </w:rPr>
        <w:t>-4</w:t>
      </w:r>
    </w:p>
    <w:tbl>
      <w:tblPr>
        <w:tblW w:w="9606" w:type="dxa"/>
        <w:tblBorders>
          <w:top w:val="single" w:sz="4" w:space="0" w:color="FFFFFF"/>
          <w:left w:val="single" w:sz="4" w:space="0" w:color="FFFFFF"/>
          <w:bottom w:val="single" w:sz="4" w:space="0" w:color="FFFFFF"/>
          <w:right w:val="single" w:sz="4" w:space="0" w:color="FFFFFF"/>
        </w:tblBorders>
        <w:tblLayout w:type="fixed"/>
        <w:tblLook w:val="0000" w:firstRow="0" w:lastRow="0" w:firstColumn="0" w:lastColumn="0" w:noHBand="0" w:noVBand="0"/>
      </w:tblPr>
      <w:tblGrid>
        <w:gridCol w:w="1188"/>
        <w:gridCol w:w="8418"/>
      </w:tblGrid>
      <w:tr w:rsidR="007A3D81" w:rsidRPr="00C4515E" w:rsidTr="00C16AE3">
        <w:tblPrEx>
          <w:tblCellMar>
            <w:top w:w="0" w:type="dxa"/>
            <w:bottom w:w="0" w:type="dxa"/>
          </w:tblCellMar>
        </w:tblPrEx>
        <w:trPr>
          <w:trHeight w:val="285"/>
        </w:trPr>
        <w:tc>
          <w:tcPr>
            <w:tcW w:w="1188" w:type="dxa"/>
            <w:tcBorders>
              <w:top w:val="single" w:sz="4" w:space="0" w:color="FFFFFF"/>
              <w:bottom w:val="single" w:sz="4" w:space="0" w:color="FFFFFF"/>
              <w:right w:val="single" w:sz="4" w:space="0" w:color="FFFFFF"/>
            </w:tcBorders>
          </w:tcPr>
          <w:p w:rsidR="007A3D81" w:rsidRPr="009857A6" w:rsidRDefault="007A3D81" w:rsidP="00C16AE3">
            <w:pPr>
              <w:widowControl w:val="0"/>
              <w:autoSpaceDE w:val="0"/>
              <w:autoSpaceDN w:val="0"/>
              <w:adjustRightInd w:val="0"/>
              <w:rPr>
                <w:rFonts w:cs="Arial"/>
                <w:lang w:val="nl-NL"/>
              </w:rPr>
            </w:pPr>
          </w:p>
        </w:tc>
        <w:tc>
          <w:tcPr>
            <w:tcW w:w="8418" w:type="dxa"/>
            <w:tcBorders>
              <w:top w:val="single" w:sz="4" w:space="0" w:color="FFFFFF"/>
              <w:left w:val="single" w:sz="4" w:space="0" w:color="FFFFFF"/>
              <w:bottom w:val="single" w:sz="4" w:space="0" w:color="FFFFFF"/>
            </w:tcBorders>
          </w:tcPr>
          <w:p w:rsidR="007A3D81" w:rsidRPr="009857A6" w:rsidRDefault="007A3D81" w:rsidP="00C16AE3">
            <w:pPr>
              <w:widowControl w:val="0"/>
              <w:autoSpaceDE w:val="0"/>
              <w:autoSpaceDN w:val="0"/>
              <w:adjustRightInd w:val="0"/>
              <w:rPr>
                <w:rFonts w:cs="Arial"/>
                <w:lang w:val="nl-NL"/>
              </w:rPr>
            </w:pPr>
            <w:r w:rsidRPr="009857A6">
              <w:rPr>
                <w:rFonts w:cs="Arial"/>
                <w:lang w:val="nl-NL"/>
              </w:rPr>
              <w:t>Předpokládaný rozsah úprav místa plnění:</w:t>
            </w:r>
          </w:p>
          <w:p w:rsidR="007A3D81" w:rsidRDefault="007A3D81" w:rsidP="00C16AE3">
            <w:pPr>
              <w:widowControl w:val="0"/>
              <w:numPr>
                <w:ilvl w:val="0"/>
                <w:numId w:val="16"/>
              </w:numPr>
              <w:autoSpaceDE w:val="0"/>
              <w:autoSpaceDN w:val="0"/>
              <w:adjustRightInd w:val="0"/>
              <w:ind w:left="372" w:hanging="372"/>
              <w:rPr>
                <w:rFonts w:cs="Arial"/>
                <w:lang w:val="nl-NL"/>
              </w:rPr>
            </w:pPr>
            <w:r w:rsidRPr="009857A6">
              <w:rPr>
                <w:rFonts w:cs="Arial"/>
                <w:lang w:val="nl-NL"/>
              </w:rPr>
              <w:t>Nezbytné úpravy pro transport a umístění dodávaných komponentů</w:t>
            </w:r>
          </w:p>
          <w:p w:rsidR="007A3D81" w:rsidRPr="009857A6" w:rsidRDefault="007A3D81" w:rsidP="00C16AE3">
            <w:pPr>
              <w:widowControl w:val="0"/>
              <w:numPr>
                <w:ilvl w:val="0"/>
                <w:numId w:val="16"/>
              </w:numPr>
              <w:autoSpaceDE w:val="0"/>
              <w:autoSpaceDN w:val="0"/>
              <w:adjustRightInd w:val="0"/>
              <w:ind w:left="372" w:hanging="372"/>
              <w:rPr>
                <w:rFonts w:cs="Arial"/>
                <w:lang w:val="nl-NL"/>
              </w:rPr>
            </w:pPr>
            <w:r>
              <w:rPr>
                <w:rFonts w:cs="Arial"/>
                <w:lang w:val="nl-NL"/>
              </w:rPr>
              <w:t>Technologický projekt</w:t>
            </w:r>
          </w:p>
          <w:p w:rsidR="007A3D81" w:rsidRPr="009857A6" w:rsidRDefault="007A3D81" w:rsidP="00C16AE3">
            <w:pPr>
              <w:widowControl w:val="0"/>
              <w:numPr>
                <w:ilvl w:val="0"/>
                <w:numId w:val="16"/>
              </w:numPr>
              <w:autoSpaceDE w:val="0"/>
              <w:autoSpaceDN w:val="0"/>
              <w:adjustRightInd w:val="0"/>
              <w:ind w:left="372" w:hanging="372"/>
              <w:rPr>
                <w:rFonts w:cs="Arial"/>
                <w:lang w:val="nl-NL"/>
              </w:rPr>
            </w:pPr>
            <w:r w:rsidRPr="009857A6">
              <w:rPr>
                <w:rFonts w:cs="Arial"/>
                <w:lang w:val="nl-NL"/>
              </w:rPr>
              <w:t>Úprava technologického rozvaděče</w:t>
            </w:r>
          </w:p>
          <w:p w:rsidR="007A3D81" w:rsidRPr="009857A6" w:rsidRDefault="007A3D81" w:rsidP="00C16AE3">
            <w:pPr>
              <w:widowControl w:val="0"/>
              <w:autoSpaceDE w:val="0"/>
              <w:autoSpaceDN w:val="0"/>
              <w:adjustRightInd w:val="0"/>
              <w:ind w:left="372"/>
              <w:rPr>
                <w:rFonts w:cs="Arial"/>
                <w:lang w:val="nl-NL"/>
              </w:rPr>
            </w:pPr>
            <w:r w:rsidRPr="009857A6">
              <w:rPr>
                <w:rFonts w:cs="Arial"/>
                <w:lang w:val="nl-NL"/>
              </w:rPr>
              <w:t xml:space="preserve"> </w:t>
            </w:r>
          </w:p>
        </w:tc>
      </w:tr>
    </w:tbl>
    <w:p w:rsidR="000D65E1" w:rsidRDefault="000D65E1">
      <w:bookmarkStart w:id="0" w:name="_GoBack"/>
      <w:bookmarkEnd w:id="0"/>
    </w:p>
    <w:sectPr w:rsidR="000D65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entury Gothic">
    <w:altName w:val="Segoe UI"/>
    <w:charset w:val="EE"/>
    <w:family w:val="swiss"/>
    <w:pitch w:val="variable"/>
    <w:sig w:usb0="00000001" w:usb1="00000000" w:usb2="00000000" w:usb3="00000000" w:csb0="0000009F" w:csb1="00000000"/>
  </w:font>
  <w:font w:name="CorpoS">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MS Shell Dlg">
    <w:panose1 w:val="020B0604020202020204"/>
    <w:charset w:val="EE"/>
    <w:family w:val="swiss"/>
    <w:pitch w:val="variable"/>
    <w:sig w:usb0="E5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375CC"/>
    <w:multiLevelType w:val="hybridMultilevel"/>
    <w:tmpl w:val="D32CEABE"/>
    <w:lvl w:ilvl="0" w:tplc="04090005">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 w15:restartNumberingAfterBreak="0">
    <w:nsid w:val="094375F9"/>
    <w:multiLevelType w:val="hybridMultilevel"/>
    <w:tmpl w:val="582267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F22862"/>
    <w:multiLevelType w:val="hybridMultilevel"/>
    <w:tmpl w:val="D3C6E65E"/>
    <w:lvl w:ilvl="0" w:tplc="ED2C328A">
      <w:start w:val="1"/>
      <w:numFmt w:val="decimal"/>
      <w:lvlText w:val="%1."/>
      <w:lvlJc w:val="center"/>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0BC2770"/>
    <w:multiLevelType w:val="hybridMultilevel"/>
    <w:tmpl w:val="6770BC34"/>
    <w:lvl w:ilvl="0" w:tplc="04050005">
      <w:start w:val="1"/>
      <w:numFmt w:val="bullet"/>
      <w:lvlText w:val=""/>
      <w:lvlJc w:val="left"/>
      <w:pPr>
        <w:ind w:left="670" w:hanging="360"/>
      </w:pPr>
      <w:rPr>
        <w:rFonts w:ascii="Wingdings" w:hAnsi="Wingdings" w:hint="default"/>
      </w:rPr>
    </w:lvl>
    <w:lvl w:ilvl="1" w:tplc="04050003" w:tentative="1">
      <w:start w:val="1"/>
      <w:numFmt w:val="bullet"/>
      <w:lvlText w:val="o"/>
      <w:lvlJc w:val="left"/>
      <w:pPr>
        <w:ind w:left="1390" w:hanging="360"/>
      </w:pPr>
      <w:rPr>
        <w:rFonts w:ascii="Courier New" w:hAnsi="Courier New" w:cs="Courier New" w:hint="default"/>
      </w:rPr>
    </w:lvl>
    <w:lvl w:ilvl="2" w:tplc="04050005" w:tentative="1">
      <w:start w:val="1"/>
      <w:numFmt w:val="bullet"/>
      <w:lvlText w:val=""/>
      <w:lvlJc w:val="left"/>
      <w:pPr>
        <w:ind w:left="2110" w:hanging="360"/>
      </w:pPr>
      <w:rPr>
        <w:rFonts w:ascii="Wingdings" w:hAnsi="Wingdings" w:hint="default"/>
      </w:rPr>
    </w:lvl>
    <w:lvl w:ilvl="3" w:tplc="04050001" w:tentative="1">
      <w:start w:val="1"/>
      <w:numFmt w:val="bullet"/>
      <w:lvlText w:val=""/>
      <w:lvlJc w:val="left"/>
      <w:pPr>
        <w:ind w:left="2830" w:hanging="360"/>
      </w:pPr>
      <w:rPr>
        <w:rFonts w:ascii="Symbol" w:hAnsi="Symbol" w:hint="default"/>
      </w:rPr>
    </w:lvl>
    <w:lvl w:ilvl="4" w:tplc="04050003" w:tentative="1">
      <w:start w:val="1"/>
      <w:numFmt w:val="bullet"/>
      <w:lvlText w:val="o"/>
      <w:lvlJc w:val="left"/>
      <w:pPr>
        <w:ind w:left="3550" w:hanging="360"/>
      </w:pPr>
      <w:rPr>
        <w:rFonts w:ascii="Courier New" w:hAnsi="Courier New" w:cs="Courier New" w:hint="default"/>
      </w:rPr>
    </w:lvl>
    <w:lvl w:ilvl="5" w:tplc="04050005" w:tentative="1">
      <w:start w:val="1"/>
      <w:numFmt w:val="bullet"/>
      <w:lvlText w:val=""/>
      <w:lvlJc w:val="left"/>
      <w:pPr>
        <w:ind w:left="4270" w:hanging="360"/>
      </w:pPr>
      <w:rPr>
        <w:rFonts w:ascii="Wingdings" w:hAnsi="Wingdings" w:hint="default"/>
      </w:rPr>
    </w:lvl>
    <w:lvl w:ilvl="6" w:tplc="04050001" w:tentative="1">
      <w:start w:val="1"/>
      <w:numFmt w:val="bullet"/>
      <w:lvlText w:val=""/>
      <w:lvlJc w:val="left"/>
      <w:pPr>
        <w:ind w:left="4990" w:hanging="360"/>
      </w:pPr>
      <w:rPr>
        <w:rFonts w:ascii="Symbol" w:hAnsi="Symbol" w:hint="default"/>
      </w:rPr>
    </w:lvl>
    <w:lvl w:ilvl="7" w:tplc="04050003" w:tentative="1">
      <w:start w:val="1"/>
      <w:numFmt w:val="bullet"/>
      <w:lvlText w:val="o"/>
      <w:lvlJc w:val="left"/>
      <w:pPr>
        <w:ind w:left="5710" w:hanging="360"/>
      </w:pPr>
      <w:rPr>
        <w:rFonts w:ascii="Courier New" w:hAnsi="Courier New" w:cs="Courier New" w:hint="default"/>
      </w:rPr>
    </w:lvl>
    <w:lvl w:ilvl="8" w:tplc="04050005" w:tentative="1">
      <w:start w:val="1"/>
      <w:numFmt w:val="bullet"/>
      <w:lvlText w:val=""/>
      <w:lvlJc w:val="left"/>
      <w:pPr>
        <w:ind w:left="6430" w:hanging="360"/>
      </w:pPr>
      <w:rPr>
        <w:rFonts w:ascii="Wingdings" w:hAnsi="Wingdings" w:hint="default"/>
      </w:rPr>
    </w:lvl>
  </w:abstractNum>
  <w:abstractNum w:abstractNumId="4" w15:restartNumberingAfterBreak="0">
    <w:nsid w:val="114659DA"/>
    <w:multiLevelType w:val="hybridMultilevel"/>
    <w:tmpl w:val="95B84F98"/>
    <w:lvl w:ilvl="0" w:tplc="04050005">
      <w:start w:val="1"/>
      <w:numFmt w:val="bullet"/>
      <w:lvlText w:val=""/>
      <w:lvlJc w:val="left"/>
      <w:pPr>
        <w:ind w:left="670" w:hanging="360"/>
      </w:pPr>
      <w:rPr>
        <w:rFonts w:ascii="Wingdings" w:hAnsi="Wingdings" w:hint="default"/>
      </w:rPr>
    </w:lvl>
    <w:lvl w:ilvl="1" w:tplc="04050003" w:tentative="1">
      <w:start w:val="1"/>
      <w:numFmt w:val="bullet"/>
      <w:lvlText w:val="o"/>
      <w:lvlJc w:val="left"/>
      <w:pPr>
        <w:ind w:left="1390" w:hanging="360"/>
      </w:pPr>
      <w:rPr>
        <w:rFonts w:ascii="Courier New" w:hAnsi="Courier New" w:cs="Courier New" w:hint="default"/>
      </w:rPr>
    </w:lvl>
    <w:lvl w:ilvl="2" w:tplc="04050005" w:tentative="1">
      <w:start w:val="1"/>
      <w:numFmt w:val="bullet"/>
      <w:lvlText w:val=""/>
      <w:lvlJc w:val="left"/>
      <w:pPr>
        <w:ind w:left="2110" w:hanging="360"/>
      </w:pPr>
      <w:rPr>
        <w:rFonts w:ascii="Wingdings" w:hAnsi="Wingdings" w:hint="default"/>
      </w:rPr>
    </w:lvl>
    <w:lvl w:ilvl="3" w:tplc="04050001" w:tentative="1">
      <w:start w:val="1"/>
      <w:numFmt w:val="bullet"/>
      <w:lvlText w:val=""/>
      <w:lvlJc w:val="left"/>
      <w:pPr>
        <w:ind w:left="2830" w:hanging="360"/>
      </w:pPr>
      <w:rPr>
        <w:rFonts w:ascii="Symbol" w:hAnsi="Symbol" w:hint="default"/>
      </w:rPr>
    </w:lvl>
    <w:lvl w:ilvl="4" w:tplc="04050003" w:tentative="1">
      <w:start w:val="1"/>
      <w:numFmt w:val="bullet"/>
      <w:lvlText w:val="o"/>
      <w:lvlJc w:val="left"/>
      <w:pPr>
        <w:ind w:left="3550" w:hanging="360"/>
      </w:pPr>
      <w:rPr>
        <w:rFonts w:ascii="Courier New" w:hAnsi="Courier New" w:cs="Courier New" w:hint="default"/>
      </w:rPr>
    </w:lvl>
    <w:lvl w:ilvl="5" w:tplc="04050005" w:tentative="1">
      <w:start w:val="1"/>
      <w:numFmt w:val="bullet"/>
      <w:lvlText w:val=""/>
      <w:lvlJc w:val="left"/>
      <w:pPr>
        <w:ind w:left="4270" w:hanging="360"/>
      </w:pPr>
      <w:rPr>
        <w:rFonts w:ascii="Wingdings" w:hAnsi="Wingdings" w:hint="default"/>
      </w:rPr>
    </w:lvl>
    <w:lvl w:ilvl="6" w:tplc="04050001" w:tentative="1">
      <w:start w:val="1"/>
      <w:numFmt w:val="bullet"/>
      <w:lvlText w:val=""/>
      <w:lvlJc w:val="left"/>
      <w:pPr>
        <w:ind w:left="4990" w:hanging="360"/>
      </w:pPr>
      <w:rPr>
        <w:rFonts w:ascii="Symbol" w:hAnsi="Symbol" w:hint="default"/>
      </w:rPr>
    </w:lvl>
    <w:lvl w:ilvl="7" w:tplc="04050003" w:tentative="1">
      <w:start w:val="1"/>
      <w:numFmt w:val="bullet"/>
      <w:lvlText w:val="o"/>
      <w:lvlJc w:val="left"/>
      <w:pPr>
        <w:ind w:left="5710" w:hanging="360"/>
      </w:pPr>
      <w:rPr>
        <w:rFonts w:ascii="Courier New" w:hAnsi="Courier New" w:cs="Courier New" w:hint="default"/>
      </w:rPr>
    </w:lvl>
    <w:lvl w:ilvl="8" w:tplc="04050005" w:tentative="1">
      <w:start w:val="1"/>
      <w:numFmt w:val="bullet"/>
      <w:lvlText w:val=""/>
      <w:lvlJc w:val="left"/>
      <w:pPr>
        <w:ind w:left="6430" w:hanging="360"/>
      </w:pPr>
      <w:rPr>
        <w:rFonts w:ascii="Wingdings" w:hAnsi="Wingdings" w:hint="default"/>
      </w:rPr>
    </w:lvl>
  </w:abstractNum>
  <w:abstractNum w:abstractNumId="5" w15:restartNumberingAfterBreak="0">
    <w:nsid w:val="149E3761"/>
    <w:multiLevelType w:val="hybridMultilevel"/>
    <w:tmpl w:val="76FAED28"/>
    <w:lvl w:ilvl="0" w:tplc="04090005">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6" w15:restartNumberingAfterBreak="0">
    <w:nsid w:val="18936485"/>
    <w:multiLevelType w:val="multilevel"/>
    <w:tmpl w:val="2C82E9D0"/>
    <w:lvl w:ilvl="0">
      <w:start w:val="1"/>
      <w:numFmt w:val="decimal"/>
      <w:lvlText w:val="%1."/>
      <w:lvlJc w:val="left"/>
      <w:pPr>
        <w:tabs>
          <w:tab w:val="num" w:pos="540"/>
        </w:tabs>
        <w:ind w:left="540" w:hanging="540"/>
      </w:pPr>
      <w:rPr>
        <w:rFonts w:hint="default"/>
        <w:color w:val="auto"/>
      </w:rPr>
    </w:lvl>
    <w:lvl w:ilvl="1">
      <w:start w:val="1"/>
      <w:numFmt w:val="decimal"/>
      <w:lvlText w:val="%1.%2."/>
      <w:lvlJc w:val="left"/>
      <w:pPr>
        <w:tabs>
          <w:tab w:val="num" w:pos="1260"/>
        </w:tabs>
        <w:ind w:left="1260" w:hanging="54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1EAA1E05"/>
    <w:multiLevelType w:val="hybridMultilevel"/>
    <w:tmpl w:val="D0224E0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1C244B3"/>
    <w:multiLevelType w:val="hybridMultilevel"/>
    <w:tmpl w:val="82160F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472592C"/>
    <w:multiLevelType w:val="hybridMultilevel"/>
    <w:tmpl w:val="7690E63E"/>
    <w:lvl w:ilvl="0" w:tplc="04050001">
      <w:start w:val="1"/>
      <w:numFmt w:val="bullet"/>
      <w:lvlText w:val=""/>
      <w:lvlJc w:val="left"/>
      <w:pPr>
        <w:ind w:left="1418" w:hanging="424"/>
      </w:pPr>
      <w:rPr>
        <w:rFonts w:ascii="Symbol" w:hAnsi="Symbol" w:hint="default"/>
      </w:rPr>
    </w:lvl>
    <w:lvl w:ilvl="1" w:tplc="04050003" w:tentative="1">
      <w:start w:val="1"/>
      <w:numFmt w:val="bullet"/>
      <w:lvlText w:val="o"/>
      <w:lvlJc w:val="left"/>
      <w:pPr>
        <w:ind w:left="2074" w:hanging="360"/>
      </w:pPr>
      <w:rPr>
        <w:rFonts w:ascii="Courier New" w:hAnsi="Courier New" w:cs="Courier New" w:hint="default"/>
      </w:rPr>
    </w:lvl>
    <w:lvl w:ilvl="2" w:tplc="04050005" w:tentative="1">
      <w:start w:val="1"/>
      <w:numFmt w:val="bullet"/>
      <w:lvlText w:val=""/>
      <w:lvlJc w:val="left"/>
      <w:pPr>
        <w:ind w:left="2794" w:hanging="360"/>
      </w:pPr>
      <w:rPr>
        <w:rFonts w:ascii="Wingdings" w:hAnsi="Wingdings" w:hint="default"/>
      </w:rPr>
    </w:lvl>
    <w:lvl w:ilvl="3" w:tplc="04050001" w:tentative="1">
      <w:start w:val="1"/>
      <w:numFmt w:val="bullet"/>
      <w:lvlText w:val=""/>
      <w:lvlJc w:val="left"/>
      <w:pPr>
        <w:ind w:left="3514" w:hanging="360"/>
      </w:pPr>
      <w:rPr>
        <w:rFonts w:ascii="Symbol" w:hAnsi="Symbol" w:hint="default"/>
      </w:rPr>
    </w:lvl>
    <w:lvl w:ilvl="4" w:tplc="04050003" w:tentative="1">
      <w:start w:val="1"/>
      <w:numFmt w:val="bullet"/>
      <w:lvlText w:val="o"/>
      <w:lvlJc w:val="left"/>
      <w:pPr>
        <w:ind w:left="4234" w:hanging="360"/>
      </w:pPr>
      <w:rPr>
        <w:rFonts w:ascii="Courier New" w:hAnsi="Courier New" w:cs="Courier New" w:hint="default"/>
      </w:rPr>
    </w:lvl>
    <w:lvl w:ilvl="5" w:tplc="04050005" w:tentative="1">
      <w:start w:val="1"/>
      <w:numFmt w:val="bullet"/>
      <w:lvlText w:val=""/>
      <w:lvlJc w:val="left"/>
      <w:pPr>
        <w:ind w:left="4954" w:hanging="360"/>
      </w:pPr>
      <w:rPr>
        <w:rFonts w:ascii="Wingdings" w:hAnsi="Wingdings" w:hint="default"/>
      </w:rPr>
    </w:lvl>
    <w:lvl w:ilvl="6" w:tplc="04050001" w:tentative="1">
      <w:start w:val="1"/>
      <w:numFmt w:val="bullet"/>
      <w:lvlText w:val=""/>
      <w:lvlJc w:val="left"/>
      <w:pPr>
        <w:ind w:left="5674" w:hanging="360"/>
      </w:pPr>
      <w:rPr>
        <w:rFonts w:ascii="Symbol" w:hAnsi="Symbol" w:hint="default"/>
      </w:rPr>
    </w:lvl>
    <w:lvl w:ilvl="7" w:tplc="04050003" w:tentative="1">
      <w:start w:val="1"/>
      <w:numFmt w:val="bullet"/>
      <w:lvlText w:val="o"/>
      <w:lvlJc w:val="left"/>
      <w:pPr>
        <w:ind w:left="6394" w:hanging="360"/>
      </w:pPr>
      <w:rPr>
        <w:rFonts w:ascii="Courier New" w:hAnsi="Courier New" w:cs="Courier New" w:hint="default"/>
      </w:rPr>
    </w:lvl>
    <w:lvl w:ilvl="8" w:tplc="04050005" w:tentative="1">
      <w:start w:val="1"/>
      <w:numFmt w:val="bullet"/>
      <w:lvlText w:val=""/>
      <w:lvlJc w:val="left"/>
      <w:pPr>
        <w:ind w:left="7114" w:hanging="360"/>
      </w:pPr>
      <w:rPr>
        <w:rFonts w:ascii="Wingdings" w:hAnsi="Wingdings" w:hint="default"/>
      </w:rPr>
    </w:lvl>
  </w:abstractNum>
  <w:abstractNum w:abstractNumId="10" w15:restartNumberingAfterBreak="0">
    <w:nsid w:val="250E535E"/>
    <w:multiLevelType w:val="hybridMultilevel"/>
    <w:tmpl w:val="E2348728"/>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29FB4804"/>
    <w:multiLevelType w:val="hybridMultilevel"/>
    <w:tmpl w:val="421CA4F4"/>
    <w:lvl w:ilvl="0" w:tplc="507AD626">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DB234CC"/>
    <w:multiLevelType w:val="hybridMultilevel"/>
    <w:tmpl w:val="89DE91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307CCF"/>
    <w:multiLevelType w:val="hybridMultilevel"/>
    <w:tmpl w:val="B5D061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2D1AA2"/>
    <w:multiLevelType w:val="hybridMultilevel"/>
    <w:tmpl w:val="D6CE5F2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66A4B1B"/>
    <w:multiLevelType w:val="hybridMultilevel"/>
    <w:tmpl w:val="386E5EA0"/>
    <w:lvl w:ilvl="0" w:tplc="ED2C328A">
      <w:start w:val="1"/>
      <w:numFmt w:val="decimal"/>
      <w:lvlText w:val="%1."/>
      <w:lvlJc w:val="center"/>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BB5486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C3F70C4"/>
    <w:multiLevelType w:val="hybridMultilevel"/>
    <w:tmpl w:val="C65A00BC"/>
    <w:lvl w:ilvl="0" w:tplc="0409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F130B2B"/>
    <w:multiLevelType w:val="hybridMultilevel"/>
    <w:tmpl w:val="614E757E"/>
    <w:lvl w:ilvl="0" w:tplc="04090005">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9" w15:restartNumberingAfterBreak="0">
    <w:nsid w:val="3F5C5E83"/>
    <w:multiLevelType w:val="hybridMultilevel"/>
    <w:tmpl w:val="03BA4C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062423"/>
    <w:multiLevelType w:val="hybridMultilevel"/>
    <w:tmpl w:val="8D322BFC"/>
    <w:lvl w:ilvl="0" w:tplc="CAACD730">
      <w:start w:val="1"/>
      <w:numFmt w:val="decimal"/>
      <w:lvlText w:val="%1."/>
      <w:lvlJc w:val="left"/>
      <w:pPr>
        <w:tabs>
          <w:tab w:val="num" w:pos="644"/>
        </w:tabs>
        <w:ind w:left="644" w:hanging="360"/>
      </w:pPr>
      <w:rPr>
        <w:rFonts w:hint="default"/>
        <w:b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30E3AE7"/>
    <w:multiLevelType w:val="multilevel"/>
    <w:tmpl w:val="0312450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22" w15:restartNumberingAfterBreak="0">
    <w:nsid w:val="439E45C2"/>
    <w:multiLevelType w:val="hybridMultilevel"/>
    <w:tmpl w:val="ECFE76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D97D1E"/>
    <w:multiLevelType w:val="hybridMultilevel"/>
    <w:tmpl w:val="8F9A7892"/>
    <w:lvl w:ilvl="0" w:tplc="0409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961406E"/>
    <w:multiLevelType w:val="hybridMultilevel"/>
    <w:tmpl w:val="FE36FE2C"/>
    <w:lvl w:ilvl="0" w:tplc="04090005">
      <w:start w:val="1"/>
      <w:numFmt w:val="bullet"/>
      <w:lvlText w:val=""/>
      <w:lvlJc w:val="left"/>
      <w:pPr>
        <w:ind w:left="670" w:hanging="360"/>
      </w:pPr>
      <w:rPr>
        <w:rFonts w:ascii="Wingdings" w:hAnsi="Wingdings" w:hint="default"/>
      </w:rPr>
    </w:lvl>
    <w:lvl w:ilvl="1" w:tplc="04090003" w:tentative="1">
      <w:start w:val="1"/>
      <w:numFmt w:val="bullet"/>
      <w:lvlText w:val="o"/>
      <w:lvlJc w:val="left"/>
      <w:pPr>
        <w:ind w:left="1390" w:hanging="360"/>
      </w:pPr>
      <w:rPr>
        <w:rFonts w:ascii="Courier New" w:hAnsi="Courier New" w:cs="Courier New" w:hint="default"/>
      </w:rPr>
    </w:lvl>
    <w:lvl w:ilvl="2" w:tplc="04090005" w:tentative="1">
      <w:start w:val="1"/>
      <w:numFmt w:val="bullet"/>
      <w:lvlText w:val=""/>
      <w:lvlJc w:val="left"/>
      <w:pPr>
        <w:ind w:left="2110" w:hanging="360"/>
      </w:pPr>
      <w:rPr>
        <w:rFonts w:ascii="Wingdings" w:hAnsi="Wingdings" w:hint="default"/>
      </w:rPr>
    </w:lvl>
    <w:lvl w:ilvl="3" w:tplc="04090001" w:tentative="1">
      <w:start w:val="1"/>
      <w:numFmt w:val="bullet"/>
      <w:lvlText w:val=""/>
      <w:lvlJc w:val="left"/>
      <w:pPr>
        <w:ind w:left="2830" w:hanging="360"/>
      </w:pPr>
      <w:rPr>
        <w:rFonts w:ascii="Symbol" w:hAnsi="Symbol" w:hint="default"/>
      </w:rPr>
    </w:lvl>
    <w:lvl w:ilvl="4" w:tplc="04090003" w:tentative="1">
      <w:start w:val="1"/>
      <w:numFmt w:val="bullet"/>
      <w:lvlText w:val="o"/>
      <w:lvlJc w:val="left"/>
      <w:pPr>
        <w:ind w:left="3550" w:hanging="360"/>
      </w:pPr>
      <w:rPr>
        <w:rFonts w:ascii="Courier New" w:hAnsi="Courier New" w:cs="Courier New" w:hint="default"/>
      </w:rPr>
    </w:lvl>
    <w:lvl w:ilvl="5" w:tplc="04090005" w:tentative="1">
      <w:start w:val="1"/>
      <w:numFmt w:val="bullet"/>
      <w:lvlText w:val=""/>
      <w:lvlJc w:val="left"/>
      <w:pPr>
        <w:ind w:left="4270" w:hanging="360"/>
      </w:pPr>
      <w:rPr>
        <w:rFonts w:ascii="Wingdings" w:hAnsi="Wingdings" w:hint="default"/>
      </w:rPr>
    </w:lvl>
    <w:lvl w:ilvl="6" w:tplc="04090001" w:tentative="1">
      <w:start w:val="1"/>
      <w:numFmt w:val="bullet"/>
      <w:lvlText w:val=""/>
      <w:lvlJc w:val="left"/>
      <w:pPr>
        <w:ind w:left="4990" w:hanging="360"/>
      </w:pPr>
      <w:rPr>
        <w:rFonts w:ascii="Symbol" w:hAnsi="Symbol" w:hint="default"/>
      </w:rPr>
    </w:lvl>
    <w:lvl w:ilvl="7" w:tplc="04090003" w:tentative="1">
      <w:start w:val="1"/>
      <w:numFmt w:val="bullet"/>
      <w:lvlText w:val="o"/>
      <w:lvlJc w:val="left"/>
      <w:pPr>
        <w:ind w:left="5710" w:hanging="360"/>
      </w:pPr>
      <w:rPr>
        <w:rFonts w:ascii="Courier New" w:hAnsi="Courier New" w:cs="Courier New" w:hint="default"/>
      </w:rPr>
    </w:lvl>
    <w:lvl w:ilvl="8" w:tplc="04090005" w:tentative="1">
      <w:start w:val="1"/>
      <w:numFmt w:val="bullet"/>
      <w:lvlText w:val=""/>
      <w:lvlJc w:val="left"/>
      <w:pPr>
        <w:ind w:left="6430" w:hanging="360"/>
      </w:pPr>
      <w:rPr>
        <w:rFonts w:ascii="Wingdings" w:hAnsi="Wingdings" w:hint="default"/>
      </w:rPr>
    </w:lvl>
  </w:abstractNum>
  <w:abstractNum w:abstractNumId="25" w15:restartNumberingAfterBreak="0">
    <w:nsid w:val="4BC456BA"/>
    <w:multiLevelType w:val="hybridMultilevel"/>
    <w:tmpl w:val="EE468C88"/>
    <w:lvl w:ilvl="0" w:tplc="04050005">
      <w:start w:val="1"/>
      <w:numFmt w:val="bullet"/>
      <w:lvlText w:val=""/>
      <w:lvlJc w:val="left"/>
      <w:pPr>
        <w:ind w:left="670" w:hanging="360"/>
      </w:pPr>
      <w:rPr>
        <w:rFonts w:ascii="Wingdings" w:hAnsi="Wingdings" w:hint="default"/>
      </w:rPr>
    </w:lvl>
    <w:lvl w:ilvl="1" w:tplc="04050003" w:tentative="1">
      <w:start w:val="1"/>
      <w:numFmt w:val="bullet"/>
      <w:lvlText w:val="o"/>
      <w:lvlJc w:val="left"/>
      <w:pPr>
        <w:ind w:left="1390" w:hanging="360"/>
      </w:pPr>
      <w:rPr>
        <w:rFonts w:ascii="Courier New" w:hAnsi="Courier New" w:cs="Courier New" w:hint="default"/>
      </w:rPr>
    </w:lvl>
    <w:lvl w:ilvl="2" w:tplc="04050005" w:tentative="1">
      <w:start w:val="1"/>
      <w:numFmt w:val="bullet"/>
      <w:lvlText w:val=""/>
      <w:lvlJc w:val="left"/>
      <w:pPr>
        <w:ind w:left="2110" w:hanging="360"/>
      </w:pPr>
      <w:rPr>
        <w:rFonts w:ascii="Wingdings" w:hAnsi="Wingdings" w:hint="default"/>
      </w:rPr>
    </w:lvl>
    <w:lvl w:ilvl="3" w:tplc="04050001" w:tentative="1">
      <w:start w:val="1"/>
      <w:numFmt w:val="bullet"/>
      <w:lvlText w:val=""/>
      <w:lvlJc w:val="left"/>
      <w:pPr>
        <w:ind w:left="2830" w:hanging="360"/>
      </w:pPr>
      <w:rPr>
        <w:rFonts w:ascii="Symbol" w:hAnsi="Symbol" w:hint="default"/>
      </w:rPr>
    </w:lvl>
    <w:lvl w:ilvl="4" w:tplc="04050003" w:tentative="1">
      <w:start w:val="1"/>
      <w:numFmt w:val="bullet"/>
      <w:lvlText w:val="o"/>
      <w:lvlJc w:val="left"/>
      <w:pPr>
        <w:ind w:left="3550" w:hanging="360"/>
      </w:pPr>
      <w:rPr>
        <w:rFonts w:ascii="Courier New" w:hAnsi="Courier New" w:cs="Courier New" w:hint="default"/>
      </w:rPr>
    </w:lvl>
    <w:lvl w:ilvl="5" w:tplc="04050005" w:tentative="1">
      <w:start w:val="1"/>
      <w:numFmt w:val="bullet"/>
      <w:lvlText w:val=""/>
      <w:lvlJc w:val="left"/>
      <w:pPr>
        <w:ind w:left="4270" w:hanging="360"/>
      </w:pPr>
      <w:rPr>
        <w:rFonts w:ascii="Wingdings" w:hAnsi="Wingdings" w:hint="default"/>
      </w:rPr>
    </w:lvl>
    <w:lvl w:ilvl="6" w:tplc="04050001" w:tentative="1">
      <w:start w:val="1"/>
      <w:numFmt w:val="bullet"/>
      <w:lvlText w:val=""/>
      <w:lvlJc w:val="left"/>
      <w:pPr>
        <w:ind w:left="4990" w:hanging="360"/>
      </w:pPr>
      <w:rPr>
        <w:rFonts w:ascii="Symbol" w:hAnsi="Symbol" w:hint="default"/>
      </w:rPr>
    </w:lvl>
    <w:lvl w:ilvl="7" w:tplc="04050003" w:tentative="1">
      <w:start w:val="1"/>
      <w:numFmt w:val="bullet"/>
      <w:lvlText w:val="o"/>
      <w:lvlJc w:val="left"/>
      <w:pPr>
        <w:ind w:left="5710" w:hanging="360"/>
      </w:pPr>
      <w:rPr>
        <w:rFonts w:ascii="Courier New" w:hAnsi="Courier New" w:cs="Courier New" w:hint="default"/>
      </w:rPr>
    </w:lvl>
    <w:lvl w:ilvl="8" w:tplc="04050005" w:tentative="1">
      <w:start w:val="1"/>
      <w:numFmt w:val="bullet"/>
      <w:lvlText w:val=""/>
      <w:lvlJc w:val="left"/>
      <w:pPr>
        <w:ind w:left="6430" w:hanging="360"/>
      </w:pPr>
      <w:rPr>
        <w:rFonts w:ascii="Wingdings" w:hAnsi="Wingdings" w:hint="default"/>
      </w:rPr>
    </w:lvl>
  </w:abstractNum>
  <w:abstractNum w:abstractNumId="26" w15:restartNumberingAfterBreak="0">
    <w:nsid w:val="4D1857E8"/>
    <w:multiLevelType w:val="hybridMultilevel"/>
    <w:tmpl w:val="2D7A011E"/>
    <w:lvl w:ilvl="0" w:tplc="04090005">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7" w15:restartNumberingAfterBreak="0">
    <w:nsid w:val="4F4B29AB"/>
    <w:multiLevelType w:val="hybridMultilevel"/>
    <w:tmpl w:val="EA9023FC"/>
    <w:lvl w:ilvl="0" w:tplc="68F860DA">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51AA33DF"/>
    <w:multiLevelType w:val="hybridMultilevel"/>
    <w:tmpl w:val="5178C5F6"/>
    <w:lvl w:ilvl="0" w:tplc="04050005">
      <w:start w:val="1"/>
      <w:numFmt w:val="bullet"/>
      <w:lvlText w:val=""/>
      <w:lvlJc w:val="left"/>
      <w:pPr>
        <w:ind w:left="670" w:hanging="360"/>
      </w:pPr>
      <w:rPr>
        <w:rFonts w:ascii="Wingdings" w:hAnsi="Wingdings" w:hint="default"/>
      </w:rPr>
    </w:lvl>
    <w:lvl w:ilvl="1" w:tplc="04050003" w:tentative="1">
      <w:start w:val="1"/>
      <w:numFmt w:val="bullet"/>
      <w:lvlText w:val="o"/>
      <w:lvlJc w:val="left"/>
      <w:pPr>
        <w:ind w:left="1390" w:hanging="360"/>
      </w:pPr>
      <w:rPr>
        <w:rFonts w:ascii="Courier New" w:hAnsi="Courier New" w:cs="Courier New" w:hint="default"/>
      </w:rPr>
    </w:lvl>
    <w:lvl w:ilvl="2" w:tplc="04050005" w:tentative="1">
      <w:start w:val="1"/>
      <w:numFmt w:val="bullet"/>
      <w:lvlText w:val=""/>
      <w:lvlJc w:val="left"/>
      <w:pPr>
        <w:ind w:left="2110" w:hanging="360"/>
      </w:pPr>
      <w:rPr>
        <w:rFonts w:ascii="Wingdings" w:hAnsi="Wingdings" w:hint="default"/>
      </w:rPr>
    </w:lvl>
    <w:lvl w:ilvl="3" w:tplc="04050001" w:tentative="1">
      <w:start w:val="1"/>
      <w:numFmt w:val="bullet"/>
      <w:lvlText w:val=""/>
      <w:lvlJc w:val="left"/>
      <w:pPr>
        <w:ind w:left="2830" w:hanging="360"/>
      </w:pPr>
      <w:rPr>
        <w:rFonts w:ascii="Symbol" w:hAnsi="Symbol" w:hint="default"/>
      </w:rPr>
    </w:lvl>
    <w:lvl w:ilvl="4" w:tplc="04050003" w:tentative="1">
      <w:start w:val="1"/>
      <w:numFmt w:val="bullet"/>
      <w:lvlText w:val="o"/>
      <w:lvlJc w:val="left"/>
      <w:pPr>
        <w:ind w:left="3550" w:hanging="360"/>
      </w:pPr>
      <w:rPr>
        <w:rFonts w:ascii="Courier New" w:hAnsi="Courier New" w:cs="Courier New" w:hint="default"/>
      </w:rPr>
    </w:lvl>
    <w:lvl w:ilvl="5" w:tplc="04050005" w:tentative="1">
      <w:start w:val="1"/>
      <w:numFmt w:val="bullet"/>
      <w:lvlText w:val=""/>
      <w:lvlJc w:val="left"/>
      <w:pPr>
        <w:ind w:left="4270" w:hanging="360"/>
      </w:pPr>
      <w:rPr>
        <w:rFonts w:ascii="Wingdings" w:hAnsi="Wingdings" w:hint="default"/>
      </w:rPr>
    </w:lvl>
    <w:lvl w:ilvl="6" w:tplc="04050001" w:tentative="1">
      <w:start w:val="1"/>
      <w:numFmt w:val="bullet"/>
      <w:lvlText w:val=""/>
      <w:lvlJc w:val="left"/>
      <w:pPr>
        <w:ind w:left="4990" w:hanging="360"/>
      </w:pPr>
      <w:rPr>
        <w:rFonts w:ascii="Symbol" w:hAnsi="Symbol" w:hint="default"/>
      </w:rPr>
    </w:lvl>
    <w:lvl w:ilvl="7" w:tplc="04050003" w:tentative="1">
      <w:start w:val="1"/>
      <w:numFmt w:val="bullet"/>
      <w:lvlText w:val="o"/>
      <w:lvlJc w:val="left"/>
      <w:pPr>
        <w:ind w:left="5710" w:hanging="360"/>
      </w:pPr>
      <w:rPr>
        <w:rFonts w:ascii="Courier New" w:hAnsi="Courier New" w:cs="Courier New" w:hint="default"/>
      </w:rPr>
    </w:lvl>
    <w:lvl w:ilvl="8" w:tplc="04050005" w:tentative="1">
      <w:start w:val="1"/>
      <w:numFmt w:val="bullet"/>
      <w:lvlText w:val=""/>
      <w:lvlJc w:val="left"/>
      <w:pPr>
        <w:ind w:left="6430" w:hanging="360"/>
      </w:pPr>
      <w:rPr>
        <w:rFonts w:ascii="Wingdings" w:hAnsi="Wingdings" w:hint="default"/>
      </w:rPr>
    </w:lvl>
  </w:abstractNum>
  <w:abstractNum w:abstractNumId="29" w15:restartNumberingAfterBreak="0">
    <w:nsid w:val="53CD177C"/>
    <w:multiLevelType w:val="hybridMultilevel"/>
    <w:tmpl w:val="5C40604A"/>
    <w:lvl w:ilvl="0" w:tplc="04050005">
      <w:start w:val="1"/>
      <w:numFmt w:val="bullet"/>
      <w:lvlText w:val=""/>
      <w:lvlJc w:val="left"/>
      <w:pPr>
        <w:ind w:left="670" w:hanging="360"/>
      </w:pPr>
      <w:rPr>
        <w:rFonts w:ascii="Wingdings" w:hAnsi="Wingdings" w:hint="default"/>
      </w:rPr>
    </w:lvl>
    <w:lvl w:ilvl="1" w:tplc="04050003" w:tentative="1">
      <w:start w:val="1"/>
      <w:numFmt w:val="bullet"/>
      <w:lvlText w:val="o"/>
      <w:lvlJc w:val="left"/>
      <w:pPr>
        <w:ind w:left="1390" w:hanging="360"/>
      </w:pPr>
      <w:rPr>
        <w:rFonts w:ascii="Courier New" w:hAnsi="Courier New" w:cs="Courier New" w:hint="default"/>
      </w:rPr>
    </w:lvl>
    <w:lvl w:ilvl="2" w:tplc="04050005" w:tentative="1">
      <w:start w:val="1"/>
      <w:numFmt w:val="bullet"/>
      <w:lvlText w:val=""/>
      <w:lvlJc w:val="left"/>
      <w:pPr>
        <w:ind w:left="2110" w:hanging="360"/>
      </w:pPr>
      <w:rPr>
        <w:rFonts w:ascii="Wingdings" w:hAnsi="Wingdings" w:hint="default"/>
      </w:rPr>
    </w:lvl>
    <w:lvl w:ilvl="3" w:tplc="04050001" w:tentative="1">
      <w:start w:val="1"/>
      <w:numFmt w:val="bullet"/>
      <w:lvlText w:val=""/>
      <w:lvlJc w:val="left"/>
      <w:pPr>
        <w:ind w:left="2830" w:hanging="360"/>
      </w:pPr>
      <w:rPr>
        <w:rFonts w:ascii="Symbol" w:hAnsi="Symbol" w:hint="default"/>
      </w:rPr>
    </w:lvl>
    <w:lvl w:ilvl="4" w:tplc="04050003" w:tentative="1">
      <w:start w:val="1"/>
      <w:numFmt w:val="bullet"/>
      <w:lvlText w:val="o"/>
      <w:lvlJc w:val="left"/>
      <w:pPr>
        <w:ind w:left="3550" w:hanging="360"/>
      </w:pPr>
      <w:rPr>
        <w:rFonts w:ascii="Courier New" w:hAnsi="Courier New" w:cs="Courier New" w:hint="default"/>
      </w:rPr>
    </w:lvl>
    <w:lvl w:ilvl="5" w:tplc="04050005" w:tentative="1">
      <w:start w:val="1"/>
      <w:numFmt w:val="bullet"/>
      <w:lvlText w:val=""/>
      <w:lvlJc w:val="left"/>
      <w:pPr>
        <w:ind w:left="4270" w:hanging="360"/>
      </w:pPr>
      <w:rPr>
        <w:rFonts w:ascii="Wingdings" w:hAnsi="Wingdings" w:hint="default"/>
      </w:rPr>
    </w:lvl>
    <w:lvl w:ilvl="6" w:tplc="04050001" w:tentative="1">
      <w:start w:val="1"/>
      <w:numFmt w:val="bullet"/>
      <w:lvlText w:val=""/>
      <w:lvlJc w:val="left"/>
      <w:pPr>
        <w:ind w:left="4990" w:hanging="360"/>
      </w:pPr>
      <w:rPr>
        <w:rFonts w:ascii="Symbol" w:hAnsi="Symbol" w:hint="default"/>
      </w:rPr>
    </w:lvl>
    <w:lvl w:ilvl="7" w:tplc="04050003" w:tentative="1">
      <w:start w:val="1"/>
      <w:numFmt w:val="bullet"/>
      <w:lvlText w:val="o"/>
      <w:lvlJc w:val="left"/>
      <w:pPr>
        <w:ind w:left="5710" w:hanging="360"/>
      </w:pPr>
      <w:rPr>
        <w:rFonts w:ascii="Courier New" w:hAnsi="Courier New" w:cs="Courier New" w:hint="default"/>
      </w:rPr>
    </w:lvl>
    <w:lvl w:ilvl="8" w:tplc="04050005" w:tentative="1">
      <w:start w:val="1"/>
      <w:numFmt w:val="bullet"/>
      <w:lvlText w:val=""/>
      <w:lvlJc w:val="left"/>
      <w:pPr>
        <w:ind w:left="6430" w:hanging="360"/>
      </w:pPr>
      <w:rPr>
        <w:rFonts w:ascii="Wingdings" w:hAnsi="Wingdings" w:hint="default"/>
      </w:rPr>
    </w:lvl>
  </w:abstractNum>
  <w:abstractNum w:abstractNumId="30" w15:restartNumberingAfterBreak="0">
    <w:nsid w:val="547B2904"/>
    <w:multiLevelType w:val="hybridMultilevel"/>
    <w:tmpl w:val="8BDCF48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85D7CD2"/>
    <w:multiLevelType w:val="hybridMultilevel"/>
    <w:tmpl w:val="ADE80C02"/>
    <w:lvl w:ilvl="0" w:tplc="F8684656">
      <w:start w:val="3"/>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8B711E2"/>
    <w:multiLevelType w:val="hybridMultilevel"/>
    <w:tmpl w:val="421CA4F4"/>
    <w:lvl w:ilvl="0" w:tplc="507AD626">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6A5105CB"/>
    <w:multiLevelType w:val="hybridMultilevel"/>
    <w:tmpl w:val="ECBA1D4A"/>
    <w:lvl w:ilvl="0" w:tplc="1D583036">
      <w:start w:val="1"/>
      <w:numFmt w:val="decimal"/>
      <w:lvlText w:val="%1."/>
      <w:lvlJc w:val="left"/>
      <w:pPr>
        <w:tabs>
          <w:tab w:val="num" w:pos="644"/>
        </w:tabs>
        <w:ind w:left="644" w:hanging="360"/>
      </w:pPr>
      <w:rPr>
        <w:rFonts w:hint="default"/>
        <w:strike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6C925DF5"/>
    <w:multiLevelType w:val="hybridMultilevel"/>
    <w:tmpl w:val="865627FC"/>
    <w:lvl w:ilvl="0" w:tplc="04050005">
      <w:start w:val="1"/>
      <w:numFmt w:val="bullet"/>
      <w:lvlText w:val=""/>
      <w:lvlJc w:val="left"/>
      <w:pPr>
        <w:ind w:left="670" w:hanging="360"/>
      </w:pPr>
      <w:rPr>
        <w:rFonts w:ascii="Wingdings" w:hAnsi="Wingdings" w:hint="default"/>
      </w:rPr>
    </w:lvl>
    <w:lvl w:ilvl="1" w:tplc="04050003" w:tentative="1">
      <w:start w:val="1"/>
      <w:numFmt w:val="bullet"/>
      <w:lvlText w:val="o"/>
      <w:lvlJc w:val="left"/>
      <w:pPr>
        <w:ind w:left="1390" w:hanging="360"/>
      </w:pPr>
      <w:rPr>
        <w:rFonts w:ascii="Courier New" w:hAnsi="Courier New" w:cs="Courier New" w:hint="default"/>
      </w:rPr>
    </w:lvl>
    <w:lvl w:ilvl="2" w:tplc="04050005" w:tentative="1">
      <w:start w:val="1"/>
      <w:numFmt w:val="bullet"/>
      <w:lvlText w:val=""/>
      <w:lvlJc w:val="left"/>
      <w:pPr>
        <w:ind w:left="2110" w:hanging="360"/>
      </w:pPr>
      <w:rPr>
        <w:rFonts w:ascii="Wingdings" w:hAnsi="Wingdings" w:hint="default"/>
      </w:rPr>
    </w:lvl>
    <w:lvl w:ilvl="3" w:tplc="04050001" w:tentative="1">
      <w:start w:val="1"/>
      <w:numFmt w:val="bullet"/>
      <w:lvlText w:val=""/>
      <w:lvlJc w:val="left"/>
      <w:pPr>
        <w:ind w:left="2830" w:hanging="360"/>
      </w:pPr>
      <w:rPr>
        <w:rFonts w:ascii="Symbol" w:hAnsi="Symbol" w:hint="default"/>
      </w:rPr>
    </w:lvl>
    <w:lvl w:ilvl="4" w:tplc="04050003" w:tentative="1">
      <w:start w:val="1"/>
      <w:numFmt w:val="bullet"/>
      <w:lvlText w:val="o"/>
      <w:lvlJc w:val="left"/>
      <w:pPr>
        <w:ind w:left="3550" w:hanging="360"/>
      </w:pPr>
      <w:rPr>
        <w:rFonts w:ascii="Courier New" w:hAnsi="Courier New" w:cs="Courier New" w:hint="default"/>
      </w:rPr>
    </w:lvl>
    <w:lvl w:ilvl="5" w:tplc="04050005" w:tentative="1">
      <w:start w:val="1"/>
      <w:numFmt w:val="bullet"/>
      <w:lvlText w:val=""/>
      <w:lvlJc w:val="left"/>
      <w:pPr>
        <w:ind w:left="4270" w:hanging="360"/>
      </w:pPr>
      <w:rPr>
        <w:rFonts w:ascii="Wingdings" w:hAnsi="Wingdings" w:hint="default"/>
      </w:rPr>
    </w:lvl>
    <w:lvl w:ilvl="6" w:tplc="04050001" w:tentative="1">
      <w:start w:val="1"/>
      <w:numFmt w:val="bullet"/>
      <w:lvlText w:val=""/>
      <w:lvlJc w:val="left"/>
      <w:pPr>
        <w:ind w:left="4990" w:hanging="360"/>
      </w:pPr>
      <w:rPr>
        <w:rFonts w:ascii="Symbol" w:hAnsi="Symbol" w:hint="default"/>
      </w:rPr>
    </w:lvl>
    <w:lvl w:ilvl="7" w:tplc="04050003" w:tentative="1">
      <w:start w:val="1"/>
      <w:numFmt w:val="bullet"/>
      <w:lvlText w:val="o"/>
      <w:lvlJc w:val="left"/>
      <w:pPr>
        <w:ind w:left="5710" w:hanging="360"/>
      </w:pPr>
      <w:rPr>
        <w:rFonts w:ascii="Courier New" w:hAnsi="Courier New" w:cs="Courier New" w:hint="default"/>
      </w:rPr>
    </w:lvl>
    <w:lvl w:ilvl="8" w:tplc="04050005" w:tentative="1">
      <w:start w:val="1"/>
      <w:numFmt w:val="bullet"/>
      <w:lvlText w:val=""/>
      <w:lvlJc w:val="left"/>
      <w:pPr>
        <w:ind w:left="6430" w:hanging="360"/>
      </w:pPr>
      <w:rPr>
        <w:rFonts w:ascii="Wingdings" w:hAnsi="Wingdings" w:hint="default"/>
      </w:rPr>
    </w:lvl>
  </w:abstractNum>
  <w:abstractNum w:abstractNumId="35" w15:restartNumberingAfterBreak="0">
    <w:nsid w:val="74192BE8"/>
    <w:multiLevelType w:val="hybridMultilevel"/>
    <w:tmpl w:val="1DE41BFE"/>
    <w:lvl w:ilvl="0" w:tplc="04090005">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36" w15:restartNumberingAfterBreak="0">
    <w:nsid w:val="7E431A8F"/>
    <w:multiLevelType w:val="hybridMultilevel"/>
    <w:tmpl w:val="17160190"/>
    <w:lvl w:ilvl="0" w:tplc="04090005">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37" w15:restartNumberingAfterBreak="0">
    <w:nsid w:val="7F1224B1"/>
    <w:multiLevelType w:val="hybridMultilevel"/>
    <w:tmpl w:val="9598670C"/>
    <w:lvl w:ilvl="0" w:tplc="04050005">
      <w:start w:val="1"/>
      <w:numFmt w:val="bullet"/>
      <w:lvlText w:val=""/>
      <w:lvlJc w:val="left"/>
      <w:pPr>
        <w:ind w:left="670" w:hanging="360"/>
      </w:pPr>
      <w:rPr>
        <w:rFonts w:ascii="Wingdings" w:hAnsi="Wingdings" w:hint="default"/>
      </w:rPr>
    </w:lvl>
    <w:lvl w:ilvl="1" w:tplc="04050003" w:tentative="1">
      <w:start w:val="1"/>
      <w:numFmt w:val="bullet"/>
      <w:lvlText w:val="o"/>
      <w:lvlJc w:val="left"/>
      <w:pPr>
        <w:ind w:left="1390" w:hanging="360"/>
      </w:pPr>
      <w:rPr>
        <w:rFonts w:ascii="Courier New" w:hAnsi="Courier New" w:cs="Courier New" w:hint="default"/>
      </w:rPr>
    </w:lvl>
    <w:lvl w:ilvl="2" w:tplc="04050005" w:tentative="1">
      <w:start w:val="1"/>
      <w:numFmt w:val="bullet"/>
      <w:lvlText w:val=""/>
      <w:lvlJc w:val="left"/>
      <w:pPr>
        <w:ind w:left="2110" w:hanging="360"/>
      </w:pPr>
      <w:rPr>
        <w:rFonts w:ascii="Wingdings" w:hAnsi="Wingdings" w:hint="default"/>
      </w:rPr>
    </w:lvl>
    <w:lvl w:ilvl="3" w:tplc="04050001" w:tentative="1">
      <w:start w:val="1"/>
      <w:numFmt w:val="bullet"/>
      <w:lvlText w:val=""/>
      <w:lvlJc w:val="left"/>
      <w:pPr>
        <w:ind w:left="2830" w:hanging="360"/>
      </w:pPr>
      <w:rPr>
        <w:rFonts w:ascii="Symbol" w:hAnsi="Symbol" w:hint="default"/>
      </w:rPr>
    </w:lvl>
    <w:lvl w:ilvl="4" w:tplc="04050003" w:tentative="1">
      <w:start w:val="1"/>
      <w:numFmt w:val="bullet"/>
      <w:lvlText w:val="o"/>
      <w:lvlJc w:val="left"/>
      <w:pPr>
        <w:ind w:left="3550" w:hanging="360"/>
      </w:pPr>
      <w:rPr>
        <w:rFonts w:ascii="Courier New" w:hAnsi="Courier New" w:cs="Courier New" w:hint="default"/>
      </w:rPr>
    </w:lvl>
    <w:lvl w:ilvl="5" w:tplc="04050005" w:tentative="1">
      <w:start w:val="1"/>
      <w:numFmt w:val="bullet"/>
      <w:lvlText w:val=""/>
      <w:lvlJc w:val="left"/>
      <w:pPr>
        <w:ind w:left="4270" w:hanging="360"/>
      </w:pPr>
      <w:rPr>
        <w:rFonts w:ascii="Wingdings" w:hAnsi="Wingdings" w:hint="default"/>
      </w:rPr>
    </w:lvl>
    <w:lvl w:ilvl="6" w:tplc="04050001" w:tentative="1">
      <w:start w:val="1"/>
      <w:numFmt w:val="bullet"/>
      <w:lvlText w:val=""/>
      <w:lvlJc w:val="left"/>
      <w:pPr>
        <w:ind w:left="4990" w:hanging="360"/>
      </w:pPr>
      <w:rPr>
        <w:rFonts w:ascii="Symbol" w:hAnsi="Symbol" w:hint="default"/>
      </w:rPr>
    </w:lvl>
    <w:lvl w:ilvl="7" w:tplc="04050003" w:tentative="1">
      <w:start w:val="1"/>
      <w:numFmt w:val="bullet"/>
      <w:lvlText w:val="o"/>
      <w:lvlJc w:val="left"/>
      <w:pPr>
        <w:ind w:left="5710" w:hanging="360"/>
      </w:pPr>
      <w:rPr>
        <w:rFonts w:ascii="Courier New" w:hAnsi="Courier New" w:cs="Courier New" w:hint="default"/>
      </w:rPr>
    </w:lvl>
    <w:lvl w:ilvl="8" w:tplc="04050005" w:tentative="1">
      <w:start w:val="1"/>
      <w:numFmt w:val="bullet"/>
      <w:lvlText w:val=""/>
      <w:lvlJc w:val="left"/>
      <w:pPr>
        <w:ind w:left="6430" w:hanging="360"/>
      </w:pPr>
      <w:rPr>
        <w:rFonts w:ascii="Wingdings" w:hAnsi="Wingdings" w:hint="default"/>
      </w:rPr>
    </w:lvl>
  </w:abstractNum>
  <w:num w:numId="1">
    <w:abstractNumId w:val="21"/>
  </w:num>
  <w:num w:numId="2">
    <w:abstractNumId w:val="20"/>
  </w:num>
  <w:num w:numId="3">
    <w:abstractNumId w:val="11"/>
  </w:num>
  <w:num w:numId="4">
    <w:abstractNumId w:val="33"/>
  </w:num>
  <w:num w:numId="5">
    <w:abstractNumId w:val="27"/>
  </w:num>
  <w:num w:numId="6">
    <w:abstractNumId w:val="6"/>
  </w:num>
  <w:num w:numId="7">
    <w:abstractNumId w:val="2"/>
  </w:num>
  <w:num w:numId="8">
    <w:abstractNumId w:val="15"/>
  </w:num>
  <w:num w:numId="9">
    <w:abstractNumId w:val="7"/>
  </w:num>
  <w:num w:numId="10">
    <w:abstractNumId w:val="8"/>
  </w:num>
  <w:num w:numId="11">
    <w:abstractNumId w:val="31"/>
  </w:num>
  <w:num w:numId="12">
    <w:abstractNumId w:val="10"/>
  </w:num>
  <w:num w:numId="13">
    <w:abstractNumId w:val="16"/>
  </w:num>
  <w:num w:numId="14">
    <w:abstractNumId w:val="9"/>
  </w:num>
  <w:num w:numId="15">
    <w:abstractNumId w:val="32"/>
  </w:num>
  <w:num w:numId="16">
    <w:abstractNumId w:val="17"/>
  </w:num>
  <w:num w:numId="17">
    <w:abstractNumId w:val="22"/>
  </w:num>
  <w:num w:numId="18">
    <w:abstractNumId w:val="1"/>
  </w:num>
  <w:num w:numId="19">
    <w:abstractNumId w:val="12"/>
  </w:num>
  <w:num w:numId="20">
    <w:abstractNumId w:val="28"/>
  </w:num>
  <w:num w:numId="21">
    <w:abstractNumId w:val="29"/>
  </w:num>
  <w:num w:numId="22">
    <w:abstractNumId w:val="14"/>
  </w:num>
  <w:num w:numId="23">
    <w:abstractNumId w:val="30"/>
  </w:num>
  <w:num w:numId="24">
    <w:abstractNumId w:val="23"/>
  </w:num>
  <w:num w:numId="25">
    <w:abstractNumId w:val="13"/>
  </w:num>
  <w:num w:numId="26">
    <w:abstractNumId w:val="19"/>
  </w:num>
  <w:num w:numId="27">
    <w:abstractNumId w:val="24"/>
  </w:num>
  <w:num w:numId="28">
    <w:abstractNumId w:val="36"/>
  </w:num>
  <w:num w:numId="29">
    <w:abstractNumId w:val="0"/>
  </w:num>
  <w:num w:numId="30">
    <w:abstractNumId w:val="35"/>
  </w:num>
  <w:num w:numId="31">
    <w:abstractNumId w:val="26"/>
  </w:num>
  <w:num w:numId="32">
    <w:abstractNumId w:val="5"/>
  </w:num>
  <w:num w:numId="33">
    <w:abstractNumId w:val="18"/>
  </w:num>
  <w:num w:numId="34">
    <w:abstractNumId w:val="34"/>
  </w:num>
  <w:num w:numId="35">
    <w:abstractNumId w:val="25"/>
  </w:num>
  <w:num w:numId="36">
    <w:abstractNumId w:val="3"/>
  </w:num>
  <w:num w:numId="37">
    <w:abstractNumId w:val="4"/>
  </w:num>
  <w:num w:numId="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D81"/>
    <w:rsid w:val="000D65E1"/>
    <w:rsid w:val="007A3D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E9FF7B-C26F-4D63-9534-DA3E2FBDC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A3D81"/>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7A3D81"/>
    <w:pPr>
      <w:keepNext/>
      <w:spacing w:before="240" w:after="60"/>
      <w:outlineLvl w:val="0"/>
    </w:pPr>
    <w:rPr>
      <w:rFonts w:ascii="Calibri Light" w:hAnsi="Calibri Light"/>
      <w:b/>
      <w:bCs/>
      <w:kern w:val="32"/>
      <w:sz w:val="32"/>
      <w:szCs w:val="32"/>
    </w:rPr>
  </w:style>
  <w:style w:type="paragraph" w:styleId="Nadpis2">
    <w:name w:val="heading 2"/>
    <w:basedOn w:val="Normln"/>
    <w:next w:val="Normln"/>
    <w:link w:val="Nadpis2Char"/>
    <w:qFormat/>
    <w:rsid w:val="007A3D81"/>
    <w:pPr>
      <w:keepNext/>
      <w:spacing w:before="240" w:after="60"/>
      <w:outlineLvl w:val="1"/>
    </w:pPr>
    <w:rPr>
      <w:rFonts w:ascii="Cambria" w:hAnsi="Cambria"/>
      <w:b/>
      <w:bCs/>
      <w:i/>
      <w:iCs/>
      <w:sz w:val="28"/>
      <w:szCs w:val="28"/>
    </w:rPr>
  </w:style>
  <w:style w:type="paragraph" w:styleId="Nadpis3">
    <w:name w:val="heading 3"/>
    <w:basedOn w:val="Nadpis2"/>
    <w:next w:val="Normln"/>
    <w:link w:val="Nadpis3Char"/>
    <w:qFormat/>
    <w:rsid w:val="007A3D81"/>
    <w:pPr>
      <w:tabs>
        <w:tab w:val="num" w:pos="720"/>
      </w:tabs>
      <w:spacing w:before="120" w:after="240"/>
      <w:outlineLvl w:val="2"/>
    </w:pPr>
    <w:rPr>
      <w:rFonts w:ascii="Arial" w:hAnsi="Arial"/>
      <w:bCs w:val="0"/>
      <w:i w:val="0"/>
      <w:iCs w:val="0"/>
      <w:sz w:val="20"/>
      <w:szCs w:val="20"/>
      <w:lang w:val="nl" w:eastAsia="en-US"/>
    </w:rPr>
  </w:style>
  <w:style w:type="paragraph" w:styleId="Nadpis4">
    <w:name w:val="heading 4"/>
    <w:basedOn w:val="Nadpis2"/>
    <w:next w:val="Normln"/>
    <w:link w:val="Nadpis4Char"/>
    <w:qFormat/>
    <w:rsid w:val="007A3D81"/>
    <w:pPr>
      <w:tabs>
        <w:tab w:val="num" w:pos="864"/>
      </w:tabs>
      <w:spacing w:before="120" w:after="240"/>
      <w:outlineLvl w:val="3"/>
    </w:pPr>
    <w:rPr>
      <w:rFonts w:ascii="Arial" w:hAnsi="Arial"/>
      <w:bCs w:val="0"/>
      <w:i w:val="0"/>
      <w:iCs w:val="0"/>
      <w:sz w:val="20"/>
      <w:szCs w:val="20"/>
      <w:lang w:val="nl" w:eastAsia="en-US"/>
    </w:rPr>
  </w:style>
  <w:style w:type="paragraph" w:styleId="Nadpis5">
    <w:name w:val="heading 5"/>
    <w:basedOn w:val="Nadpis2"/>
    <w:next w:val="Normln"/>
    <w:link w:val="Nadpis5Char"/>
    <w:qFormat/>
    <w:rsid w:val="007A3D81"/>
    <w:pPr>
      <w:tabs>
        <w:tab w:val="num" w:pos="1008"/>
      </w:tabs>
      <w:spacing w:before="120" w:after="240"/>
      <w:outlineLvl w:val="4"/>
    </w:pPr>
    <w:rPr>
      <w:rFonts w:ascii="Arial" w:hAnsi="Arial"/>
      <w:bCs w:val="0"/>
      <w:i w:val="0"/>
      <w:iCs w:val="0"/>
      <w:sz w:val="20"/>
      <w:szCs w:val="20"/>
      <w:lang w:val="nl" w:eastAsia="en-US"/>
    </w:rPr>
  </w:style>
  <w:style w:type="paragraph" w:styleId="Nadpis6">
    <w:name w:val="heading 6"/>
    <w:basedOn w:val="Normln"/>
    <w:next w:val="Normln"/>
    <w:link w:val="Nadpis6Char"/>
    <w:qFormat/>
    <w:rsid w:val="007A3D81"/>
    <w:pPr>
      <w:tabs>
        <w:tab w:val="num" w:pos="1152"/>
      </w:tabs>
      <w:spacing w:before="240" w:after="240"/>
      <w:ind w:left="1152" w:hanging="1152"/>
      <w:outlineLvl w:val="5"/>
    </w:pPr>
    <w:rPr>
      <w:rFonts w:ascii="Helvetica" w:hAnsi="Helvetica"/>
      <w:b/>
      <w:caps/>
      <w:vanish/>
      <w:color w:val="FF0000"/>
      <w:sz w:val="28"/>
      <w:szCs w:val="20"/>
      <w:lang w:val="nl" w:eastAsia="en-US"/>
    </w:rPr>
  </w:style>
  <w:style w:type="paragraph" w:styleId="Nadpis7">
    <w:name w:val="heading 7"/>
    <w:basedOn w:val="Normln"/>
    <w:next w:val="Normln"/>
    <w:link w:val="Nadpis7Char"/>
    <w:qFormat/>
    <w:rsid w:val="007A3D81"/>
    <w:pPr>
      <w:tabs>
        <w:tab w:val="num" w:pos="1296"/>
      </w:tabs>
      <w:spacing w:before="240"/>
      <w:ind w:left="1296" w:hanging="1296"/>
      <w:jc w:val="both"/>
      <w:outlineLvl w:val="6"/>
    </w:pPr>
    <w:rPr>
      <w:rFonts w:ascii="Helvetica" w:hAnsi="Helvetica"/>
      <w:sz w:val="20"/>
      <w:szCs w:val="20"/>
      <w:lang w:val="nl" w:eastAsia="en-US"/>
    </w:rPr>
  </w:style>
  <w:style w:type="paragraph" w:styleId="Nadpis8">
    <w:name w:val="heading 8"/>
    <w:basedOn w:val="Nadpis7"/>
    <w:next w:val="Normln"/>
    <w:link w:val="Nadpis8Char"/>
    <w:qFormat/>
    <w:rsid w:val="007A3D81"/>
    <w:pPr>
      <w:tabs>
        <w:tab w:val="clear" w:pos="1296"/>
        <w:tab w:val="num" w:pos="1440"/>
      </w:tabs>
      <w:ind w:left="1440" w:hanging="1440"/>
      <w:outlineLvl w:val="7"/>
    </w:pPr>
  </w:style>
  <w:style w:type="paragraph" w:styleId="Nadpis9">
    <w:name w:val="heading 9"/>
    <w:basedOn w:val="Nadpis7"/>
    <w:next w:val="Normln"/>
    <w:link w:val="Nadpis9Char"/>
    <w:qFormat/>
    <w:rsid w:val="007A3D81"/>
    <w:pPr>
      <w:tabs>
        <w:tab w:val="clear" w:pos="1296"/>
        <w:tab w:val="num" w:pos="1584"/>
      </w:tabs>
      <w:ind w:left="1584" w:hanging="1584"/>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semiHidden/>
    <w:unhideWhenUsed/>
  </w:style>
  <w:style w:type="character" w:customStyle="1" w:styleId="Nadpis1Char">
    <w:name w:val="Nadpis 1 Char"/>
    <w:basedOn w:val="Standardnpsmoodstavce"/>
    <w:link w:val="Nadpis1"/>
    <w:uiPriority w:val="9"/>
    <w:rsid w:val="007A3D81"/>
    <w:rPr>
      <w:rFonts w:ascii="Calibri Light" w:eastAsia="Times New Roman" w:hAnsi="Calibri Light" w:cs="Times New Roman"/>
      <w:b/>
      <w:bCs/>
      <w:kern w:val="32"/>
      <w:sz w:val="32"/>
      <w:szCs w:val="32"/>
      <w:lang w:eastAsia="cs-CZ"/>
    </w:rPr>
  </w:style>
  <w:style w:type="character" w:customStyle="1" w:styleId="Nadpis2Char">
    <w:name w:val="Nadpis 2 Char"/>
    <w:basedOn w:val="Standardnpsmoodstavce"/>
    <w:link w:val="Nadpis2"/>
    <w:rsid w:val="007A3D81"/>
    <w:rPr>
      <w:rFonts w:ascii="Cambria" w:eastAsia="Times New Roman" w:hAnsi="Cambria" w:cs="Times New Roman"/>
      <w:b/>
      <w:bCs/>
      <w:i/>
      <w:iCs/>
      <w:sz w:val="28"/>
      <w:szCs w:val="28"/>
      <w:lang w:eastAsia="cs-CZ"/>
    </w:rPr>
  </w:style>
  <w:style w:type="character" w:customStyle="1" w:styleId="Nadpis3Char">
    <w:name w:val="Nadpis 3 Char"/>
    <w:basedOn w:val="Standardnpsmoodstavce"/>
    <w:link w:val="Nadpis3"/>
    <w:rsid w:val="007A3D81"/>
    <w:rPr>
      <w:rFonts w:ascii="Arial" w:eastAsia="Times New Roman" w:hAnsi="Arial" w:cs="Times New Roman"/>
      <w:b/>
      <w:sz w:val="20"/>
      <w:szCs w:val="20"/>
      <w:lang w:val="nl"/>
    </w:rPr>
  </w:style>
  <w:style w:type="character" w:customStyle="1" w:styleId="Nadpis4Char">
    <w:name w:val="Nadpis 4 Char"/>
    <w:basedOn w:val="Standardnpsmoodstavce"/>
    <w:link w:val="Nadpis4"/>
    <w:rsid w:val="007A3D81"/>
    <w:rPr>
      <w:rFonts w:ascii="Arial" w:eastAsia="Times New Roman" w:hAnsi="Arial" w:cs="Times New Roman"/>
      <w:b/>
      <w:sz w:val="20"/>
      <w:szCs w:val="20"/>
      <w:lang w:val="nl"/>
    </w:rPr>
  </w:style>
  <w:style w:type="character" w:customStyle="1" w:styleId="Nadpis5Char">
    <w:name w:val="Nadpis 5 Char"/>
    <w:basedOn w:val="Standardnpsmoodstavce"/>
    <w:link w:val="Nadpis5"/>
    <w:rsid w:val="007A3D81"/>
    <w:rPr>
      <w:rFonts w:ascii="Arial" w:eastAsia="Times New Roman" w:hAnsi="Arial" w:cs="Times New Roman"/>
      <w:b/>
      <w:sz w:val="20"/>
      <w:szCs w:val="20"/>
      <w:lang w:val="nl"/>
    </w:rPr>
  </w:style>
  <w:style w:type="character" w:customStyle="1" w:styleId="Nadpis6Char">
    <w:name w:val="Nadpis 6 Char"/>
    <w:basedOn w:val="Standardnpsmoodstavce"/>
    <w:link w:val="Nadpis6"/>
    <w:rsid w:val="007A3D81"/>
    <w:rPr>
      <w:rFonts w:ascii="Helvetica" w:eastAsia="Times New Roman" w:hAnsi="Helvetica" w:cs="Times New Roman"/>
      <w:b/>
      <w:caps/>
      <w:vanish/>
      <w:color w:val="FF0000"/>
      <w:sz w:val="28"/>
      <w:szCs w:val="20"/>
      <w:lang w:val="nl"/>
    </w:rPr>
  </w:style>
  <w:style w:type="character" w:customStyle="1" w:styleId="Nadpis7Char">
    <w:name w:val="Nadpis 7 Char"/>
    <w:basedOn w:val="Standardnpsmoodstavce"/>
    <w:link w:val="Nadpis7"/>
    <w:rsid w:val="007A3D81"/>
    <w:rPr>
      <w:rFonts w:ascii="Helvetica" w:eastAsia="Times New Roman" w:hAnsi="Helvetica" w:cs="Times New Roman"/>
      <w:sz w:val="20"/>
      <w:szCs w:val="20"/>
      <w:lang w:val="nl"/>
    </w:rPr>
  </w:style>
  <w:style w:type="character" w:customStyle="1" w:styleId="Nadpis8Char">
    <w:name w:val="Nadpis 8 Char"/>
    <w:basedOn w:val="Standardnpsmoodstavce"/>
    <w:link w:val="Nadpis8"/>
    <w:rsid w:val="007A3D81"/>
    <w:rPr>
      <w:rFonts w:ascii="Helvetica" w:eastAsia="Times New Roman" w:hAnsi="Helvetica" w:cs="Times New Roman"/>
      <w:sz w:val="20"/>
      <w:szCs w:val="20"/>
      <w:lang w:val="nl"/>
    </w:rPr>
  </w:style>
  <w:style w:type="character" w:customStyle="1" w:styleId="Nadpis9Char">
    <w:name w:val="Nadpis 9 Char"/>
    <w:basedOn w:val="Standardnpsmoodstavce"/>
    <w:link w:val="Nadpis9"/>
    <w:rsid w:val="007A3D81"/>
    <w:rPr>
      <w:rFonts w:ascii="Helvetica" w:eastAsia="Times New Roman" w:hAnsi="Helvetica" w:cs="Times New Roman"/>
      <w:sz w:val="20"/>
      <w:szCs w:val="20"/>
      <w:lang w:val="nl"/>
    </w:rPr>
  </w:style>
  <w:style w:type="character" w:styleId="Hypertextovodkaz">
    <w:name w:val="Hyperlink"/>
    <w:rsid w:val="007A3D81"/>
    <w:rPr>
      <w:color w:val="0000FF"/>
      <w:u w:val="single"/>
    </w:rPr>
  </w:style>
  <w:style w:type="paragraph" w:styleId="Nzev">
    <w:name w:val="Title"/>
    <w:basedOn w:val="Normln"/>
    <w:next w:val="Podtitul"/>
    <w:link w:val="NzevChar"/>
    <w:qFormat/>
    <w:rsid w:val="007A3D81"/>
    <w:pPr>
      <w:widowControl w:val="0"/>
      <w:suppressAutoHyphens/>
      <w:spacing w:line="240" w:lineRule="atLeast"/>
      <w:jc w:val="center"/>
    </w:pPr>
    <w:rPr>
      <w:rFonts w:eastAsia="Lucida Sans Unicode" w:cs="Tahoma"/>
      <w:b/>
      <w:color w:val="000000"/>
      <w:lang w:val="en-US" w:eastAsia="en-US"/>
    </w:rPr>
  </w:style>
  <w:style w:type="character" w:customStyle="1" w:styleId="NzevChar">
    <w:name w:val="Název Char"/>
    <w:basedOn w:val="Standardnpsmoodstavce"/>
    <w:link w:val="Nzev"/>
    <w:rsid w:val="007A3D81"/>
    <w:rPr>
      <w:rFonts w:ascii="Times New Roman" w:eastAsia="Lucida Sans Unicode" w:hAnsi="Times New Roman" w:cs="Tahoma"/>
      <w:b/>
      <w:color w:val="000000"/>
      <w:sz w:val="24"/>
      <w:szCs w:val="24"/>
      <w:lang w:val="en-US"/>
    </w:rPr>
  </w:style>
  <w:style w:type="paragraph" w:customStyle="1" w:styleId="NormalWeb1">
    <w:name w:val="Normal (Web)1"/>
    <w:basedOn w:val="Normln"/>
    <w:rsid w:val="007A3D81"/>
    <w:pPr>
      <w:widowControl w:val="0"/>
      <w:suppressAutoHyphens/>
    </w:pPr>
    <w:rPr>
      <w:rFonts w:eastAsia="Lucida Sans Unicode" w:cs="Tahoma"/>
      <w:color w:val="000000"/>
      <w:lang w:val="en-US" w:eastAsia="en-US"/>
    </w:rPr>
  </w:style>
  <w:style w:type="paragraph" w:styleId="Zpat">
    <w:name w:val="footer"/>
    <w:basedOn w:val="Normln"/>
    <w:link w:val="ZpatChar"/>
    <w:rsid w:val="007A3D81"/>
    <w:pPr>
      <w:tabs>
        <w:tab w:val="center" w:pos="4536"/>
        <w:tab w:val="right" w:pos="9072"/>
      </w:tabs>
    </w:pPr>
  </w:style>
  <w:style w:type="character" w:customStyle="1" w:styleId="ZpatChar">
    <w:name w:val="Zápatí Char"/>
    <w:basedOn w:val="Standardnpsmoodstavce"/>
    <w:link w:val="Zpat"/>
    <w:rsid w:val="007A3D81"/>
    <w:rPr>
      <w:rFonts w:ascii="Times New Roman" w:eastAsia="Times New Roman" w:hAnsi="Times New Roman" w:cs="Times New Roman"/>
      <w:sz w:val="24"/>
      <w:szCs w:val="24"/>
      <w:lang w:eastAsia="cs-CZ"/>
    </w:rPr>
  </w:style>
  <w:style w:type="character" w:styleId="slostrnky">
    <w:name w:val="page number"/>
    <w:basedOn w:val="Standardnpsmoodstavce"/>
    <w:rsid w:val="007A3D81"/>
  </w:style>
  <w:style w:type="paragraph" w:styleId="Zkladntext">
    <w:name w:val="Body Text"/>
    <w:basedOn w:val="Normln"/>
    <w:link w:val="ZkladntextChar"/>
    <w:rsid w:val="007A3D81"/>
    <w:pPr>
      <w:autoSpaceDE w:val="0"/>
      <w:autoSpaceDN w:val="0"/>
      <w:spacing w:after="120"/>
    </w:pPr>
    <w:rPr>
      <w:sz w:val="20"/>
      <w:szCs w:val="20"/>
    </w:rPr>
  </w:style>
  <w:style w:type="character" w:customStyle="1" w:styleId="ZkladntextChar">
    <w:name w:val="Základní text Char"/>
    <w:basedOn w:val="Standardnpsmoodstavce"/>
    <w:link w:val="Zkladntext"/>
    <w:rsid w:val="007A3D81"/>
    <w:rPr>
      <w:rFonts w:ascii="Times New Roman" w:eastAsia="Times New Roman" w:hAnsi="Times New Roman" w:cs="Times New Roman"/>
      <w:sz w:val="20"/>
      <w:szCs w:val="20"/>
      <w:lang w:eastAsia="cs-CZ"/>
    </w:rPr>
  </w:style>
  <w:style w:type="paragraph" w:customStyle="1" w:styleId="rove2">
    <w:name w:val="úroveň 2"/>
    <w:basedOn w:val="Zkladntext-prvnodsazen2"/>
    <w:qFormat/>
    <w:rsid w:val="007A3D81"/>
    <w:pPr>
      <w:tabs>
        <w:tab w:val="left" w:pos="851"/>
      </w:tabs>
      <w:ind w:left="851" w:hanging="851"/>
      <w:jc w:val="both"/>
    </w:pPr>
    <w:rPr>
      <w:rFonts w:ascii="Century Gothic" w:hAnsi="Century Gothic"/>
    </w:rPr>
  </w:style>
  <w:style w:type="paragraph" w:customStyle="1" w:styleId="rove3">
    <w:name w:val="úroveň 3"/>
    <w:basedOn w:val="Zkladntext3"/>
    <w:qFormat/>
    <w:rsid w:val="007A3D81"/>
  </w:style>
  <w:style w:type="paragraph" w:styleId="Odstavecseseznamem">
    <w:name w:val="List Paragraph"/>
    <w:basedOn w:val="Normln"/>
    <w:uiPriority w:val="34"/>
    <w:qFormat/>
    <w:rsid w:val="007A3D81"/>
    <w:pPr>
      <w:ind w:left="708"/>
    </w:pPr>
  </w:style>
  <w:style w:type="character" w:customStyle="1" w:styleId="tsubjname">
    <w:name w:val="tsubjname"/>
    <w:basedOn w:val="Standardnpsmoodstavce"/>
    <w:rsid w:val="007A3D81"/>
  </w:style>
  <w:style w:type="paragraph" w:styleId="Bezmezer">
    <w:name w:val="No Spacing"/>
    <w:link w:val="BezmezerChar"/>
    <w:uiPriority w:val="1"/>
    <w:qFormat/>
    <w:rsid w:val="007A3D81"/>
    <w:pPr>
      <w:spacing w:after="0" w:line="240" w:lineRule="auto"/>
    </w:pPr>
    <w:rPr>
      <w:rFonts w:ascii="Times New Roman" w:eastAsia="Times New Roman" w:hAnsi="Times New Roman" w:cs="Times New Roman"/>
      <w:sz w:val="24"/>
      <w:szCs w:val="24"/>
    </w:rPr>
  </w:style>
  <w:style w:type="character" w:customStyle="1" w:styleId="FontStyle38">
    <w:name w:val="Font Style38"/>
    <w:rsid w:val="007A3D81"/>
    <w:rPr>
      <w:rFonts w:ascii="Courier New" w:hAnsi="Courier New" w:cs="Courier New" w:hint="default"/>
      <w:b/>
      <w:bCs/>
      <w:color w:val="000000"/>
      <w:sz w:val="26"/>
      <w:szCs w:val="26"/>
    </w:rPr>
  </w:style>
  <w:style w:type="character" w:customStyle="1" w:styleId="BezmezerChar">
    <w:name w:val="Bez mezer Char"/>
    <w:link w:val="Bezmezer"/>
    <w:uiPriority w:val="1"/>
    <w:rsid w:val="007A3D81"/>
    <w:rPr>
      <w:rFonts w:ascii="Times New Roman" w:eastAsia="Times New Roman" w:hAnsi="Times New Roman" w:cs="Times New Roman"/>
      <w:sz w:val="24"/>
      <w:szCs w:val="24"/>
    </w:rPr>
  </w:style>
  <w:style w:type="paragraph" w:customStyle="1" w:styleId="BodyText21">
    <w:name w:val="Body Text 21"/>
    <w:basedOn w:val="Normln"/>
    <w:rsid w:val="007A3D81"/>
    <w:pPr>
      <w:widowControl w:val="0"/>
      <w:snapToGrid w:val="0"/>
      <w:jc w:val="both"/>
    </w:pPr>
    <w:rPr>
      <w:sz w:val="22"/>
      <w:szCs w:val="20"/>
    </w:rPr>
  </w:style>
  <w:style w:type="paragraph" w:customStyle="1" w:styleId="Tabellentext">
    <w:name w:val="Tabellentext"/>
    <w:basedOn w:val="Normln"/>
    <w:rsid w:val="007A3D81"/>
    <w:pPr>
      <w:keepLines/>
      <w:spacing w:before="40" w:after="40"/>
    </w:pPr>
    <w:rPr>
      <w:rFonts w:ascii="CorpoS" w:hAnsi="CorpoS"/>
      <w:sz w:val="22"/>
      <w:lang w:val="de-DE"/>
    </w:rPr>
  </w:style>
  <w:style w:type="paragraph" w:styleId="Podtitul">
    <w:name w:val="Subtitle"/>
    <w:basedOn w:val="Normln"/>
    <w:next w:val="Normln"/>
    <w:link w:val="PodtitulChar"/>
    <w:qFormat/>
    <w:rsid w:val="007A3D81"/>
    <w:pPr>
      <w:spacing w:after="60"/>
      <w:jc w:val="center"/>
      <w:outlineLvl w:val="1"/>
    </w:pPr>
    <w:rPr>
      <w:rFonts w:ascii="Cambria" w:hAnsi="Cambria"/>
    </w:rPr>
  </w:style>
  <w:style w:type="character" w:customStyle="1" w:styleId="PodtitulChar">
    <w:name w:val="Podtitul Char"/>
    <w:basedOn w:val="Standardnpsmoodstavce"/>
    <w:link w:val="Podtitul"/>
    <w:rsid w:val="007A3D81"/>
    <w:rPr>
      <w:rFonts w:ascii="Cambria" w:eastAsia="Times New Roman" w:hAnsi="Cambria" w:cs="Times New Roman"/>
      <w:sz w:val="24"/>
      <w:szCs w:val="24"/>
      <w:lang w:eastAsia="cs-CZ"/>
    </w:rPr>
  </w:style>
  <w:style w:type="paragraph" w:styleId="Zkladntextodsazen">
    <w:name w:val="Body Text Indent"/>
    <w:basedOn w:val="Normln"/>
    <w:link w:val="ZkladntextodsazenChar"/>
    <w:rsid w:val="007A3D81"/>
    <w:pPr>
      <w:spacing w:after="120"/>
      <w:ind w:left="283"/>
    </w:pPr>
  </w:style>
  <w:style w:type="character" w:customStyle="1" w:styleId="ZkladntextodsazenChar">
    <w:name w:val="Základní text odsazený Char"/>
    <w:basedOn w:val="Standardnpsmoodstavce"/>
    <w:link w:val="Zkladntextodsazen"/>
    <w:rsid w:val="007A3D81"/>
    <w:rPr>
      <w:rFonts w:ascii="Times New Roman" w:eastAsia="Times New Roman" w:hAnsi="Times New Roman" w:cs="Times New Roman"/>
      <w:sz w:val="24"/>
      <w:szCs w:val="24"/>
      <w:lang w:eastAsia="cs-CZ"/>
    </w:rPr>
  </w:style>
  <w:style w:type="paragraph" w:styleId="Zkladntext-prvnodsazen2">
    <w:name w:val="Body Text First Indent 2"/>
    <w:basedOn w:val="Zkladntextodsazen"/>
    <w:link w:val="Zkladntext-prvnodsazen2Char"/>
    <w:rsid w:val="007A3D81"/>
    <w:pPr>
      <w:ind w:firstLine="210"/>
    </w:pPr>
  </w:style>
  <w:style w:type="character" w:customStyle="1" w:styleId="Zkladntext-prvnodsazen2Char">
    <w:name w:val="Základní text - první odsazený 2 Char"/>
    <w:basedOn w:val="ZkladntextodsazenChar"/>
    <w:link w:val="Zkladntext-prvnodsazen2"/>
    <w:rsid w:val="007A3D81"/>
    <w:rPr>
      <w:rFonts w:ascii="Times New Roman" w:eastAsia="Times New Roman" w:hAnsi="Times New Roman" w:cs="Times New Roman"/>
      <w:sz w:val="24"/>
      <w:szCs w:val="24"/>
      <w:lang w:eastAsia="cs-CZ"/>
    </w:rPr>
  </w:style>
  <w:style w:type="paragraph" w:styleId="Zkladntext3">
    <w:name w:val="Body Text 3"/>
    <w:basedOn w:val="Normln"/>
    <w:link w:val="Zkladntext3Char"/>
    <w:rsid w:val="007A3D81"/>
    <w:pPr>
      <w:spacing w:after="120"/>
    </w:pPr>
    <w:rPr>
      <w:sz w:val="16"/>
      <w:szCs w:val="16"/>
    </w:rPr>
  </w:style>
  <w:style w:type="character" w:customStyle="1" w:styleId="Zkladntext3Char">
    <w:name w:val="Základní text 3 Char"/>
    <w:basedOn w:val="Standardnpsmoodstavce"/>
    <w:link w:val="Zkladntext3"/>
    <w:rsid w:val="007A3D81"/>
    <w:rPr>
      <w:rFonts w:ascii="Times New Roman" w:eastAsia="Times New Roman" w:hAnsi="Times New Roman" w:cs="Times New Roman"/>
      <w:sz w:val="16"/>
      <w:szCs w:val="16"/>
      <w:lang w:eastAsia="cs-CZ"/>
    </w:rPr>
  </w:style>
  <w:style w:type="paragraph" w:customStyle="1" w:styleId="Standardnte">
    <w:name w:val="Standardní te"/>
    <w:rsid w:val="007A3D81"/>
    <w:pPr>
      <w:autoSpaceDE w:val="0"/>
      <w:autoSpaceDN w:val="0"/>
      <w:spacing w:after="0" w:line="240" w:lineRule="auto"/>
    </w:pPr>
    <w:rPr>
      <w:rFonts w:ascii="Times New Roman" w:eastAsia="Times New Roman" w:hAnsi="Times New Roman" w:cs="Times New Roman"/>
      <w:color w:val="000000"/>
      <w:sz w:val="24"/>
      <w:szCs w:val="24"/>
      <w:lang w:eastAsia="cs-CZ"/>
    </w:rPr>
  </w:style>
  <w:style w:type="paragraph" w:styleId="Zhlav">
    <w:name w:val="header"/>
    <w:basedOn w:val="Normln"/>
    <w:link w:val="ZhlavChar"/>
    <w:rsid w:val="007A3D81"/>
    <w:pPr>
      <w:tabs>
        <w:tab w:val="center" w:pos="4536"/>
        <w:tab w:val="right" w:pos="9072"/>
      </w:tabs>
    </w:pPr>
  </w:style>
  <w:style w:type="character" w:customStyle="1" w:styleId="ZhlavChar">
    <w:name w:val="Záhlaví Char"/>
    <w:basedOn w:val="Standardnpsmoodstavce"/>
    <w:link w:val="Zhlav"/>
    <w:rsid w:val="007A3D81"/>
    <w:rPr>
      <w:rFonts w:ascii="Times New Roman" w:eastAsia="Times New Roman" w:hAnsi="Times New Roman" w:cs="Times New Roman"/>
      <w:sz w:val="24"/>
      <w:szCs w:val="24"/>
      <w:lang w:eastAsia="cs-CZ"/>
    </w:rPr>
  </w:style>
  <w:style w:type="paragraph" w:customStyle="1" w:styleId="HLAVICKA">
    <w:name w:val="HLAVICKA"/>
    <w:basedOn w:val="Normln"/>
    <w:rsid w:val="007A3D81"/>
    <w:pPr>
      <w:keepLines/>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line="288" w:lineRule="auto"/>
      <w:textAlignment w:val="baseline"/>
    </w:pPr>
    <w:rPr>
      <w:color w:val="000000"/>
      <w:sz w:val="20"/>
      <w:szCs w:val="20"/>
    </w:rPr>
  </w:style>
  <w:style w:type="paragraph" w:styleId="Textbubliny">
    <w:name w:val="Balloon Text"/>
    <w:basedOn w:val="Normln"/>
    <w:link w:val="TextbublinyChar"/>
    <w:rsid w:val="007A3D81"/>
    <w:rPr>
      <w:rFonts w:ascii="Tahoma" w:hAnsi="Tahoma" w:cs="Tahoma"/>
      <w:sz w:val="16"/>
      <w:szCs w:val="16"/>
    </w:rPr>
  </w:style>
  <w:style w:type="character" w:customStyle="1" w:styleId="TextbublinyChar">
    <w:name w:val="Text bubliny Char"/>
    <w:basedOn w:val="Standardnpsmoodstavce"/>
    <w:link w:val="Textbubliny"/>
    <w:rsid w:val="007A3D81"/>
    <w:rPr>
      <w:rFonts w:ascii="Tahoma" w:eastAsia="Times New Roman" w:hAnsi="Tahoma" w:cs="Tahoma"/>
      <w:sz w:val="16"/>
      <w:szCs w:val="16"/>
      <w:lang w:eastAsia="cs-CZ"/>
    </w:rPr>
  </w:style>
  <w:style w:type="character" w:styleId="Odkaznakoment">
    <w:name w:val="annotation reference"/>
    <w:uiPriority w:val="99"/>
    <w:rsid w:val="007A3D81"/>
    <w:rPr>
      <w:sz w:val="16"/>
      <w:szCs w:val="16"/>
    </w:rPr>
  </w:style>
  <w:style w:type="paragraph" w:styleId="Textkomente">
    <w:name w:val="annotation text"/>
    <w:basedOn w:val="Normln"/>
    <w:link w:val="TextkomenteChar"/>
    <w:rsid w:val="007A3D81"/>
    <w:rPr>
      <w:sz w:val="20"/>
      <w:szCs w:val="20"/>
    </w:rPr>
  </w:style>
  <w:style w:type="character" w:customStyle="1" w:styleId="TextkomenteChar">
    <w:name w:val="Text komentáře Char"/>
    <w:basedOn w:val="Standardnpsmoodstavce"/>
    <w:link w:val="Textkomente"/>
    <w:rsid w:val="007A3D81"/>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rsid w:val="007A3D81"/>
    <w:rPr>
      <w:b/>
      <w:bCs/>
    </w:rPr>
  </w:style>
  <w:style w:type="character" w:customStyle="1" w:styleId="PedmtkomenteChar">
    <w:name w:val="Předmět komentáře Char"/>
    <w:basedOn w:val="TextkomenteChar"/>
    <w:link w:val="Pedmtkomente"/>
    <w:rsid w:val="007A3D81"/>
    <w:rPr>
      <w:rFonts w:ascii="Times New Roman" w:eastAsia="Times New Roman" w:hAnsi="Times New Roman" w:cs="Times New Roman"/>
      <w:b/>
      <w:bCs/>
      <w:sz w:val="20"/>
      <w:szCs w:val="20"/>
      <w:lang w:eastAsia="cs-CZ"/>
    </w:rPr>
  </w:style>
  <w:style w:type="character" w:customStyle="1" w:styleId="TextkomenteChar1">
    <w:name w:val="Text komentáře Char1"/>
    <w:locked/>
    <w:rsid w:val="007A3D81"/>
  </w:style>
  <w:style w:type="paragraph" w:customStyle="1" w:styleId="ListParagraph1">
    <w:name w:val="List Paragraph1"/>
    <w:basedOn w:val="Normln"/>
    <w:rsid w:val="007A3D81"/>
    <w:pPr>
      <w:widowControl w:val="0"/>
      <w:adjustRightInd w:val="0"/>
      <w:ind w:left="720"/>
      <w:contextualSpacing/>
      <w:jc w:val="both"/>
      <w:textAlignment w:val="baseline"/>
    </w:pPr>
    <w:rPr>
      <w:rFonts w:ascii="Arial" w:eastAsia="Calibri" w:hAnsi="Arial"/>
      <w:sz w:val="22"/>
    </w:rPr>
  </w:style>
  <w:style w:type="paragraph" w:customStyle="1" w:styleId="Default">
    <w:name w:val="Default"/>
    <w:rsid w:val="007A3D81"/>
    <w:pPr>
      <w:autoSpaceDE w:val="0"/>
      <w:autoSpaceDN w:val="0"/>
      <w:adjustRightInd w:val="0"/>
      <w:spacing w:after="0" w:line="240" w:lineRule="auto"/>
    </w:pPr>
    <w:rPr>
      <w:rFonts w:ascii="Verdana" w:eastAsia="Calibri" w:hAnsi="Verdana" w:cs="Verdana"/>
      <w:color w:val="000000"/>
      <w:sz w:val="24"/>
      <w:szCs w:val="24"/>
      <w:lang w:eastAsia="cs-CZ"/>
    </w:rPr>
  </w:style>
  <w:style w:type="paragraph" w:customStyle="1" w:styleId="NZEV0">
    <w:name w:val="NÁZEV"/>
    <w:basedOn w:val="Obsah1"/>
    <w:rsid w:val="007A3D81"/>
    <w:pPr>
      <w:tabs>
        <w:tab w:val="left" w:pos="400"/>
        <w:tab w:val="left" w:pos="540"/>
        <w:tab w:val="right" w:leader="dot" w:pos="9062"/>
      </w:tabs>
      <w:spacing w:before="120" w:after="120"/>
      <w:ind w:left="709" w:hanging="426"/>
      <w:jc w:val="center"/>
    </w:pPr>
    <w:rPr>
      <w:rFonts w:ascii="Verdana" w:hAnsi="Verdana"/>
      <w:bCs/>
      <w:sz w:val="40"/>
      <w:szCs w:val="20"/>
    </w:rPr>
  </w:style>
  <w:style w:type="paragraph" w:styleId="Obsah1">
    <w:name w:val="toc 1"/>
    <w:basedOn w:val="Normln"/>
    <w:next w:val="Normln"/>
    <w:autoRedefine/>
    <w:rsid w:val="007A3D81"/>
  </w:style>
  <w:style w:type="character" w:customStyle="1" w:styleId="UnresolvedMention">
    <w:name w:val="Unresolved Mention"/>
    <w:uiPriority w:val="99"/>
    <w:semiHidden/>
    <w:unhideWhenUsed/>
    <w:rsid w:val="007A3D81"/>
    <w:rPr>
      <w:color w:val="605E5C"/>
      <w:shd w:val="clear" w:color="auto" w:fill="E1DFDD"/>
    </w:rPr>
  </w:style>
  <w:style w:type="paragraph" w:styleId="Obsah2">
    <w:name w:val="toc 2"/>
    <w:basedOn w:val="Normln"/>
    <w:next w:val="Normln"/>
    <w:rsid w:val="007A3D81"/>
    <w:pPr>
      <w:spacing w:before="240"/>
    </w:pPr>
    <w:rPr>
      <w:rFonts w:ascii="Arial" w:hAnsi="Arial"/>
      <w:b/>
      <w:sz w:val="20"/>
      <w:szCs w:val="20"/>
      <w:lang w:val="nl" w:eastAsia="en-US"/>
    </w:rPr>
  </w:style>
  <w:style w:type="paragraph" w:styleId="Obsah3">
    <w:name w:val="toc 3"/>
    <w:basedOn w:val="Normln"/>
    <w:next w:val="Normln"/>
    <w:rsid w:val="007A3D81"/>
    <w:pPr>
      <w:ind w:left="180"/>
    </w:pPr>
    <w:rPr>
      <w:rFonts w:ascii="Arial" w:hAnsi="Arial"/>
      <w:sz w:val="20"/>
      <w:szCs w:val="20"/>
      <w:lang w:val="nl" w:eastAsia="en-US"/>
    </w:rPr>
  </w:style>
  <w:style w:type="paragraph" w:styleId="Obsah4">
    <w:name w:val="toc 4"/>
    <w:basedOn w:val="Normln"/>
    <w:next w:val="Normln"/>
    <w:rsid w:val="007A3D81"/>
    <w:pPr>
      <w:ind w:left="360"/>
    </w:pPr>
    <w:rPr>
      <w:rFonts w:ascii="Arial" w:hAnsi="Arial"/>
      <w:sz w:val="20"/>
      <w:szCs w:val="20"/>
      <w:lang w:val="nl" w:eastAsia="en-US"/>
    </w:rPr>
  </w:style>
  <w:style w:type="paragraph" w:styleId="Obsah5">
    <w:name w:val="toc 5"/>
    <w:basedOn w:val="Normln"/>
    <w:next w:val="Normln"/>
    <w:rsid w:val="007A3D81"/>
    <w:pPr>
      <w:ind w:left="540"/>
    </w:pPr>
    <w:rPr>
      <w:rFonts w:ascii="Arial" w:hAnsi="Arial"/>
      <w:sz w:val="20"/>
      <w:szCs w:val="20"/>
      <w:lang w:val="nl" w:eastAsia="en-US"/>
    </w:rPr>
  </w:style>
  <w:style w:type="paragraph" w:styleId="Obsah6">
    <w:name w:val="toc 6"/>
    <w:basedOn w:val="Normln"/>
    <w:next w:val="Normln"/>
    <w:rsid w:val="007A3D81"/>
    <w:pPr>
      <w:ind w:left="720"/>
    </w:pPr>
    <w:rPr>
      <w:sz w:val="20"/>
      <w:szCs w:val="20"/>
      <w:lang w:val="nl" w:eastAsia="en-US"/>
    </w:rPr>
  </w:style>
  <w:style w:type="paragraph" w:styleId="Obsah7">
    <w:name w:val="toc 7"/>
    <w:basedOn w:val="Normln"/>
    <w:next w:val="Normln"/>
    <w:rsid w:val="007A3D81"/>
    <w:pPr>
      <w:ind w:left="900"/>
    </w:pPr>
    <w:rPr>
      <w:sz w:val="20"/>
      <w:szCs w:val="20"/>
      <w:lang w:val="nl" w:eastAsia="en-US"/>
    </w:rPr>
  </w:style>
  <w:style w:type="paragraph" w:styleId="Obsah8">
    <w:name w:val="toc 8"/>
    <w:basedOn w:val="Normln"/>
    <w:next w:val="Normln"/>
    <w:rsid w:val="007A3D81"/>
    <w:pPr>
      <w:ind w:left="1080"/>
    </w:pPr>
    <w:rPr>
      <w:sz w:val="20"/>
      <w:szCs w:val="20"/>
      <w:lang w:val="nl" w:eastAsia="en-US"/>
    </w:rPr>
  </w:style>
  <w:style w:type="paragraph" w:styleId="Obsah9">
    <w:name w:val="toc 9"/>
    <w:basedOn w:val="Normln"/>
    <w:next w:val="Normln"/>
    <w:rsid w:val="007A3D81"/>
    <w:pPr>
      <w:ind w:left="1260"/>
    </w:pPr>
    <w:rPr>
      <w:sz w:val="20"/>
      <w:szCs w:val="20"/>
      <w:lang w:val="nl" w:eastAsia="en-US"/>
    </w:rPr>
  </w:style>
  <w:style w:type="character" w:customStyle="1" w:styleId="comment">
    <w:name w:val="comment"/>
    <w:rsid w:val="007A3D81"/>
    <w:rPr>
      <w:rFonts w:ascii="Arial" w:hAnsi="Arial"/>
      <w:b/>
      <w:vanish/>
      <w:color w:val="FF0000"/>
    </w:rPr>
  </w:style>
  <w:style w:type="paragraph" w:styleId="Titulek">
    <w:name w:val="caption"/>
    <w:basedOn w:val="Normln"/>
    <w:next w:val="Normln"/>
    <w:qFormat/>
    <w:rsid w:val="007A3D81"/>
    <w:pPr>
      <w:spacing w:after="240"/>
      <w:ind w:left="1077"/>
      <w:jc w:val="both"/>
    </w:pPr>
    <w:rPr>
      <w:rFonts w:ascii="Helvetica" w:hAnsi="Helvetica"/>
      <w:b/>
      <w:sz w:val="20"/>
      <w:szCs w:val="20"/>
      <w:lang w:val="nl" w:eastAsia="en-US"/>
    </w:rPr>
  </w:style>
  <w:style w:type="paragraph" w:styleId="Seznamobrzk">
    <w:name w:val="table of figures"/>
    <w:basedOn w:val="Normln"/>
    <w:next w:val="Normln"/>
    <w:rsid w:val="007A3D81"/>
    <w:pPr>
      <w:keepNext/>
      <w:tabs>
        <w:tab w:val="left" w:pos="1080"/>
        <w:tab w:val="right" w:leader="dot" w:pos="9027"/>
      </w:tabs>
      <w:jc w:val="both"/>
    </w:pPr>
    <w:rPr>
      <w:rFonts w:ascii="Helvetica" w:hAnsi="Helvetica"/>
      <w:sz w:val="20"/>
      <w:szCs w:val="20"/>
      <w:lang w:val="nl" w:eastAsia="en-US"/>
    </w:rPr>
  </w:style>
  <w:style w:type="paragraph" w:styleId="Textpoznpodarou">
    <w:name w:val="footnote text"/>
    <w:basedOn w:val="Normln"/>
    <w:link w:val="TextpoznpodarouChar"/>
    <w:rsid w:val="007A3D81"/>
    <w:pPr>
      <w:ind w:left="1080" w:hanging="1080"/>
      <w:jc w:val="both"/>
    </w:pPr>
    <w:rPr>
      <w:rFonts w:ascii="Helvetica" w:hAnsi="Helvetica"/>
      <w:sz w:val="16"/>
      <w:szCs w:val="20"/>
      <w:lang w:val="nl" w:eastAsia="en-US"/>
    </w:rPr>
  </w:style>
  <w:style w:type="character" w:customStyle="1" w:styleId="TextpoznpodarouChar">
    <w:name w:val="Text pozn. pod čarou Char"/>
    <w:basedOn w:val="Standardnpsmoodstavce"/>
    <w:link w:val="Textpoznpodarou"/>
    <w:rsid w:val="007A3D81"/>
    <w:rPr>
      <w:rFonts w:ascii="Helvetica" w:eastAsia="Times New Roman" w:hAnsi="Helvetica" w:cs="Times New Roman"/>
      <w:sz w:val="16"/>
      <w:szCs w:val="20"/>
      <w:lang w:val="nl"/>
    </w:rPr>
  </w:style>
  <w:style w:type="paragraph" w:customStyle="1" w:styleId="Small">
    <w:name w:val="Small"/>
    <w:basedOn w:val="Normln"/>
    <w:rsid w:val="007A3D81"/>
    <w:rPr>
      <w:rFonts w:ascii="Arial" w:hAnsi="Arial"/>
      <w:sz w:val="16"/>
      <w:szCs w:val="20"/>
      <w:lang w:val="nl" w:eastAsia="en-US"/>
    </w:rPr>
  </w:style>
  <w:style w:type="paragraph" w:customStyle="1" w:styleId="p1">
    <w:name w:val="p1"/>
    <w:basedOn w:val="Normln"/>
    <w:rsid w:val="007A3D81"/>
    <w:pPr>
      <w:tabs>
        <w:tab w:val="left" w:pos="720"/>
      </w:tabs>
      <w:spacing w:line="240" w:lineRule="atLeast"/>
    </w:pPr>
    <w:rPr>
      <w:caps/>
      <w:szCs w:val="20"/>
      <w:lang w:val="nl" w:eastAsia="en-US"/>
    </w:rPr>
  </w:style>
  <w:style w:type="paragraph" w:styleId="Rozloendokumentu">
    <w:name w:val="Document Map"/>
    <w:basedOn w:val="Normln"/>
    <w:link w:val="RozloendokumentuChar"/>
    <w:rsid w:val="007A3D81"/>
    <w:pPr>
      <w:shd w:val="clear" w:color="auto" w:fill="000080"/>
    </w:pPr>
    <w:rPr>
      <w:rFonts w:ascii="Tahoma" w:hAnsi="Tahoma"/>
      <w:sz w:val="20"/>
      <w:szCs w:val="20"/>
      <w:lang w:val="nl" w:eastAsia="en-US"/>
    </w:rPr>
  </w:style>
  <w:style w:type="character" w:customStyle="1" w:styleId="RozloendokumentuChar">
    <w:name w:val="Rozložení dokumentu Char"/>
    <w:basedOn w:val="Standardnpsmoodstavce"/>
    <w:link w:val="Rozloendokumentu"/>
    <w:rsid w:val="007A3D81"/>
    <w:rPr>
      <w:rFonts w:ascii="Tahoma" w:eastAsia="Times New Roman" w:hAnsi="Tahoma" w:cs="Times New Roman"/>
      <w:sz w:val="20"/>
      <w:szCs w:val="20"/>
      <w:shd w:val="clear" w:color="auto" w:fill="000080"/>
      <w:lang w:val="nl"/>
    </w:rPr>
  </w:style>
  <w:style w:type="paragraph" w:customStyle="1" w:styleId="AppendixHeader">
    <w:name w:val="AppendixHeader"/>
    <w:autoRedefine/>
    <w:rsid w:val="007A3D81"/>
    <w:pPr>
      <w:spacing w:after="0" w:line="240" w:lineRule="auto"/>
    </w:pPr>
    <w:rPr>
      <w:rFonts w:ascii="Arial" w:eastAsia="Times New Roman" w:hAnsi="Arial" w:cs="Times New Roman"/>
      <w:caps/>
      <w:noProof/>
      <w:sz w:val="24"/>
      <w:szCs w:val="20"/>
      <w:lang w:val="en-US"/>
    </w:rPr>
  </w:style>
  <w:style w:type="paragraph" w:customStyle="1" w:styleId="Listing">
    <w:name w:val="Listing"/>
    <w:basedOn w:val="Normln"/>
    <w:autoRedefine/>
    <w:rsid w:val="007A3D81"/>
    <w:rPr>
      <w:rFonts w:ascii="Courier New" w:hAnsi="Courier New"/>
      <w:sz w:val="18"/>
      <w:szCs w:val="20"/>
      <w:lang w:val="nl" w:eastAsia="en-US"/>
    </w:rPr>
  </w:style>
  <w:style w:type="paragraph" w:styleId="Zvr">
    <w:name w:val="Closing"/>
    <w:basedOn w:val="Zkladntext"/>
    <w:next w:val="Normln"/>
    <w:link w:val="ZvrChar"/>
    <w:rsid w:val="007A3D81"/>
    <w:pPr>
      <w:keepNext/>
      <w:autoSpaceDE/>
      <w:autoSpaceDN/>
      <w:spacing w:after="60" w:line="220" w:lineRule="atLeast"/>
    </w:pPr>
    <w:rPr>
      <w:rFonts w:ascii="Arial" w:hAnsi="Arial"/>
      <w:spacing w:val="-5"/>
      <w:lang w:val="nl" w:eastAsia="en-US"/>
    </w:rPr>
  </w:style>
  <w:style w:type="character" w:customStyle="1" w:styleId="ZvrChar">
    <w:name w:val="Závěr Char"/>
    <w:basedOn w:val="Standardnpsmoodstavce"/>
    <w:link w:val="Zvr"/>
    <w:rsid w:val="007A3D81"/>
    <w:rPr>
      <w:rFonts w:ascii="Arial" w:eastAsia="Times New Roman" w:hAnsi="Arial" w:cs="Times New Roman"/>
      <w:spacing w:val="-5"/>
      <w:sz w:val="20"/>
      <w:szCs w:val="20"/>
      <w:lang w:val="nl"/>
    </w:rPr>
  </w:style>
  <w:style w:type="paragraph" w:customStyle="1" w:styleId="Naamhandtekening">
    <w:name w:val="Naam handtekening"/>
    <w:basedOn w:val="Podpis"/>
    <w:next w:val="Normln"/>
    <w:rsid w:val="007A3D81"/>
    <w:pPr>
      <w:keepNext/>
      <w:spacing w:before="880" w:line="220" w:lineRule="atLeast"/>
      <w:ind w:left="0"/>
    </w:pPr>
    <w:rPr>
      <w:spacing w:val="-5"/>
    </w:rPr>
  </w:style>
  <w:style w:type="paragraph" w:customStyle="1" w:styleId="Datum1">
    <w:name w:val="Datum1"/>
    <w:basedOn w:val="Zkladntext"/>
    <w:next w:val="Adresbinnenin"/>
    <w:rsid w:val="007A3D81"/>
    <w:pPr>
      <w:autoSpaceDE/>
      <w:autoSpaceDN/>
      <w:spacing w:after="440" w:line="220" w:lineRule="atLeast"/>
      <w:ind w:left="4320"/>
    </w:pPr>
    <w:rPr>
      <w:rFonts w:ascii="Arial" w:hAnsi="Arial"/>
      <w:spacing w:val="-5"/>
      <w:lang w:val="nl" w:eastAsia="en-US"/>
    </w:rPr>
  </w:style>
  <w:style w:type="paragraph" w:customStyle="1" w:styleId="Adresbinnenin">
    <w:name w:val="Adres binnenin"/>
    <w:basedOn w:val="Zkladntext"/>
    <w:rsid w:val="007A3D81"/>
    <w:pPr>
      <w:autoSpaceDE/>
      <w:autoSpaceDN/>
      <w:spacing w:after="0" w:line="220" w:lineRule="atLeast"/>
    </w:pPr>
    <w:rPr>
      <w:rFonts w:ascii="Arial" w:hAnsi="Arial"/>
      <w:spacing w:val="-5"/>
      <w:lang w:val="nl" w:eastAsia="en-US"/>
    </w:rPr>
  </w:style>
  <w:style w:type="paragraph" w:customStyle="1" w:styleId="Aanhef">
    <w:name w:val="Aanhef"/>
    <w:basedOn w:val="Zkladntext"/>
    <w:next w:val="Normln"/>
    <w:rsid w:val="007A3D81"/>
    <w:pPr>
      <w:autoSpaceDE/>
      <w:autoSpaceDN/>
      <w:spacing w:before="220" w:after="220" w:line="220" w:lineRule="atLeast"/>
    </w:pPr>
    <w:rPr>
      <w:rFonts w:ascii="Arial" w:hAnsi="Arial"/>
      <w:spacing w:val="-5"/>
      <w:lang w:val="nl" w:eastAsia="en-US"/>
    </w:rPr>
  </w:style>
  <w:style w:type="paragraph" w:customStyle="1" w:styleId="Afzendadres">
    <w:name w:val="Afzendadres"/>
    <w:basedOn w:val="Normln"/>
    <w:rsid w:val="007A3D81"/>
    <w:pPr>
      <w:keepLines/>
      <w:framePr w:w="5160" w:h="960" w:wrap="notBeside" w:vAnchor="page" w:hAnchor="margin" w:x="4321" w:y="961" w:anchorLock="1"/>
      <w:tabs>
        <w:tab w:val="left" w:pos="2160"/>
      </w:tabs>
      <w:spacing w:line="160" w:lineRule="atLeast"/>
    </w:pPr>
    <w:rPr>
      <w:rFonts w:ascii="Arial" w:hAnsi="Arial"/>
      <w:sz w:val="14"/>
      <w:szCs w:val="20"/>
      <w:lang w:val="nl" w:eastAsia="en-US"/>
    </w:rPr>
  </w:style>
  <w:style w:type="paragraph" w:styleId="Podpis">
    <w:name w:val="Signature"/>
    <w:basedOn w:val="Normln"/>
    <w:link w:val="PodpisChar"/>
    <w:rsid w:val="007A3D81"/>
    <w:pPr>
      <w:ind w:left="4320"/>
    </w:pPr>
    <w:rPr>
      <w:rFonts w:ascii="Arial" w:hAnsi="Arial"/>
      <w:sz w:val="20"/>
      <w:szCs w:val="20"/>
      <w:lang w:val="nl" w:eastAsia="en-US"/>
    </w:rPr>
  </w:style>
  <w:style w:type="character" w:customStyle="1" w:styleId="PodpisChar">
    <w:name w:val="Podpis Char"/>
    <w:basedOn w:val="Standardnpsmoodstavce"/>
    <w:link w:val="Podpis"/>
    <w:rsid w:val="007A3D81"/>
    <w:rPr>
      <w:rFonts w:ascii="Arial" w:eastAsia="Times New Roman" w:hAnsi="Arial" w:cs="Times New Roman"/>
      <w:sz w:val="20"/>
      <w:szCs w:val="20"/>
      <w:lang w:val="nl"/>
    </w:rPr>
  </w:style>
  <w:style w:type="character" w:styleId="Siln">
    <w:name w:val="Strong"/>
    <w:uiPriority w:val="22"/>
    <w:qFormat/>
    <w:rsid w:val="007A3D81"/>
    <w:rPr>
      <w:b/>
      <w:bCs/>
    </w:rPr>
  </w:style>
  <w:style w:type="character" w:styleId="Zdraznn">
    <w:name w:val="Emphasis"/>
    <w:uiPriority w:val="20"/>
    <w:qFormat/>
    <w:rsid w:val="007A3D81"/>
    <w:rPr>
      <w:i/>
      <w:iCs/>
    </w:rPr>
  </w:style>
  <w:style w:type="paragraph" w:styleId="Normlnodsazen">
    <w:name w:val="Normal Indent"/>
    <w:basedOn w:val="Normln"/>
    <w:rsid w:val="007A3D81"/>
    <w:pPr>
      <w:ind w:left="360"/>
      <w:jc w:val="both"/>
    </w:pPr>
    <w:rPr>
      <w:rFonts w:ascii="Arial" w:hAnsi="Arial"/>
      <w:spacing w:val="-5"/>
      <w:sz w:val="20"/>
      <w:szCs w:val="20"/>
    </w:rPr>
  </w:style>
  <w:style w:type="paragraph" w:customStyle="1" w:styleId="Vnitnadresa">
    <w:name w:val="Vnitřní adresa"/>
    <w:basedOn w:val="Normln"/>
    <w:rsid w:val="007A3D81"/>
    <w:pPr>
      <w:spacing w:line="220" w:lineRule="atLeast"/>
    </w:pPr>
    <w:rPr>
      <w:rFonts w:ascii="Arial" w:eastAsia="Calibri" w:hAnsi="Arial" w:cs="Arial"/>
      <w:spacing w:val="-5"/>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5419</Words>
  <Characters>31973</Characters>
  <Application>Microsoft Office Word</Application>
  <DocSecurity>0</DocSecurity>
  <Lines>266</Lines>
  <Paragraphs>74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Batková</dc:creator>
  <cp:keywords/>
  <dc:description/>
  <cp:lastModifiedBy>Tina Batková</cp:lastModifiedBy>
  <cp:revision>1</cp:revision>
  <dcterms:created xsi:type="dcterms:W3CDTF">2022-03-29T09:28:00Z</dcterms:created>
  <dcterms:modified xsi:type="dcterms:W3CDTF">2022-03-29T09:30:00Z</dcterms:modified>
</cp:coreProperties>
</file>