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36398411"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D1410C">
        <w:rPr>
          <w:b/>
          <w:sz w:val="32"/>
          <w:szCs w:val="32"/>
        </w:rPr>
        <w:t>22021</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7AF920CB" w14:textId="77777777" w:rsidR="00D716E0" w:rsidRPr="00D9208C" w:rsidRDefault="00D716E0" w:rsidP="00D716E0">
      <w:pPr>
        <w:pStyle w:val="Normlnweb"/>
        <w:shd w:val="clear" w:color="auto" w:fill="FFFFFF"/>
        <w:rPr>
          <w:b/>
        </w:rPr>
      </w:pPr>
      <w:r>
        <w:rPr>
          <w:b/>
        </w:rPr>
        <w:t>2. Tomáš Petržela</w:t>
      </w:r>
    </w:p>
    <w:p w14:paraId="426C0F18" w14:textId="77777777" w:rsidR="00D716E0" w:rsidRDefault="00D716E0" w:rsidP="00D716E0">
      <w:pPr>
        <w:pStyle w:val="Normlnweb"/>
        <w:shd w:val="clear" w:color="auto" w:fill="FFFFFF"/>
      </w:pPr>
      <w:r w:rsidRPr="00D9208C">
        <w:t>sídlo:</w:t>
      </w:r>
      <w:r>
        <w:t xml:space="preserve"> Horní Břečkov 17, 671 02 Šumná</w:t>
      </w:r>
    </w:p>
    <w:p w14:paraId="468BF598" w14:textId="77777777" w:rsidR="00D716E0" w:rsidRPr="00D9208C" w:rsidRDefault="00D716E0" w:rsidP="00D716E0">
      <w:pPr>
        <w:pStyle w:val="Normlnweb"/>
        <w:shd w:val="clear" w:color="auto" w:fill="FFFFFF"/>
      </w:pPr>
      <w:r>
        <w:t>Neplátce DPH</w:t>
      </w:r>
    </w:p>
    <w:p w14:paraId="025994F3" w14:textId="77777777" w:rsidR="00D716E0" w:rsidRPr="00D9208C" w:rsidRDefault="00D716E0" w:rsidP="00D716E0">
      <w:pPr>
        <w:pStyle w:val="Normlnweb"/>
        <w:shd w:val="clear" w:color="auto" w:fill="FFFFFF"/>
      </w:pPr>
      <w:r w:rsidRPr="00D9208C">
        <w:t>IČ</w:t>
      </w:r>
      <w:r>
        <w:t>O</w:t>
      </w:r>
      <w:r w:rsidRPr="00D9208C">
        <w:t>:</w:t>
      </w:r>
      <w:r>
        <w:t xml:space="preserve"> 01120697</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3C936E95"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365996" w:rsidRPr="00365996">
        <w:t xml:space="preserve">RESTAUROVÁNÍ KAMENNÝCH VÁZ NA ZNOJEMSKÉM HRADĚ </w:t>
      </w:r>
      <w:r w:rsidRPr="00D9208C">
        <w:t>(dále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16179D78"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D716E0">
        <w:t>07.03.2022</w:t>
      </w:r>
      <w:r w:rsidRPr="00D9208C">
        <w:t>,</w:t>
      </w:r>
    </w:p>
    <w:p w14:paraId="7CF145BA" w14:textId="0737E54B" w:rsidR="00006FE9" w:rsidRPr="00D9208C" w:rsidRDefault="00006FE9" w:rsidP="00EF7EC9">
      <w:pPr>
        <w:pStyle w:val="Normlnweb"/>
        <w:numPr>
          <w:ilvl w:val="0"/>
          <w:numId w:val="20"/>
        </w:numPr>
        <w:shd w:val="clear" w:color="auto" w:fill="FFFFFF"/>
        <w:jc w:val="both"/>
      </w:pPr>
      <w:r w:rsidRPr="00D9208C">
        <w:t xml:space="preserve">nabídka zhotovitele ze dne </w:t>
      </w:r>
      <w:r w:rsidR="00D716E0">
        <w:t>09.03.2022</w:t>
      </w:r>
      <w:r w:rsidRPr="00D9208C">
        <w:t>,</w:t>
      </w:r>
    </w:p>
    <w:p w14:paraId="4F0CF425" w14:textId="5688559E"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D716E0">
        <w:t>09.03.2022</w:t>
      </w:r>
      <w:r w:rsidRPr="00D9208C">
        <w:t>.</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39C087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BF6C6F">
        <w:t>do pěti dnů od podpisu smlouvy</w:t>
      </w:r>
    </w:p>
    <w:p w14:paraId="29A1393B" w14:textId="3E16FDB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65996">
        <w:t>3</w:t>
      </w:r>
      <w:r w:rsidR="0072364B">
        <w:t>0</w:t>
      </w:r>
      <w:r w:rsidR="00B41F7F">
        <w:t>.0</w:t>
      </w:r>
      <w:r w:rsidR="00365996">
        <w:t>6</w:t>
      </w:r>
      <w:r w:rsidR="00BF6C6F">
        <w:t>.202</w:t>
      </w:r>
      <w:r w:rsidR="00B41F7F">
        <w:t>2</w:t>
      </w:r>
    </w:p>
    <w:p w14:paraId="291D66B9" w14:textId="7FC19A9D"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365996">
        <w:t>3</w:t>
      </w:r>
      <w:r w:rsidR="0072364B">
        <w:t>0</w:t>
      </w:r>
      <w:r w:rsidR="00B41F7F">
        <w:t>.0</w:t>
      </w:r>
      <w:r w:rsidR="00365996">
        <w:t>6</w:t>
      </w:r>
      <w:r w:rsidR="00BF6C6F">
        <w:t>.202</w:t>
      </w:r>
      <w:r w:rsidR="00B41F7F">
        <w:t>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2FB780B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F6C6F">
        <w:t>do pěti dnů od podpisu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3FA13C3D"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365996">
        <w:t>Znojemský hrad, Hradní 2, Znojmo</w:t>
      </w:r>
    </w:p>
    <w:p w14:paraId="09C9B239" w14:textId="77777777" w:rsidR="00957196" w:rsidRPr="00D9208C" w:rsidRDefault="00957196" w:rsidP="00957196">
      <w:pPr>
        <w:pStyle w:val="Normlnweb"/>
        <w:shd w:val="clear" w:color="auto" w:fill="FFFFFF"/>
        <w:spacing w:before="240"/>
        <w:jc w:val="center"/>
      </w:pPr>
      <w:r w:rsidRPr="00D9208C">
        <w:rPr>
          <w:b/>
        </w:rPr>
        <w:t>IV.</w:t>
      </w:r>
      <w:r w:rsidRPr="00D9208C">
        <w:rPr>
          <w:b/>
        </w:rPr>
        <w:br/>
        <w:t xml:space="preserve">Cena </w:t>
      </w:r>
      <w:r>
        <w:rPr>
          <w:b/>
        </w:rPr>
        <w:t>díla</w:t>
      </w:r>
    </w:p>
    <w:p w14:paraId="19C6F7FF" w14:textId="53FD2FEF" w:rsidR="00957196" w:rsidRPr="00EF7EC9" w:rsidRDefault="00957196" w:rsidP="00957196">
      <w:pPr>
        <w:pStyle w:val="Normlnweb"/>
        <w:numPr>
          <w:ilvl w:val="0"/>
          <w:numId w:val="10"/>
        </w:numPr>
        <w:shd w:val="clear" w:color="auto" w:fill="FFFFFF"/>
        <w:spacing w:before="120"/>
        <w:ind w:left="425" w:hanging="425"/>
        <w:jc w:val="both"/>
        <w:rPr>
          <w:b/>
        </w:rPr>
      </w:pPr>
      <w:r w:rsidRPr="00D9208C">
        <w:t>Cena dí</w:t>
      </w:r>
      <w:r>
        <w:t xml:space="preserve">la, uvedeného v čl. II odst. 1 </w:t>
      </w:r>
      <w:r w:rsidRPr="00D9208C">
        <w:t xml:space="preserve">této Smlouvy byla dohodnuta v celkové výši </w:t>
      </w:r>
      <w:r>
        <w:t>291.000,-</w:t>
      </w:r>
      <w:r w:rsidRPr="00D9208C">
        <w:t xml:space="preserve"> Kč, (slovy </w:t>
      </w:r>
      <w:r>
        <w:t>dvě stě devadesát jedna tisíc</w:t>
      </w:r>
      <w:r w:rsidRPr="00D9208C">
        <w:t xml:space="preserve"> korun českých). Tato cena je uvedena jako nejvýše</w:t>
      </w:r>
      <w:r>
        <w:t xml:space="preserve"> </w:t>
      </w:r>
      <w:r w:rsidRPr="00D9208C">
        <w:t>přípustná</w:t>
      </w:r>
      <w:r>
        <w:t xml:space="preserve"> </w:t>
      </w:r>
      <w:r w:rsidRPr="00D9208C">
        <w:t xml:space="preserve">a nepřekročitelná, vycházející z nabídkové ceny zhotovitele, je platná po celou dobu realizace díla. </w:t>
      </w:r>
    </w:p>
    <w:p w14:paraId="0124A976" w14:textId="77777777" w:rsidR="00957196" w:rsidRPr="00D066CC" w:rsidRDefault="00957196" w:rsidP="00957196">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7685D3B4" w14:textId="77777777" w:rsidR="00957196" w:rsidRPr="00D9208C" w:rsidRDefault="00957196" w:rsidP="00957196">
      <w:pPr>
        <w:pStyle w:val="Normlnweb"/>
        <w:shd w:val="clear" w:color="auto" w:fill="FFFFFF"/>
        <w:ind w:left="426"/>
        <w:jc w:val="both"/>
        <w:rPr>
          <w:b/>
        </w:rPr>
      </w:pPr>
    </w:p>
    <w:p w14:paraId="0717974F" w14:textId="1D10B1F1" w:rsidR="00957196" w:rsidRDefault="00957196" w:rsidP="00957196">
      <w:pPr>
        <w:pStyle w:val="Normlnweb"/>
        <w:shd w:val="clear" w:color="auto" w:fill="FFFFFF"/>
        <w:ind w:left="426" w:hanging="426"/>
        <w:rPr>
          <w:b/>
        </w:rPr>
      </w:pPr>
      <w:r w:rsidRPr="00D9208C">
        <w:rPr>
          <w:b/>
        </w:rPr>
        <w:br/>
        <w:t xml:space="preserve">Celková cena </w:t>
      </w:r>
      <w:r>
        <w:rPr>
          <w:b/>
        </w:rPr>
        <w:t>291.000</w:t>
      </w:r>
      <w:r w:rsidRPr="00D9208C">
        <w:rPr>
          <w:b/>
        </w:rPr>
        <w:t xml:space="preserve">,- Kč </w:t>
      </w:r>
    </w:p>
    <w:p w14:paraId="2F14548B" w14:textId="77777777" w:rsidR="00957196" w:rsidRPr="00D9208C" w:rsidRDefault="00957196" w:rsidP="00957196">
      <w:pPr>
        <w:pStyle w:val="Normlnweb"/>
        <w:shd w:val="clear" w:color="auto" w:fill="FFFFFF"/>
        <w:ind w:left="426" w:hanging="426"/>
      </w:pPr>
      <w:r>
        <w:rPr>
          <w:b/>
        </w:rPr>
        <w:t xml:space="preserve">       Neplátce DPH</w:t>
      </w:r>
      <w:r w:rsidRPr="00D9208C">
        <w:rPr>
          <w:b/>
        </w:rPr>
        <w:br/>
      </w:r>
    </w:p>
    <w:p w14:paraId="39FC1DBB" w14:textId="0BF880DA" w:rsidR="00957196" w:rsidRPr="00481A7A" w:rsidRDefault="00957196" w:rsidP="00957196">
      <w:pPr>
        <w:pStyle w:val="Normlnweb"/>
        <w:shd w:val="clear" w:color="auto" w:fill="FFFFFF"/>
        <w:ind w:left="426"/>
      </w:pPr>
      <w:r w:rsidRPr="00D9208C">
        <w:t>(slovy:</w:t>
      </w:r>
      <w:r w:rsidRPr="00DF6D27">
        <w:t xml:space="preserve"> </w:t>
      </w:r>
      <w:r>
        <w:t>dvě stě devadesát jedna tisíc</w:t>
      </w:r>
      <w:r w:rsidRPr="00D9208C">
        <w:t xml:space="preserve"> korun českých)</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1B07CA83" w:rsid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14F0BC17" w14:textId="726C702E" w:rsidR="00D1410C" w:rsidRDefault="00D1410C" w:rsidP="00D1410C">
      <w:pPr>
        <w:pStyle w:val="Normlnweb"/>
        <w:shd w:val="clear" w:color="auto" w:fill="FFFFFF"/>
        <w:spacing w:before="120"/>
        <w:ind w:left="425"/>
        <w:jc w:val="both"/>
      </w:pPr>
    </w:p>
    <w:p w14:paraId="45188CE5" w14:textId="59E21484" w:rsidR="00D1410C" w:rsidRDefault="00D1410C" w:rsidP="00D1410C">
      <w:pPr>
        <w:pStyle w:val="Normlnweb"/>
        <w:shd w:val="clear" w:color="auto" w:fill="FFFFFF"/>
        <w:spacing w:before="120"/>
        <w:ind w:left="425"/>
        <w:jc w:val="both"/>
      </w:pPr>
    </w:p>
    <w:p w14:paraId="5139F84C" w14:textId="77777777" w:rsidR="00D1410C" w:rsidRPr="00D066CC" w:rsidRDefault="00D1410C" w:rsidP="00D1410C">
      <w:pPr>
        <w:pStyle w:val="Normlnweb"/>
        <w:shd w:val="clear" w:color="auto" w:fill="FFFFFF"/>
        <w:spacing w:before="120"/>
        <w:ind w:left="425"/>
        <w:jc w:val="both"/>
      </w:pP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550E6DD" w14:textId="77777777" w:rsidR="00365996" w:rsidRPr="00D9208C" w:rsidRDefault="00365996" w:rsidP="00365996">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Pr>
          <w:color w:val="000000"/>
        </w:rPr>
        <w:t xml:space="preserve">vystavovaných zhotovitelem </w:t>
      </w:r>
      <w:r w:rsidRPr="00D9208C">
        <w:rPr>
          <w:color w:val="000000"/>
        </w:rPr>
        <w:t>dle skutečně provedených prací</w:t>
      </w:r>
      <w:r w:rsidRPr="00D066CC">
        <w:rPr>
          <w:color w:val="000000"/>
        </w:rPr>
        <w:t xml:space="preserve">. Součástí </w:t>
      </w:r>
      <w:r>
        <w:rPr>
          <w:color w:val="000000"/>
        </w:rPr>
        <w:t xml:space="preserve">každé </w:t>
      </w:r>
      <w:r w:rsidRPr="00D066CC">
        <w:rPr>
          <w:color w:val="000000"/>
        </w:rPr>
        <w:t>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lastRenderedPageBreak/>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lastRenderedPageBreak/>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09E739D6" w:rsidR="00CB271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w:t>
      </w:r>
      <w:r w:rsidRPr="00D9208C">
        <w:rPr>
          <w:rFonts w:ascii="Times New Roman" w:hAnsi="Times New Roman" w:cs="Times New Roman"/>
        </w:rPr>
        <w:lastRenderedPageBreak/>
        <w:t>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6A27520" w14:textId="77777777" w:rsidR="00B41F7F" w:rsidRPr="00D9208C" w:rsidRDefault="00B41F7F" w:rsidP="00B41F7F">
      <w:pPr>
        <w:pStyle w:val="Odstavecseseznamem"/>
        <w:spacing w:before="120" w:after="0"/>
        <w:ind w:left="425"/>
        <w:contextualSpacing w:val="0"/>
        <w:jc w:val="both"/>
        <w:rPr>
          <w:rFonts w:ascii="Times New Roman" w:hAnsi="Times New Roman" w:cs="Times New Roman"/>
        </w:rPr>
      </w:pP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3162BECD" w14:textId="77777777" w:rsidR="00D716E0" w:rsidRPr="00EF7EC9" w:rsidRDefault="00D716E0" w:rsidP="00D716E0">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343E9444" w14:textId="77777777" w:rsidR="00D716E0" w:rsidRPr="00EF7EC9" w:rsidRDefault="00D716E0" w:rsidP="00D716E0">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Petržela</w:t>
      </w:r>
    </w:p>
    <w:p w14:paraId="5FCACDB7" w14:textId="77777777" w:rsidR="00D716E0" w:rsidRPr="00EF7EC9" w:rsidRDefault="00D716E0" w:rsidP="00D716E0">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w:t>
      </w:r>
      <w:proofErr w:type="gramStart"/>
      <w:r w:rsidRPr="00D9208C">
        <w:rPr>
          <w:rFonts w:ascii="Times New Roman" w:hAnsi="Times New Roman" w:cs="Times New Roman"/>
        </w:rPr>
        <w:t xml:space="preserve">Znojma, </w:t>
      </w:r>
      <w:r>
        <w:rPr>
          <w:rFonts w:ascii="Times New Roman" w:hAnsi="Times New Roman" w:cs="Times New Roman"/>
        </w:rPr>
        <w:t xml:space="preserve">                                      Horní</w:t>
      </w:r>
      <w:proofErr w:type="gramEnd"/>
      <w:r>
        <w:rPr>
          <w:rFonts w:ascii="Times New Roman" w:hAnsi="Times New Roman" w:cs="Times New Roman"/>
        </w:rPr>
        <w:t xml:space="preserve"> Břečkov 17, 67102 Šumná</w:t>
      </w:r>
    </w:p>
    <w:p w14:paraId="0242DD98" w14:textId="77777777" w:rsidR="00D716E0" w:rsidRPr="00EF7EC9" w:rsidRDefault="00D716E0" w:rsidP="00D716E0">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5A3BCA36" w14:textId="77777777" w:rsidR="00D716E0" w:rsidRPr="00D9208C" w:rsidRDefault="00D716E0" w:rsidP="00D716E0">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Default="00E2014D" w:rsidP="007E4B42">
      <w:pPr>
        <w:pStyle w:val="Normlnweb"/>
        <w:shd w:val="clear" w:color="auto" w:fill="FFFFFF"/>
      </w:pPr>
    </w:p>
    <w:p w14:paraId="61BC82ED" w14:textId="77777777" w:rsidR="004C415E" w:rsidRDefault="004C415E" w:rsidP="007E4B42">
      <w:pPr>
        <w:pStyle w:val="Normlnweb"/>
        <w:shd w:val="clear" w:color="auto" w:fill="FFFFFF"/>
      </w:pPr>
    </w:p>
    <w:p w14:paraId="17F7B084" w14:textId="77777777" w:rsidR="004C415E" w:rsidRDefault="004C415E" w:rsidP="007E4B42">
      <w:pPr>
        <w:pStyle w:val="Normlnweb"/>
        <w:shd w:val="clear" w:color="auto" w:fill="FFFFFF"/>
      </w:pPr>
    </w:p>
    <w:p w14:paraId="143B7972" w14:textId="77777777" w:rsidR="004C415E" w:rsidRDefault="004C415E" w:rsidP="007E4B42">
      <w:pPr>
        <w:pStyle w:val="Normlnweb"/>
        <w:shd w:val="clear" w:color="auto" w:fill="FFFFFF"/>
      </w:pPr>
    </w:p>
    <w:p w14:paraId="48AEB473" w14:textId="77777777" w:rsidR="004C415E" w:rsidRDefault="004C415E" w:rsidP="007E4B42">
      <w:pPr>
        <w:pStyle w:val="Normlnweb"/>
        <w:shd w:val="clear" w:color="auto" w:fill="FFFFFF"/>
      </w:pPr>
    </w:p>
    <w:p w14:paraId="714D75CB" w14:textId="77777777" w:rsidR="004C415E" w:rsidRDefault="004C415E" w:rsidP="007E4B42">
      <w:pPr>
        <w:pStyle w:val="Normlnweb"/>
        <w:shd w:val="clear" w:color="auto" w:fill="FFFFFF"/>
      </w:pPr>
    </w:p>
    <w:p w14:paraId="43ACDAAA" w14:textId="77777777" w:rsidR="004C415E" w:rsidRDefault="004C415E" w:rsidP="007E4B42">
      <w:pPr>
        <w:pStyle w:val="Normlnweb"/>
        <w:shd w:val="clear" w:color="auto" w:fill="FFFFFF"/>
      </w:pPr>
    </w:p>
    <w:p w14:paraId="594D9794" w14:textId="77777777" w:rsidR="004C415E" w:rsidRDefault="004C415E" w:rsidP="007E4B42">
      <w:pPr>
        <w:pStyle w:val="Normlnweb"/>
        <w:shd w:val="clear" w:color="auto" w:fill="FFFFFF"/>
      </w:pPr>
    </w:p>
    <w:p w14:paraId="10BCF138" w14:textId="77777777" w:rsidR="004C415E" w:rsidRDefault="004C415E" w:rsidP="007E4B42">
      <w:pPr>
        <w:pStyle w:val="Normlnweb"/>
        <w:shd w:val="clear" w:color="auto" w:fill="FFFFFF"/>
      </w:pPr>
    </w:p>
    <w:p w14:paraId="3B7EACC3" w14:textId="77777777" w:rsidR="004C415E" w:rsidRDefault="004C415E" w:rsidP="007E4B42">
      <w:pPr>
        <w:pStyle w:val="Normlnweb"/>
        <w:shd w:val="clear" w:color="auto" w:fill="FFFFFF"/>
      </w:pPr>
    </w:p>
    <w:p w14:paraId="4B330942" w14:textId="77777777" w:rsidR="004C415E" w:rsidRPr="00BD6070" w:rsidRDefault="004C415E" w:rsidP="004C415E">
      <w:pPr>
        <w:jc w:val="center"/>
        <w:rPr>
          <w:b/>
          <w:sz w:val="52"/>
          <w:szCs w:val="52"/>
        </w:rPr>
      </w:pPr>
      <w:r w:rsidRPr="00BD6070">
        <w:rPr>
          <w:b/>
          <w:sz w:val="52"/>
          <w:szCs w:val="52"/>
        </w:rPr>
        <w:lastRenderedPageBreak/>
        <w:t>Restaurování kamenných váz</w:t>
      </w:r>
    </w:p>
    <w:p w14:paraId="7FF708A8" w14:textId="77777777" w:rsidR="004C415E" w:rsidRDefault="004C415E" w:rsidP="004C415E">
      <w:pPr>
        <w:jc w:val="center"/>
        <w:rPr>
          <w:b/>
          <w:sz w:val="52"/>
          <w:szCs w:val="52"/>
        </w:rPr>
      </w:pPr>
      <w:r w:rsidRPr="00BD6070">
        <w:rPr>
          <w:b/>
          <w:sz w:val="52"/>
          <w:szCs w:val="52"/>
        </w:rPr>
        <w:t>Hrad Znojmo</w:t>
      </w:r>
    </w:p>
    <w:p w14:paraId="43141383" w14:textId="77777777" w:rsidR="004C415E" w:rsidRDefault="004C415E" w:rsidP="004C415E">
      <w:pPr>
        <w:jc w:val="center"/>
        <w:rPr>
          <w:b/>
          <w:sz w:val="40"/>
          <w:szCs w:val="40"/>
        </w:rPr>
      </w:pPr>
      <w:r w:rsidRPr="00BD6070">
        <w:rPr>
          <w:b/>
          <w:sz w:val="40"/>
          <w:szCs w:val="40"/>
        </w:rPr>
        <w:t>Cenová nabídka-návrh</w:t>
      </w:r>
      <w:r>
        <w:rPr>
          <w:b/>
          <w:sz w:val="40"/>
          <w:szCs w:val="40"/>
        </w:rPr>
        <w:t xml:space="preserve"> restaurátorských</w:t>
      </w:r>
      <w:r w:rsidRPr="00BD6070">
        <w:rPr>
          <w:b/>
          <w:sz w:val="40"/>
          <w:szCs w:val="40"/>
        </w:rPr>
        <w:t xml:space="preserve"> prací</w:t>
      </w:r>
    </w:p>
    <w:p w14:paraId="743D5371" w14:textId="77777777" w:rsidR="004C415E" w:rsidRDefault="004C415E" w:rsidP="004C415E">
      <w:pPr>
        <w:rPr>
          <w:sz w:val="24"/>
          <w:szCs w:val="24"/>
        </w:rPr>
      </w:pPr>
    </w:p>
    <w:p w14:paraId="6FB7017F" w14:textId="77777777" w:rsidR="004C415E" w:rsidRDefault="004C415E" w:rsidP="004C415E">
      <w:pPr>
        <w:jc w:val="center"/>
        <w:rPr>
          <w:sz w:val="24"/>
          <w:szCs w:val="24"/>
        </w:rPr>
      </w:pPr>
    </w:p>
    <w:p w14:paraId="5AC15142" w14:textId="77777777" w:rsidR="004C415E" w:rsidRDefault="004C415E" w:rsidP="004C415E">
      <w:pPr>
        <w:rPr>
          <w:b/>
          <w:sz w:val="28"/>
          <w:szCs w:val="28"/>
        </w:rPr>
      </w:pPr>
      <w:r w:rsidRPr="00BD6070">
        <w:rPr>
          <w:b/>
          <w:sz w:val="28"/>
          <w:szCs w:val="28"/>
        </w:rPr>
        <w:t>1. restaurování kamenných váz s</w:t>
      </w:r>
      <w:r>
        <w:rPr>
          <w:b/>
          <w:sz w:val="28"/>
          <w:szCs w:val="28"/>
        </w:rPr>
        <w:t> </w:t>
      </w:r>
      <w:r w:rsidRPr="00BD6070">
        <w:rPr>
          <w:b/>
          <w:sz w:val="28"/>
          <w:szCs w:val="28"/>
        </w:rPr>
        <w:t>podstavci</w:t>
      </w:r>
      <w:r>
        <w:rPr>
          <w:b/>
          <w:sz w:val="28"/>
          <w:szCs w:val="28"/>
        </w:rPr>
        <w:t xml:space="preserve"> (mušlový</w:t>
      </w:r>
      <w:r w:rsidRPr="00BD6070">
        <w:rPr>
          <w:b/>
          <w:sz w:val="28"/>
          <w:szCs w:val="28"/>
        </w:rPr>
        <w:t xml:space="preserve"> </w:t>
      </w:r>
      <w:r>
        <w:rPr>
          <w:b/>
          <w:sz w:val="28"/>
          <w:szCs w:val="28"/>
        </w:rPr>
        <w:t>vápenec)</w:t>
      </w:r>
      <w:r w:rsidRPr="00BD6070">
        <w:rPr>
          <w:b/>
          <w:sz w:val="28"/>
          <w:szCs w:val="28"/>
        </w:rPr>
        <w:t>, 2ks</w:t>
      </w:r>
    </w:p>
    <w:p w14:paraId="45572F03" w14:textId="77777777" w:rsidR="004C415E" w:rsidRDefault="004C415E" w:rsidP="004C415E">
      <w:pPr>
        <w:rPr>
          <w:sz w:val="24"/>
          <w:szCs w:val="24"/>
        </w:rPr>
      </w:pPr>
      <w:r>
        <w:rPr>
          <w:sz w:val="24"/>
          <w:szCs w:val="24"/>
        </w:rPr>
        <w:t xml:space="preserve">      Jedná se o dvě zdobné vázy, které jsou umístěny na sloupcích hradního mostu.</w:t>
      </w:r>
    </w:p>
    <w:p w14:paraId="3CB35E5B" w14:textId="77777777" w:rsidR="004C415E" w:rsidRDefault="004C415E" w:rsidP="004C415E">
      <w:pPr>
        <w:rPr>
          <w:sz w:val="24"/>
          <w:szCs w:val="24"/>
        </w:rPr>
      </w:pPr>
    </w:p>
    <w:p w14:paraId="4837A1D9" w14:textId="77777777" w:rsidR="004C415E" w:rsidRDefault="004C415E" w:rsidP="004C415E">
      <w:pPr>
        <w:jc w:val="both"/>
        <w:rPr>
          <w:sz w:val="24"/>
          <w:szCs w:val="24"/>
        </w:rPr>
      </w:pPr>
      <w:r>
        <w:rPr>
          <w:sz w:val="24"/>
          <w:szCs w:val="24"/>
        </w:rPr>
        <w:t xml:space="preserve">                         </w:t>
      </w:r>
      <w:r>
        <w:rPr>
          <w:b/>
          <w:noProof/>
          <w:sz w:val="24"/>
          <w:szCs w:val="24"/>
          <w:lang w:eastAsia="cs-CZ"/>
        </w:rPr>
        <w:drawing>
          <wp:inline distT="0" distB="0" distL="0" distR="0" wp14:anchorId="5927DD8E" wp14:editId="696B8180">
            <wp:extent cx="3829050" cy="5108281"/>
            <wp:effectExtent l="0" t="0" r="0" b="0"/>
            <wp:docPr id="1" name="Obrázek 1" descr="C:\Users\hp650g1\AppData\Local\Microsoft\Windows\INetCache\Content.Word\IMG_20210427_1408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650g1\AppData\Local\Microsoft\Windows\INetCache\Content.Word\IMG_20210427_140809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9462" cy="5108830"/>
                    </a:xfrm>
                    <a:prstGeom prst="rect">
                      <a:avLst/>
                    </a:prstGeom>
                    <a:noFill/>
                    <a:ln>
                      <a:noFill/>
                    </a:ln>
                  </pic:spPr>
                </pic:pic>
              </a:graphicData>
            </a:graphic>
          </wp:inline>
        </w:drawing>
      </w:r>
    </w:p>
    <w:p w14:paraId="13ECB742" w14:textId="77777777" w:rsidR="004C415E" w:rsidRDefault="004C415E" w:rsidP="004C415E">
      <w:pPr>
        <w:jc w:val="both"/>
        <w:rPr>
          <w:sz w:val="24"/>
          <w:szCs w:val="24"/>
        </w:rPr>
      </w:pPr>
    </w:p>
    <w:p w14:paraId="7B3F0F4D" w14:textId="77777777" w:rsidR="004C415E" w:rsidRDefault="004C415E" w:rsidP="004C415E">
      <w:pPr>
        <w:rPr>
          <w:sz w:val="24"/>
          <w:szCs w:val="24"/>
          <w:u w:val="single"/>
        </w:rPr>
      </w:pPr>
      <w:r>
        <w:rPr>
          <w:sz w:val="24"/>
          <w:szCs w:val="24"/>
        </w:rPr>
        <w:lastRenderedPageBreak/>
        <w:t xml:space="preserve">      </w:t>
      </w:r>
      <w:r w:rsidRPr="0069124F">
        <w:rPr>
          <w:sz w:val="24"/>
          <w:szCs w:val="24"/>
          <w:u w:val="single"/>
        </w:rPr>
        <w:t>Postup prací:</w:t>
      </w:r>
    </w:p>
    <w:p w14:paraId="3D3B033F" w14:textId="77777777" w:rsidR="004C415E" w:rsidRDefault="004C415E" w:rsidP="004C415E">
      <w:pPr>
        <w:pStyle w:val="Odstavecseseznamem"/>
        <w:widowControl/>
        <w:numPr>
          <w:ilvl w:val="0"/>
          <w:numId w:val="21"/>
        </w:numPr>
        <w:spacing w:after="160" w:line="259" w:lineRule="auto"/>
      </w:pPr>
      <w:r>
        <w:t xml:space="preserve">Stavba lešení </w:t>
      </w:r>
    </w:p>
    <w:p w14:paraId="1BF84E8C" w14:textId="77777777" w:rsidR="004C415E" w:rsidRDefault="004C415E" w:rsidP="004C415E">
      <w:pPr>
        <w:pStyle w:val="Odstavecseseznamem"/>
        <w:widowControl/>
        <w:numPr>
          <w:ilvl w:val="0"/>
          <w:numId w:val="21"/>
        </w:numPr>
        <w:spacing w:after="160" w:line="259" w:lineRule="auto"/>
      </w:pPr>
      <w:r>
        <w:t>Zjištění stávajícího stavu váz (prasklý krček vázy)</w:t>
      </w:r>
    </w:p>
    <w:p w14:paraId="1FEA0F5A" w14:textId="77777777" w:rsidR="004C415E" w:rsidRDefault="004C415E" w:rsidP="004C415E">
      <w:pPr>
        <w:pStyle w:val="Odstavecseseznamem"/>
        <w:widowControl/>
        <w:numPr>
          <w:ilvl w:val="0"/>
          <w:numId w:val="21"/>
        </w:numPr>
        <w:spacing w:after="160" w:line="259" w:lineRule="auto"/>
      </w:pPr>
      <w:r>
        <w:t>Mechanické čištění (špachtle, dláta)</w:t>
      </w:r>
    </w:p>
    <w:p w14:paraId="715BB5E7" w14:textId="77777777" w:rsidR="004C415E" w:rsidRDefault="004C415E" w:rsidP="004C415E">
      <w:pPr>
        <w:pStyle w:val="Odstavecseseznamem"/>
        <w:widowControl/>
        <w:numPr>
          <w:ilvl w:val="0"/>
          <w:numId w:val="21"/>
        </w:numPr>
        <w:spacing w:after="160" w:line="259" w:lineRule="auto"/>
      </w:pPr>
      <w:r>
        <w:t>Odstranění organických náletových depozitů</w:t>
      </w:r>
    </w:p>
    <w:p w14:paraId="665E4053" w14:textId="77777777" w:rsidR="004C415E" w:rsidRDefault="004C415E" w:rsidP="004C415E">
      <w:pPr>
        <w:pStyle w:val="Odstavecseseznamem"/>
        <w:widowControl/>
        <w:numPr>
          <w:ilvl w:val="0"/>
          <w:numId w:val="21"/>
        </w:numPr>
        <w:spacing w:after="160" w:line="259" w:lineRule="auto"/>
      </w:pPr>
      <w:r>
        <w:t xml:space="preserve">Použití čistící pasty a biocidních přípravků </w:t>
      </w:r>
      <w:r w:rsidRPr="0069124F">
        <w:t>vhodných k</w:t>
      </w:r>
      <w:r>
        <w:t> </w:t>
      </w:r>
      <w:r w:rsidRPr="0069124F">
        <w:t>restaurování</w:t>
      </w:r>
    </w:p>
    <w:p w14:paraId="48D68F16" w14:textId="77777777" w:rsidR="004C415E" w:rsidRDefault="004C415E" w:rsidP="004C415E">
      <w:pPr>
        <w:pStyle w:val="Odstavecseseznamem"/>
        <w:widowControl/>
        <w:numPr>
          <w:ilvl w:val="0"/>
          <w:numId w:val="21"/>
        </w:numPr>
        <w:spacing w:after="160" w:line="259" w:lineRule="auto"/>
      </w:pPr>
      <w:r>
        <w:t>Mytí mírně tlakovou vodou</w:t>
      </w:r>
    </w:p>
    <w:p w14:paraId="6A3C1E26" w14:textId="77777777" w:rsidR="004C415E" w:rsidRDefault="004C415E" w:rsidP="004C415E">
      <w:pPr>
        <w:pStyle w:val="Odstavecseseznamem"/>
        <w:widowControl/>
        <w:numPr>
          <w:ilvl w:val="0"/>
          <w:numId w:val="21"/>
        </w:numPr>
        <w:spacing w:after="160" w:line="259" w:lineRule="auto"/>
      </w:pPr>
      <w:r>
        <w:t>Konsolidace kamene</w:t>
      </w:r>
    </w:p>
    <w:p w14:paraId="1F5D8BDF" w14:textId="77777777" w:rsidR="004C415E" w:rsidRDefault="004C415E" w:rsidP="004C415E">
      <w:pPr>
        <w:pStyle w:val="Odstavecseseznamem"/>
        <w:widowControl/>
        <w:numPr>
          <w:ilvl w:val="0"/>
          <w:numId w:val="21"/>
        </w:numPr>
        <w:spacing w:after="160" w:line="259" w:lineRule="auto"/>
      </w:pPr>
      <w:r>
        <w:t>Armování nerezovou armaturou</w:t>
      </w:r>
    </w:p>
    <w:p w14:paraId="62CBAB59" w14:textId="77777777" w:rsidR="004C415E" w:rsidRDefault="004C415E" w:rsidP="004C415E">
      <w:pPr>
        <w:pStyle w:val="Odstavecseseznamem"/>
        <w:widowControl/>
        <w:numPr>
          <w:ilvl w:val="0"/>
          <w:numId w:val="21"/>
        </w:numPr>
        <w:spacing w:after="160" w:line="259" w:lineRule="auto"/>
      </w:pPr>
      <w:r>
        <w:t>Doplnění umělým probarveným kamenem</w:t>
      </w:r>
    </w:p>
    <w:p w14:paraId="3A795E28" w14:textId="77777777" w:rsidR="004C415E" w:rsidRDefault="004C415E" w:rsidP="004C415E">
      <w:pPr>
        <w:pStyle w:val="Odstavecseseznamem"/>
        <w:widowControl/>
        <w:numPr>
          <w:ilvl w:val="0"/>
          <w:numId w:val="21"/>
        </w:numPr>
        <w:spacing w:after="160" w:line="259" w:lineRule="auto"/>
      </w:pPr>
      <w:r>
        <w:t>Modelace + napodobení struktury kamene</w:t>
      </w:r>
    </w:p>
    <w:p w14:paraId="5D1E02CA" w14:textId="77777777" w:rsidR="004C415E" w:rsidRDefault="004C415E" w:rsidP="004C415E">
      <w:pPr>
        <w:pStyle w:val="Odstavecseseznamem"/>
        <w:widowControl/>
        <w:numPr>
          <w:ilvl w:val="0"/>
          <w:numId w:val="21"/>
        </w:numPr>
        <w:spacing w:after="160" w:line="259" w:lineRule="auto"/>
      </w:pPr>
      <w:r>
        <w:t>Závěrečná patina doplňků</w:t>
      </w:r>
    </w:p>
    <w:p w14:paraId="635DEC8D" w14:textId="77777777" w:rsidR="004C415E" w:rsidRDefault="004C415E" w:rsidP="004C415E">
      <w:pPr>
        <w:pStyle w:val="Odstavecseseznamem"/>
        <w:widowControl/>
        <w:numPr>
          <w:ilvl w:val="0"/>
          <w:numId w:val="21"/>
        </w:numPr>
        <w:spacing w:after="160" w:line="259" w:lineRule="auto"/>
      </w:pPr>
      <w:r>
        <w:t>Použití biocidního preventivního přípravku</w:t>
      </w:r>
    </w:p>
    <w:p w14:paraId="2548D004" w14:textId="77777777" w:rsidR="004C415E" w:rsidRDefault="004C415E" w:rsidP="004C415E">
      <w:pPr>
        <w:pStyle w:val="Odstavecseseznamem"/>
        <w:widowControl/>
        <w:numPr>
          <w:ilvl w:val="0"/>
          <w:numId w:val="21"/>
        </w:numPr>
        <w:spacing w:after="160" w:line="259" w:lineRule="auto"/>
      </w:pPr>
      <w:r>
        <w:t>Závěrečný hydrofobní nátěr</w:t>
      </w:r>
    </w:p>
    <w:p w14:paraId="7560E76A" w14:textId="77777777" w:rsidR="004C415E" w:rsidRPr="00D16A2F" w:rsidRDefault="004C415E" w:rsidP="004C415E">
      <w:pPr>
        <w:pStyle w:val="Odstavecseseznamem"/>
        <w:widowControl/>
        <w:numPr>
          <w:ilvl w:val="0"/>
          <w:numId w:val="21"/>
        </w:numPr>
        <w:spacing w:after="160" w:line="259" w:lineRule="auto"/>
      </w:pPr>
      <w:r>
        <w:t>Závěrečná restaurátorská zpráva + fotodokumentace</w:t>
      </w:r>
    </w:p>
    <w:p w14:paraId="219AD608" w14:textId="77777777" w:rsidR="004C415E" w:rsidRDefault="004C415E" w:rsidP="004C415E">
      <w:pPr>
        <w:rPr>
          <w:b/>
          <w:sz w:val="24"/>
          <w:szCs w:val="24"/>
        </w:rPr>
      </w:pPr>
      <w:r>
        <w:rPr>
          <w:b/>
          <w:sz w:val="24"/>
          <w:szCs w:val="24"/>
        </w:rPr>
        <w:t xml:space="preserve">        </w:t>
      </w:r>
      <w:r w:rsidRPr="00152F2D">
        <w:rPr>
          <w:b/>
          <w:sz w:val="24"/>
          <w:szCs w:val="24"/>
        </w:rPr>
        <w:t>C</w:t>
      </w:r>
      <w:r>
        <w:rPr>
          <w:b/>
          <w:sz w:val="24"/>
          <w:szCs w:val="24"/>
        </w:rPr>
        <w:t>ena.................................................................................</w:t>
      </w:r>
      <w:proofErr w:type="gramStart"/>
      <w:r>
        <w:rPr>
          <w:b/>
          <w:sz w:val="24"/>
          <w:szCs w:val="24"/>
        </w:rPr>
        <w:t xml:space="preserve">145 000 </w:t>
      </w:r>
      <w:r w:rsidRPr="00152F2D">
        <w:rPr>
          <w:b/>
          <w:sz w:val="24"/>
          <w:szCs w:val="24"/>
        </w:rPr>
        <w:t>,-Kč</w:t>
      </w:r>
      <w:proofErr w:type="gramEnd"/>
      <w:r>
        <w:rPr>
          <w:b/>
          <w:sz w:val="24"/>
          <w:szCs w:val="24"/>
        </w:rPr>
        <w:t xml:space="preserve"> </w:t>
      </w:r>
    </w:p>
    <w:p w14:paraId="4C11A295" w14:textId="77777777" w:rsidR="004C415E" w:rsidRDefault="004C415E" w:rsidP="004C415E">
      <w:pPr>
        <w:rPr>
          <w:b/>
          <w:sz w:val="24"/>
          <w:szCs w:val="24"/>
        </w:rPr>
      </w:pPr>
    </w:p>
    <w:p w14:paraId="5B971860" w14:textId="77777777" w:rsidR="004C415E" w:rsidRDefault="004C415E" w:rsidP="004C415E">
      <w:pPr>
        <w:rPr>
          <w:b/>
          <w:sz w:val="28"/>
          <w:szCs w:val="28"/>
        </w:rPr>
      </w:pPr>
      <w:r w:rsidRPr="00A828E1">
        <w:rPr>
          <w:b/>
          <w:sz w:val="28"/>
          <w:szCs w:val="28"/>
        </w:rPr>
        <w:t>2. oprava kamenných pískovcových váz s</w:t>
      </w:r>
      <w:r>
        <w:rPr>
          <w:b/>
          <w:sz w:val="28"/>
          <w:szCs w:val="28"/>
        </w:rPr>
        <w:t> </w:t>
      </w:r>
      <w:r w:rsidRPr="00A828E1">
        <w:rPr>
          <w:b/>
          <w:sz w:val="28"/>
          <w:szCs w:val="28"/>
        </w:rPr>
        <w:t>podstavci</w:t>
      </w:r>
      <w:r>
        <w:rPr>
          <w:b/>
          <w:sz w:val="28"/>
          <w:szCs w:val="28"/>
        </w:rPr>
        <w:t>, 6ks</w:t>
      </w:r>
    </w:p>
    <w:p w14:paraId="4E8F0A71" w14:textId="77777777" w:rsidR="004C415E" w:rsidRDefault="004C415E" w:rsidP="004C415E">
      <w:pPr>
        <w:rPr>
          <w:b/>
          <w:sz w:val="28"/>
          <w:szCs w:val="28"/>
        </w:rPr>
      </w:pPr>
      <w:r>
        <w:rPr>
          <w:b/>
          <w:sz w:val="28"/>
          <w:szCs w:val="28"/>
        </w:rPr>
        <w:t xml:space="preserve">     + madla zídky cca 14bm</w:t>
      </w:r>
    </w:p>
    <w:p w14:paraId="60907CA5" w14:textId="77777777" w:rsidR="004C415E" w:rsidRDefault="004C415E" w:rsidP="004C415E">
      <w:pPr>
        <w:rPr>
          <w:sz w:val="24"/>
          <w:szCs w:val="24"/>
        </w:rPr>
      </w:pPr>
      <w:r>
        <w:rPr>
          <w:sz w:val="24"/>
          <w:szCs w:val="24"/>
        </w:rPr>
        <w:t xml:space="preserve">     Jedná se o kopie vápencových váz (pískovec) s e zděnými podstavci a madla zděné zídky.</w:t>
      </w:r>
    </w:p>
    <w:p w14:paraId="220ABFDA" w14:textId="77777777" w:rsidR="004C415E" w:rsidRDefault="004C415E" w:rsidP="004C415E">
      <w:pPr>
        <w:rPr>
          <w:sz w:val="24"/>
          <w:szCs w:val="24"/>
        </w:rPr>
      </w:pPr>
      <w:r>
        <w:rPr>
          <w:sz w:val="24"/>
          <w:szCs w:val="24"/>
        </w:rPr>
        <w:t xml:space="preserve">     Nacházejí se na nádvoří hradu, při vstupu do hradního parku.</w:t>
      </w:r>
    </w:p>
    <w:p w14:paraId="116ED5FB" w14:textId="77777777" w:rsidR="004C415E" w:rsidRDefault="004C415E" w:rsidP="004C415E">
      <w:pPr>
        <w:rPr>
          <w:sz w:val="24"/>
          <w:szCs w:val="24"/>
        </w:rPr>
      </w:pPr>
      <w:r>
        <w:rPr>
          <w:sz w:val="24"/>
          <w:szCs w:val="24"/>
        </w:rPr>
        <w:t xml:space="preserve">                     </w:t>
      </w:r>
      <w:r>
        <w:rPr>
          <w:noProof/>
          <w:sz w:val="24"/>
          <w:szCs w:val="24"/>
          <w:lang w:eastAsia="cs-CZ"/>
        </w:rPr>
        <w:drawing>
          <wp:inline distT="0" distB="0" distL="0" distR="0" wp14:anchorId="5C540170" wp14:editId="1DC7FBC8">
            <wp:extent cx="4438650" cy="3323486"/>
            <wp:effectExtent l="0" t="0" r="0" b="0"/>
            <wp:docPr id="2" name="Obrázek 2" descr="C:\Users\hp650g1\AppData\Local\Microsoft\Windows\INetCache\Content.Word\IMG_20210427_140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650g1\AppData\Local\Microsoft\Windows\INetCache\Content.Word\IMG_20210427_1406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1464" cy="3325593"/>
                    </a:xfrm>
                    <a:prstGeom prst="rect">
                      <a:avLst/>
                    </a:prstGeom>
                    <a:noFill/>
                    <a:ln>
                      <a:noFill/>
                    </a:ln>
                  </pic:spPr>
                </pic:pic>
              </a:graphicData>
            </a:graphic>
          </wp:inline>
        </w:drawing>
      </w:r>
    </w:p>
    <w:p w14:paraId="6413B21B" w14:textId="77777777" w:rsidR="004C415E" w:rsidRDefault="004C415E" w:rsidP="004C415E">
      <w:pPr>
        <w:rPr>
          <w:sz w:val="24"/>
          <w:szCs w:val="24"/>
        </w:rPr>
      </w:pPr>
    </w:p>
    <w:p w14:paraId="62A4B14A" w14:textId="77777777" w:rsidR="004C415E" w:rsidRDefault="004C415E" w:rsidP="004C415E">
      <w:pPr>
        <w:rPr>
          <w:sz w:val="24"/>
          <w:szCs w:val="24"/>
        </w:rPr>
      </w:pPr>
      <w:r>
        <w:rPr>
          <w:sz w:val="24"/>
          <w:szCs w:val="24"/>
        </w:rPr>
        <w:t xml:space="preserve">         </w:t>
      </w:r>
      <w:r w:rsidRPr="00A828E1">
        <w:rPr>
          <w:sz w:val="24"/>
          <w:szCs w:val="24"/>
          <w:u w:val="single"/>
        </w:rPr>
        <w:t>Postup prací</w:t>
      </w:r>
      <w:r>
        <w:rPr>
          <w:sz w:val="24"/>
          <w:szCs w:val="24"/>
          <w:u w:val="single"/>
        </w:rPr>
        <w:t>:</w:t>
      </w:r>
    </w:p>
    <w:p w14:paraId="63324AE8" w14:textId="77777777" w:rsidR="004C415E" w:rsidRDefault="004C415E" w:rsidP="004C415E">
      <w:pPr>
        <w:pStyle w:val="Odstavecseseznamem"/>
        <w:widowControl/>
        <w:numPr>
          <w:ilvl w:val="0"/>
          <w:numId w:val="22"/>
        </w:numPr>
        <w:tabs>
          <w:tab w:val="left" w:pos="1095"/>
        </w:tabs>
        <w:spacing w:after="160" w:line="259" w:lineRule="auto"/>
      </w:pPr>
      <w:r>
        <w:t>Odstranění náletových depozitů</w:t>
      </w:r>
    </w:p>
    <w:p w14:paraId="1B709D1F" w14:textId="77777777" w:rsidR="004C415E" w:rsidRDefault="004C415E" w:rsidP="004C415E">
      <w:pPr>
        <w:pStyle w:val="Odstavecseseznamem"/>
        <w:widowControl/>
        <w:numPr>
          <w:ilvl w:val="0"/>
          <w:numId w:val="22"/>
        </w:numPr>
        <w:tabs>
          <w:tab w:val="left" w:pos="1095"/>
        </w:tabs>
        <w:spacing w:after="160" w:line="259" w:lineRule="auto"/>
      </w:pPr>
      <w:r>
        <w:t>Odstranění degradovaných částí</w:t>
      </w:r>
    </w:p>
    <w:p w14:paraId="4A4864E2" w14:textId="77777777" w:rsidR="004C415E" w:rsidRDefault="004C415E" w:rsidP="004C415E">
      <w:pPr>
        <w:pStyle w:val="Odstavecseseznamem"/>
        <w:widowControl/>
        <w:numPr>
          <w:ilvl w:val="0"/>
          <w:numId w:val="22"/>
        </w:numPr>
        <w:tabs>
          <w:tab w:val="left" w:pos="1095"/>
        </w:tabs>
        <w:spacing w:after="160" w:line="259" w:lineRule="auto"/>
      </w:pPr>
      <w:r>
        <w:t>Mytí tlakovou vodou</w:t>
      </w:r>
    </w:p>
    <w:p w14:paraId="56531BE6" w14:textId="77777777" w:rsidR="004C415E" w:rsidRDefault="004C415E" w:rsidP="004C415E">
      <w:pPr>
        <w:pStyle w:val="Odstavecseseznamem"/>
        <w:widowControl/>
        <w:numPr>
          <w:ilvl w:val="0"/>
          <w:numId w:val="22"/>
        </w:numPr>
        <w:tabs>
          <w:tab w:val="left" w:pos="1095"/>
        </w:tabs>
        <w:spacing w:after="160" w:line="259" w:lineRule="auto"/>
      </w:pPr>
      <w:r>
        <w:t>Zjištění stavu kamenných váz a jejich oprava</w:t>
      </w:r>
    </w:p>
    <w:p w14:paraId="4D6232AD" w14:textId="77777777" w:rsidR="004C415E" w:rsidRDefault="004C415E" w:rsidP="004C415E">
      <w:pPr>
        <w:pStyle w:val="Odstavecseseznamem"/>
        <w:widowControl/>
        <w:numPr>
          <w:ilvl w:val="0"/>
          <w:numId w:val="22"/>
        </w:numPr>
        <w:tabs>
          <w:tab w:val="left" w:pos="1095"/>
        </w:tabs>
        <w:spacing w:after="160" w:line="259" w:lineRule="auto"/>
      </w:pPr>
      <w:r>
        <w:t>Doplnění chybějících částí na podstavcích a madlech zídky</w:t>
      </w:r>
    </w:p>
    <w:p w14:paraId="4B3EF4CF" w14:textId="77777777" w:rsidR="004C415E" w:rsidRDefault="004C415E" w:rsidP="004C415E">
      <w:pPr>
        <w:pStyle w:val="Odstavecseseznamem"/>
        <w:widowControl/>
        <w:numPr>
          <w:ilvl w:val="0"/>
          <w:numId w:val="22"/>
        </w:numPr>
        <w:tabs>
          <w:tab w:val="left" w:pos="1095"/>
        </w:tabs>
        <w:spacing w:after="160" w:line="259" w:lineRule="auto"/>
      </w:pPr>
      <w:r>
        <w:t>Barevné sjednocení doplňků</w:t>
      </w:r>
    </w:p>
    <w:p w14:paraId="49427A7F" w14:textId="77777777" w:rsidR="004C415E" w:rsidRDefault="004C415E" w:rsidP="004C415E">
      <w:pPr>
        <w:pStyle w:val="Odstavecseseznamem"/>
        <w:widowControl/>
        <w:numPr>
          <w:ilvl w:val="0"/>
          <w:numId w:val="22"/>
        </w:numPr>
        <w:tabs>
          <w:tab w:val="left" w:pos="1095"/>
        </w:tabs>
        <w:spacing w:after="160" w:line="259" w:lineRule="auto"/>
      </w:pPr>
      <w:r>
        <w:t>Použití preventivních biocidních přípravků</w:t>
      </w:r>
    </w:p>
    <w:p w14:paraId="1662370D" w14:textId="77777777" w:rsidR="004C415E" w:rsidRDefault="004C415E" w:rsidP="004C415E">
      <w:pPr>
        <w:pStyle w:val="Odstavecseseznamem"/>
        <w:widowControl/>
        <w:numPr>
          <w:ilvl w:val="0"/>
          <w:numId w:val="22"/>
        </w:numPr>
        <w:tabs>
          <w:tab w:val="left" w:pos="1095"/>
        </w:tabs>
        <w:spacing w:after="160" w:line="259" w:lineRule="auto"/>
      </w:pPr>
      <w:r>
        <w:t>Závěrečná hydrofobizace</w:t>
      </w:r>
    </w:p>
    <w:p w14:paraId="50E6AA30" w14:textId="77777777" w:rsidR="004C415E" w:rsidRDefault="004C415E" w:rsidP="004C415E">
      <w:pPr>
        <w:tabs>
          <w:tab w:val="left" w:pos="1095"/>
        </w:tabs>
        <w:rPr>
          <w:sz w:val="24"/>
          <w:szCs w:val="24"/>
        </w:rPr>
      </w:pPr>
      <w:r>
        <w:rPr>
          <w:sz w:val="24"/>
          <w:szCs w:val="24"/>
        </w:rPr>
        <w:t xml:space="preserve">        </w:t>
      </w:r>
    </w:p>
    <w:p w14:paraId="3C1BE3AE" w14:textId="77777777" w:rsidR="004C415E" w:rsidRDefault="004C415E" w:rsidP="004C415E">
      <w:pPr>
        <w:tabs>
          <w:tab w:val="left" w:pos="1095"/>
        </w:tabs>
        <w:rPr>
          <w:b/>
          <w:sz w:val="24"/>
          <w:szCs w:val="24"/>
        </w:rPr>
      </w:pPr>
      <w:r>
        <w:rPr>
          <w:sz w:val="24"/>
          <w:szCs w:val="24"/>
        </w:rPr>
        <w:t xml:space="preserve">         </w:t>
      </w:r>
      <w:r w:rsidRPr="00545B20">
        <w:rPr>
          <w:b/>
          <w:sz w:val="24"/>
          <w:szCs w:val="24"/>
        </w:rPr>
        <w:t xml:space="preserve"> Cena ............................................................</w:t>
      </w:r>
      <w:r>
        <w:rPr>
          <w:b/>
          <w:sz w:val="24"/>
          <w:szCs w:val="24"/>
        </w:rPr>
        <w:t>.....................</w:t>
      </w:r>
      <w:proofErr w:type="gramStart"/>
      <w:r>
        <w:rPr>
          <w:b/>
          <w:sz w:val="24"/>
          <w:szCs w:val="24"/>
        </w:rPr>
        <w:t xml:space="preserve">95 000 </w:t>
      </w:r>
      <w:r w:rsidRPr="00545B20">
        <w:rPr>
          <w:b/>
          <w:sz w:val="24"/>
          <w:szCs w:val="24"/>
        </w:rPr>
        <w:t>,-Kč</w:t>
      </w:r>
      <w:proofErr w:type="gramEnd"/>
      <w:r>
        <w:rPr>
          <w:b/>
          <w:sz w:val="24"/>
          <w:szCs w:val="24"/>
        </w:rPr>
        <w:t xml:space="preserve"> </w:t>
      </w:r>
    </w:p>
    <w:p w14:paraId="14FA67CD" w14:textId="77777777" w:rsidR="004C415E" w:rsidRDefault="004C415E" w:rsidP="004C415E">
      <w:pPr>
        <w:tabs>
          <w:tab w:val="left" w:pos="1095"/>
        </w:tabs>
        <w:rPr>
          <w:b/>
          <w:sz w:val="24"/>
          <w:szCs w:val="24"/>
        </w:rPr>
      </w:pPr>
    </w:p>
    <w:p w14:paraId="656CD1ED" w14:textId="77777777" w:rsidR="004C415E" w:rsidRDefault="004C415E" w:rsidP="004C415E">
      <w:pPr>
        <w:tabs>
          <w:tab w:val="left" w:pos="1095"/>
        </w:tabs>
        <w:rPr>
          <w:b/>
          <w:sz w:val="24"/>
          <w:szCs w:val="24"/>
        </w:rPr>
      </w:pPr>
      <w:r>
        <w:rPr>
          <w:b/>
          <w:sz w:val="24"/>
          <w:szCs w:val="24"/>
        </w:rPr>
        <w:t xml:space="preserve">3. restaurátorský průzkum, dokumentace, závěrečná restaurátorská zpráva 2 </w:t>
      </w:r>
      <w:proofErr w:type="spellStart"/>
      <w:r>
        <w:rPr>
          <w:b/>
          <w:sz w:val="24"/>
          <w:szCs w:val="24"/>
        </w:rPr>
        <w:t>paré</w:t>
      </w:r>
      <w:proofErr w:type="spellEnd"/>
    </w:p>
    <w:p w14:paraId="1ABE629E" w14:textId="77777777" w:rsidR="004C415E" w:rsidRDefault="004C415E" w:rsidP="004C415E">
      <w:pPr>
        <w:tabs>
          <w:tab w:val="left" w:pos="1095"/>
        </w:tabs>
        <w:rPr>
          <w:b/>
          <w:sz w:val="24"/>
          <w:szCs w:val="24"/>
        </w:rPr>
      </w:pPr>
      <w:r>
        <w:rPr>
          <w:b/>
          <w:sz w:val="24"/>
          <w:szCs w:val="24"/>
        </w:rPr>
        <w:t xml:space="preserve">          </w:t>
      </w:r>
      <w:proofErr w:type="gramStart"/>
      <w:r>
        <w:rPr>
          <w:b/>
          <w:sz w:val="24"/>
          <w:szCs w:val="24"/>
        </w:rPr>
        <w:t>Cena..............................................................................51 000,</w:t>
      </w:r>
      <w:proofErr w:type="gramEnd"/>
      <w:r>
        <w:rPr>
          <w:b/>
          <w:sz w:val="24"/>
          <w:szCs w:val="24"/>
        </w:rPr>
        <w:t>-Kč</w:t>
      </w:r>
    </w:p>
    <w:p w14:paraId="14DA01FF" w14:textId="77777777" w:rsidR="004C415E" w:rsidRDefault="004C415E" w:rsidP="004C415E">
      <w:pPr>
        <w:tabs>
          <w:tab w:val="left" w:pos="1095"/>
        </w:tabs>
        <w:rPr>
          <w:b/>
          <w:sz w:val="24"/>
          <w:szCs w:val="24"/>
        </w:rPr>
      </w:pPr>
    </w:p>
    <w:p w14:paraId="0A8B48C4" w14:textId="77777777" w:rsidR="004C415E" w:rsidRDefault="004C415E" w:rsidP="004C415E">
      <w:pPr>
        <w:tabs>
          <w:tab w:val="left" w:pos="1095"/>
        </w:tabs>
        <w:rPr>
          <w:b/>
          <w:sz w:val="24"/>
          <w:szCs w:val="24"/>
        </w:rPr>
      </w:pPr>
    </w:p>
    <w:p w14:paraId="1C73325D" w14:textId="77777777" w:rsidR="004C415E" w:rsidRDefault="004C415E" w:rsidP="004C415E">
      <w:pPr>
        <w:tabs>
          <w:tab w:val="left" w:pos="1095"/>
        </w:tabs>
        <w:rPr>
          <w:b/>
          <w:sz w:val="32"/>
          <w:szCs w:val="32"/>
        </w:rPr>
      </w:pPr>
      <w:r w:rsidRPr="00D16A2F">
        <w:rPr>
          <w:b/>
          <w:sz w:val="32"/>
          <w:szCs w:val="32"/>
        </w:rPr>
        <w:t xml:space="preserve">        Cena </w:t>
      </w:r>
      <w:proofErr w:type="gramStart"/>
      <w:r w:rsidRPr="00D16A2F">
        <w:rPr>
          <w:b/>
          <w:sz w:val="32"/>
          <w:szCs w:val="32"/>
        </w:rPr>
        <w:t>celkem..</w:t>
      </w:r>
      <w:r>
        <w:rPr>
          <w:b/>
          <w:sz w:val="32"/>
          <w:szCs w:val="32"/>
        </w:rPr>
        <w:t>..............</w:t>
      </w:r>
      <w:r w:rsidRPr="00D16A2F">
        <w:rPr>
          <w:b/>
          <w:sz w:val="32"/>
          <w:szCs w:val="32"/>
        </w:rPr>
        <w:t>...</w:t>
      </w:r>
      <w:r>
        <w:rPr>
          <w:b/>
          <w:sz w:val="32"/>
          <w:szCs w:val="32"/>
        </w:rPr>
        <w:t>............................291 000</w:t>
      </w:r>
      <w:r w:rsidRPr="00D16A2F">
        <w:rPr>
          <w:b/>
          <w:sz w:val="32"/>
          <w:szCs w:val="32"/>
        </w:rPr>
        <w:t>,</w:t>
      </w:r>
      <w:proofErr w:type="gramEnd"/>
      <w:r w:rsidRPr="00D16A2F">
        <w:rPr>
          <w:b/>
          <w:sz w:val="32"/>
          <w:szCs w:val="32"/>
        </w:rPr>
        <w:t>-Kč</w:t>
      </w:r>
      <w:r>
        <w:rPr>
          <w:b/>
          <w:sz w:val="32"/>
          <w:szCs w:val="32"/>
        </w:rPr>
        <w:t xml:space="preserve"> </w:t>
      </w:r>
    </w:p>
    <w:p w14:paraId="0A5FE53E" w14:textId="77777777" w:rsidR="004C415E" w:rsidRPr="00D16A2F" w:rsidRDefault="004C415E" w:rsidP="004C415E">
      <w:pPr>
        <w:tabs>
          <w:tab w:val="left" w:pos="1095"/>
        </w:tabs>
        <w:rPr>
          <w:b/>
          <w:sz w:val="32"/>
          <w:szCs w:val="32"/>
        </w:rPr>
      </w:pPr>
      <w:r>
        <w:rPr>
          <w:b/>
          <w:sz w:val="32"/>
          <w:szCs w:val="32"/>
        </w:rPr>
        <w:t xml:space="preserve">        Nejsem plátce DPH</w:t>
      </w:r>
    </w:p>
    <w:p w14:paraId="1BEA2BA1" w14:textId="77777777" w:rsidR="004C415E" w:rsidRDefault="004C415E" w:rsidP="004C415E">
      <w:pPr>
        <w:tabs>
          <w:tab w:val="left" w:pos="1095"/>
        </w:tabs>
        <w:rPr>
          <w:b/>
          <w:sz w:val="28"/>
          <w:szCs w:val="28"/>
        </w:rPr>
      </w:pPr>
    </w:p>
    <w:p w14:paraId="5405D6CB" w14:textId="77777777" w:rsidR="004C415E" w:rsidRDefault="004C415E" w:rsidP="004C415E">
      <w:pPr>
        <w:tabs>
          <w:tab w:val="left" w:pos="1095"/>
        </w:tabs>
        <w:rPr>
          <w:b/>
          <w:sz w:val="28"/>
          <w:szCs w:val="28"/>
        </w:rPr>
      </w:pPr>
    </w:p>
    <w:p w14:paraId="59D999DB" w14:textId="77777777" w:rsidR="004C415E" w:rsidRDefault="004C415E" w:rsidP="004C415E">
      <w:pPr>
        <w:tabs>
          <w:tab w:val="left" w:pos="1095"/>
        </w:tabs>
        <w:rPr>
          <w:b/>
          <w:sz w:val="28"/>
          <w:szCs w:val="28"/>
        </w:rPr>
      </w:pPr>
    </w:p>
    <w:p w14:paraId="0BF0590D" w14:textId="77777777" w:rsidR="004C415E" w:rsidRDefault="004C415E" w:rsidP="004C415E">
      <w:pPr>
        <w:tabs>
          <w:tab w:val="left" w:pos="1095"/>
        </w:tabs>
        <w:rPr>
          <w:b/>
          <w:sz w:val="28"/>
          <w:szCs w:val="28"/>
        </w:rPr>
      </w:pPr>
    </w:p>
    <w:p w14:paraId="1E95102E" w14:textId="77777777" w:rsidR="004C415E" w:rsidRDefault="004C415E" w:rsidP="004C415E">
      <w:pPr>
        <w:tabs>
          <w:tab w:val="left" w:pos="1095"/>
        </w:tabs>
        <w:rPr>
          <w:b/>
          <w:sz w:val="28"/>
          <w:szCs w:val="28"/>
        </w:rPr>
      </w:pPr>
    </w:p>
    <w:p w14:paraId="579A80FD" w14:textId="77777777" w:rsidR="004C415E" w:rsidRDefault="004C415E" w:rsidP="004C415E">
      <w:pPr>
        <w:tabs>
          <w:tab w:val="left" w:pos="1095"/>
        </w:tabs>
        <w:rPr>
          <w:b/>
          <w:sz w:val="28"/>
          <w:szCs w:val="28"/>
        </w:rPr>
      </w:pPr>
    </w:p>
    <w:p w14:paraId="5D53404D" w14:textId="77777777" w:rsidR="004C415E" w:rsidRDefault="004C415E" w:rsidP="004C415E">
      <w:pPr>
        <w:tabs>
          <w:tab w:val="left" w:pos="1095"/>
        </w:tabs>
        <w:rPr>
          <w:b/>
          <w:sz w:val="28"/>
          <w:szCs w:val="28"/>
        </w:rPr>
      </w:pPr>
    </w:p>
    <w:p w14:paraId="10D277A8" w14:textId="77777777" w:rsidR="004C415E" w:rsidRDefault="004C415E" w:rsidP="004C415E">
      <w:pPr>
        <w:tabs>
          <w:tab w:val="left" w:pos="1095"/>
        </w:tabs>
        <w:rPr>
          <w:b/>
          <w:sz w:val="28"/>
          <w:szCs w:val="28"/>
        </w:rPr>
      </w:pPr>
    </w:p>
    <w:p w14:paraId="75452505" w14:textId="77777777" w:rsidR="004C415E" w:rsidRDefault="004C415E" w:rsidP="004C415E">
      <w:pPr>
        <w:tabs>
          <w:tab w:val="left" w:pos="1095"/>
        </w:tabs>
        <w:rPr>
          <w:b/>
          <w:sz w:val="28"/>
          <w:szCs w:val="28"/>
        </w:rPr>
      </w:pPr>
    </w:p>
    <w:p w14:paraId="3352A822" w14:textId="77777777" w:rsidR="004C415E" w:rsidRDefault="004C415E" w:rsidP="004C415E">
      <w:pPr>
        <w:rPr>
          <w:sz w:val="32"/>
          <w:szCs w:val="32"/>
        </w:rPr>
      </w:pPr>
      <w:r>
        <w:rPr>
          <w:sz w:val="32"/>
          <w:szCs w:val="32"/>
        </w:rPr>
        <w:lastRenderedPageBreak/>
        <w:t>Závazný postup prací dodá</w:t>
      </w:r>
      <w:r w:rsidRPr="0007563A">
        <w:rPr>
          <w:sz w:val="32"/>
          <w:szCs w:val="32"/>
        </w:rPr>
        <w:t xml:space="preserve"> dodavatel</w:t>
      </w:r>
    </w:p>
    <w:p w14:paraId="0508FED7" w14:textId="77777777" w:rsidR="004C415E" w:rsidRDefault="004C415E" w:rsidP="004C415E">
      <w:pPr>
        <w:rPr>
          <w:sz w:val="32"/>
          <w:szCs w:val="32"/>
        </w:rPr>
      </w:pPr>
      <w:r>
        <w:rPr>
          <w:sz w:val="32"/>
          <w:szCs w:val="32"/>
        </w:rPr>
        <w:t>Započetí prací: 1.4 2022</w:t>
      </w:r>
    </w:p>
    <w:p w14:paraId="45253374" w14:textId="77777777" w:rsidR="004C415E" w:rsidRDefault="004C415E" w:rsidP="004C415E">
      <w:pPr>
        <w:pStyle w:val="Odstavecseseznamem"/>
        <w:widowControl/>
        <w:numPr>
          <w:ilvl w:val="0"/>
          <w:numId w:val="23"/>
        </w:numPr>
        <w:spacing w:line="276" w:lineRule="auto"/>
        <w:rPr>
          <w:sz w:val="32"/>
          <w:szCs w:val="32"/>
        </w:rPr>
      </w:pPr>
      <w:r>
        <w:rPr>
          <w:sz w:val="32"/>
          <w:szCs w:val="32"/>
        </w:rPr>
        <w:t>Stavba lešení</w:t>
      </w:r>
    </w:p>
    <w:p w14:paraId="3F33CF91" w14:textId="77777777" w:rsidR="004C415E" w:rsidRDefault="004C415E" w:rsidP="004C415E">
      <w:pPr>
        <w:pStyle w:val="Odstavecseseznamem"/>
        <w:widowControl/>
        <w:numPr>
          <w:ilvl w:val="0"/>
          <w:numId w:val="23"/>
        </w:numPr>
        <w:spacing w:line="276" w:lineRule="auto"/>
        <w:rPr>
          <w:sz w:val="32"/>
          <w:szCs w:val="32"/>
        </w:rPr>
      </w:pPr>
      <w:r>
        <w:rPr>
          <w:sz w:val="32"/>
          <w:szCs w:val="32"/>
        </w:rPr>
        <w:t>Restaurátorský průzkum a záměr</w:t>
      </w:r>
    </w:p>
    <w:p w14:paraId="41AED321" w14:textId="77777777" w:rsidR="004C415E" w:rsidRDefault="004C415E" w:rsidP="004C415E">
      <w:pPr>
        <w:pStyle w:val="Odstavecseseznamem"/>
        <w:rPr>
          <w:sz w:val="32"/>
          <w:szCs w:val="32"/>
        </w:rPr>
      </w:pPr>
    </w:p>
    <w:p w14:paraId="6AE67094" w14:textId="77777777" w:rsidR="004C415E" w:rsidRDefault="004C415E" w:rsidP="004C415E">
      <w:pPr>
        <w:pStyle w:val="Odstavecseseznamem"/>
        <w:widowControl/>
        <w:numPr>
          <w:ilvl w:val="0"/>
          <w:numId w:val="23"/>
        </w:numPr>
        <w:spacing w:line="276" w:lineRule="auto"/>
        <w:rPr>
          <w:sz w:val="32"/>
          <w:szCs w:val="32"/>
        </w:rPr>
      </w:pPr>
      <w:r>
        <w:rPr>
          <w:sz w:val="32"/>
          <w:szCs w:val="32"/>
        </w:rPr>
        <w:t xml:space="preserve">Čištění </w:t>
      </w:r>
    </w:p>
    <w:p w14:paraId="2579C492" w14:textId="77777777" w:rsidR="004C415E" w:rsidRDefault="004C415E" w:rsidP="004C415E">
      <w:pPr>
        <w:pStyle w:val="Odstavecseseznamem"/>
        <w:widowControl/>
        <w:numPr>
          <w:ilvl w:val="0"/>
          <w:numId w:val="23"/>
        </w:numPr>
        <w:spacing w:line="276" w:lineRule="auto"/>
        <w:rPr>
          <w:sz w:val="32"/>
          <w:szCs w:val="32"/>
        </w:rPr>
      </w:pPr>
      <w:r>
        <w:rPr>
          <w:sz w:val="32"/>
          <w:szCs w:val="32"/>
        </w:rPr>
        <w:t>Konsolidace</w:t>
      </w:r>
    </w:p>
    <w:p w14:paraId="4B76D09B" w14:textId="77777777" w:rsidR="004C415E" w:rsidRDefault="004C415E" w:rsidP="004C415E">
      <w:pPr>
        <w:pStyle w:val="Odstavecseseznamem"/>
        <w:widowControl/>
        <w:numPr>
          <w:ilvl w:val="0"/>
          <w:numId w:val="23"/>
        </w:numPr>
        <w:spacing w:line="276" w:lineRule="auto"/>
        <w:rPr>
          <w:sz w:val="32"/>
          <w:szCs w:val="32"/>
        </w:rPr>
      </w:pPr>
      <w:r>
        <w:rPr>
          <w:sz w:val="32"/>
          <w:szCs w:val="32"/>
        </w:rPr>
        <w:t>Armování nerezem</w:t>
      </w:r>
    </w:p>
    <w:p w14:paraId="282DB3A9" w14:textId="77777777" w:rsidR="004C415E" w:rsidRDefault="004C415E" w:rsidP="004C415E">
      <w:pPr>
        <w:pStyle w:val="Odstavecseseznamem"/>
        <w:widowControl/>
        <w:numPr>
          <w:ilvl w:val="0"/>
          <w:numId w:val="23"/>
        </w:numPr>
        <w:spacing w:line="276" w:lineRule="auto"/>
        <w:rPr>
          <w:sz w:val="32"/>
          <w:szCs w:val="32"/>
        </w:rPr>
      </w:pPr>
      <w:r>
        <w:rPr>
          <w:sz w:val="32"/>
          <w:szCs w:val="32"/>
        </w:rPr>
        <w:t>Doplnění umělým kamenem</w:t>
      </w:r>
    </w:p>
    <w:p w14:paraId="7C521CB4" w14:textId="77777777" w:rsidR="004C415E" w:rsidRDefault="004C415E" w:rsidP="004C415E">
      <w:pPr>
        <w:pStyle w:val="Odstavecseseznamem"/>
        <w:widowControl/>
        <w:numPr>
          <w:ilvl w:val="0"/>
          <w:numId w:val="23"/>
        </w:numPr>
        <w:spacing w:line="276" w:lineRule="auto"/>
        <w:rPr>
          <w:sz w:val="32"/>
          <w:szCs w:val="32"/>
        </w:rPr>
      </w:pPr>
      <w:r>
        <w:rPr>
          <w:sz w:val="32"/>
          <w:szCs w:val="32"/>
        </w:rPr>
        <w:t>Barevná retuš</w:t>
      </w:r>
    </w:p>
    <w:p w14:paraId="75241C13" w14:textId="77777777" w:rsidR="004C415E" w:rsidRDefault="004C415E" w:rsidP="004C415E">
      <w:pPr>
        <w:pStyle w:val="Odstavecseseznamem"/>
        <w:rPr>
          <w:sz w:val="32"/>
          <w:szCs w:val="32"/>
        </w:rPr>
      </w:pPr>
    </w:p>
    <w:p w14:paraId="0555FA52" w14:textId="77777777" w:rsidR="004C415E" w:rsidRDefault="004C415E" w:rsidP="004C415E">
      <w:pPr>
        <w:pStyle w:val="Odstavecseseznamem"/>
        <w:widowControl/>
        <w:numPr>
          <w:ilvl w:val="0"/>
          <w:numId w:val="23"/>
        </w:numPr>
        <w:spacing w:line="276" w:lineRule="auto"/>
        <w:rPr>
          <w:sz w:val="32"/>
          <w:szCs w:val="32"/>
        </w:rPr>
      </w:pPr>
      <w:r>
        <w:rPr>
          <w:sz w:val="32"/>
          <w:szCs w:val="32"/>
        </w:rPr>
        <w:t>Fotodokumentace</w:t>
      </w:r>
    </w:p>
    <w:p w14:paraId="4E70C12D" w14:textId="77777777" w:rsidR="004C415E" w:rsidRDefault="004C415E" w:rsidP="004C415E">
      <w:pPr>
        <w:pStyle w:val="Odstavecseseznamem"/>
        <w:widowControl/>
        <w:numPr>
          <w:ilvl w:val="0"/>
          <w:numId w:val="23"/>
        </w:numPr>
        <w:spacing w:line="276" w:lineRule="auto"/>
        <w:rPr>
          <w:sz w:val="32"/>
          <w:szCs w:val="32"/>
        </w:rPr>
      </w:pPr>
      <w:r>
        <w:rPr>
          <w:sz w:val="32"/>
          <w:szCs w:val="32"/>
        </w:rPr>
        <w:t>Závěrečná restaurátorská zpráva</w:t>
      </w:r>
    </w:p>
    <w:p w14:paraId="56AFCDB0" w14:textId="77777777" w:rsidR="004C415E" w:rsidRPr="003318CF" w:rsidRDefault="004C415E" w:rsidP="004C415E">
      <w:pPr>
        <w:rPr>
          <w:sz w:val="32"/>
          <w:szCs w:val="32"/>
        </w:rPr>
      </w:pPr>
      <w:r>
        <w:rPr>
          <w:sz w:val="32"/>
          <w:szCs w:val="32"/>
        </w:rPr>
        <w:t xml:space="preserve">Ukončení prací a předání díla </w:t>
      </w:r>
      <w:proofErr w:type="gramStart"/>
      <w:r>
        <w:rPr>
          <w:sz w:val="32"/>
          <w:szCs w:val="32"/>
        </w:rPr>
        <w:t>30.6. 2022</w:t>
      </w:r>
      <w:proofErr w:type="gramEnd"/>
    </w:p>
    <w:p w14:paraId="78AA2B79" w14:textId="77777777" w:rsidR="004C415E" w:rsidRDefault="004C415E" w:rsidP="004C415E">
      <w:pPr>
        <w:tabs>
          <w:tab w:val="left" w:pos="1095"/>
        </w:tabs>
        <w:rPr>
          <w:b/>
          <w:sz w:val="28"/>
          <w:szCs w:val="28"/>
        </w:rPr>
      </w:pPr>
      <w:bookmarkStart w:id="0" w:name="_GoBack"/>
      <w:bookmarkEnd w:id="0"/>
    </w:p>
    <w:p w14:paraId="7F0E0D79" w14:textId="77777777" w:rsidR="004C415E" w:rsidRDefault="004C415E" w:rsidP="004C415E">
      <w:pPr>
        <w:tabs>
          <w:tab w:val="left" w:pos="1095"/>
        </w:tabs>
        <w:rPr>
          <w:b/>
          <w:sz w:val="24"/>
          <w:szCs w:val="24"/>
        </w:rPr>
      </w:pPr>
      <w:r>
        <w:rPr>
          <w:b/>
          <w:sz w:val="28"/>
          <w:szCs w:val="28"/>
        </w:rPr>
        <w:t xml:space="preserve">         </w:t>
      </w:r>
    </w:p>
    <w:p w14:paraId="05B69042" w14:textId="77777777" w:rsidR="004C415E" w:rsidRPr="00D9208C" w:rsidRDefault="004C415E" w:rsidP="007E4B42">
      <w:pPr>
        <w:pStyle w:val="Normlnweb"/>
        <w:shd w:val="clear" w:color="auto" w:fill="FFFFFF"/>
      </w:pPr>
    </w:p>
    <w:sectPr w:rsidR="004C415E"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D94BD8"/>
    <w:multiLevelType w:val="hybridMultilevel"/>
    <w:tmpl w:val="B8DA1E7E"/>
    <w:lvl w:ilvl="0" w:tplc="04050001">
      <w:start w:val="1"/>
      <w:numFmt w:val="bullet"/>
      <w:lvlText w:val=""/>
      <w:lvlJc w:val="left"/>
      <w:pPr>
        <w:ind w:left="1590" w:hanging="360"/>
      </w:pPr>
      <w:rPr>
        <w:rFonts w:ascii="Symbol" w:hAnsi="Symbol" w:hint="default"/>
      </w:rPr>
    </w:lvl>
    <w:lvl w:ilvl="1" w:tplc="04050003" w:tentative="1">
      <w:start w:val="1"/>
      <w:numFmt w:val="bullet"/>
      <w:lvlText w:val="o"/>
      <w:lvlJc w:val="left"/>
      <w:pPr>
        <w:ind w:left="2310" w:hanging="360"/>
      </w:pPr>
      <w:rPr>
        <w:rFonts w:ascii="Courier New" w:hAnsi="Courier New" w:cs="Courier New" w:hint="default"/>
      </w:rPr>
    </w:lvl>
    <w:lvl w:ilvl="2" w:tplc="04050005" w:tentative="1">
      <w:start w:val="1"/>
      <w:numFmt w:val="bullet"/>
      <w:lvlText w:val=""/>
      <w:lvlJc w:val="left"/>
      <w:pPr>
        <w:ind w:left="3030" w:hanging="360"/>
      </w:pPr>
      <w:rPr>
        <w:rFonts w:ascii="Wingdings" w:hAnsi="Wingdings" w:hint="default"/>
      </w:rPr>
    </w:lvl>
    <w:lvl w:ilvl="3" w:tplc="04050001" w:tentative="1">
      <w:start w:val="1"/>
      <w:numFmt w:val="bullet"/>
      <w:lvlText w:val=""/>
      <w:lvlJc w:val="left"/>
      <w:pPr>
        <w:ind w:left="3750" w:hanging="360"/>
      </w:pPr>
      <w:rPr>
        <w:rFonts w:ascii="Symbol" w:hAnsi="Symbol" w:hint="default"/>
      </w:rPr>
    </w:lvl>
    <w:lvl w:ilvl="4" w:tplc="04050003" w:tentative="1">
      <w:start w:val="1"/>
      <w:numFmt w:val="bullet"/>
      <w:lvlText w:val="o"/>
      <w:lvlJc w:val="left"/>
      <w:pPr>
        <w:ind w:left="4470" w:hanging="360"/>
      </w:pPr>
      <w:rPr>
        <w:rFonts w:ascii="Courier New" w:hAnsi="Courier New" w:cs="Courier New" w:hint="default"/>
      </w:rPr>
    </w:lvl>
    <w:lvl w:ilvl="5" w:tplc="04050005" w:tentative="1">
      <w:start w:val="1"/>
      <w:numFmt w:val="bullet"/>
      <w:lvlText w:val=""/>
      <w:lvlJc w:val="left"/>
      <w:pPr>
        <w:ind w:left="5190" w:hanging="360"/>
      </w:pPr>
      <w:rPr>
        <w:rFonts w:ascii="Wingdings" w:hAnsi="Wingdings" w:hint="default"/>
      </w:rPr>
    </w:lvl>
    <w:lvl w:ilvl="6" w:tplc="04050001" w:tentative="1">
      <w:start w:val="1"/>
      <w:numFmt w:val="bullet"/>
      <w:lvlText w:val=""/>
      <w:lvlJc w:val="left"/>
      <w:pPr>
        <w:ind w:left="5910" w:hanging="360"/>
      </w:pPr>
      <w:rPr>
        <w:rFonts w:ascii="Symbol" w:hAnsi="Symbol" w:hint="default"/>
      </w:rPr>
    </w:lvl>
    <w:lvl w:ilvl="7" w:tplc="04050003" w:tentative="1">
      <w:start w:val="1"/>
      <w:numFmt w:val="bullet"/>
      <w:lvlText w:val="o"/>
      <w:lvlJc w:val="left"/>
      <w:pPr>
        <w:ind w:left="6630" w:hanging="360"/>
      </w:pPr>
      <w:rPr>
        <w:rFonts w:ascii="Courier New" w:hAnsi="Courier New" w:cs="Courier New" w:hint="default"/>
      </w:rPr>
    </w:lvl>
    <w:lvl w:ilvl="8" w:tplc="04050005" w:tentative="1">
      <w:start w:val="1"/>
      <w:numFmt w:val="bullet"/>
      <w:lvlText w:val=""/>
      <w:lvlJc w:val="left"/>
      <w:pPr>
        <w:ind w:left="7350" w:hanging="360"/>
      </w:pPr>
      <w:rPr>
        <w:rFonts w:ascii="Wingdings" w:hAnsi="Wingdings" w:hint="default"/>
      </w:r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4F20516C"/>
    <w:multiLevelType w:val="hybridMultilevel"/>
    <w:tmpl w:val="E5F8DDBC"/>
    <w:lvl w:ilvl="0" w:tplc="04050001">
      <w:start w:val="1"/>
      <w:numFmt w:val="bullet"/>
      <w:lvlText w:val=""/>
      <w:lvlJc w:val="left"/>
      <w:pPr>
        <w:ind w:left="1050" w:hanging="360"/>
      </w:pPr>
      <w:rPr>
        <w:rFonts w:ascii="Symbol" w:hAnsi="Symbol"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5">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nsid w:val="787B6B4D"/>
    <w:multiLevelType w:val="hybridMultilevel"/>
    <w:tmpl w:val="7FA66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5"/>
  </w:num>
  <w:num w:numId="6">
    <w:abstractNumId w:val="7"/>
  </w:num>
  <w:num w:numId="7">
    <w:abstractNumId w:val="21"/>
  </w:num>
  <w:num w:numId="8">
    <w:abstractNumId w:val="20"/>
  </w:num>
  <w:num w:numId="9">
    <w:abstractNumId w:val="2"/>
  </w:num>
  <w:num w:numId="10">
    <w:abstractNumId w:val="6"/>
  </w:num>
  <w:num w:numId="11">
    <w:abstractNumId w:val="17"/>
  </w:num>
  <w:num w:numId="12">
    <w:abstractNumId w:val="8"/>
  </w:num>
  <w:num w:numId="13">
    <w:abstractNumId w:val="9"/>
  </w:num>
  <w:num w:numId="14">
    <w:abstractNumId w:val="16"/>
  </w:num>
  <w:num w:numId="15">
    <w:abstractNumId w:val="22"/>
  </w:num>
  <w:num w:numId="16">
    <w:abstractNumId w:val="0"/>
  </w:num>
  <w:num w:numId="17">
    <w:abstractNumId w:val="15"/>
  </w:num>
  <w:num w:numId="18">
    <w:abstractNumId w:val="1"/>
  </w:num>
  <w:num w:numId="19">
    <w:abstractNumId w:val="13"/>
  </w:num>
  <w:num w:numId="20">
    <w:abstractNumId w:val="18"/>
  </w:num>
  <w:num w:numId="21">
    <w:abstractNumId w:val="14"/>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65996"/>
    <w:rsid w:val="003C716B"/>
    <w:rsid w:val="00402CFB"/>
    <w:rsid w:val="004426B2"/>
    <w:rsid w:val="004455DA"/>
    <w:rsid w:val="00461C43"/>
    <w:rsid w:val="00467887"/>
    <w:rsid w:val="00481A7A"/>
    <w:rsid w:val="0049304F"/>
    <w:rsid w:val="004A33B1"/>
    <w:rsid w:val="004A4144"/>
    <w:rsid w:val="004C2595"/>
    <w:rsid w:val="004C415E"/>
    <w:rsid w:val="004F632A"/>
    <w:rsid w:val="00515600"/>
    <w:rsid w:val="00527DD3"/>
    <w:rsid w:val="00555E41"/>
    <w:rsid w:val="005967EE"/>
    <w:rsid w:val="005C16B5"/>
    <w:rsid w:val="005E1CF2"/>
    <w:rsid w:val="006B7D8C"/>
    <w:rsid w:val="007132CB"/>
    <w:rsid w:val="00721575"/>
    <w:rsid w:val="0072364B"/>
    <w:rsid w:val="007722BB"/>
    <w:rsid w:val="007A1BE1"/>
    <w:rsid w:val="007A3B64"/>
    <w:rsid w:val="007E4B42"/>
    <w:rsid w:val="007E512E"/>
    <w:rsid w:val="008205F6"/>
    <w:rsid w:val="00821980"/>
    <w:rsid w:val="00823EC6"/>
    <w:rsid w:val="008304EF"/>
    <w:rsid w:val="00866E2F"/>
    <w:rsid w:val="008C5248"/>
    <w:rsid w:val="008D5A01"/>
    <w:rsid w:val="00957196"/>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41F7F"/>
    <w:rsid w:val="00B87D00"/>
    <w:rsid w:val="00B9354E"/>
    <w:rsid w:val="00BD2E6B"/>
    <w:rsid w:val="00BF6C6F"/>
    <w:rsid w:val="00BF76EA"/>
    <w:rsid w:val="00C03739"/>
    <w:rsid w:val="00C64A55"/>
    <w:rsid w:val="00CA23FB"/>
    <w:rsid w:val="00CB271E"/>
    <w:rsid w:val="00CC2CCD"/>
    <w:rsid w:val="00CC6510"/>
    <w:rsid w:val="00CD3FDC"/>
    <w:rsid w:val="00CF36BF"/>
    <w:rsid w:val="00D066CC"/>
    <w:rsid w:val="00D1410C"/>
    <w:rsid w:val="00D46941"/>
    <w:rsid w:val="00D716E0"/>
    <w:rsid w:val="00D9208C"/>
    <w:rsid w:val="00E2014D"/>
    <w:rsid w:val="00E402E4"/>
    <w:rsid w:val="00E4379D"/>
    <w:rsid w:val="00E572F8"/>
    <w:rsid w:val="00E72849"/>
    <w:rsid w:val="00EA30A6"/>
    <w:rsid w:val="00EF7EC9"/>
    <w:rsid w:val="00F3737C"/>
    <w:rsid w:val="00F376D0"/>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1">
    <w:name w:val="heading 1"/>
    <w:basedOn w:val="Normln"/>
    <w:next w:val="Normln"/>
    <w:link w:val="Nadpis1Char"/>
    <w:uiPriority w:val="9"/>
    <w:qFormat/>
    <w:rsid w:val="00D716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Nadpis1Char">
    <w:name w:val="Nadpis 1 Char"/>
    <w:basedOn w:val="Standardnpsmoodstavce"/>
    <w:link w:val="Nadpis1"/>
    <w:uiPriority w:val="9"/>
    <w:rsid w:val="00D716E0"/>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1">
    <w:name w:val="heading 1"/>
    <w:basedOn w:val="Normln"/>
    <w:next w:val="Normln"/>
    <w:link w:val="Nadpis1Char"/>
    <w:uiPriority w:val="9"/>
    <w:qFormat/>
    <w:rsid w:val="00D716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Nadpis1Char">
    <w:name w:val="Nadpis 1 Char"/>
    <w:basedOn w:val="Standardnpsmoodstavce"/>
    <w:link w:val="Nadpis1"/>
    <w:uiPriority w:val="9"/>
    <w:rsid w:val="00D716E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280449">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3137</Words>
  <Characters>18513</Characters>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2022-03-16T09:48:00Z</dcterms:created>
  <dcterms:modified xsi:type="dcterms:W3CDTF">2022-03-28T07:43:00Z</dcterms:modified>
</cp:coreProperties>
</file>