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0C81" w14:textId="77777777" w:rsidR="00AF2989" w:rsidRPr="00F51B09" w:rsidRDefault="00AF2989" w:rsidP="0040530F">
      <w:pPr>
        <w:widowControl w:val="0"/>
        <w:ind w:right="-142"/>
        <w:jc w:val="center"/>
        <w:rPr>
          <w:rFonts w:ascii="Arial" w:hAnsi="Arial" w:cs="Arial"/>
          <w:b/>
          <w:sz w:val="16"/>
          <w:szCs w:val="16"/>
        </w:rPr>
      </w:pPr>
    </w:p>
    <w:p w14:paraId="542E4222" w14:textId="32174E0A" w:rsidR="00AF2989" w:rsidRDefault="00AF2989" w:rsidP="0040530F">
      <w:pPr>
        <w:widowControl w:val="0"/>
        <w:ind w:right="-142"/>
        <w:jc w:val="center"/>
        <w:rPr>
          <w:rFonts w:ascii="Arial" w:hAnsi="Arial" w:cs="Arial"/>
          <w:b/>
          <w:sz w:val="36"/>
        </w:rPr>
      </w:pPr>
      <w:r w:rsidRPr="006A53C4">
        <w:rPr>
          <w:rFonts w:ascii="Arial" w:hAnsi="Arial" w:cs="Arial"/>
          <w:b/>
          <w:sz w:val="40"/>
        </w:rPr>
        <w:t>SMLOUVA O DÍLO</w:t>
      </w:r>
      <w:r w:rsidR="007065D0">
        <w:rPr>
          <w:rFonts w:ascii="Arial" w:hAnsi="Arial" w:cs="Arial"/>
          <w:b/>
          <w:sz w:val="40"/>
        </w:rPr>
        <w:t xml:space="preserve"> </w:t>
      </w:r>
      <w:r w:rsidRPr="006A53C4">
        <w:rPr>
          <w:rFonts w:ascii="Arial" w:hAnsi="Arial" w:cs="Arial"/>
          <w:b/>
          <w:sz w:val="36"/>
        </w:rPr>
        <w:t xml:space="preserve">č. </w:t>
      </w:r>
      <w:r w:rsidR="00BE160D" w:rsidRPr="00BE160D">
        <w:rPr>
          <w:rFonts w:ascii="Arial" w:hAnsi="Arial" w:cs="Arial"/>
          <w:b/>
          <w:sz w:val="36"/>
        </w:rPr>
        <w:t>SD/2022/0174</w:t>
      </w:r>
    </w:p>
    <w:p w14:paraId="39D46DE5" w14:textId="17F8BBA2" w:rsidR="007065D0" w:rsidRDefault="007065D0" w:rsidP="0040530F">
      <w:pPr>
        <w:widowControl w:val="0"/>
        <w:ind w:right="-142"/>
        <w:jc w:val="center"/>
        <w:rPr>
          <w:rFonts w:ascii="Arial" w:hAnsi="Arial" w:cs="Arial"/>
          <w:b/>
          <w:sz w:val="36"/>
        </w:rPr>
      </w:pPr>
      <w:r>
        <w:rPr>
          <w:rFonts w:ascii="Arial" w:hAnsi="Arial" w:cs="Arial"/>
          <w:b/>
          <w:sz w:val="36"/>
        </w:rPr>
        <w:t xml:space="preserve">k RÁMCOVÉ SMLOUVĚ O DÍLO </w:t>
      </w:r>
    </w:p>
    <w:p w14:paraId="3C42E907" w14:textId="64658478" w:rsidR="007065D0" w:rsidRDefault="007065D0" w:rsidP="0040530F">
      <w:pPr>
        <w:widowControl w:val="0"/>
        <w:ind w:right="-142"/>
        <w:jc w:val="center"/>
        <w:rPr>
          <w:rFonts w:ascii="Arial" w:hAnsi="Arial" w:cs="Arial"/>
          <w:b/>
          <w:sz w:val="36"/>
        </w:rPr>
      </w:pPr>
      <w:r>
        <w:rPr>
          <w:rFonts w:ascii="Arial" w:hAnsi="Arial" w:cs="Arial"/>
          <w:b/>
          <w:sz w:val="36"/>
        </w:rPr>
        <w:t>revitalizace a rozšíření městského kamerového dohlížecího systému Jablonec nad Nisou</w:t>
      </w:r>
    </w:p>
    <w:p w14:paraId="2597E828" w14:textId="69CD42DD" w:rsidR="007065D0" w:rsidRPr="006A53C4" w:rsidRDefault="007065D0" w:rsidP="0040530F">
      <w:pPr>
        <w:widowControl w:val="0"/>
        <w:ind w:right="-142"/>
        <w:jc w:val="center"/>
        <w:rPr>
          <w:rFonts w:ascii="Arial" w:hAnsi="Arial" w:cs="Arial"/>
          <w:b/>
          <w:sz w:val="36"/>
        </w:rPr>
      </w:pPr>
      <w:r>
        <w:rPr>
          <w:rFonts w:ascii="Arial" w:hAnsi="Arial" w:cs="Arial"/>
          <w:b/>
          <w:sz w:val="36"/>
        </w:rPr>
        <w:t>SD/2021/0402</w:t>
      </w:r>
    </w:p>
    <w:p w14:paraId="0DABF87B" w14:textId="77777777" w:rsidR="00AF2989" w:rsidRPr="006A53C4" w:rsidRDefault="00AF2989" w:rsidP="0040530F">
      <w:pPr>
        <w:widowControl w:val="0"/>
        <w:ind w:right="-142"/>
        <w:rPr>
          <w:rFonts w:ascii="Arial" w:hAnsi="Arial" w:cs="Arial"/>
          <w:sz w:val="22"/>
          <w:szCs w:val="22"/>
        </w:rPr>
      </w:pPr>
    </w:p>
    <w:p w14:paraId="19685044"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Smluvní strany:</w:t>
      </w:r>
    </w:p>
    <w:p w14:paraId="51DC026A" w14:textId="77777777" w:rsidR="00AF2989" w:rsidRPr="006A53C4" w:rsidRDefault="00AF2989" w:rsidP="0040530F">
      <w:pPr>
        <w:ind w:right="-142"/>
        <w:rPr>
          <w:rFonts w:ascii="Arial" w:hAnsi="Arial" w:cs="Arial"/>
          <w:sz w:val="22"/>
          <w:szCs w:val="22"/>
        </w:rPr>
      </w:pPr>
    </w:p>
    <w:p w14:paraId="005581D1" w14:textId="77777777" w:rsidR="00AF2989" w:rsidRPr="006A53C4" w:rsidRDefault="00AF2989" w:rsidP="0040530F">
      <w:pPr>
        <w:widowControl w:val="0"/>
        <w:ind w:right="-142"/>
        <w:rPr>
          <w:rFonts w:ascii="Arial" w:hAnsi="Arial" w:cs="Arial"/>
          <w:b/>
          <w:sz w:val="22"/>
          <w:szCs w:val="22"/>
        </w:rPr>
      </w:pPr>
      <w:r w:rsidRPr="006A53C4">
        <w:rPr>
          <w:rFonts w:ascii="Arial" w:hAnsi="Arial" w:cs="Arial"/>
          <w:b/>
          <w:sz w:val="22"/>
          <w:szCs w:val="22"/>
        </w:rPr>
        <w:t xml:space="preserve">TELMO a.s., </w:t>
      </w:r>
    </w:p>
    <w:p w14:paraId="6B61D237" w14:textId="77777777" w:rsidR="00AF2989" w:rsidRPr="006A53C4" w:rsidRDefault="00AF2989" w:rsidP="0040530F">
      <w:pPr>
        <w:rPr>
          <w:rFonts w:ascii="Arial" w:hAnsi="Arial" w:cs="Arial"/>
          <w:sz w:val="22"/>
          <w:szCs w:val="22"/>
        </w:rPr>
      </w:pPr>
      <w:r w:rsidRPr="006A53C4">
        <w:rPr>
          <w:rFonts w:ascii="Arial" w:hAnsi="Arial" w:cs="Arial"/>
          <w:sz w:val="22"/>
          <w:szCs w:val="22"/>
        </w:rPr>
        <w:t xml:space="preserve">se sídlem Štěrboholská 560/73, Hostivař, 102 00 Praha 10, </w:t>
      </w:r>
    </w:p>
    <w:p w14:paraId="22CA7707" w14:textId="77777777" w:rsidR="00AF2989" w:rsidRPr="006A53C4" w:rsidRDefault="00AF2989" w:rsidP="0040530F">
      <w:pPr>
        <w:rPr>
          <w:rFonts w:ascii="Arial" w:hAnsi="Arial" w:cs="Arial"/>
          <w:sz w:val="22"/>
          <w:szCs w:val="22"/>
        </w:rPr>
      </w:pPr>
      <w:r w:rsidRPr="006A53C4">
        <w:rPr>
          <w:rFonts w:ascii="Arial" w:hAnsi="Arial" w:cs="Arial"/>
          <w:sz w:val="22"/>
          <w:szCs w:val="22"/>
        </w:rPr>
        <w:t>zapsaná v obchodním rejstříku, vedeném Městským soudem v Praze, oddíl B, vložka 20073,</w:t>
      </w:r>
    </w:p>
    <w:p w14:paraId="4C4510BF" w14:textId="0FDF4F6C" w:rsidR="00AF2989" w:rsidRPr="006A53C4" w:rsidRDefault="008F0C91" w:rsidP="0040530F">
      <w:pPr>
        <w:rPr>
          <w:rFonts w:ascii="Arial" w:hAnsi="Arial" w:cs="Arial"/>
          <w:sz w:val="22"/>
          <w:szCs w:val="22"/>
        </w:rPr>
      </w:pPr>
      <w:r>
        <w:rPr>
          <w:rFonts w:ascii="Arial" w:hAnsi="Arial" w:cs="Arial"/>
          <w:sz w:val="22"/>
          <w:szCs w:val="22"/>
        </w:rPr>
        <w:t xml:space="preserve">jednající </w:t>
      </w:r>
      <w:r w:rsidR="002B4443">
        <w:rPr>
          <w:rFonts w:ascii="Arial" w:hAnsi="Arial" w:cs="Arial"/>
          <w:sz w:val="22"/>
          <w:szCs w:val="22"/>
        </w:rPr>
        <w:t>Ing. Milošem Velem,</w:t>
      </w:r>
      <w:r w:rsidR="00AF2989" w:rsidRPr="006A53C4">
        <w:rPr>
          <w:rFonts w:ascii="Arial" w:hAnsi="Arial" w:cs="Arial"/>
          <w:sz w:val="22"/>
          <w:szCs w:val="22"/>
        </w:rPr>
        <w:t xml:space="preserve"> předsedou představenstva společnosti</w:t>
      </w:r>
    </w:p>
    <w:p w14:paraId="10A05AFD" w14:textId="77777777" w:rsidR="00AF2989" w:rsidRPr="006A53C4" w:rsidRDefault="00AF2989" w:rsidP="0040530F">
      <w:pPr>
        <w:tabs>
          <w:tab w:val="left" w:pos="1701"/>
        </w:tabs>
        <w:rPr>
          <w:rFonts w:ascii="Arial" w:hAnsi="Arial" w:cs="Arial"/>
          <w:sz w:val="22"/>
          <w:szCs w:val="22"/>
        </w:rPr>
      </w:pPr>
      <w:bookmarkStart w:id="0" w:name="_Hlk490814842"/>
      <w:r w:rsidRPr="006A53C4">
        <w:rPr>
          <w:rFonts w:ascii="Arial" w:hAnsi="Arial" w:cs="Arial"/>
          <w:sz w:val="22"/>
          <w:szCs w:val="22"/>
        </w:rPr>
        <w:t xml:space="preserve">IČ: </w:t>
      </w:r>
      <w:r w:rsidR="00BD6453">
        <w:rPr>
          <w:rFonts w:ascii="Arial" w:hAnsi="Arial" w:cs="Arial"/>
          <w:sz w:val="22"/>
          <w:szCs w:val="22"/>
        </w:rPr>
        <w:tab/>
      </w:r>
      <w:r w:rsidRPr="006A53C4">
        <w:rPr>
          <w:rFonts w:ascii="Arial" w:hAnsi="Arial" w:cs="Arial"/>
          <w:sz w:val="22"/>
          <w:szCs w:val="22"/>
        </w:rPr>
        <w:t>473 07 781</w:t>
      </w:r>
    </w:p>
    <w:p w14:paraId="72CF4917" w14:textId="77777777" w:rsidR="00AF2989" w:rsidRPr="006A53C4" w:rsidRDefault="00AF2989" w:rsidP="0040530F">
      <w:pPr>
        <w:tabs>
          <w:tab w:val="left" w:pos="1701"/>
        </w:tabs>
        <w:rPr>
          <w:rFonts w:ascii="Arial" w:hAnsi="Arial" w:cs="Arial"/>
          <w:sz w:val="22"/>
          <w:szCs w:val="22"/>
        </w:rPr>
      </w:pPr>
      <w:r w:rsidRPr="006A53C4">
        <w:rPr>
          <w:rFonts w:ascii="Arial" w:hAnsi="Arial" w:cs="Arial"/>
          <w:sz w:val="22"/>
          <w:szCs w:val="22"/>
        </w:rPr>
        <w:t xml:space="preserve">DIČ: </w:t>
      </w:r>
      <w:r w:rsidR="00BD6453">
        <w:rPr>
          <w:rFonts w:ascii="Arial" w:hAnsi="Arial" w:cs="Arial"/>
          <w:sz w:val="22"/>
          <w:szCs w:val="22"/>
        </w:rPr>
        <w:tab/>
      </w:r>
      <w:r w:rsidRPr="006A53C4">
        <w:rPr>
          <w:rFonts w:ascii="Arial" w:hAnsi="Arial" w:cs="Arial"/>
          <w:sz w:val="22"/>
          <w:szCs w:val="22"/>
        </w:rPr>
        <w:t>CZ47307781</w:t>
      </w:r>
    </w:p>
    <w:p w14:paraId="1533E58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bank. spojení:</w:t>
      </w:r>
      <w:r w:rsidRPr="006A53C4">
        <w:rPr>
          <w:rFonts w:ascii="Arial" w:hAnsi="Arial" w:cs="Arial"/>
          <w:snapToGrid w:val="0"/>
          <w:sz w:val="22"/>
          <w:szCs w:val="22"/>
        </w:rPr>
        <w:tab/>
      </w:r>
      <w:proofErr w:type="spellStart"/>
      <w:r w:rsidRPr="006A53C4">
        <w:rPr>
          <w:rFonts w:ascii="Arial" w:hAnsi="Arial" w:cs="Arial"/>
          <w:snapToGrid w:val="0"/>
          <w:sz w:val="22"/>
          <w:szCs w:val="22"/>
        </w:rPr>
        <w:t>UniCredit</w:t>
      </w:r>
      <w:proofErr w:type="spellEnd"/>
      <w:r w:rsidRPr="006A53C4">
        <w:rPr>
          <w:rFonts w:ascii="Arial" w:hAnsi="Arial" w:cs="Arial"/>
          <w:snapToGrid w:val="0"/>
          <w:sz w:val="22"/>
          <w:szCs w:val="22"/>
        </w:rPr>
        <w:t xml:space="preserve"> Bank Czech Republic and Slovakia</w:t>
      </w:r>
      <w:r w:rsidRPr="006A53C4">
        <w:rPr>
          <w:rFonts w:ascii="Arial" w:hAnsi="Arial" w:cs="Arial"/>
          <w:color w:val="222222"/>
          <w:sz w:val="22"/>
          <w:szCs w:val="22"/>
          <w:shd w:val="clear" w:color="auto" w:fill="FFFFFF"/>
        </w:rPr>
        <w:t>,</w:t>
      </w:r>
      <w:r w:rsidRPr="006A53C4">
        <w:rPr>
          <w:rFonts w:ascii="Arial" w:hAnsi="Arial" w:cs="Arial"/>
          <w:snapToGrid w:val="0"/>
          <w:sz w:val="22"/>
          <w:szCs w:val="22"/>
        </w:rPr>
        <w:t xml:space="preserve"> a.s., </w:t>
      </w:r>
      <w:r w:rsidRPr="006A53C4">
        <w:rPr>
          <w:rFonts w:ascii="Arial" w:hAnsi="Arial" w:cs="Arial"/>
          <w:color w:val="222222"/>
          <w:sz w:val="22"/>
          <w:szCs w:val="22"/>
          <w:shd w:val="clear" w:color="auto" w:fill="FFFFFF"/>
        </w:rPr>
        <w:t>Liberec</w:t>
      </w:r>
      <w:r w:rsidRPr="006A53C4">
        <w:rPr>
          <w:rFonts w:ascii="Arial" w:hAnsi="Arial" w:cs="Arial"/>
          <w:sz w:val="22"/>
          <w:szCs w:val="22"/>
        </w:rPr>
        <w:t xml:space="preserve"> </w:t>
      </w:r>
    </w:p>
    <w:p w14:paraId="02F839F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číslo účtu:</w:t>
      </w:r>
      <w:r w:rsidRPr="006A53C4">
        <w:rPr>
          <w:rFonts w:ascii="Arial" w:hAnsi="Arial" w:cs="Arial"/>
          <w:snapToGrid w:val="0"/>
          <w:sz w:val="22"/>
          <w:szCs w:val="22"/>
        </w:rPr>
        <w:tab/>
        <w:t>2114166825/2700</w:t>
      </w:r>
    </w:p>
    <w:bookmarkEnd w:id="0"/>
    <w:p w14:paraId="07D38F3F" w14:textId="77777777" w:rsidR="00AF2989" w:rsidRPr="006A53C4" w:rsidRDefault="00AF2989" w:rsidP="0040530F">
      <w:pPr>
        <w:ind w:right="-142"/>
        <w:rPr>
          <w:rFonts w:ascii="Arial" w:hAnsi="Arial" w:cs="Arial"/>
          <w:sz w:val="22"/>
          <w:szCs w:val="22"/>
        </w:rPr>
      </w:pPr>
    </w:p>
    <w:p w14:paraId="5A2B1C4F" w14:textId="359D7E73" w:rsidR="00AF2989" w:rsidRPr="006A53C4" w:rsidRDefault="00AF2989" w:rsidP="0040530F">
      <w:pPr>
        <w:tabs>
          <w:tab w:val="left" w:pos="2268"/>
        </w:tabs>
        <w:ind w:right="-142"/>
        <w:rPr>
          <w:rFonts w:ascii="Arial" w:hAnsi="Arial" w:cs="Arial"/>
          <w:sz w:val="22"/>
          <w:szCs w:val="22"/>
        </w:rPr>
      </w:pPr>
      <w:bookmarkStart w:id="1" w:name="_Hlk490814849"/>
      <w:r w:rsidRPr="006A53C4">
        <w:rPr>
          <w:rFonts w:ascii="Arial" w:hAnsi="Arial" w:cs="Arial"/>
          <w:sz w:val="22"/>
          <w:szCs w:val="22"/>
        </w:rPr>
        <w:t>Odpovědné osoby:</w:t>
      </w:r>
      <w:r w:rsidRPr="006A53C4">
        <w:rPr>
          <w:rFonts w:ascii="Arial" w:hAnsi="Arial" w:cs="Arial"/>
          <w:sz w:val="22"/>
          <w:szCs w:val="22"/>
        </w:rPr>
        <w:tab/>
        <w:t>a) ve věcech smluvních:</w:t>
      </w:r>
      <w:r w:rsidRPr="006A53C4">
        <w:rPr>
          <w:rFonts w:ascii="Arial" w:hAnsi="Arial" w:cs="Arial"/>
          <w:sz w:val="22"/>
          <w:szCs w:val="22"/>
        </w:rPr>
        <w:tab/>
      </w:r>
      <w:r w:rsidR="002B4443">
        <w:rPr>
          <w:rFonts w:ascii="Arial" w:hAnsi="Arial" w:cs="Arial"/>
          <w:sz w:val="22"/>
          <w:szCs w:val="22"/>
        </w:rPr>
        <w:t>Pavel Michálek</w:t>
      </w:r>
    </w:p>
    <w:p w14:paraId="42E9EAEA" w14:textId="2D79CF59" w:rsidR="00AF2989" w:rsidRPr="006A53C4" w:rsidRDefault="00AF2989" w:rsidP="0040530F">
      <w:pPr>
        <w:tabs>
          <w:tab w:val="left" w:pos="2268"/>
          <w:tab w:val="left" w:pos="2410"/>
        </w:tabs>
        <w:ind w:right="-142"/>
        <w:rPr>
          <w:rFonts w:ascii="Arial" w:hAnsi="Arial" w:cs="Arial"/>
          <w:sz w:val="22"/>
          <w:szCs w:val="22"/>
        </w:rPr>
      </w:pPr>
      <w:r w:rsidRPr="006A53C4">
        <w:rPr>
          <w:rFonts w:ascii="Arial" w:hAnsi="Arial" w:cs="Arial"/>
          <w:sz w:val="22"/>
          <w:szCs w:val="22"/>
        </w:rPr>
        <w:tab/>
        <w:t>b) ve věcech technických:</w:t>
      </w:r>
      <w:r w:rsidRPr="006A53C4">
        <w:rPr>
          <w:rFonts w:ascii="Arial" w:hAnsi="Arial" w:cs="Arial"/>
          <w:sz w:val="22"/>
          <w:szCs w:val="22"/>
        </w:rPr>
        <w:tab/>
      </w:r>
      <w:r w:rsidR="002B4443">
        <w:rPr>
          <w:rFonts w:ascii="Arial" w:hAnsi="Arial" w:cs="Arial"/>
          <w:sz w:val="22"/>
          <w:szCs w:val="22"/>
        </w:rPr>
        <w:t>Aleš Pachman</w:t>
      </w:r>
    </w:p>
    <w:bookmarkEnd w:id="1"/>
    <w:p w14:paraId="22E5F6F7" w14:textId="77777777" w:rsidR="00AF2989" w:rsidRPr="006A53C4" w:rsidRDefault="00AF2989" w:rsidP="0040530F">
      <w:pPr>
        <w:widowControl w:val="0"/>
        <w:ind w:right="-142"/>
        <w:rPr>
          <w:rFonts w:ascii="Arial" w:hAnsi="Arial" w:cs="Arial"/>
          <w:sz w:val="22"/>
          <w:szCs w:val="22"/>
        </w:rPr>
      </w:pPr>
    </w:p>
    <w:p w14:paraId="6B40210B"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zhotovitel</w:t>
      </w:r>
      <w:r w:rsidRPr="006A53C4">
        <w:rPr>
          <w:rFonts w:ascii="Arial" w:hAnsi="Arial" w:cs="Arial"/>
          <w:sz w:val="22"/>
          <w:szCs w:val="22"/>
        </w:rPr>
        <w:t>“)</w:t>
      </w:r>
    </w:p>
    <w:p w14:paraId="16408F7F" w14:textId="77777777" w:rsidR="00AF2989" w:rsidRPr="006A53C4" w:rsidRDefault="00AF2989" w:rsidP="0040530F">
      <w:pPr>
        <w:widowControl w:val="0"/>
        <w:ind w:right="-142"/>
        <w:rPr>
          <w:rFonts w:ascii="Arial" w:hAnsi="Arial" w:cs="Arial"/>
          <w:sz w:val="22"/>
          <w:szCs w:val="22"/>
        </w:rPr>
      </w:pPr>
    </w:p>
    <w:p w14:paraId="45CDAF36"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a</w:t>
      </w:r>
    </w:p>
    <w:p w14:paraId="7EC78DAB" w14:textId="77777777" w:rsidR="00AF2989" w:rsidRPr="006A53C4" w:rsidRDefault="00AF2989" w:rsidP="0040530F">
      <w:pPr>
        <w:ind w:right="-142"/>
        <w:rPr>
          <w:rFonts w:ascii="Arial" w:hAnsi="Arial" w:cs="Arial"/>
          <w:sz w:val="22"/>
          <w:szCs w:val="22"/>
        </w:rPr>
      </w:pPr>
    </w:p>
    <w:p w14:paraId="6BF8437E" w14:textId="6EEEBCAF" w:rsidR="00AF2989" w:rsidRPr="002B4443" w:rsidRDefault="007065D0" w:rsidP="0040530F">
      <w:pPr>
        <w:widowControl w:val="0"/>
        <w:ind w:right="-142"/>
        <w:rPr>
          <w:rFonts w:ascii="Arial" w:hAnsi="Arial" w:cs="Arial"/>
          <w:b/>
          <w:iCs/>
          <w:sz w:val="22"/>
          <w:szCs w:val="22"/>
        </w:rPr>
      </w:pPr>
      <w:r w:rsidRPr="002B4443">
        <w:rPr>
          <w:rFonts w:ascii="Arial" w:hAnsi="Arial" w:cs="Arial"/>
          <w:b/>
          <w:iCs/>
          <w:sz w:val="22"/>
          <w:szCs w:val="22"/>
        </w:rPr>
        <w:t>Statutární město Jablonec nad Nisou</w:t>
      </w:r>
    </w:p>
    <w:p w14:paraId="2E423C93" w14:textId="0F3AFF7B" w:rsidR="00AF2989" w:rsidRPr="002B4443" w:rsidRDefault="00AF2989" w:rsidP="0040530F">
      <w:pPr>
        <w:widowControl w:val="0"/>
        <w:ind w:right="-142"/>
        <w:rPr>
          <w:rFonts w:ascii="Arial" w:hAnsi="Arial" w:cs="Arial"/>
          <w:iCs/>
          <w:sz w:val="22"/>
          <w:szCs w:val="22"/>
        </w:rPr>
      </w:pPr>
      <w:r w:rsidRPr="002B4443">
        <w:rPr>
          <w:rFonts w:ascii="Arial" w:hAnsi="Arial" w:cs="Arial"/>
          <w:iCs/>
          <w:sz w:val="22"/>
          <w:szCs w:val="22"/>
        </w:rPr>
        <w:t xml:space="preserve">se sídlem </w:t>
      </w:r>
      <w:r w:rsidR="007065D0" w:rsidRPr="002B4443">
        <w:rPr>
          <w:rFonts w:ascii="Arial" w:hAnsi="Arial" w:cs="Arial"/>
          <w:iCs/>
          <w:sz w:val="22"/>
          <w:szCs w:val="22"/>
        </w:rPr>
        <w:t>Mírové náměstí 3100/19, 466 01 Jablonec nad Nisou</w:t>
      </w:r>
    </w:p>
    <w:p w14:paraId="349F1C1C" w14:textId="5ACBE161" w:rsidR="00AF2989" w:rsidRPr="002B4443" w:rsidRDefault="00AF2989" w:rsidP="007065D0">
      <w:pPr>
        <w:widowControl w:val="0"/>
        <w:ind w:right="-142"/>
        <w:rPr>
          <w:rFonts w:ascii="Arial" w:hAnsi="Arial" w:cs="Arial"/>
          <w:iCs/>
          <w:sz w:val="22"/>
          <w:szCs w:val="22"/>
        </w:rPr>
      </w:pPr>
      <w:r w:rsidRPr="002B4443">
        <w:rPr>
          <w:rFonts w:ascii="Arial" w:hAnsi="Arial" w:cs="Arial"/>
          <w:iCs/>
          <w:sz w:val="22"/>
          <w:szCs w:val="22"/>
        </w:rPr>
        <w:t>zastoupen</w:t>
      </w:r>
      <w:r w:rsidR="007065D0" w:rsidRPr="002B4443">
        <w:rPr>
          <w:rFonts w:ascii="Arial" w:hAnsi="Arial" w:cs="Arial"/>
          <w:iCs/>
          <w:sz w:val="22"/>
          <w:szCs w:val="22"/>
        </w:rPr>
        <w:t>o</w:t>
      </w:r>
      <w:r w:rsidRPr="002B4443">
        <w:rPr>
          <w:rFonts w:ascii="Arial" w:hAnsi="Arial" w:cs="Arial"/>
          <w:iCs/>
          <w:sz w:val="22"/>
          <w:szCs w:val="22"/>
        </w:rPr>
        <w:t xml:space="preserve">: </w:t>
      </w:r>
      <w:bookmarkStart w:id="2" w:name="_Hlk490814861"/>
      <w:r w:rsidR="007065D0" w:rsidRPr="002B4443">
        <w:rPr>
          <w:rFonts w:ascii="Arial" w:hAnsi="Arial" w:cs="Arial"/>
          <w:iCs/>
          <w:sz w:val="22"/>
          <w:szCs w:val="22"/>
        </w:rPr>
        <w:t>RNDr. Jiřím Čeřovským, primátorem města</w:t>
      </w:r>
    </w:p>
    <w:p w14:paraId="57061AB6" w14:textId="492512CB" w:rsidR="00AF2989" w:rsidRPr="002B4443" w:rsidRDefault="00AF2989" w:rsidP="0040530F">
      <w:pPr>
        <w:widowControl w:val="0"/>
        <w:tabs>
          <w:tab w:val="left" w:pos="1701"/>
        </w:tabs>
        <w:ind w:right="-142"/>
        <w:rPr>
          <w:rFonts w:ascii="Arial" w:hAnsi="Arial" w:cs="Arial"/>
          <w:iCs/>
          <w:sz w:val="22"/>
          <w:szCs w:val="22"/>
        </w:rPr>
      </w:pPr>
      <w:r w:rsidRPr="002B4443">
        <w:rPr>
          <w:rFonts w:ascii="Arial" w:hAnsi="Arial" w:cs="Arial"/>
          <w:iCs/>
          <w:sz w:val="22"/>
          <w:szCs w:val="22"/>
        </w:rPr>
        <w:t>IČ:</w:t>
      </w:r>
      <w:r w:rsidRPr="002B4443">
        <w:rPr>
          <w:rFonts w:ascii="Arial" w:hAnsi="Arial" w:cs="Arial"/>
          <w:iCs/>
          <w:sz w:val="22"/>
          <w:szCs w:val="22"/>
        </w:rPr>
        <w:tab/>
      </w:r>
      <w:r w:rsidR="002B4443" w:rsidRPr="002B4443">
        <w:rPr>
          <w:rFonts w:ascii="Arial" w:hAnsi="Arial" w:cs="Arial"/>
          <w:iCs/>
          <w:sz w:val="22"/>
          <w:szCs w:val="22"/>
        </w:rPr>
        <w:t>00262340</w:t>
      </w:r>
    </w:p>
    <w:p w14:paraId="203BAF55" w14:textId="6B5F6853" w:rsidR="00AF2989" w:rsidRPr="002B4443" w:rsidRDefault="00AF2989" w:rsidP="0040530F">
      <w:pPr>
        <w:widowControl w:val="0"/>
        <w:tabs>
          <w:tab w:val="left" w:pos="1701"/>
        </w:tabs>
        <w:ind w:right="-142"/>
        <w:rPr>
          <w:rFonts w:ascii="Arial" w:hAnsi="Arial" w:cs="Arial"/>
          <w:iCs/>
          <w:sz w:val="22"/>
          <w:szCs w:val="22"/>
        </w:rPr>
      </w:pPr>
      <w:r w:rsidRPr="002B4443">
        <w:rPr>
          <w:rFonts w:ascii="Arial" w:hAnsi="Arial" w:cs="Arial"/>
          <w:iCs/>
          <w:sz w:val="22"/>
          <w:szCs w:val="22"/>
        </w:rPr>
        <w:t>DIČ:</w:t>
      </w:r>
      <w:r w:rsidRPr="002B4443">
        <w:rPr>
          <w:rFonts w:ascii="Arial" w:hAnsi="Arial" w:cs="Arial"/>
          <w:iCs/>
          <w:sz w:val="22"/>
          <w:szCs w:val="22"/>
        </w:rPr>
        <w:tab/>
      </w:r>
      <w:r w:rsidR="002B4443" w:rsidRPr="002B4443">
        <w:rPr>
          <w:rFonts w:ascii="Arial" w:hAnsi="Arial" w:cs="Arial"/>
          <w:iCs/>
          <w:sz w:val="22"/>
          <w:szCs w:val="22"/>
        </w:rPr>
        <w:t>CZ00262340</w:t>
      </w:r>
    </w:p>
    <w:p w14:paraId="2CC202FB" w14:textId="2583FF07" w:rsidR="00AF2989" w:rsidRPr="002B4443" w:rsidRDefault="00AF2989" w:rsidP="0040530F">
      <w:pPr>
        <w:widowControl w:val="0"/>
        <w:tabs>
          <w:tab w:val="left" w:pos="1701"/>
        </w:tabs>
        <w:ind w:right="-142"/>
        <w:rPr>
          <w:rFonts w:ascii="Arial" w:hAnsi="Arial" w:cs="Arial"/>
          <w:iCs/>
          <w:sz w:val="22"/>
          <w:szCs w:val="22"/>
        </w:rPr>
      </w:pPr>
      <w:r w:rsidRPr="002B4443">
        <w:rPr>
          <w:rFonts w:ascii="Arial" w:hAnsi="Arial" w:cs="Arial"/>
          <w:iCs/>
          <w:sz w:val="22"/>
          <w:szCs w:val="22"/>
        </w:rPr>
        <w:t>Bank. spojení:</w:t>
      </w:r>
      <w:r w:rsidRPr="002B4443">
        <w:rPr>
          <w:rFonts w:ascii="Arial" w:hAnsi="Arial" w:cs="Arial"/>
          <w:iCs/>
          <w:sz w:val="22"/>
          <w:szCs w:val="22"/>
        </w:rPr>
        <w:tab/>
      </w:r>
      <w:r w:rsidR="002B4443" w:rsidRPr="002B4443">
        <w:rPr>
          <w:rFonts w:ascii="Arial" w:hAnsi="Arial" w:cs="Arial"/>
          <w:iCs/>
          <w:sz w:val="22"/>
          <w:szCs w:val="22"/>
        </w:rPr>
        <w:t>Komerční banka Jablonec nad Nisou</w:t>
      </w:r>
    </w:p>
    <w:p w14:paraId="29F92C61" w14:textId="56EECF5F" w:rsidR="00AF2989" w:rsidRPr="002B4443" w:rsidRDefault="00AF2989" w:rsidP="0040530F">
      <w:pPr>
        <w:widowControl w:val="0"/>
        <w:tabs>
          <w:tab w:val="left" w:pos="1701"/>
        </w:tabs>
        <w:ind w:right="-142"/>
        <w:rPr>
          <w:rFonts w:ascii="Arial" w:hAnsi="Arial" w:cs="Arial"/>
          <w:iCs/>
          <w:sz w:val="22"/>
          <w:szCs w:val="22"/>
        </w:rPr>
      </w:pPr>
      <w:r w:rsidRPr="002B4443">
        <w:rPr>
          <w:rFonts w:ascii="Arial" w:hAnsi="Arial" w:cs="Arial"/>
          <w:iCs/>
          <w:sz w:val="22"/>
          <w:szCs w:val="22"/>
        </w:rPr>
        <w:t>Číslo účtu:</w:t>
      </w:r>
      <w:r w:rsidRPr="002B4443">
        <w:rPr>
          <w:rFonts w:ascii="Arial" w:hAnsi="Arial" w:cs="Arial"/>
          <w:iCs/>
          <w:sz w:val="22"/>
          <w:szCs w:val="22"/>
        </w:rPr>
        <w:tab/>
      </w:r>
      <w:r w:rsidR="002B4443" w:rsidRPr="002B4443">
        <w:rPr>
          <w:rFonts w:ascii="Arial" w:hAnsi="Arial" w:cs="Arial"/>
          <w:iCs/>
          <w:sz w:val="22"/>
          <w:szCs w:val="22"/>
        </w:rPr>
        <w:t>121-451/0100</w:t>
      </w:r>
    </w:p>
    <w:bookmarkEnd w:id="2"/>
    <w:p w14:paraId="57284CDE" w14:textId="78B81ACF" w:rsidR="00AF2989" w:rsidRPr="002B4443" w:rsidRDefault="00AF2989" w:rsidP="0040530F">
      <w:pPr>
        <w:tabs>
          <w:tab w:val="left" w:pos="2268"/>
        </w:tabs>
        <w:ind w:right="-142"/>
        <w:rPr>
          <w:rFonts w:ascii="Arial" w:hAnsi="Arial" w:cs="Arial"/>
          <w:iCs/>
          <w:sz w:val="22"/>
          <w:szCs w:val="22"/>
        </w:rPr>
      </w:pPr>
      <w:r w:rsidRPr="002B4443">
        <w:rPr>
          <w:rFonts w:ascii="Arial" w:hAnsi="Arial" w:cs="Arial"/>
          <w:iCs/>
          <w:sz w:val="22"/>
          <w:szCs w:val="22"/>
        </w:rPr>
        <w:t>Odpovědné osoby:</w:t>
      </w:r>
      <w:r w:rsidRPr="002B4443">
        <w:rPr>
          <w:rFonts w:ascii="Arial" w:hAnsi="Arial" w:cs="Arial"/>
          <w:iCs/>
          <w:sz w:val="22"/>
          <w:szCs w:val="22"/>
        </w:rPr>
        <w:tab/>
        <w:t>a) ve věcech smluvních</w:t>
      </w:r>
      <w:r w:rsidR="00BD2A14">
        <w:rPr>
          <w:rFonts w:ascii="Arial" w:hAnsi="Arial" w:cs="Arial"/>
          <w:iCs/>
          <w:sz w:val="22"/>
          <w:szCs w:val="22"/>
        </w:rPr>
        <w:t>:</w:t>
      </w:r>
      <w:r w:rsidR="00BD2A14">
        <w:rPr>
          <w:rFonts w:ascii="Arial" w:hAnsi="Arial" w:cs="Arial"/>
          <w:iCs/>
          <w:sz w:val="22"/>
          <w:szCs w:val="22"/>
        </w:rPr>
        <w:tab/>
        <w:t>Mgr. Bc. Michal Švarc</w:t>
      </w:r>
    </w:p>
    <w:p w14:paraId="4019D35D" w14:textId="01522B90" w:rsidR="00AF2989" w:rsidRPr="002B4443" w:rsidRDefault="00AF2989" w:rsidP="0040530F">
      <w:pPr>
        <w:tabs>
          <w:tab w:val="left" w:pos="2268"/>
        </w:tabs>
        <w:ind w:right="-142"/>
        <w:rPr>
          <w:rFonts w:ascii="Arial" w:hAnsi="Arial" w:cs="Arial"/>
          <w:iCs/>
          <w:sz w:val="22"/>
          <w:szCs w:val="22"/>
        </w:rPr>
      </w:pPr>
      <w:r w:rsidRPr="002B4443">
        <w:rPr>
          <w:rFonts w:ascii="Arial" w:hAnsi="Arial" w:cs="Arial"/>
          <w:iCs/>
          <w:sz w:val="22"/>
          <w:szCs w:val="22"/>
        </w:rPr>
        <w:tab/>
      </w:r>
      <w:r w:rsidRPr="002B4443">
        <w:rPr>
          <w:rFonts w:ascii="Arial" w:hAnsi="Arial" w:cs="Arial"/>
          <w:iCs/>
          <w:sz w:val="22"/>
          <w:szCs w:val="22"/>
        </w:rPr>
        <w:tab/>
        <w:t>b) ve věcech technických:</w:t>
      </w:r>
      <w:r w:rsidR="00BD2A14">
        <w:rPr>
          <w:rFonts w:ascii="Arial" w:hAnsi="Arial" w:cs="Arial"/>
          <w:iCs/>
          <w:sz w:val="22"/>
          <w:szCs w:val="22"/>
        </w:rPr>
        <w:tab/>
        <w:t>Mgr. Josef Penz</w:t>
      </w:r>
    </w:p>
    <w:p w14:paraId="39CE7426" w14:textId="77777777" w:rsidR="00AF2989" w:rsidRPr="006A53C4" w:rsidRDefault="00AF2989" w:rsidP="0040530F">
      <w:pPr>
        <w:widowControl w:val="0"/>
        <w:ind w:right="-142"/>
        <w:rPr>
          <w:rFonts w:ascii="Arial" w:hAnsi="Arial" w:cs="Arial"/>
          <w:sz w:val="22"/>
          <w:szCs w:val="22"/>
        </w:rPr>
      </w:pPr>
    </w:p>
    <w:p w14:paraId="404A95B8"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objednatel</w:t>
      </w:r>
      <w:r w:rsidRPr="006A53C4">
        <w:rPr>
          <w:rFonts w:ascii="Arial" w:hAnsi="Arial" w:cs="Arial"/>
          <w:sz w:val="22"/>
          <w:szCs w:val="22"/>
        </w:rPr>
        <w:t>“),</w:t>
      </w:r>
    </w:p>
    <w:p w14:paraId="085E8B5D" w14:textId="77777777" w:rsidR="00AF2989" w:rsidRPr="006A53C4" w:rsidRDefault="00AF2989" w:rsidP="0040530F">
      <w:pPr>
        <w:widowControl w:val="0"/>
        <w:ind w:right="-142"/>
        <w:rPr>
          <w:rFonts w:ascii="Arial" w:hAnsi="Arial" w:cs="Arial"/>
          <w:sz w:val="22"/>
          <w:szCs w:val="22"/>
        </w:rPr>
      </w:pPr>
    </w:p>
    <w:p w14:paraId="2E152842"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(společně také „</w:t>
      </w:r>
      <w:r w:rsidRPr="006A53C4">
        <w:rPr>
          <w:rFonts w:ascii="Arial" w:hAnsi="Arial" w:cs="Arial"/>
          <w:b/>
          <w:sz w:val="22"/>
          <w:szCs w:val="22"/>
        </w:rPr>
        <w:t>smluvní strany</w:t>
      </w:r>
      <w:r w:rsidRPr="006A53C4">
        <w:rPr>
          <w:rFonts w:ascii="Arial" w:hAnsi="Arial" w:cs="Arial"/>
          <w:sz w:val="22"/>
          <w:szCs w:val="22"/>
        </w:rPr>
        <w:t>“),</w:t>
      </w:r>
    </w:p>
    <w:p w14:paraId="7CB62BAA"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 xml:space="preserve"> </w:t>
      </w:r>
    </w:p>
    <w:p w14:paraId="73B601BB" w14:textId="77777777" w:rsidR="00AF2989" w:rsidRPr="006A53C4" w:rsidRDefault="00AF2989" w:rsidP="0040530F">
      <w:pPr>
        <w:widowControl w:val="0"/>
        <w:ind w:right="-142"/>
        <w:jc w:val="both"/>
        <w:rPr>
          <w:rFonts w:ascii="Arial" w:hAnsi="Arial" w:cs="Arial"/>
          <w:sz w:val="22"/>
          <w:szCs w:val="22"/>
        </w:rPr>
      </w:pPr>
      <w:r w:rsidRPr="006A53C4">
        <w:rPr>
          <w:rFonts w:ascii="Arial" w:hAnsi="Arial" w:cs="Arial"/>
          <w:sz w:val="22"/>
          <w:szCs w:val="22"/>
        </w:rPr>
        <w:t>uzavřely níže uvedeného dne, měsíce a roku ve smyslu ustanovení § 2586 a násl. zákona č. 89/2012 Sb., občanský zákoník, ve znění pozdějších předpisů (dále jen „občanský zákoník“), tuto</w:t>
      </w:r>
    </w:p>
    <w:p w14:paraId="53B4C692" w14:textId="77777777" w:rsidR="00831C47" w:rsidRDefault="00831C47" w:rsidP="0040530F">
      <w:pPr>
        <w:widowControl w:val="0"/>
        <w:ind w:right="-142"/>
        <w:jc w:val="center"/>
        <w:rPr>
          <w:rFonts w:ascii="Arial" w:hAnsi="Arial" w:cs="Arial"/>
          <w:b/>
          <w:sz w:val="24"/>
          <w:szCs w:val="24"/>
        </w:rPr>
      </w:pPr>
    </w:p>
    <w:p w14:paraId="0A349281" w14:textId="77777777" w:rsidR="00831C47" w:rsidRDefault="00831C47" w:rsidP="0040530F">
      <w:pPr>
        <w:widowControl w:val="0"/>
        <w:ind w:right="-142"/>
        <w:jc w:val="center"/>
        <w:rPr>
          <w:rFonts w:ascii="Arial" w:hAnsi="Arial" w:cs="Arial"/>
          <w:b/>
          <w:sz w:val="24"/>
          <w:szCs w:val="24"/>
        </w:rPr>
      </w:pPr>
    </w:p>
    <w:p w14:paraId="286D4F35" w14:textId="5932BAC9" w:rsidR="00AF2989" w:rsidRPr="006A53C4" w:rsidRDefault="00AF2989" w:rsidP="0040530F">
      <w:pPr>
        <w:widowControl w:val="0"/>
        <w:ind w:right="-142"/>
        <w:jc w:val="center"/>
        <w:rPr>
          <w:rFonts w:ascii="Arial" w:hAnsi="Arial" w:cs="Arial"/>
          <w:b/>
          <w:sz w:val="24"/>
          <w:szCs w:val="24"/>
        </w:rPr>
      </w:pPr>
      <w:r w:rsidRPr="006A53C4">
        <w:rPr>
          <w:rFonts w:ascii="Arial" w:hAnsi="Arial" w:cs="Arial"/>
          <w:b/>
          <w:sz w:val="24"/>
          <w:szCs w:val="24"/>
        </w:rPr>
        <w:t xml:space="preserve"> </w:t>
      </w:r>
    </w:p>
    <w:p w14:paraId="048469DE" w14:textId="77777777" w:rsidR="00AF2989" w:rsidRPr="006A53C4" w:rsidRDefault="00AF2989" w:rsidP="0040530F">
      <w:pPr>
        <w:widowControl w:val="0"/>
        <w:ind w:right="-142"/>
        <w:jc w:val="center"/>
        <w:rPr>
          <w:rFonts w:ascii="Arial" w:hAnsi="Arial" w:cs="Arial"/>
          <w:b/>
          <w:sz w:val="24"/>
          <w:szCs w:val="24"/>
        </w:rPr>
      </w:pPr>
      <w:r w:rsidRPr="006A53C4">
        <w:rPr>
          <w:rFonts w:ascii="Arial" w:hAnsi="Arial" w:cs="Arial"/>
          <w:b/>
          <w:sz w:val="24"/>
          <w:szCs w:val="24"/>
        </w:rPr>
        <w:t>s m l o u v </w:t>
      </w:r>
      <w:proofErr w:type="gramStart"/>
      <w:r w:rsidRPr="006A53C4">
        <w:rPr>
          <w:rFonts w:ascii="Arial" w:hAnsi="Arial" w:cs="Arial"/>
          <w:b/>
          <w:sz w:val="24"/>
          <w:szCs w:val="24"/>
        </w:rPr>
        <w:t>u :</w:t>
      </w:r>
      <w:proofErr w:type="gramEnd"/>
    </w:p>
    <w:p w14:paraId="66DE134E" w14:textId="77777777" w:rsidR="00BD6453" w:rsidRDefault="00BD6453" w:rsidP="0040530F">
      <w:pPr>
        <w:rPr>
          <w:rFonts w:ascii="Arial" w:hAnsi="Arial" w:cs="Arial"/>
          <w:b/>
          <w:sz w:val="22"/>
          <w:szCs w:val="22"/>
        </w:rPr>
      </w:pPr>
      <w:r>
        <w:rPr>
          <w:rFonts w:ascii="Arial" w:hAnsi="Arial" w:cs="Arial"/>
          <w:b/>
          <w:sz w:val="22"/>
          <w:szCs w:val="22"/>
        </w:rPr>
        <w:br w:type="page"/>
      </w:r>
    </w:p>
    <w:p w14:paraId="7097973C"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91DB53" w14:textId="77777777" w:rsidR="00AF2989" w:rsidRPr="006A53C4" w:rsidRDefault="00AF2989" w:rsidP="0040530F">
      <w:pPr>
        <w:ind w:right="-142"/>
        <w:jc w:val="center"/>
        <w:rPr>
          <w:rFonts w:ascii="Arial" w:hAnsi="Arial" w:cs="Arial"/>
          <w:sz w:val="22"/>
          <w:szCs w:val="22"/>
        </w:rPr>
      </w:pPr>
      <w:r w:rsidRPr="006A53C4">
        <w:rPr>
          <w:rFonts w:ascii="Arial" w:hAnsi="Arial" w:cs="Arial"/>
          <w:b/>
          <w:sz w:val="22"/>
          <w:szCs w:val="22"/>
        </w:rPr>
        <w:t>Předmět smlouvy</w:t>
      </w:r>
    </w:p>
    <w:p w14:paraId="3097C2D0" w14:textId="77777777" w:rsidR="00AF2989" w:rsidRPr="006A53C4" w:rsidRDefault="00AF2989" w:rsidP="0040530F">
      <w:pPr>
        <w:ind w:right="-142"/>
        <w:rPr>
          <w:rFonts w:ascii="Arial" w:hAnsi="Arial" w:cs="Arial"/>
          <w:sz w:val="22"/>
          <w:szCs w:val="22"/>
        </w:rPr>
      </w:pPr>
    </w:p>
    <w:p w14:paraId="4919803A" w14:textId="2B2DD54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Zhotovitel se zavazuje provést pro objednatele na svůj náklad a nebezpečí, s potřebnou péčí a v ujednaném čase tyto činnosti – </w:t>
      </w:r>
      <w:r w:rsidR="002B4443" w:rsidRPr="002B4443">
        <w:rPr>
          <w:rFonts w:ascii="Arial" w:hAnsi="Arial" w:cs="Arial"/>
          <w:sz w:val="22"/>
          <w:szCs w:val="22"/>
        </w:rPr>
        <w:t xml:space="preserve">MKDS Jablonec nad </w:t>
      </w:r>
      <w:proofErr w:type="gramStart"/>
      <w:r w:rsidR="002B4443" w:rsidRPr="002B4443">
        <w:rPr>
          <w:rFonts w:ascii="Arial" w:hAnsi="Arial" w:cs="Arial"/>
          <w:sz w:val="22"/>
          <w:szCs w:val="22"/>
        </w:rPr>
        <w:t>Nisou - výměny</w:t>
      </w:r>
      <w:proofErr w:type="gramEnd"/>
      <w:r w:rsidR="002B4443" w:rsidRPr="002B4443">
        <w:rPr>
          <w:rFonts w:ascii="Arial" w:hAnsi="Arial" w:cs="Arial"/>
          <w:sz w:val="22"/>
          <w:szCs w:val="22"/>
        </w:rPr>
        <w:t xml:space="preserve"> kamer</w:t>
      </w:r>
      <w:r w:rsidRPr="006A53C4">
        <w:rPr>
          <w:rFonts w:ascii="Arial" w:hAnsi="Arial" w:cs="Arial"/>
          <w:sz w:val="22"/>
          <w:szCs w:val="22"/>
        </w:rPr>
        <w:t xml:space="preserve"> - specifikované v Příloze č. 1</w:t>
      </w:r>
      <w:r w:rsidR="006945D1">
        <w:rPr>
          <w:rFonts w:ascii="Arial" w:hAnsi="Arial" w:cs="Arial"/>
          <w:sz w:val="22"/>
          <w:szCs w:val="22"/>
        </w:rPr>
        <w:t xml:space="preserve"> a Příloze č. 2</w:t>
      </w:r>
      <w:r w:rsidRPr="006A53C4">
        <w:rPr>
          <w:rFonts w:ascii="Arial" w:hAnsi="Arial" w:cs="Arial"/>
          <w:sz w:val="22"/>
          <w:szCs w:val="22"/>
        </w:rPr>
        <w:t xml:space="preserve">, která tvoří nedílnou součást této smlouvy (dále jen „dílo“), a tyto činnosti provést v prostorách objednatele, na </w:t>
      </w:r>
      <w:r w:rsidR="002B4443">
        <w:rPr>
          <w:rFonts w:ascii="Arial" w:hAnsi="Arial" w:cs="Arial"/>
          <w:sz w:val="22"/>
          <w:szCs w:val="22"/>
        </w:rPr>
        <w:t xml:space="preserve">území města Jablonec nad Nisou </w:t>
      </w:r>
      <w:r w:rsidRPr="006A53C4">
        <w:rPr>
          <w:rFonts w:ascii="Arial" w:hAnsi="Arial" w:cs="Arial"/>
          <w:sz w:val="22"/>
          <w:szCs w:val="22"/>
        </w:rPr>
        <w:t xml:space="preserve">(dále jen „místo plnění“). Objednatel se zavazuje dílo převzít a zaplatit zhotoviteli dohodnutou cenu. </w:t>
      </w:r>
    </w:p>
    <w:p w14:paraId="725919AB" w14:textId="77777777" w:rsidR="00AF2989" w:rsidRPr="006A53C4" w:rsidRDefault="00AF2989" w:rsidP="0040530F">
      <w:pPr>
        <w:ind w:right="-142"/>
        <w:jc w:val="both"/>
        <w:rPr>
          <w:rFonts w:ascii="Arial" w:hAnsi="Arial" w:cs="Arial"/>
          <w:sz w:val="22"/>
          <w:szCs w:val="22"/>
        </w:rPr>
      </w:pPr>
    </w:p>
    <w:p w14:paraId="5F3AA4D6"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Technické podmínky zhotovitele, za nichž se dílo realizuje, jsou nezbytnou náležitostí plnění této smlouvy. Specifikace technických podmínek je uvedena v Příloze č. 1 této smlouvy. Jakákoliv změna technických podmínek může být prováděna jen na základě písemného dodatku k této smlouvě, nebo oběma smluvními stranami schváleným zápisem příslušné změny ve stavebním (montážním) deníku. </w:t>
      </w:r>
    </w:p>
    <w:p w14:paraId="67D29F59" w14:textId="77777777" w:rsidR="00AF2989" w:rsidRPr="006A53C4" w:rsidRDefault="00AF2989" w:rsidP="0040530F">
      <w:pPr>
        <w:ind w:right="-142"/>
        <w:jc w:val="both"/>
        <w:rPr>
          <w:rFonts w:ascii="Arial" w:hAnsi="Arial" w:cs="Arial"/>
          <w:sz w:val="22"/>
          <w:szCs w:val="22"/>
        </w:rPr>
      </w:pPr>
    </w:p>
    <w:p w14:paraId="163811F8"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Objednatel se zavazuje zajistit stavební připravenost pro provedení díla zhotovitelem odpovídající technickým podmínkám zhotovitele uvedeným v Příloze č. 1 této smlouvy. </w:t>
      </w:r>
    </w:p>
    <w:p w14:paraId="00161B82" w14:textId="77777777" w:rsidR="00AF2989" w:rsidRPr="006A53C4" w:rsidRDefault="00AF2989" w:rsidP="0040530F">
      <w:pPr>
        <w:ind w:right="-142"/>
        <w:jc w:val="both"/>
        <w:rPr>
          <w:rFonts w:ascii="Arial" w:hAnsi="Arial" w:cs="Arial"/>
          <w:sz w:val="22"/>
          <w:szCs w:val="22"/>
        </w:rPr>
      </w:pPr>
    </w:p>
    <w:p w14:paraId="6B29F77B"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Řádným a včasným provedením díla ve smyslu této smlouvy vzniká zhotoviteli nárok na zaplacení ceny za provedení díla dle čl. II. této smlouvy. Zhotovitel provede dílo osobně, resp. prostřednictvím svých zaměstnanců, může však pověřit dodáním komponentů podle odst. 1 tohoto článku smlouvy třetí osobu. </w:t>
      </w:r>
    </w:p>
    <w:p w14:paraId="44081ECC" w14:textId="77777777" w:rsidR="00AF2989" w:rsidRPr="006A53C4" w:rsidRDefault="00AF2989" w:rsidP="0040530F">
      <w:pPr>
        <w:ind w:right="-142"/>
        <w:jc w:val="both"/>
        <w:rPr>
          <w:rFonts w:ascii="Arial" w:hAnsi="Arial" w:cs="Arial"/>
          <w:sz w:val="22"/>
          <w:szCs w:val="22"/>
        </w:rPr>
      </w:pPr>
    </w:p>
    <w:p w14:paraId="37DFD79F" w14:textId="77777777" w:rsidR="00AF2989" w:rsidRPr="006A53C4" w:rsidRDefault="00AF2989" w:rsidP="0040530F">
      <w:pPr>
        <w:ind w:right="-142"/>
        <w:rPr>
          <w:rFonts w:ascii="Arial" w:hAnsi="Arial" w:cs="Arial"/>
          <w:sz w:val="22"/>
          <w:szCs w:val="22"/>
        </w:rPr>
      </w:pPr>
    </w:p>
    <w:p w14:paraId="215FB905"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7049A884" w14:textId="77777777" w:rsidR="00AF2989" w:rsidRPr="006A53C4" w:rsidRDefault="00AF2989" w:rsidP="0040530F">
      <w:pPr>
        <w:ind w:right="-142"/>
        <w:jc w:val="center"/>
        <w:rPr>
          <w:rFonts w:ascii="Arial" w:hAnsi="Arial" w:cs="Arial"/>
          <w:sz w:val="22"/>
          <w:szCs w:val="22"/>
        </w:rPr>
      </w:pPr>
      <w:r w:rsidRPr="006A53C4">
        <w:rPr>
          <w:rFonts w:ascii="Arial" w:hAnsi="Arial" w:cs="Arial"/>
          <w:b/>
          <w:sz w:val="22"/>
          <w:szCs w:val="22"/>
        </w:rPr>
        <w:t>Cena za dílo a platební podmínky</w:t>
      </w:r>
    </w:p>
    <w:p w14:paraId="54D2B687" w14:textId="77777777" w:rsidR="00AF2989" w:rsidRPr="006A53C4" w:rsidRDefault="00AF2989" w:rsidP="0040530F">
      <w:pPr>
        <w:ind w:right="-142"/>
        <w:jc w:val="both"/>
        <w:rPr>
          <w:rFonts w:ascii="Arial" w:hAnsi="Arial" w:cs="Arial"/>
          <w:sz w:val="22"/>
          <w:szCs w:val="22"/>
        </w:rPr>
      </w:pPr>
    </w:p>
    <w:p w14:paraId="5140C50A" w14:textId="3A742D87" w:rsidR="00D0260A" w:rsidRDefault="00AF2989" w:rsidP="00D0260A">
      <w:pPr>
        <w:numPr>
          <w:ilvl w:val="0"/>
          <w:numId w:val="5"/>
        </w:numPr>
        <w:ind w:left="0" w:right="-142" w:firstLine="0"/>
        <w:contextualSpacing/>
        <w:jc w:val="both"/>
        <w:rPr>
          <w:rFonts w:ascii="Arial" w:hAnsi="Arial" w:cs="Arial"/>
          <w:sz w:val="22"/>
          <w:szCs w:val="22"/>
        </w:rPr>
      </w:pPr>
      <w:r w:rsidRPr="006A53C4">
        <w:rPr>
          <w:rFonts w:ascii="Arial" w:hAnsi="Arial" w:cs="Arial"/>
          <w:sz w:val="22"/>
          <w:szCs w:val="22"/>
        </w:rPr>
        <w:t xml:space="preserve">Celková cena </w:t>
      </w:r>
      <w:r w:rsidR="00A76F10" w:rsidRPr="006A53C4">
        <w:rPr>
          <w:rFonts w:ascii="Arial" w:hAnsi="Arial" w:cs="Arial"/>
          <w:sz w:val="22"/>
          <w:szCs w:val="22"/>
        </w:rPr>
        <w:t>za provedení</w:t>
      </w:r>
      <w:r w:rsidRPr="006A53C4">
        <w:rPr>
          <w:rFonts w:ascii="Arial" w:hAnsi="Arial" w:cs="Arial"/>
          <w:sz w:val="22"/>
          <w:szCs w:val="22"/>
        </w:rPr>
        <w:t xml:space="preserve"> díla podle čl. I. odst. 1 této smlouvy je stanovena ve výši</w:t>
      </w:r>
      <w:r w:rsidR="002B4443">
        <w:rPr>
          <w:rFonts w:ascii="Arial" w:hAnsi="Arial" w:cs="Arial"/>
          <w:sz w:val="22"/>
          <w:szCs w:val="22"/>
        </w:rPr>
        <w:br/>
        <w:t>826 020,-</w:t>
      </w:r>
      <w:r w:rsidRPr="006A53C4">
        <w:rPr>
          <w:rFonts w:ascii="Arial" w:hAnsi="Arial" w:cs="Arial"/>
          <w:sz w:val="22"/>
          <w:szCs w:val="22"/>
        </w:rPr>
        <w:t xml:space="preserve"> Kč (slovy: </w:t>
      </w:r>
      <w:proofErr w:type="spellStart"/>
      <w:r w:rsidR="002B4443" w:rsidRPr="002B4443">
        <w:rPr>
          <w:rFonts w:ascii="Arial" w:hAnsi="Arial" w:cs="Arial"/>
          <w:sz w:val="22"/>
          <w:szCs w:val="22"/>
        </w:rPr>
        <w:t>osmsetdvacetšesttisícdvacet</w:t>
      </w:r>
      <w:proofErr w:type="spellEnd"/>
      <w:r w:rsidR="002B4443" w:rsidRPr="002B4443">
        <w:rPr>
          <w:rFonts w:ascii="Arial" w:hAnsi="Arial" w:cs="Arial"/>
          <w:sz w:val="22"/>
          <w:szCs w:val="22"/>
        </w:rPr>
        <w:t xml:space="preserve"> korun českých</w:t>
      </w:r>
      <w:r w:rsidRPr="006A53C4">
        <w:rPr>
          <w:rFonts w:ascii="Arial" w:hAnsi="Arial" w:cs="Arial"/>
          <w:sz w:val="22"/>
          <w:szCs w:val="22"/>
        </w:rPr>
        <w:t xml:space="preserve">) bez DPH, tj. </w:t>
      </w:r>
      <w:r w:rsidR="002B4443">
        <w:rPr>
          <w:rFonts w:ascii="Arial" w:hAnsi="Arial" w:cs="Arial"/>
          <w:sz w:val="22"/>
          <w:szCs w:val="22"/>
        </w:rPr>
        <w:t>999 484,20</w:t>
      </w:r>
      <w:r w:rsidRPr="006A53C4">
        <w:rPr>
          <w:rFonts w:ascii="Arial" w:hAnsi="Arial" w:cs="Arial"/>
          <w:sz w:val="22"/>
          <w:szCs w:val="22"/>
        </w:rPr>
        <w:t xml:space="preserve"> Kč (slovy: </w:t>
      </w:r>
      <w:proofErr w:type="spellStart"/>
      <w:r w:rsidR="002B4443" w:rsidRPr="002B4443">
        <w:rPr>
          <w:rFonts w:ascii="Arial" w:hAnsi="Arial" w:cs="Arial"/>
          <w:sz w:val="22"/>
          <w:szCs w:val="22"/>
        </w:rPr>
        <w:t>devětsetdevadesátdevěttisícčtyřistaosmdesátčtyři</w:t>
      </w:r>
      <w:proofErr w:type="spellEnd"/>
      <w:r w:rsidR="002B4443" w:rsidRPr="002B4443">
        <w:rPr>
          <w:rFonts w:ascii="Arial" w:hAnsi="Arial" w:cs="Arial"/>
          <w:sz w:val="22"/>
          <w:szCs w:val="22"/>
        </w:rPr>
        <w:t xml:space="preserve"> korun českých dvacet haléřů</w:t>
      </w:r>
      <w:r w:rsidRPr="006A53C4">
        <w:rPr>
          <w:rFonts w:ascii="Arial" w:hAnsi="Arial" w:cs="Arial"/>
          <w:sz w:val="22"/>
          <w:szCs w:val="22"/>
        </w:rPr>
        <w:t xml:space="preserve">) včetně DPH. </w:t>
      </w:r>
    </w:p>
    <w:p w14:paraId="75BA3A79" w14:textId="77777777" w:rsidR="0059411F" w:rsidRPr="00241981" w:rsidRDefault="0059411F" w:rsidP="0059411F">
      <w:pPr>
        <w:ind w:right="-142"/>
        <w:contextualSpacing/>
        <w:jc w:val="both"/>
        <w:rPr>
          <w:rFonts w:ascii="Arial" w:hAnsi="Arial" w:cs="Arial"/>
          <w:sz w:val="22"/>
          <w:szCs w:val="22"/>
        </w:rPr>
      </w:pPr>
    </w:p>
    <w:p w14:paraId="5AAF2F6C" w14:textId="23B64D2E" w:rsidR="0059411F" w:rsidRPr="003D7F24" w:rsidRDefault="0059411F" w:rsidP="0059411F">
      <w:pPr>
        <w:ind w:right="-142"/>
        <w:contextualSpacing/>
        <w:jc w:val="both"/>
        <w:rPr>
          <w:rFonts w:ascii="Arial" w:hAnsi="Arial" w:cs="Arial"/>
          <w:sz w:val="22"/>
          <w:szCs w:val="22"/>
        </w:rPr>
      </w:pPr>
    </w:p>
    <w:p w14:paraId="32BBDB77" w14:textId="1C70B938" w:rsidR="00241981" w:rsidRPr="00AA3918" w:rsidRDefault="00F71921" w:rsidP="00D0260A">
      <w:pPr>
        <w:numPr>
          <w:ilvl w:val="0"/>
          <w:numId w:val="5"/>
        </w:numPr>
        <w:ind w:left="0" w:right="-142" w:firstLine="0"/>
        <w:contextualSpacing/>
        <w:jc w:val="both"/>
        <w:rPr>
          <w:rFonts w:ascii="Arial" w:hAnsi="Arial" w:cs="Arial"/>
          <w:iCs/>
          <w:sz w:val="22"/>
          <w:szCs w:val="22"/>
        </w:rPr>
      </w:pPr>
      <w:bookmarkStart w:id="3" w:name="_Hlk81896756"/>
      <w:r w:rsidRPr="00AA3918">
        <w:rPr>
          <w:rFonts w:ascii="Arial" w:hAnsi="Arial" w:cs="Arial"/>
          <w:iCs/>
          <w:sz w:val="22"/>
          <w:szCs w:val="22"/>
        </w:rPr>
        <w:t xml:space="preserve">Objednatel se zavazuje hradit cenu díla zhotoviteli na základě daňových dokladů zhotovitele – </w:t>
      </w:r>
      <w:r w:rsidR="00A76F10" w:rsidRPr="00AA3918">
        <w:rPr>
          <w:rFonts w:ascii="Arial" w:hAnsi="Arial" w:cs="Arial"/>
          <w:iCs/>
          <w:sz w:val="22"/>
          <w:szCs w:val="22"/>
        </w:rPr>
        <w:t>faktur – ve</w:t>
      </w:r>
      <w:r w:rsidRPr="00AA3918">
        <w:rPr>
          <w:rFonts w:ascii="Arial" w:hAnsi="Arial" w:cs="Arial"/>
          <w:iCs/>
          <w:sz w:val="22"/>
          <w:szCs w:val="22"/>
        </w:rPr>
        <w:t xml:space="preserve"> smyslu </w:t>
      </w:r>
      <w:proofErr w:type="spellStart"/>
      <w:r w:rsidRPr="00AA3918">
        <w:rPr>
          <w:rFonts w:ascii="Arial" w:hAnsi="Arial" w:cs="Arial"/>
          <w:iCs/>
          <w:sz w:val="22"/>
          <w:szCs w:val="22"/>
        </w:rPr>
        <w:t>ust</w:t>
      </w:r>
      <w:proofErr w:type="spellEnd"/>
      <w:r w:rsidRPr="00AA3918">
        <w:rPr>
          <w:rFonts w:ascii="Arial" w:hAnsi="Arial" w:cs="Arial"/>
          <w:iCs/>
          <w:sz w:val="22"/>
          <w:szCs w:val="22"/>
        </w:rPr>
        <w:t xml:space="preserve">. § 11 odst. 1 zák. č. 563/1991 Sb., o účetnictví, ve znění pozdějších předpisů, s náležitostmi dle </w:t>
      </w:r>
      <w:proofErr w:type="spellStart"/>
      <w:r w:rsidRPr="00AA3918">
        <w:rPr>
          <w:rFonts w:ascii="Arial" w:hAnsi="Arial" w:cs="Arial"/>
          <w:iCs/>
          <w:sz w:val="22"/>
          <w:szCs w:val="22"/>
        </w:rPr>
        <w:t>ust</w:t>
      </w:r>
      <w:proofErr w:type="spellEnd"/>
      <w:r w:rsidRPr="00AA3918">
        <w:rPr>
          <w:rFonts w:ascii="Arial" w:hAnsi="Arial" w:cs="Arial"/>
          <w:iCs/>
          <w:sz w:val="22"/>
          <w:szCs w:val="22"/>
        </w:rPr>
        <w:t xml:space="preserve">. § 29 zák. č. 235/2004 Sb., o dani z přidané hodnoty, ve znění pozdějších předpisů, se splatností 14 dnů ode dne doručení konkrétní faktury objednateli, přičemž písemná forma je zachována i při použití elektronických a jiných technických prostředků ve smyslu </w:t>
      </w:r>
      <w:proofErr w:type="spellStart"/>
      <w:r w:rsidRPr="00AA3918">
        <w:rPr>
          <w:rFonts w:ascii="Arial" w:hAnsi="Arial" w:cs="Arial"/>
          <w:iCs/>
          <w:sz w:val="22"/>
          <w:szCs w:val="22"/>
        </w:rPr>
        <w:t>ust</w:t>
      </w:r>
      <w:proofErr w:type="spellEnd"/>
      <w:r w:rsidRPr="00AA3918">
        <w:rPr>
          <w:rFonts w:ascii="Arial" w:hAnsi="Arial" w:cs="Arial"/>
          <w:iCs/>
          <w:sz w:val="22"/>
          <w:szCs w:val="22"/>
        </w:rPr>
        <w:t xml:space="preserve">. § 562 občanského zákoníku. </w:t>
      </w:r>
    </w:p>
    <w:p w14:paraId="62E54063" w14:textId="1C534A95" w:rsidR="0059411F" w:rsidRPr="00AA3918" w:rsidRDefault="0059411F" w:rsidP="0059411F">
      <w:pPr>
        <w:ind w:right="-142"/>
        <w:contextualSpacing/>
        <w:jc w:val="both"/>
        <w:rPr>
          <w:rFonts w:ascii="Arial" w:hAnsi="Arial" w:cs="Arial"/>
          <w:iCs/>
          <w:sz w:val="22"/>
          <w:szCs w:val="22"/>
        </w:rPr>
      </w:pPr>
    </w:p>
    <w:bookmarkEnd w:id="3"/>
    <w:p w14:paraId="1D9660A3" w14:textId="77777777" w:rsidR="00A76F10" w:rsidRPr="00241981" w:rsidRDefault="00A76F10" w:rsidP="00316D33">
      <w:pPr>
        <w:ind w:right="-142"/>
        <w:contextualSpacing/>
        <w:jc w:val="both"/>
        <w:rPr>
          <w:rFonts w:ascii="Arial" w:hAnsi="Arial" w:cs="Arial"/>
          <w:iCs/>
          <w:sz w:val="22"/>
          <w:szCs w:val="22"/>
        </w:rPr>
      </w:pPr>
    </w:p>
    <w:p w14:paraId="1DD1A3DA" w14:textId="77777777" w:rsidR="00AF2989" w:rsidRPr="006A53C4" w:rsidRDefault="00AF2989" w:rsidP="0040530F">
      <w:pPr>
        <w:ind w:right="-142"/>
        <w:contextualSpacing/>
        <w:jc w:val="both"/>
        <w:rPr>
          <w:rFonts w:ascii="Arial" w:hAnsi="Arial" w:cs="Arial"/>
          <w:i/>
          <w:sz w:val="22"/>
          <w:szCs w:val="22"/>
        </w:rPr>
      </w:pPr>
    </w:p>
    <w:p w14:paraId="0E87952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719A11"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 xml:space="preserve">Čas plnění </w:t>
      </w:r>
    </w:p>
    <w:p w14:paraId="5B3027AF" w14:textId="77777777" w:rsidR="00AF2989" w:rsidRPr="006A53C4" w:rsidRDefault="00AF2989" w:rsidP="0040530F">
      <w:pPr>
        <w:ind w:right="-142"/>
        <w:jc w:val="both"/>
        <w:rPr>
          <w:rFonts w:ascii="Arial" w:hAnsi="Arial" w:cs="Arial"/>
          <w:sz w:val="22"/>
          <w:szCs w:val="22"/>
        </w:rPr>
      </w:pPr>
    </w:p>
    <w:p w14:paraId="616F568A" w14:textId="79DAE83F"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Zhotovitel se zavazuje zahájit práce na provedení díla dle této smlouvy d</w:t>
      </w:r>
      <w:r w:rsidR="00AA3918">
        <w:rPr>
          <w:rFonts w:ascii="Arial" w:hAnsi="Arial" w:cs="Arial"/>
          <w:sz w:val="22"/>
          <w:szCs w:val="22"/>
        </w:rPr>
        <w:t>o 14 dnů od podpisu smlouvy</w:t>
      </w:r>
      <w:r w:rsidRPr="006A53C4">
        <w:rPr>
          <w:rFonts w:ascii="Arial" w:hAnsi="Arial" w:cs="Arial"/>
          <w:sz w:val="22"/>
          <w:szCs w:val="22"/>
        </w:rPr>
        <w:t xml:space="preserve"> a nejpozději do </w:t>
      </w:r>
      <w:r w:rsidR="00AA3918">
        <w:rPr>
          <w:rFonts w:ascii="Arial" w:hAnsi="Arial" w:cs="Arial"/>
          <w:sz w:val="22"/>
          <w:szCs w:val="22"/>
        </w:rPr>
        <w:t>30. 11. 2022</w:t>
      </w:r>
      <w:r w:rsidRPr="006A53C4">
        <w:rPr>
          <w:rFonts w:ascii="Arial" w:hAnsi="Arial" w:cs="Arial"/>
          <w:sz w:val="22"/>
          <w:szCs w:val="22"/>
        </w:rPr>
        <w:t xml:space="preserve"> předmětné dílo dokončit a předat objednateli. </w:t>
      </w:r>
    </w:p>
    <w:p w14:paraId="0757E78B" w14:textId="77777777" w:rsidR="00AF2989" w:rsidRPr="006A53C4" w:rsidRDefault="00AF2989" w:rsidP="0040530F">
      <w:pPr>
        <w:ind w:right="-142"/>
        <w:jc w:val="both"/>
        <w:rPr>
          <w:rFonts w:ascii="Arial" w:hAnsi="Arial" w:cs="Arial"/>
          <w:sz w:val="22"/>
          <w:szCs w:val="22"/>
        </w:rPr>
      </w:pPr>
    </w:p>
    <w:p w14:paraId="525A7931" w14:textId="77777777"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O nástupu zhotovitele na stavbu a o stavu stavební připravenosti místa plnění bude smluvními stranami proveden zápis ve stavebním (montážním) deníku, který zhotovitel povede a na požádání objednatele mu jej kdykoli předloží.</w:t>
      </w:r>
    </w:p>
    <w:p w14:paraId="73E82164" w14:textId="77777777" w:rsidR="00AF2989" w:rsidRPr="006A53C4" w:rsidRDefault="00AF2989" w:rsidP="0040530F">
      <w:pPr>
        <w:ind w:right="-142"/>
        <w:jc w:val="both"/>
        <w:rPr>
          <w:rFonts w:ascii="Arial" w:hAnsi="Arial" w:cs="Arial"/>
          <w:sz w:val="22"/>
          <w:szCs w:val="22"/>
        </w:rPr>
      </w:pPr>
    </w:p>
    <w:p w14:paraId="2B55FC4E" w14:textId="5B541775" w:rsidR="00AF2989" w:rsidRPr="00036039"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 xml:space="preserve">Pro případ stavební nepřipravenosti objednatele či jiných překážek na straně objednatele, které jednotlivě či v souhrnu zapříčiní nemožnost zhotovitele nastoupit na místo plnění a zahájit či souvisle vykonávat práce na provádění díla ve smyslu této smlouvy, posouvá se termín stanovený pro </w:t>
      </w:r>
      <w:r w:rsidRPr="00036039">
        <w:rPr>
          <w:rFonts w:ascii="Arial" w:hAnsi="Arial" w:cs="Arial"/>
          <w:sz w:val="22"/>
          <w:szCs w:val="22"/>
        </w:rPr>
        <w:lastRenderedPageBreak/>
        <w:t xml:space="preserve">dokončení díla uvedený v odst. 1 tohoto článku smlouvy o dobu prodlení objednatele s poskytnutím sjednané součinnosti či trvání překážky na straně objednatele. </w:t>
      </w:r>
      <w:r w:rsidR="00E416BF" w:rsidRPr="00036039">
        <w:rPr>
          <w:rFonts w:ascii="Arial" w:hAnsi="Arial" w:cs="Arial"/>
          <w:sz w:val="22"/>
          <w:szCs w:val="22"/>
        </w:rPr>
        <w:t xml:space="preserve">Takovéto skutečnosti je povinen zhotovitel neprodleně oznámit objednateli. Lhůta pro přerušení je od oznámení. </w:t>
      </w:r>
      <w:r w:rsidRPr="00036039">
        <w:rPr>
          <w:rFonts w:ascii="Arial" w:hAnsi="Arial" w:cs="Arial"/>
          <w:sz w:val="22"/>
          <w:szCs w:val="22"/>
        </w:rPr>
        <w:t>Zhotovitel má v takovém případě právo na náhradu nákladů spojených s pozdním nástupem na místo plnění k provedení díla či přerušením jím prováděného díla a je současně oprávněn určit nejbližší možný termín pro opětovný nástup na místo plnění k provedení díla.</w:t>
      </w:r>
    </w:p>
    <w:p w14:paraId="1CBD034C" w14:textId="77777777" w:rsidR="00AF2989" w:rsidRPr="00036039" w:rsidRDefault="00AF2989" w:rsidP="0040530F">
      <w:pPr>
        <w:ind w:right="-142"/>
        <w:jc w:val="both"/>
        <w:rPr>
          <w:rFonts w:ascii="Arial" w:hAnsi="Arial" w:cs="Arial"/>
          <w:sz w:val="22"/>
          <w:szCs w:val="22"/>
        </w:rPr>
      </w:pPr>
    </w:p>
    <w:p w14:paraId="1A342E9D" w14:textId="641207DB" w:rsidR="00AF2989" w:rsidRPr="00036039" w:rsidRDefault="00AF2989" w:rsidP="0040530F">
      <w:pPr>
        <w:numPr>
          <w:ilvl w:val="0"/>
          <w:numId w:val="7"/>
        </w:numPr>
        <w:ind w:left="0" w:right="-142" w:firstLine="0"/>
        <w:contextualSpacing/>
        <w:jc w:val="both"/>
        <w:rPr>
          <w:rFonts w:ascii="Arial" w:hAnsi="Arial" w:cs="Arial"/>
          <w:sz w:val="22"/>
          <w:szCs w:val="22"/>
        </w:rPr>
      </w:pPr>
      <w:r w:rsidRPr="00036039">
        <w:rPr>
          <w:rFonts w:ascii="Arial" w:hAnsi="Arial" w:cs="Arial"/>
          <w:sz w:val="22"/>
          <w:szCs w:val="22"/>
        </w:rPr>
        <w:t>Zhotovitel je oprávněn požadovat na objednateli náhradu nákladů, na kterou mu vznikne právo ve smyslu odst. 3 tohoto článku smlouvy, v plné výši, zčásti nebo vůbec nepožadovat.</w:t>
      </w:r>
    </w:p>
    <w:p w14:paraId="22C44862" w14:textId="77777777" w:rsidR="00316D33" w:rsidRPr="00036039" w:rsidRDefault="00316D33" w:rsidP="00316D33">
      <w:pPr>
        <w:ind w:right="-142"/>
        <w:contextualSpacing/>
        <w:jc w:val="both"/>
        <w:rPr>
          <w:rFonts w:ascii="Arial" w:hAnsi="Arial" w:cs="Arial"/>
          <w:sz w:val="22"/>
          <w:szCs w:val="22"/>
        </w:rPr>
      </w:pPr>
    </w:p>
    <w:p w14:paraId="6906059E" w14:textId="3B7DFA22" w:rsidR="00241981" w:rsidRPr="00036039" w:rsidRDefault="00241981" w:rsidP="0040530F">
      <w:pPr>
        <w:numPr>
          <w:ilvl w:val="0"/>
          <w:numId w:val="7"/>
        </w:numPr>
        <w:ind w:left="0" w:right="-142" w:firstLine="0"/>
        <w:contextualSpacing/>
        <w:jc w:val="both"/>
        <w:rPr>
          <w:rFonts w:ascii="Arial" w:hAnsi="Arial" w:cs="Arial"/>
          <w:sz w:val="22"/>
          <w:szCs w:val="22"/>
        </w:rPr>
      </w:pPr>
      <w:r w:rsidRPr="00036039">
        <w:rPr>
          <w:rFonts w:ascii="Arial" w:hAnsi="Arial" w:cs="Arial"/>
          <w:sz w:val="22"/>
          <w:szCs w:val="22"/>
        </w:rPr>
        <w:t>V případě nedostatku materiálu</w:t>
      </w:r>
      <w:r w:rsidR="002D5249" w:rsidRPr="00036039">
        <w:rPr>
          <w:rFonts w:ascii="Arial" w:hAnsi="Arial" w:cs="Arial"/>
          <w:sz w:val="22"/>
          <w:szCs w:val="22"/>
        </w:rPr>
        <w:t xml:space="preserve"> na trhu </w:t>
      </w:r>
      <w:r w:rsidRPr="00036039">
        <w:rPr>
          <w:rFonts w:ascii="Arial" w:hAnsi="Arial" w:cs="Arial"/>
          <w:sz w:val="22"/>
          <w:szCs w:val="22"/>
        </w:rPr>
        <w:t>potřebného k zhotovení díla</w:t>
      </w:r>
      <w:r w:rsidR="002D5249" w:rsidRPr="00036039">
        <w:rPr>
          <w:rFonts w:ascii="Arial" w:hAnsi="Arial" w:cs="Arial"/>
          <w:sz w:val="22"/>
          <w:szCs w:val="22"/>
        </w:rPr>
        <w:t xml:space="preserve">, je oprávněn zhotovitel </w:t>
      </w:r>
      <w:r w:rsidR="00036039" w:rsidRPr="00036039">
        <w:rPr>
          <w:rFonts w:ascii="Arial" w:hAnsi="Arial" w:cs="Arial"/>
          <w:sz w:val="22"/>
          <w:szCs w:val="22"/>
        </w:rPr>
        <w:t>d</w:t>
      </w:r>
      <w:r w:rsidR="002D5249" w:rsidRPr="00036039">
        <w:rPr>
          <w:rFonts w:ascii="Arial" w:hAnsi="Arial" w:cs="Arial"/>
          <w:sz w:val="22"/>
          <w:szCs w:val="22"/>
        </w:rPr>
        <w:t>ílo přerušit. Toto přerušení je povinen objednateli oznámit, a to minimálně 24 hodin předem.</w:t>
      </w:r>
    </w:p>
    <w:p w14:paraId="5EECF2C2" w14:textId="77777777" w:rsidR="00AF2989" w:rsidRPr="00036039" w:rsidRDefault="00AF2989" w:rsidP="0040530F">
      <w:pPr>
        <w:ind w:right="-142"/>
        <w:jc w:val="both"/>
        <w:rPr>
          <w:rFonts w:ascii="Arial" w:hAnsi="Arial" w:cs="Arial"/>
          <w:sz w:val="22"/>
          <w:szCs w:val="22"/>
        </w:rPr>
      </w:pPr>
    </w:p>
    <w:p w14:paraId="4329DF6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386B8373"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Záruka za jakost díla a jeho předání</w:t>
      </w:r>
    </w:p>
    <w:p w14:paraId="0F9EAC3F" w14:textId="77777777" w:rsidR="00AF2989" w:rsidRPr="006A53C4" w:rsidRDefault="00AF2989" w:rsidP="0040530F">
      <w:pPr>
        <w:ind w:right="-142"/>
        <w:jc w:val="both"/>
        <w:rPr>
          <w:rFonts w:ascii="Arial" w:hAnsi="Arial" w:cs="Arial"/>
          <w:sz w:val="22"/>
          <w:szCs w:val="22"/>
        </w:rPr>
      </w:pPr>
    </w:p>
    <w:p w14:paraId="55429BB7"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Nebezpečí škody na díle:</w:t>
      </w:r>
      <w:r w:rsidRPr="006A53C4">
        <w:rPr>
          <w:rFonts w:ascii="Arial" w:hAnsi="Arial" w:cs="Arial"/>
          <w:sz w:val="22"/>
          <w:szCs w:val="22"/>
        </w:rPr>
        <w:t xml:space="preserve"> Ode dne zahájení instalačních prací dle této smlouvy do převzetí díla objednatelem nese zhotovitel nebezpečí škody na díle a všech věcech, které opatřil k provedení díla. </w:t>
      </w:r>
    </w:p>
    <w:p w14:paraId="775CA979" w14:textId="77777777" w:rsidR="00AF2989" w:rsidRPr="006A53C4" w:rsidRDefault="00AF2989" w:rsidP="0040530F">
      <w:pPr>
        <w:tabs>
          <w:tab w:val="left" w:pos="0"/>
        </w:tabs>
        <w:spacing w:before="57" w:line="200" w:lineRule="atLeast"/>
        <w:ind w:right="-142"/>
        <w:jc w:val="both"/>
        <w:rPr>
          <w:rFonts w:ascii="Arial" w:hAnsi="Arial" w:cs="Arial"/>
          <w:sz w:val="22"/>
          <w:szCs w:val="22"/>
        </w:rPr>
      </w:pPr>
    </w:p>
    <w:p w14:paraId="38DE79AC"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 xml:space="preserve">Vlastnické právo k dílu </w:t>
      </w:r>
      <w:r w:rsidRPr="006A53C4">
        <w:rPr>
          <w:rFonts w:ascii="Arial" w:hAnsi="Arial" w:cs="Arial"/>
          <w:sz w:val="22"/>
          <w:szCs w:val="22"/>
        </w:rPr>
        <w:t>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Smluvní strany mohou před dokončením díla sjednat jeho předávání po částech, a to formou oběma smluvními stranami schváleného zápisu dané změny ve stavebním (montážním) deníku.</w:t>
      </w:r>
    </w:p>
    <w:p w14:paraId="49EE98EB" w14:textId="77777777" w:rsidR="00AF2989" w:rsidRPr="006A53C4" w:rsidRDefault="00AF2989" w:rsidP="0040530F">
      <w:pPr>
        <w:ind w:right="-142"/>
        <w:jc w:val="both"/>
        <w:rPr>
          <w:rFonts w:ascii="Arial" w:hAnsi="Arial" w:cs="Arial"/>
          <w:i/>
          <w:sz w:val="22"/>
          <w:szCs w:val="22"/>
        </w:rPr>
      </w:pPr>
    </w:p>
    <w:p w14:paraId="616D5C9D"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Předávací protokol sepsaný smluvními stranami dle odst. 2 tohoto článku smlouvy bude obsahovat zejména:</w:t>
      </w:r>
    </w:p>
    <w:p w14:paraId="3B86ECCB"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 xml:space="preserve">přesnou identifikaci smluvních stran, </w:t>
      </w:r>
    </w:p>
    <w:p w14:paraId="423707F4"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vymezení předmětu přejímky,</w:t>
      </w:r>
    </w:p>
    <w:p w14:paraId="5438FE2C"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zhodnocení jakosti předávaného díla,</w:t>
      </w:r>
    </w:p>
    <w:p w14:paraId="297BB25B" w14:textId="77777777" w:rsidR="00AF2989" w:rsidRPr="006A53C4" w:rsidRDefault="00AF2989" w:rsidP="00036039">
      <w:pPr>
        <w:ind w:left="567" w:right="-142" w:hanging="567"/>
        <w:rPr>
          <w:rFonts w:ascii="Arial" w:hAnsi="Arial" w:cs="Arial"/>
          <w:sz w:val="22"/>
          <w:szCs w:val="22"/>
        </w:rPr>
      </w:pPr>
      <w:r w:rsidRPr="006A53C4">
        <w:rPr>
          <w:rFonts w:ascii="Arial" w:hAnsi="Arial" w:cs="Arial"/>
          <w:sz w:val="22"/>
          <w:szCs w:val="22"/>
        </w:rPr>
        <w:t xml:space="preserve">- </w:t>
      </w:r>
      <w:r w:rsidRPr="006A53C4">
        <w:rPr>
          <w:rFonts w:ascii="Arial" w:hAnsi="Arial" w:cs="Arial"/>
          <w:sz w:val="22"/>
          <w:szCs w:val="22"/>
        </w:rPr>
        <w:tab/>
        <w:t>soupis případně zjištěných vad a nedodělků, pokud by objednatel dílo přebíral i s těmito vadami a nedodělky,</w:t>
      </w:r>
    </w:p>
    <w:p w14:paraId="097614C5"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záznam o případných dodatečně požadovaných pracích objednatelem,</w:t>
      </w:r>
    </w:p>
    <w:p w14:paraId="12077687" w14:textId="77777777" w:rsidR="00AF2989" w:rsidRPr="006A53C4" w:rsidRDefault="00AF2989" w:rsidP="0040530F">
      <w:pPr>
        <w:numPr>
          <w:ilvl w:val="0"/>
          <w:numId w:val="1"/>
        </w:numPr>
        <w:tabs>
          <w:tab w:val="clear" w:pos="1065"/>
          <w:tab w:val="num" w:pos="0"/>
        </w:tabs>
        <w:ind w:left="0" w:right="-142" w:firstLine="0"/>
        <w:rPr>
          <w:rFonts w:ascii="Arial" w:hAnsi="Arial" w:cs="Arial"/>
          <w:sz w:val="22"/>
          <w:szCs w:val="22"/>
        </w:rPr>
      </w:pPr>
      <w:r w:rsidRPr="006A53C4">
        <w:rPr>
          <w:rFonts w:ascii="Arial" w:hAnsi="Arial" w:cs="Arial"/>
          <w:sz w:val="22"/>
          <w:szCs w:val="22"/>
        </w:rPr>
        <w:t>prohlášení objednatele, že dílo přejímá s výhradami nebo bez výhrad,</w:t>
      </w:r>
    </w:p>
    <w:p w14:paraId="435ACBEB" w14:textId="77777777" w:rsidR="00AF2989" w:rsidRPr="006A53C4" w:rsidRDefault="00AF2989" w:rsidP="00036039">
      <w:pPr>
        <w:ind w:left="567" w:right="-142" w:hanging="567"/>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soupis příloh (projekt se zakreslením instalací, revizní zprávy, záruční listy výrobců na dodané výrobky a zařízení, seznam ostatních předávaných dokladů),</w:t>
      </w:r>
    </w:p>
    <w:p w14:paraId="0D4DDD07"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datum, místo a podpisy smluvních stran, popř. jejich oprávněných zástupců.</w:t>
      </w:r>
    </w:p>
    <w:p w14:paraId="7F25032C" w14:textId="77777777" w:rsidR="00AF2989" w:rsidRPr="006A53C4" w:rsidRDefault="00AF2989" w:rsidP="0040530F">
      <w:pPr>
        <w:ind w:right="-142"/>
        <w:jc w:val="both"/>
        <w:rPr>
          <w:rFonts w:ascii="Arial" w:hAnsi="Arial" w:cs="Arial"/>
          <w:sz w:val="22"/>
          <w:szCs w:val="22"/>
        </w:rPr>
      </w:pPr>
    </w:p>
    <w:p w14:paraId="49F7A093"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p>
    <w:p w14:paraId="3BD80F54" w14:textId="77777777" w:rsidR="00AF2989" w:rsidRPr="006A53C4" w:rsidRDefault="00AF2989" w:rsidP="0040530F">
      <w:pPr>
        <w:ind w:right="-142"/>
        <w:jc w:val="both"/>
        <w:rPr>
          <w:rFonts w:ascii="Arial" w:hAnsi="Arial" w:cs="Arial"/>
          <w:sz w:val="22"/>
          <w:szCs w:val="22"/>
        </w:rPr>
      </w:pPr>
    </w:p>
    <w:p w14:paraId="6AD0E0E1"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Záruka za jakost</w:t>
      </w:r>
      <w:r w:rsidRPr="006A53C4">
        <w:rPr>
          <w:rFonts w:ascii="Arial" w:hAnsi="Arial" w:cs="Arial"/>
          <w:sz w:val="22"/>
          <w:szCs w:val="22"/>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24 měsíců (na materiál a instalovaná zařízení) a 36 měsíců (na provedené stavebně-montážní práce). Záruční doba počíná běžet předáním díla jako celku. V průběhu dohodnuté záruční doby je zhotovitel povinen poskytovat objednateli záruční servis, tzn. bezplatně a neodkladně odstranit veškeré vady, které budou objednatelem oprávněně </w:t>
      </w:r>
      <w:r w:rsidR="002F25F3" w:rsidRPr="006A53C4">
        <w:rPr>
          <w:rFonts w:ascii="Arial" w:hAnsi="Arial" w:cs="Arial"/>
          <w:sz w:val="22"/>
          <w:szCs w:val="22"/>
        </w:rPr>
        <w:t>reklamovány písemnou reklamací</w:t>
      </w:r>
      <w:r w:rsidRPr="006A53C4">
        <w:rPr>
          <w:rFonts w:ascii="Arial" w:hAnsi="Arial" w:cs="Arial"/>
          <w:sz w:val="22"/>
          <w:szCs w:val="22"/>
        </w:rPr>
        <w:t xml:space="preserve">. V reklamaci objednatel vadu </w:t>
      </w:r>
      <w:r w:rsidRPr="006A53C4">
        <w:rPr>
          <w:rFonts w:ascii="Arial" w:hAnsi="Arial" w:cs="Arial"/>
          <w:sz w:val="22"/>
          <w:szCs w:val="22"/>
        </w:rPr>
        <w:lastRenderedPageBreak/>
        <w:t xml:space="preserve">popíše a uvede požadovaný způsob jejího vyřízení. Zhotovitel je povinen odstranit reklamovanou vadu ve lhůtě dohodnuté mezi smluvními stranami, nejpozději do 30 dnů od obdržení reklamace. </w:t>
      </w:r>
    </w:p>
    <w:p w14:paraId="6A500FFF" w14:textId="77777777" w:rsidR="00AF2989" w:rsidRPr="006A53C4" w:rsidRDefault="00AF2989" w:rsidP="0040530F">
      <w:pPr>
        <w:widowControl w:val="0"/>
        <w:jc w:val="center"/>
        <w:rPr>
          <w:rFonts w:ascii="Arial" w:hAnsi="Arial" w:cs="Arial"/>
          <w:b/>
          <w:sz w:val="22"/>
          <w:szCs w:val="22"/>
        </w:rPr>
      </w:pPr>
    </w:p>
    <w:p w14:paraId="1C82980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590E4D8E"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Smluvní pokuty</w:t>
      </w:r>
    </w:p>
    <w:p w14:paraId="14C22FB5" w14:textId="77777777" w:rsidR="00AF2989" w:rsidRPr="006A53C4" w:rsidRDefault="00AF2989" w:rsidP="0040530F">
      <w:pPr>
        <w:ind w:right="-142"/>
        <w:jc w:val="both"/>
        <w:rPr>
          <w:rFonts w:ascii="Arial" w:hAnsi="Arial" w:cs="Arial"/>
          <w:sz w:val="22"/>
          <w:szCs w:val="22"/>
        </w:rPr>
      </w:pPr>
    </w:p>
    <w:p w14:paraId="78ACF48A" w14:textId="77777777" w:rsidR="00AF2989" w:rsidRPr="006A53C4" w:rsidRDefault="00AF2989" w:rsidP="0040530F">
      <w:pPr>
        <w:numPr>
          <w:ilvl w:val="0"/>
          <w:numId w:val="11"/>
        </w:numPr>
        <w:ind w:left="0" w:right="-142" w:firstLine="0"/>
        <w:contextualSpacing/>
        <w:jc w:val="both"/>
        <w:rPr>
          <w:rFonts w:ascii="Arial" w:hAnsi="Arial" w:cs="Arial"/>
          <w:sz w:val="22"/>
          <w:szCs w:val="22"/>
        </w:rPr>
      </w:pPr>
      <w:r w:rsidRPr="006A53C4">
        <w:rPr>
          <w:rFonts w:ascii="Arial" w:hAnsi="Arial" w:cs="Arial"/>
          <w:sz w:val="22"/>
          <w:szCs w:val="22"/>
        </w:rPr>
        <w:t>Smluvní strany se dohodly při neplnění povinností vyplývajících ze smlouvy na těchto smluvních pokutách:</w:t>
      </w:r>
    </w:p>
    <w:p w14:paraId="1E2E3E68" w14:textId="260EFC98" w:rsidR="00AF2989" w:rsidRPr="006A53C4" w:rsidRDefault="00AF2989" w:rsidP="00036039">
      <w:pPr>
        <w:numPr>
          <w:ilvl w:val="0"/>
          <w:numId w:val="17"/>
        </w:numPr>
        <w:ind w:left="567" w:right="-142" w:hanging="567"/>
        <w:jc w:val="both"/>
        <w:rPr>
          <w:rFonts w:ascii="Arial" w:hAnsi="Arial" w:cs="Arial"/>
          <w:sz w:val="22"/>
          <w:szCs w:val="22"/>
        </w:rPr>
      </w:pPr>
      <w:r w:rsidRPr="006A53C4">
        <w:rPr>
          <w:rFonts w:ascii="Arial" w:hAnsi="Arial" w:cs="Arial"/>
          <w:sz w:val="22"/>
          <w:szCs w:val="22"/>
        </w:rPr>
        <w:t>v případě prodlení zhotovitele s dokončením a předáním díla zaplatí zhotovitel objednateli za každý započatý den prodlení smluvní pokutu ve výši 0,</w:t>
      </w:r>
      <w:r w:rsidR="00AA3918">
        <w:rPr>
          <w:rFonts w:ascii="Arial" w:hAnsi="Arial" w:cs="Arial"/>
          <w:sz w:val="22"/>
          <w:szCs w:val="22"/>
        </w:rPr>
        <w:t>1</w:t>
      </w:r>
      <w:r w:rsidRPr="006A53C4">
        <w:rPr>
          <w:rFonts w:ascii="Arial" w:hAnsi="Arial" w:cs="Arial"/>
          <w:sz w:val="22"/>
          <w:szCs w:val="22"/>
        </w:rPr>
        <w:t xml:space="preserve"> % z celkové ceny za provedení díla podle čl. II. odst. 1. této smlouvy bez DPH;</w:t>
      </w:r>
    </w:p>
    <w:p w14:paraId="6F1CE163" w14:textId="3401A94A" w:rsidR="00AF2989" w:rsidRPr="006A53C4" w:rsidRDefault="00AF2989" w:rsidP="00036039">
      <w:pPr>
        <w:numPr>
          <w:ilvl w:val="0"/>
          <w:numId w:val="17"/>
        </w:numPr>
        <w:ind w:left="567" w:right="-142" w:hanging="567"/>
        <w:jc w:val="both"/>
        <w:rPr>
          <w:rFonts w:ascii="Arial" w:hAnsi="Arial" w:cs="Arial"/>
          <w:sz w:val="22"/>
          <w:szCs w:val="22"/>
        </w:rPr>
      </w:pPr>
      <w:r w:rsidRPr="006A53C4">
        <w:rPr>
          <w:rFonts w:ascii="Arial" w:hAnsi="Arial" w:cs="Arial"/>
          <w:sz w:val="22"/>
          <w:szCs w:val="22"/>
        </w:rPr>
        <w:t>v případě prodlení objednatele s úhradou faktury/faktur podle této smlouvy zaplatí objednatel zhotoviteli za každý započatý den prodlení smluvní pokutu ve výši 0,</w:t>
      </w:r>
      <w:r w:rsidR="00AA3918">
        <w:rPr>
          <w:rFonts w:ascii="Arial" w:hAnsi="Arial" w:cs="Arial"/>
          <w:sz w:val="22"/>
          <w:szCs w:val="22"/>
        </w:rPr>
        <w:t>1</w:t>
      </w:r>
      <w:r w:rsidRPr="006A53C4">
        <w:rPr>
          <w:rFonts w:ascii="Arial" w:hAnsi="Arial" w:cs="Arial"/>
          <w:sz w:val="22"/>
          <w:szCs w:val="22"/>
        </w:rPr>
        <w:t xml:space="preserve"> % z fakturované částky.</w:t>
      </w:r>
    </w:p>
    <w:p w14:paraId="41FF895A" w14:textId="77777777" w:rsidR="00AF2989" w:rsidRPr="006A53C4" w:rsidRDefault="00AF2989" w:rsidP="0040530F">
      <w:pPr>
        <w:ind w:right="-142"/>
        <w:jc w:val="both"/>
        <w:rPr>
          <w:rFonts w:ascii="Arial" w:hAnsi="Arial" w:cs="Arial"/>
          <w:sz w:val="22"/>
          <w:szCs w:val="22"/>
        </w:rPr>
      </w:pPr>
      <w:r w:rsidRPr="006A53C4">
        <w:rPr>
          <w:rFonts w:ascii="Arial" w:hAnsi="Arial" w:cs="Arial"/>
          <w:sz w:val="22"/>
          <w:szCs w:val="22"/>
        </w:rPr>
        <w:t xml:space="preserve">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w:t>
      </w:r>
      <w:proofErr w:type="spellStart"/>
      <w:r w:rsidRPr="006A53C4">
        <w:rPr>
          <w:rFonts w:ascii="Arial" w:hAnsi="Arial" w:cs="Arial"/>
          <w:sz w:val="22"/>
          <w:szCs w:val="22"/>
        </w:rPr>
        <w:t>ust</w:t>
      </w:r>
      <w:proofErr w:type="spellEnd"/>
      <w:r w:rsidRPr="006A53C4">
        <w:rPr>
          <w:rFonts w:ascii="Arial" w:hAnsi="Arial" w:cs="Arial"/>
          <w:sz w:val="22"/>
          <w:szCs w:val="22"/>
        </w:rPr>
        <w:t>. § 1982 a násl. občanského zákoníku.</w:t>
      </w:r>
    </w:p>
    <w:p w14:paraId="03451B3D" w14:textId="77777777" w:rsidR="00AF2989" w:rsidRPr="006A53C4" w:rsidRDefault="00AF2989" w:rsidP="0040530F">
      <w:pPr>
        <w:ind w:right="-142"/>
        <w:jc w:val="both"/>
        <w:rPr>
          <w:rFonts w:ascii="Arial" w:hAnsi="Arial" w:cs="Arial"/>
          <w:sz w:val="22"/>
          <w:szCs w:val="22"/>
        </w:rPr>
      </w:pPr>
    </w:p>
    <w:p w14:paraId="0D32A8F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6B88A8E1" w14:textId="77777777" w:rsidR="00AF2989" w:rsidRPr="006A53C4" w:rsidRDefault="00AF2989" w:rsidP="0040530F">
      <w:pPr>
        <w:ind w:right="-142"/>
        <w:jc w:val="center"/>
        <w:rPr>
          <w:rFonts w:ascii="Arial" w:hAnsi="Arial" w:cs="Arial"/>
          <w:b/>
          <w:sz w:val="22"/>
          <w:szCs w:val="22"/>
        </w:rPr>
      </w:pPr>
      <w:r w:rsidRPr="006A53C4">
        <w:rPr>
          <w:rFonts w:ascii="Arial" w:hAnsi="Arial" w:cs="Arial"/>
          <w:b/>
          <w:sz w:val="22"/>
          <w:szCs w:val="22"/>
        </w:rPr>
        <w:t>Odstoupení od smlouvy</w:t>
      </w:r>
    </w:p>
    <w:p w14:paraId="74C3A375" w14:textId="77777777" w:rsidR="00AF2989" w:rsidRPr="006A53C4" w:rsidRDefault="00AF2989" w:rsidP="0040530F">
      <w:pPr>
        <w:ind w:right="-142"/>
        <w:jc w:val="both"/>
        <w:rPr>
          <w:rFonts w:ascii="Arial" w:hAnsi="Arial" w:cs="Arial"/>
          <w:sz w:val="22"/>
          <w:szCs w:val="22"/>
        </w:rPr>
      </w:pPr>
    </w:p>
    <w:p w14:paraId="1062A76F"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Objednatel může od smlouvy odstoupit z těchto níže uvedených důvodů:</w:t>
      </w:r>
    </w:p>
    <w:p w14:paraId="33BDFE67" w14:textId="77777777" w:rsidR="00AF2989" w:rsidRPr="006A53C4" w:rsidRDefault="00AF2989" w:rsidP="0040530F">
      <w:pPr>
        <w:numPr>
          <w:ilvl w:val="0"/>
          <w:numId w:val="18"/>
        </w:numPr>
        <w:ind w:left="0" w:right="-142" w:firstLine="0"/>
        <w:contextualSpacing/>
        <w:jc w:val="both"/>
        <w:rPr>
          <w:rFonts w:ascii="Arial" w:hAnsi="Arial" w:cs="Arial"/>
          <w:sz w:val="22"/>
          <w:szCs w:val="22"/>
        </w:rPr>
      </w:pPr>
      <w:r w:rsidRPr="006A53C4">
        <w:rPr>
          <w:rFonts w:ascii="Arial" w:hAnsi="Arial" w:cs="Arial"/>
          <w:sz w:val="22"/>
          <w:szCs w:val="22"/>
        </w:rPr>
        <w:t>prodlení zhotovitele se zahájením provádění díla delším než jeden měsíc;</w:t>
      </w:r>
    </w:p>
    <w:p w14:paraId="1AD58E49" w14:textId="77777777" w:rsidR="00AF2989" w:rsidRPr="006A53C4" w:rsidRDefault="00AF2989" w:rsidP="00036039">
      <w:pPr>
        <w:numPr>
          <w:ilvl w:val="0"/>
          <w:numId w:val="18"/>
        </w:numPr>
        <w:ind w:left="567" w:right="-142" w:hanging="567"/>
        <w:contextualSpacing/>
        <w:jc w:val="both"/>
        <w:rPr>
          <w:rFonts w:ascii="Arial" w:hAnsi="Arial" w:cs="Arial"/>
          <w:sz w:val="22"/>
          <w:szCs w:val="22"/>
        </w:rPr>
      </w:pPr>
      <w:r w:rsidRPr="006A53C4">
        <w:rPr>
          <w:rFonts w:ascii="Arial" w:hAnsi="Arial" w:cs="Arial"/>
          <w:sz w:val="22"/>
          <w:szCs w:val="22"/>
        </w:rPr>
        <w:t>zhotovitel bude v likvidaci či proti němu bude vedeno exekuční řízení či prováděn výkon rozhodnutí, na jeho majetek bude prohlášen či bude probíhat konkurs, proti zhotoviteli bylo zahájeno či bude probíhat insolvenční řízení.</w:t>
      </w:r>
    </w:p>
    <w:p w14:paraId="0DC04A55" w14:textId="77777777" w:rsidR="00AF2989" w:rsidRPr="006A53C4" w:rsidRDefault="00AF2989" w:rsidP="0040530F">
      <w:pPr>
        <w:ind w:right="-142"/>
        <w:jc w:val="both"/>
        <w:rPr>
          <w:rFonts w:ascii="Arial" w:hAnsi="Arial" w:cs="Arial"/>
          <w:sz w:val="22"/>
          <w:szCs w:val="22"/>
        </w:rPr>
      </w:pPr>
      <w:r w:rsidRPr="006A53C4">
        <w:rPr>
          <w:rFonts w:ascii="Arial" w:hAnsi="Arial" w:cs="Arial"/>
          <w:sz w:val="22"/>
          <w:szCs w:val="22"/>
        </w:rPr>
        <w:t xml:space="preserve">V takovém případě se objednatel zavazuje uhradit zhotoviteli poměrnou část původně určené ceny díla, má-li z částečného plnění zhotovitele prospěch. </w:t>
      </w:r>
    </w:p>
    <w:p w14:paraId="24F0611E" w14:textId="77777777" w:rsidR="00AF2989" w:rsidRPr="006A53C4" w:rsidRDefault="00AF2989" w:rsidP="0040530F">
      <w:pPr>
        <w:ind w:right="-142"/>
        <w:jc w:val="both"/>
        <w:rPr>
          <w:rFonts w:ascii="Arial" w:hAnsi="Arial" w:cs="Arial"/>
          <w:sz w:val="22"/>
          <w:szCs w:val="22"/>
        </w:rPr>
      </w:pPr>
    </w:p>
    <w:p w14:paraId="34CA8541"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 xml:space="preserve">Zjistí-li objednatel při provádění díla, že zhotovitel porušuje svou povinnost provádět dílo smlouvou stanoveným 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14:paraId="5866E1C8" w14:textId="77777777" w:rsidR="00AF2989" w:rsidRPr="006A53C4" w:rsidRDefault="00AF2989" w:rsidP="0040530F">
      <w:pPr>
        <w:ind w:right="-142"/>
        <w:jc w:val="both"/>
        <w:rPr>
          <w:rFonts w:ascii="Arial" w:hAnsi="Arial" w:cs="Arial"/>
          <w:sz w:val="22"/>
          <w:szCs w:val="22"/>
        </w:rPr>
      </w:pPr>
    </w:p>
    <w:p w14:paraId="7DF0A752"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Zhotovitel má právo odstoupit od smlouvy:</w:t>
      </w:r>
    </w:p>
    <w:p w14:paraId="144FE3B0" w14:textId="77777777" w:rsidR="00AF2989" w:rsidRPr="006A53C4" w:rsidRDefault="00AF2989" w:rsidP="00036039">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v případě prodlení objednatele s úhradou faktury/faktur </w:t>
      </w:r>
      <w:proofErr w:type="gramStart"/>
      <w:r w:rsidRPr="006A53C4">
        <w:rPr>
          <w:rFonts w:ascii="Arial" w:hAnsi="Arial" w:cs="Arial"/>
          <w:sz w:val="22"/>
          <w:szCs w:val="22"/>
        </w:rPr>
        <w:t>za  provedení</w:t>
      </w:r>
      <w:proofErr w:type="gramEnd"/>
      <w:r w:rsidRPr="006A53C4">
        <w:rPr>
          <w:rFonts w:ascii="Arial" w:hAnsi="Arial" w:cs="Arial"/>
          <w:sz w:val="22"/>
          <w:szCs w:val="22"/>
        </w:rPr>
        <w:t xml:space="preserve"> díla ve smyslu čl. II. této smlouvy delším než jeden měsíc;</w:t>
      </w:r>
    </w:p>
    <w:p w14:paraId="57DE83D2" w14:textId="77777777" w:rsidR="00AF2989" w:rsidRPr="006A53C4" w:rsidRDefault="00AF2989" w:rsidP="00036039">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v případě prodlení objednatele s poskytnutím smluvně sjednané součinnosti k provedení díla (stavební nepřipravenost, nepředání místa plnění </w:t>
      </w:r>
      <w:proofErr w:type="gramStart"/>
      <w:r w:rsidRPr="006A53C4">
        <w:rPr>
          <w:rFonts w:ascii="Arial" w:hAnsi="Arial" w:cs="Arial"/>
          <w:sz w:val="22"/>
          <w:szCs w:val="22"/>
        </w:rPr>
        <w:t>zhotoviteli,</w:t>
      </w:r>
      <w:proofErr w:type="gramEnd"/>
      <w:r w:rsidRPr="006A53C4">
        <w:rPr>
          <w:rFonts w:ascii="Arial" w:hAnsi="Arial" w:cs="Arial"/>
          <w:sz w:val="22"/>
          <w:szCs w:val="22"/>
        </w:rPr>
        <w:t xml:space="preserve"> atd.), pokud na to zhotovitel objednatele předem písemně upozornil;</w:t>
      </w:r>
    </w:p>
    <w:p w14:paraId="0E73E190" w14:textId="77777777" w:rsidR="00AF2989" w:rsidRPr="006A53C4" w:rsidRDefault="00AF2989" w:rsidP="00036039">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trvá-li objednatel na provedení díla podle zřejmě nevhodného příkazu nebo s použitím zřejmě nevhodné věci, a to i přes upozornění zhotovitele na tuto nevhodnost. </w:t>
      </w:r>
    </w:p>
    <w:p w14:paraId="0EA115BA" w14:textId="77777777" w:rsidR="00AF2989" w:rsidRPr="006A53C4" w:rsidRDefault="00AF2989" w:rsidP="0040530F">
      <w:pPr>
        <w:ind w:right="-142"/>
        <w:jc w:val="both"/>
        <w:rPr>
          <w:rFonts w:ascii="Arial" w:hAnsi="Arial" w:cs="Arial"/>
          <w:sz w:val="22"/>
          <w:szCs w:val="22"/>
        </w:rPr>
      </w:pPr>
    </w:p>
    <w:p w14:paraId="54CB2DD3"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6A53C4">
        <w:rPr>
          <w:rFonts w:ascii="Arial" w:hAnsi="Arial" w:cs="Arial"/>
          <w:sz w:val="22"/>
          <w:szCs w:val="22"/>
        </w:rPr>
        <w:t>ust</w:t>
      </w:r>
      <w:proofErr w:type="spellEnd"/>
      <w:r w:rsidRPr="006A53C4">
        <w:rPr>
          <w:rFonts w:ascii="Arial" w:hAnsi="Arial" w:cs="Arial"/>
          <w:sz w:val="22"/>
          <w:szCs w:val="22"/>
        </w:rPr>
        <w:t>. § 562 občanského zákoníku. Odstoupení je účinné okamžikem jeho doručení druhé smluvní straně. Odstoupením od smlouvy se tato od počátku ruší.</w:t>
      </w:r>
    </w:p>
    <w:p w14:paraId="11A9ECC5" w14:textId="77777777" w:rsidR="00AF2989" w:rsidRPr="006A53C4" w:rsidRDefault="00AF2989" w:rsidP="0040530F">
      <w:pPr>
        <w:widowControl w:val="0"/>
        <w:jc w:val="both"/>
        <w:rPr>
          <w:rFonts w:ascii="Arial" w:hAnsi="Arial" w:cs="Arial"/>
          <w:sz w:val="22"/>
          <w:szCs w:val="22"/>
        </w:rPr>
      </w:pPr>
    </w:p>
    <w:p w14:paraId="3EECF15F"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22F49F02"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Závěrečná ujednání</w:t>
      </w:r>
    </w:p>
    <w:p w14:paraId="1D84CCDF" w14:textId="77777777" w:rsidR="00AF2989" w:rsidRPr="006A53C4" w:rsidRDefault="00AF2989" w:rsidP="0040530F">
      <w:pPr>
        <w:widowControl w:val="0"/>
        <w:jc w:val="both"/>
        <w:rPr>
          <w:rFonts w:ascii="Arial" w:hAnsi="Arial" w:cs="Arial"/>
          <w:sz w:val="22"/>
          <w:szCs w:val="22"/>
        </w:rPr>
      </w:pPr>
    </w:p>
    <w:p w14:paraId="0AB442E2"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Práva a povinnosti smluvních stran, která nejsou výslovně upravená touto smlouvou, se řídí příslušnými ustanoveními zákona č. 89/2012 Sb., občanský zákoník, ve znění pozdějších předpisů </w:t>
      </w:r>
      <w:r w:rsidRPr="006A53C4">
        <w:rPr>
          <w:rFonts w:ascii="Arial" w:hAnsi="Arial" w:cs="Arial"/>
          <w:sz w:val="22"/>
          <w:szCs w:val="22"/>
        </w:rPr>
        <w:lastRenderedPageBreak/>
        <w:t>a předpisy souvisejícími.</w:t>
      </w:r>
    </w:p>
    <w:p w14:paraId="40769099" w14:textId="77777777" w:rsidR="00AF2989" w:rsidRPr="006A53C4" w:rsidRDefault="00AF2989" w:rsidP="0040530F">
      <w:pPr>
        <w:widowControl w:val="0"/>
        <w:ind w:right="-142"/>
        <w:jc w:val="both"/>
        <w:rPr>
          <w:rFonts w:ascii="Arial" w:hAnsi="Arial" w:cs="Arial"/>
          <w:sz w:val="22"/>
          <w:szCs w:val="22"/>
        </w:rPr>
      </w:pPr>
    </w:p>
    <w:p w14:paraId="1F9615C6" w14:textId="64CB8059" w:rsidR="00AF2989" w:rsidRPr="00036039" w:rsidRDefault="00B1011F" w:rsidP="0040530F">
      <w:pPr>
        <w:widowControl w:val="0"/>
        <w:numPr>
          <w:ilvl w:val="0"/>
          <w:numId w:val="13"/>
        </w:numPr>
        <w:ind w:left="0" w:right="-142" w:firstLine="0"/>
        <w:jc w:val="both"/>
        <w:rPr>
          <w:rFonts w:ascii="Arial" w:hAnsi="Arial" w:cs="Arial"/>
          <w:sz w:val="22"/>
          <w:szCs w:val="22"/>
        </w:rPr>
      </w:pPr>
      <w:proofErr w:type="gramStart"/>
      <w:r w:rsidRPr="00036039">
        <w:rPr>
          <w:rFonts w:ascii="Arial" w:hAnsi="Arial" w:cs="Arial"/>
          <w:sz w:val="22"/>
          <w:szCs w:val="22"/>
        </w:rPr>
        <w:t xml:space="preserve">Je </w:t>
      </w:r>
      <w:proofErr w:type="spellStart"/>
      <w:r w:rsidRPr="00036039">
        <w:rPr>
          <w:rFonts w:ascii="Arial" w:hAnsi="Arial" w:cs="Arial"/>
          <w:sz w:val="22"/>
          <w:szCs w:val="22"/>
        </w:rPr>
        <w:t>-li</w:t>
      </w:r>
      <w:proofErr w:type="spellEnd"/>
      <w:proofErr w:type="gramEnd"/>
      <w:r w:rsidRPr="00036039">
        <w:rPr>
          <w:rFonts w:ascii="Arial" w:hAnsi="Arial" w:cs="Arial"/>
          <w:sz w:val="22"/>
          <w:szCs w:val="22"/>
        </w:rPr>
        <w:t xml:space="preserve"> objednatel povinným subjektem dle </w:t>
      </w:r>
      <w:proofErr w:type="spellStart"/>
      <w:r w:rsidRPr="00036039">
        <w:rPr>
          <w:rFonts w:ascii="Arial" w:hAnsi="Arial" w:cs="Arial"/>
          <w:sz w:val="22"/>
          <w:szCs w:val="22"/>
        </w:rPr>
        <w:t>ust</w:t>
      </w:r>
      <w:proofErr w:type="spellEnd"/>
      <w:r w:rsidRPr="00036039">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podléhá tato smlouva režimu stanoveným tímto zákonem. </w:t>
      </w:r>
      <w:r w:rsidR="00AF2989" w:rsidRPr="00036039">
        <w:rPr>
          <w:rFonts w:ascii="Arial" w:hAnsi="Arial" w:cs="Arial"/>
          <w:sz w:val="22"/>
          <w:szCs w:val="22"/>
        </w:rPr>
        <w:t>Objednatel se proto v souladu s </w:t>
      </w:r>
      <w:proofErr w:type="spellStart"/>
      <w:r w:rsidR="00AF2989" w:rsidRPr="00036039">
        <w:rPr>
          <w:rFonts w:ascii="Arial" w:hAnsi="Arial" w:cs="Arial"/>
          <w:sz w:val="22"/>
          <w:szCs w:val="22"/>
        </w:rPr>
        <w:t>ust</w:t>
      </w:r>
      <w:proofErr w:type="spellEnd"/>
      <w:r w:rsidR="00AF2989" w:rsidRPr="00036039">
        <w:rPr>
          <w:rFonts w:ascii="Arial" w:hAnsi="Arial" w:cs="Arial"/>
          <w:sz w:val="22"/>
          <w:szCs w:val="22"/>
        </w:rPr>
        <w:t xml:space="preserve">. § 5 odst. 2 zákona o registru smluv zavazuje zaslat tuto smlouvu </w:t>
      </w:r>
      <w:r w:rsidR="00AF2989" w:rsidRPr="00036039">
        <w:rPr>
          <w:rFonts w:ascii="Arial" w:hAnsi="Arial" w:cs="Arial"/>
          <w:color w:val="000000"/>
          <w:sz w:val="22"/>
          <w:szCs w:val="22"/>
          <w:shd w:val="clear" w:color="auto" w:fill="FFFFFF"/>
        </w:rPr>
        <w:t xml:space="preserve">správci registru smluv k uveřejnění prostřednictvím registru smluv bez zbytečného odkladu, nejpozději však do 30 dnů od uzavření této smlouvy. </w:t>
      </w:r>
      <w:r w:rsidR="00AF2989" w:rsidRPr="00036039">
        <w:rPr>
          <w:rFonts w:ascii="Arial" w:hAnsi="Arial" w:cs="Arial"/>
          <w:sz w:val="22"/>
          <w:szCs w:val="22"/>
        </w:rPr>
        <w:t>Splněním této povinnosti ze strany objednatele je současně splněna povinnost uveřejnit smlouvu podle zákona č. 134/2016 Sb., o zadávání veřejných zakázek, ve znění pozdějších předpisů, pokud má být tato smlouva uveřejněna podle uvedeného zákona o zadávání veřejných zakázek.</w:t>
      </w:r>
    </w:p>
    <w:p w14:paraId="5BCE1EC0" w14:textId="77777777" w:rsidR="00AF2989" w:rsidRPr="006A53C4" w:rsidRDefault="00AF2989" w:rsidP="0040530F">
      <w:pPr>
        <w:contextualSpacing/>
        <w:rPr>
          <w:rFonts w:ascii="Arial" w:hAnsi="Arial" w:cs="Arial"/>
          <w:sz w:val="22"/>
          <w:szCs w:val="22"/>
        </w:rPr>
      </w:pPr>
    </w:p>
    <w:p w14:paraId="0D7E931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Tato smlouva může být měněna nebo doplňována pouze písemnými dodatky, podepsanými oběma smluvními stranami, resp. oprávněnými zástupci obou smluvních stran.</w:t>
      </w:r>
    </w:p>
    <w:p w14:paraId="4BDD2C40" w14:textId="77777777" w:rsidR="00AF2989" w:rsidRPr="006A53C4" w:rsidRDefault="00AF2989" w:rsidP="0040530F">
      <w:pPr>
        <w:widowControl w:val="0"/>
        <w:jc w:val="both"/>
        <w:rPr>
          <w:rFonts w:ascii="Arial" w:hAnsi="Arial" w:cs="Arial"/>
          <w:sz w:val="22"/>
          <w:szCs w:val="22"/>
        </w:rPr>
      </w:pPr>
    </w:p>
    <w:p w14:paraId="7EF75FC0"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7321340B" w14:textId="77777777" w:rsidR="00AF2989" w:rsidRPr="006A53C4" w:rsidRDefault="00AF2989" w:rsidP="0040530F">
      <w:pPr>
        <w:widowControl w:val="0"/>
        <w:jc w:val="both"/>
        <w:rPr>
          <w:rFonts w:ascii="Arial" w:hAnsi="Arial" w:cs="Arial"/>
          <w:sz w:val="22"/>
          <w:szCs w:val="22"/>
        </w:rPr>
      </w:pPr>
    </w:p>
    <w:p w14:paraId="5BD68E65" w14:textId="18680C74" w:rsidR="00AF2989" w:rsidRPr="006A53C4" w:rsidRDefault="00036039" w:rsidP="0040530F">
      <w:pPr>
        <w:widowControl w:val="0"/>
        <w:numPr>
          <w:ilvl w:val="0"/>
          <w:numId w:val="13"/>
        </w:numPr>
        <w:ind w:left="0" w:right="-142" w:firstLine="0"/>
        <w:jc w:val="both"/>
        <w:rPr>
          <w:rFonts w:ascii="Arial" w:hAnsi="Arial" w:cs="Arial"/>
          <w:sz w:val="22"/>
          <w:szCs w:val="22"/>
        </w:rPr>
      </w:pPr>
      <w:bookmarkStart w:id="4" w:name="_Hlk81897142"/>
      <w:r w:rsidRPr="00036039">
        <w:rPr>
          <w:rFonts w:ascii="Arial" w:hAnsi="Arial" w:cs="Arial"/>
          <w:sz w:val="22"/>
          <w:szCs w:val="22"/>
        </w:rPr>
        <w:t xml:space="preserve">Tato smlouva je platná dnem jejího podpisu oběma smluvními stranami a je-li objednatel povinným subjektem dle </w:t>
      </w:r>
      <w:proofErr w:type="spellStart"/>
      <w:r w:rsidRPr="00036039">
        <w:rPr>
          <w:rFonts w:ascii="Arial" w:hAnsi="Arial" w:cs="Arial"/>
          <w:sz w:val="22"/>
          <w:szCs w:val="22"/>
        </w:rPr>
        <w:t>ust</w:t>
      </w:r>
      <w:proofErr w:type="spellEnd"/>
      <w:r w:rsidRPr="00036039">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w:t>
      </w:r>
      <w:proofErr w:type="spellStart"/>
      <w:r w:rsidRPr="00036039">
        <w:rPr>
          <w:rFonts w:ascii="Arial" w:hAnsi="Arial" w:cs="Arial"/>
          <w:sz w:val="22"/>
          <w:szCs w:val="22"/>
        </w:rPr>
        <w:t>ust</w:t>
      </w:r>
      <w:proofErr w:type="spellEnd"/>
      <w:r w:rsidRPr="00036039">
        <w:rPr>
          <w:rFonts w:ascii="Arial" w:hAnsi="Arial" w:cs="Arial"/>
          <w:sz w:val="22"/>
          <w:szCs w:val="22"/>
        </w:rPr>
        <w:t>. § 6 odst. 1 zákona o registru smluv</w:t>
      </w:r>
      <w:bookmarkEnd w:id="4"/>
      <w:r w:rsidRPr="00036039">
        <w:rPr>
          <w:rFonts w:ascii="Arial" w:hAnsi="Arial" w:cs="Arial"/>
          <w:sz w:val="22"/>
          <w:szCs w:val="22"/>
        </w:rPr>
        <w:t>.</w:t>
      </w:r>
    </w:p>
    <w:p w14:paraId="51219108" w14:textId="77777777" w:rsidR="00AF2989" w:rsidRPr="006A53C4" w:rsidRDefault="00AF2989" w:rsidP="0040530F">
      <w:pPr>
        <w:widowControl w:val="0"/>
        <w:jc w:val="both"/>
        <w:rPr>
          <w:rFonts w:ascii="Arial" w:hAnsi="Arial" w:cs="Arial"/>
          <w:sz w:val="22"/>
          <w:szCs w:val="22"/>
        </w:rPr>
      </w:pPr>
    </w:p>
    <w:p w14:paraId="0FC5BFAB"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Tato smlouva byla vyhotovena ve dvou stejnopisech, z nichž každá smluvní strana obdrží po jednom vyhotovení. </w:t>
      </w:r>
    </w:p>
    <w:p w14:paraId="3056BBD8" w14:textId="77777777" w:rsidR="00AF2989" w:rsidRPr="006A53C4" w:rsidRDefault="00AF2989" w:rsidP="0040530F">
      <w:pPr>
        <w:jc w:val="both"/>
        <w:rPr>
          <w:rFonts w:ascii="Arial" w:hAnsi="Arial" w:cs="Arial"/>
          <w:sz w:val="22"/>
          <w:szCs w:val="22"/>
        </w:rPr>
      </w:pPr>
    </w:p>
    <w:p w14:paraId="0A71143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2F20D45A" w14:textId="77777777" w:rsidR="00AF2989" w:rsidRPr="006A53C4" w:rsidRDefault="00AF2989" w:rsidP="0040530F">
      <w:pPr>
        <w:jc w:val="both"/>
        <w:rPr>
          <w:rFonts w:ascii="Arial" w:hAnsi="Arial" w:cs="Arial"/>
          <w:sz w:val="22"/>
          <w:szCs w:val="22"/>
        </w:rPr>
      </w:pPr>
    </w:p>
    <w:p w14:paraId="197F42C9" w14:textId="77777777" w:rsidR="00AF2989" w:rsidRPr="006A53C4" w:rsidRDefault="00AF2989" w:rsidP="0040530F">
      <w:pPr>
        <w:jc w:val="both"/>
        <w:rPr>
          <w:rFonts w:ascii="Arial" w:hAnsi="Arial" w:cs="Arial"/>
          <w:sz w:val="22"/>
          <w:szCs w:val="22"/>
        </w:rPr>
      </w:pPr>
    </w:p>
    <w:p w14:paraId="4231D470" w14:textId="305648CA" w:rsidR="00AF2989" w:rsidRPr="006A53C4" w:rsidRDefault="00AF2989" w:rsidP="0040530F">
      <w:pPr>
        <w:widowControl w:val="0"/>
        <w:rPr>
          <w:rFonts w:ascii="Arial" w:hAnsi="Arial" w:cs="Arial"/>
          <w:sz w:val="22"/>
          <w:szCs w:val="22"/>
        </w:rPr>
      </w:pPr>
      <w:r w:rsidRPr="006A53C4">
        <w:rPr>
          <w:rFonts w:ascii="Arial" w:hAnsi="Arial" w:cs="Arial"/>
          <w:sz w:val="22"/>
          <w:szCs w:val="22"/>
        </w:rPr>
        <w:t>V</w:t>
      </w:r>
      <w:r w:rsidR="00AA3918">
        <w:rPr>
          <w:rFonts w:ascii="Arial" w:hAnsi="Arial" w:cs="Arial"/>
          <w:sz w:val="22"/>
          <w:szCs w:val="22"/>
        </w:rPr>
        <w:t> Jablonci nad Nisou</w:t>
      </w:r>
      <w:r w:rsidRPr="006A53C4">
        <w:rPr>
          <w:rFonts w:ascii="Arial" w:hAnsi="Arial" w:cs="Arial"/>
          <w:sz w:val="22"/>
          <w:szCs w:val="22"/>
        </w:rPr>
        <w:t xml:space="preserve"> dne ………………….</w:t>
      </w:r>
      <w:r w:rsidRPr="006A53C4">
        <w:rPr>
          <w:rFonts w:ascii="Arial" w:hAnsi="Arial" w:cs="Arial"/>
          <w:sz w:val="22"/>
          <w:szCs w:val="22"/>
        </w:rPr>
        <w:tab/>
      </w:r>
      <w:r w:rsidRPr="006A53C4">
        <w:rPr>
          <w:rFonts w:ascii="Arial" w:hAnsi="Arial" w:cs="Arial"/>
          <w:sz w:val="22"/>
          <w:szCs w:val="22"/>
        </w:rPr>
        <w:tab/>
      </w:r>
      <w:r w:rsidR="00AA3918" w:rsidRPr="006A53C4">
        <w:rPr>
          <w:rFonts w:ascii="Arial" w:hAnsi="Arial" w:cs="Arial"/>
          <w:sz w:val="22"/>
          <w:szCs w:val="22"/>
        </w:rPr>
        <w:t>V</w:t>
      </w:r>
      <w:r w:rsidR="00AA3918">
        <w:rPr>
          <w:rFonts w:ascii="Arial" w:hAnsi="Arial" w:cs="Arial"/>
          <w:sz w:val="22"/>
          <w:szCs w:val="22"/>
        </w:rPr>
        <w:t> Jablonci nad Nisou</w:t>
      </w:r>
      <w:r w:rsidR="00AA3918" w:rsidRPr="006A53C4">
        <w:rPr>
          <w:rFonts w:ascii="Arial" w:hAnsi="Arial" w:cs="Arial"/>
          <w:sz w:val="22"/>
          <w:szCs w:val="22"/>
        </w:rPr>
        <w:t xml:space="preserve"> dne ………………….</w:t>
      </w:r>
    </w:p>
    <w:p w14:paraId="0CAFA81A" w14:textId="77777777" w:rsidR="00AF2989" w:rsidRPr="006A53C4" w:rsidRDefault="00AF2989" w:rsidP="0040530F">
      <w:pPr>
        <w:rPr>
          <w:rFonts w:ascii="Arial" w:hAnsi="Arial" w:cs="Arial"/>
          <w:sz w:val="22"/>
          <w:szCs w:val="22"/>
        </w:rPr>
      </w:pPr>
    </w:p>
    <w:p w14:paraId="49D0B800" w14:textId="77777777" w:rsidR="00AF2989" w:rsidRPr="006A53C4" w:rsidRDefault="00AF2989" w:rsidP="0040530F">
      <w:pPr>
        <w:rPr>
          <w:rFonts w:ascii="Arial" w:hAnsi="Arial" w:cs="Arial"/>
          <w:sz w:val="22"/>
          <w:szCs w:val="22"/>
        </w:rPr>
      </w:pPr>
    </w:p>
    <w:p w14:paraId="672FA792" w14:textId="77777777" w:rsidR="00AF2989" w:rsidRPr="006A53C4" w:rsidRDefault="00AF2989" w:rsidP="0040530F">
      <w:pPr>
        <w:widowControl w:val="0"/>
        <w:rPr>
          <w:rFonts w:ascii="Arial" w:hAnsi="Arial" w:cs="Arial"/>
          <w:sz w:val="22"/>
          <w:szCs w:val="22"/>
        </w:rPr>
      </w:pPr>
      <w:r w:rsidRPr="006A53C4">
        <w:rPr>
          <w:rFonts w:ascii="Arial" w:hAnsi="Arial" w:cs="Arial"/>
          <w:sz w:val="22"/>
          <w:szCs w:val="22"/>
          <w:u w:val="single"/>
        </w:rPr>
        <w:t>Zhotovitel</w:t>
      </w:r>
      <w:r w:rsidRPr="006A53C4">
        <w:rPr>
          <w:rFonts w:ascii="Arial" w:hAnsi="Arial" w:cs="Arial"/>
          <w:sz w:val="22"/>
          <w:szCs w:val="22"/>
        </w:rPr>
        <w:t>:</w:t>
      </w:r>
      <w:r w:rsidRPr="006A53C4">
        <w:rPr>
          <w:rFonts w:ascii="Arial" w:hAnsi="Arial" w:cs="Arial"/>
          <w:sz w:val="22"/>
          <w:szCs w:val="22"/>
        </w:rPr>
        <w:tab/>
      </w:r>
      <w:r w:rsidRPr="006A53C4">
        <w:rPr>
          <w:rFonts w:ascii="Arial" w:hAnsi="Arial" w:cs="Arial"/>
          <w:sz w:val="22"/>
          <w:szCs w:val="22"/>
        </w:rPr>
        <w:tab/>
      </w:r>
      <w:r w:rsidRPr="006A53C4">
        <w:rPr>
          <w:rFonts w:ascii="Arial" w:hAnsi="Arial" w:cs="Arial"/>
          <w:sz w:val="22"/>
          <w:szCs w:val="22"/>
        </w:rPr>
        <w:tab/>
      </w:r>
      <w:r w:rsidRPr="006A53C4">
        <w:rPr>
          <w:rFonts w:ascii="Arial" w:hAnsi="Arial" w:cs="Arial"/>
          <w:sz w:val="22"/>
          <w:szCs w:val="22"/>
        </w:rPr>
        <w:tab/>
      </w:r>
      <w:r w:rsidRPr="006A53C4">
        <w:rPr>
          <w:rFonts w:ascii="Arial" w:hAnsi="Arial" w:cs="Arial"/>
          <w:sz w:val="22"/>
          <w:szCs w:val="22"/>
        </w:rPr>
        <w:tab/>
      </w:r>
      <w:r w:rsidRPr="006A53C4">
        <w:rPr>
          <w:rFonts w:ascii="Arial" w:hAnsi="Arial" w:cs="Arial"/>
          <w:sz w:val="22"/>
          <w:szCs w:val="22"/>
        </w:rPr>
        <w:tab/>
      </w:r>
      <w:r w:rsidRPr="006A53C4">
        <w:rPr>
          <w:rFonts w:ascii="Arial" w:hAnsi="Arial" w:cs="Arial"/>
          <w:sz w:val="22"/>
          <w:szCs w:val="22"/>
        </w:rPr>
        <w:tab/>
      </w:r>
      <w:r w:rsidR="0040530F">
        <w:rPr>
          <w:rFonts w:ascii="Arial" w:hAnsi="Arial" w:cs="Arial"/>
          <w:sz w:val="22"/>
          <w:szCs w:val="22"/>
        </w:rPr>
        <w:tab/>
      </w:r>
      <w:r w:rsidRPr="006A53C4">
        <w:rPr>
          <w:rFonts w:ascii="Arial" w:hAnsi="Arial" w:cs="Arial"/>
          <w:sz w:val="22"/>
          <w:szCs w:val="22"/>
          <w:u w:val="single"/>
        </w:rPr>
        <w:t>Objednatel</w:t>
      </w:r>
      <w:r w:rsidRPr="006A53C4">
        <w:rPr>
          <w:rFonts w:ascii="Arial" w:hAnsi="Arial" w:cs="Arial"/>
          <w:sz w:val="22"/>
          <w:szCs w:val="22"/>
        </w:rPr>
        <w:t>:</w:t>
      </w:r>
    </w:p>
    <w:p w14:paraId="2A3C887F" w14:textId="77777777" w:rsidR="00AF2989" w:rsidRPr="006A53C4" w:rsidRDefault="00AF2989" w:rsidP="0040530F">
      <w:pPr>
        <w:rPr>
          <w:rFonts w:ascii="Arial" w:hAnsi="Arial" w:cs="Arial"/>
          <w:sz w:val="22"/>
          <w:szCs w:val="22"/>
        </w:rPr>
      </w:pPr>
    </w:p>
    <w:p w14:paraId="6F4D3EA9" w14:textId="77777777" w:rsidR="00AF2989" w:rsidRDefault="00AF2989" w:rsidP="0040530F">
      <w:pPr>
        <w:rPr>
          <w:rFonts w:ascii="Arial" w:hAnsi="Arial" w:cs="Arial"/>
          <w:sz w:val="22"/>
          <w:szCs w:val="22"/>
        </w:rPr>
      </w:pPr>
    </w:p>
    <w:p w14:paraId="0169C106" w14:textId="77777777" w:rsidR="002F25F3" w:rsidRDefault="002F25F3" w:rsidP="0040530F">
      <w:pPr>
        <w:rPr>
          <w:rFonts w:ascii="Arial" w:hAnsi="Arial" w:cs="Arial"/>
          <w:sz w:val="22"/>
          <w:szCs w:val="22"/>
        </w:rPr>
      </w:pPr>
    </w:p>
    <w:p w14:paraId="511EBEBF" w14:textId="77777777" w:rsidR="002F25F3" w:rsidRPr="006A53C4" w:rsidRDefault="002F25F3" w:rsidP="0040530F">
      <w:pPr>
        <w:rPr>
          <w:rFonts w:ascii="Arial" w:hAnsi="Arial" w:cs="Arial"/>
          <w:sz w:val="22"/>
          <w:szCs w:val="22"/>
        </w:rPr>
      </w:pPr>
    </w:p>
    <w:p w14:paraId="23888EBD" w14:textId="77777777" w:rsidR="00AF2989" w:rsidRPr="00036039" w:rsidRDefault="00AF2989" w:rsidP="0040530F">
      <w:pPr>
        <w:widowControl w:val="0"/>
        <w:tabs>
          <w:tab w:val="left" w:pos="0"/>
          <w:tab w:val="center" w:pos="1701"/>
          <w:tab w:val="center" w:pos="6946"/>
        </w:tabs>
        <w:rPr>
          <w:rFonts w:ascii="Arial" w:hAnsi="Arial" w:cs="Arial"/>
          <w:sz w:val="22"/>
          <w:szCs w:val="22"/>
        </w:rPr>
      </w:pPr>
      <w:r w:rsidRPr="00036039">
        <w:rPr>
          <w:rFonts w:ascii="Arial" w:hAnsi="Arial" w:cs="Arial"/>
          <w:sz w:val="22"/>
          <w:szCs w:val="22"/>
        </w:rPr>
        <w:t>………….......................................</w:t>
      </w:r>
      <w:r w:rsidRPr="00036039">
        <w:rPr>
          <w:rFonts w:ascii="Arial" w:hAnsi="Arial" w:cs="Arial"/>
          <w:sz w:val="22"/>
          <w:szCs w:val="22"/>
        </w:rPr>
        <w:tab/>
        <w:t>………….......................................</w:t>
      </w:r>
    </w:p>
    <w:p w14:paraId="48D8B66F" w14:textId="6CCB3D3A" w:rsidR="00AF2989" w:rsidRPr="006A53C4" w:rsidRDefault="002F25F3" w:rsidP="0040530F">
      <w:pPr>
        <w:widowControl w:val="0"/>
        <w:tabs>
          <w:tab w:val="left" w:pos="0"/>
          <w:tab w:val="center" w:pos="1701"/>
          <w:tab w:val="center" w:pos="6946"/>
        </w:tabs>
        <w:rPr>
          <w:rFonts w:ascii="Arial" w:hAnsi="Arial" w:cs="Arial"/>
          <w:sz w:val="22"/>
          <w:szCs w:val="22"/>
        </w:rPr>
      </w:pPr>
      <w:r w:rsidRPr="00036039">
        <w:rPr>
          <w:rFonts w:ascii="Arial" w:hAnsi="Arial" w:cs="Arial"/>
          <w:sz w:val="22"/>
          <w:szCs w:val="22"/>
        </w:rPr>
        <w:tab/>
      </w:r>
      <w:r w:rsidR="000C1893">
        <w:rPr>
          <w:rFonts w:ascii="Arial" w:hAnsi="Arial" w:cs="Arial"/>
          <w:sz w:val="22"/>
          <w:szCs w:val="22"/>
        </w:rPr>
        <w:t>Ing. Miloš Vele</w:t>
      </w:r>
      <w:r w:rsidR="00AA3918">
        <w:rPr>
          <w:rFonts w:ascii="Arial" w:hAnsi="Arial" w:cs="Arial"/>
          <w:sz w:val="22"/>
          <w:szCs w:val="22"/>
        </w:rPr>
        <w:tab/>
        <w:t>RNDR. Jiří Čeřovský</w:t>
      </w:r>
      <w:r w:rsidR="00AF2989" w:rsidRPr="006A53C4">
        <w:rPr>
          <w:rFonts w:ascii="Arial" w:hAnsi="Arial" w:cs="Arial"/>
          <w:sz w:val="22"/>
          <w:szCs w:val="22"/>
        </w:rPr>
        <w:tab/>
      </w:r>
    </w:p>
    <w:p w14:paraId="3CDBAEFE" w14:textId="4E324119" w:rsidR="002F25F3" w:rsidRDefault="002F25F3" w:rsidP="0040530F">
      <w:pPr>
        <w:widowControl w:val="0"/>
        <w:tabs>
          <w:tab w:val="left" w:pos="0"/>
          <w:tab w:val="center" w:pos="1701"/>
          <w:tab w:val="center" w:pos="6946"/>
        </w:tabs>
        <w:rPr>
          <w:rFonts w:ascii="Arial" w:hAnsi="Arial" w:cs="Arial"/>
          <w:sz w:val="22"/>
          <w:szCs w:val="22"/>
        </w:rPr>
      </w:pPr>
      <w:r>
        <w:rPr>
          <w:rFonts w:ascii="Arial" w:hAnsi="Arial" w:cs="Arial"/>
          <w:sz w:val="22"/>
          <w:szCs w:val="22"/>
        </w:rPr>
        <w:tab/>
      </w:r>
      <w:r w:rsidR="00AF2989" w:rsidRPr="006A53C4">
        <w:rPr>
          <w:rFonts w:ascii="Arial" w:hAnsi="Arial" w:cs="Arial"/>
          <w:sz w:val="22"/>
          <w:szCs w:val="22"/>
        </w:rPr>
        <w:t xml:space="preserve">předseda představenstva </w:t>
      </w:r>
      <w:r w:rsidR="00AA3918">
        <w:rPr>
          <w:rFonts w:ascii="Arial" w:hAnsi="Arial" w:cs="Arial"/>
          <w:sz w:val="22"/>
          <w:szCs w:val="22"/>
        </w:rPr>
        <w:tab/>
        <w:t>primátor města</w:t>
      </w:r>
      <w:r w:rsidR="00AF2989" w:rsidRPr="006A53C4">
        <w:rPr>
          <w:rFonts w:ascii="Arial" w:hAnsi="Arial" w:cs="Arial"/>
          <w:sz w:val="22"/>
          <w:szCs w:val="22"/>
        </w:rPr>
        <w:tab/>
      </w:r>
    </w:p>
    <w:p w14:paraId="52D52AFA" w14:textId="57AD8A32" w:rsidR="00AF2989" w:rsidRPr="006A53C4" w:rsidRDefault="00AF2989" w:rsidP="0040530F">
      <w:pPr>
        <w:widowControl w:val="0"/>
        <w:tabs>
          <w:tab w:val="left" w:pos="0"/>
          <w:tab w:val="center" w:pos="1701"/>
          <w:tab w:val="center" w:pos="6946"/>
        </w:tabs>
        <w:rPr>
          <w:rFonts w:ascii="Arial" w:hAnsi="Arial" w:cs="Arial"/>
          <w:sz w:val="22"/>
          <w:szCs w:val="22"/>
        </w:rPr>
      </w:pPr>
      <w:r w:rsidRPr="006A53C4">
        <w:rPr>
          <w:rFonts w:ascii="Arial" w:hAnsi="Arial" w:cs="Arial"/>
          <w:sz w:val="22"/>
          <w:szCs w:val="22"/>
        </w:rPr>
        <w:tab/>
        <w:t>TELMO a.s.</w:t>
      </w:r>
      <w:r w:rsidR="00AA3918">
        <w:rPr>
          <w:rFonts w:ascii="Arial" w:hAnsi="Arial" w:cs="Arial"/>
          <w:sz w:val="22"/>
          <w:szCs w:val="22"/>
        </w:rPr>
        <w:tab/>
        <w:t>Jablonec nad Nisou</w:t>
      </w:r>
    </w:p>
    <w:p w14:paraId="346526CA" w14:textId="77777777" w:rsidR="00AF2989" w:rsidRPr="006A53C4" w:rsidRDefault="00AF2989" w:rsidP="0040530F">
      <w:pPr>
        <w:ind w:right="-142"/>
        <w:rPr>
          <w:rFonts w:ascii="Arial" w:hAnsi="Arial" w:cs="Arial"/>
          <w:sz w:val="22"/>
          <w:szCs w:val="22"/>
        </w:rPr>
      </w:pPr>
    </w:p>
    <w:p w14:paraId="278DF192" w14:textId="77777777" w:rsidR="00AF2989" w:rsidRPr="006A53C4" w:rsidRDefault="00AF2989" w:rsidP="0040530F">
      <w:pPr>
        <w:ind w:right="-142"/>
        <w:rPr>
          <w:rFonts w:ascii="Arial" w:hAnsi="Arial" w:cs="Arial"/>
          <w:sz w:val="22"/>
          <w:szCs w:val="22"/>
          <w:u w:val="single"/>
        </w:rPr>
      </w:pPr>
      <w:r w:rsidRPr="006A53C4">
        <w:rPr>
          <w:rFonts w:ascii="Arial" w:hAnsi="Arial" w:cs="Arial"/>
          <w:sz w:val="22"/>
          <w:szCs w:val="22"/>
          <w:u w:val="single"/>
        </w:rPr>
        <w:t>Přílohy:</w:t>
      </w:r>
    </w:p>
    <w:p w14:paraId="5D6AC813" w14:textId="274E6F53" w:rsidR="00831C47" w:rsidRDefault="00831C47" w:rsidP="0040530F">
      <w:pPr>
        <w:numPr>
          <w:ilvl w:val="0"/>
          <w:numId w:val="2"/>
        </w:numPr>
        <w:tabs>
          <w:tab w:val="num" w:pos="426"/>
        </w:tabs>
        <w:ind w:left="0" w:right="-142" w:firstLine="0"/>
        <w:rPr>
          <w:rFonts w:ascii="Arial" w:hAnsi="Arial" w:cs="Arial"/>
          <w:sz w:val="22"/>
          <w:szCs w:val="22"/>
        </w:rPr>
      </w:pPr>
      <w:r>
        <w:rPr>
          <w:rFonts w:ascii="Arial" w:hAnsi="Arial" w:cs="Arial"/>
          <w:sz w:val="22"/>
          <w:szCs w:val="22"/>
        </w:rPr>
        <w:t>Seznam kamerových bodů</w:t>
      </w:r>
    </w:p>
    <w:p w14:paraId="0B792DE2" w14:textId="0A6B9CCB" w:rsidR="00AF2989" w:rsidRPr="006A53C4" w:rsidRDefault="00AF2989" w:rsidP="0040530F">
      <w:pPr>
        <w:numPr>
          <w:ilvl w:val="0"/>
          <w:numId w:val="2"/>
        </w:numPr>
        <w:tabs>
          <w:tab w:val="num" w:pos="426"/>
        </w:tabs>
        <w:ind w:left="0" w:right="-142" w:firstLine="0"/>
        <w:rPr>
          <w:rFonts w:ascii="Arial" w:hAnsi="Arial" w:cs="Arial"/>
          <w:sz w:val="22"/>
          <w:szCs w:val="22"/>
        </w:rPr>
      </w:pPr>
      <w:r w:rsidRPr="006A53C4">
        <w:rPr>
          <w:rFonts w:ascii="Arial" w:hAnsi="Arial" w:cs="Arial"/>
          <w:sz w:val="22"/>
          <w:szCs w:val="22"/>
        </w:rPr>
        <w:t>Specifikace díla (činnosti, instalovaných zařízení), včetně technických parametrů</w:t>
      </w:r>
    </w:p>
    <w:p w14:paraId="6E8C9179" w14:textId="07118AF0" w:rsidR="00260714" w:rsidRDefault="00260714" w:rsidP="0040530F"/>
    <w:p w14:paraId="470BCD1D" w14:textId="2AC8A6A8" w:rsidR="00831C47" w:rsidRDefault="00831C47" w:rsidP="0040530F"/>
    <w:p w14:paraId="445D28FA" w14:textId="77777777" w:rsidR="00831C47" w:rsidRPr="00831C47" w:rsidRDefault="00831C47" w:rsidP="00831C47">
      <w:pPr>
        <w:spacing w:after="160" w:line="259" w:lineRule="auto"/>
        <w:rPr>
          <w:rFonts w:ascii="Calibri" w:eastAsia="Calibri" w:hAnsi="Calibri"/>
          <w:sz w:val="22"/>
          <w:szCs w:val="22"/>
          <w:lang w:eastAsia="en-US"/>
        </w:rPr>
      </w:pPr>
    </w:p>
    <w:p w14:paraId="44F9DC7B" w14:textId="78BA2DC5" w:rsidR="00831C47" w:rsidRPr="006945D1" w:rsidRDefault="006945D1" w:rsidP="00831C47">
      <w:pPr>
        <w:spacing w:after="160" w:line="259" w:lineRule="auto"/>
        <w:rPr>
          <w:rFonts w:ascii="Calibri" w:eastAsia="Calibri" w:hAnsi="Calibri"/>
          <w:b/>
          <w:bCs/>
          <w:sz w:val="22"/>
          <w:szCs w:val="22"/>
          <w:lang w:eastAsia="en-US"/>
        </w:rPr>
      </w:pPr>
      <w:r w:rsidRPr="006945D1">
        <w:rPr>
          <w:rFonts w:ascii="Calibri" w:eastAsia="Calibri" w:hAnsi="Calibri"/>
          <w:b/>
          <w:bCs/>
          <w:sz w:val="22"/>
          <w:szCs w:val="22"/>
          <w:lang w:eastAsia="en-US"/>
        </w:rPr>
        <w:t>Příloha č. 1</w:t>
      </w:r>
      <w:r>
        <w:rPr>
          <w:rFonts w:ascii="Calibri" w:eastAsia="Calibri" w:hAnsi="Calibri"/>
          <w:b/>
          <w:bCs/>
          <w:sz w:val="22"/>
          <w:szCs w:val="22"/>
          <w:lang w:eastAsia="en-US"/>
        </w:rPr>
        <w:t xml:space="preserve"> – Seznam kamerových bodů</w:t>
      </w:r>
    </w:p>
    <w:p w14:paraId="5E1286FD" w14:textId="77777777" w:rsidR="00831C47" w:rsidRPr="00831C47" w:rsidRDefault="00831C47" w:rsidP="00831C47">
      <w:pPr>
        <w:spacing w:after="160" w:line="259" w:lineRule="auto"/>
        <w:rPr>
          <w:rFonts w:ascii="Calibri" w:eastAsia="Calibri" w:hAnsi="Calibri"/>
          <w:sz w:val="22"/>
          <w:szCs w:val="22"/>
          <w:lang w:eastAsia="en-US"/>
        </w:rPr>
      </w:pPr>
    </w:p>
    <w:tbl>
      <w:tblPr>
        <w:tblW w:w="8962" w:type="dxa"/>
        <w:tblInd w:w="-10" w:type="dxa"/>
        <w:tblCellMar>
          <w:left w:w="70" w:type="dxa"/>
          <w:right w:w="70" w:type="dxa"/>
        </w:tblCellMar>
        <w:tblLook w:val="04A0" w:firstRow="1" w:lastRow="0" w:firstColumn="1" w:lastColumn="0" w:noHBand="0" w:noVBand="1"/>
      </w:tblPr>
      <w:tblGrid>
        <w:gridCol w:w="750"/>
        <w:gridCol w:w="1562"/>
        <w:gridCol w:w="2602"/>
        <w:gridCol w:w="2023"/>
        <w:gridCol w:w="2025"/>
      </w:tblGrid>
      <w:tr w:rsidR="00831C47" w:rsidRPr="00831C47" w14:paraId="0A25177E" w14:textId="77777777" w:rsidTr="00136672">
        <w:trPr>
          <w:trHeight w:val="315"/>
        </w:trPr>
        <w:tc>
          <w:tcPr>
            <w:tcW w:w="8962"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8CB8E52" w14:textId="77777777" w:rsidR="00831C47" w:rsidRDefault="00831C47" w:rsidP="00831C47">
            <w:pPr>
              <w:jc w:val="center"/>
              <w:rPr>
                <w:rFonts w:ascii="Calibri" w:hAnsi="Calibri" w:cs="Calibri"/>
                <w:b/>
                <w:bCs/>
                <w:sz w:val="28"/>
                <w:szCs w:val="28"/>
              </w:rPr>
            </w:pPr>
          </w:p>
          <w:p w14:paraId="731C1DF1" w14:textId="487B9F3B" w:rsidR="00831C47" w:rsidRDefault="00831C47" w:rsidP="00831C47">
            <w:pPr>
              <w:jc w:val="center"/>
              <w:rPr>
                <w:rFonts w:ascii="Calibri" w:hAnsi="Calibri" w:cs="Calibri"/>
                <w:b/>
                <w:bCs/>
                <w:sz w:val="28"/>
                <w:szCs w:val="28"/>
              </w:rPr>
            </w:pPr>
            <w:r w:rsidRPr="00831C47">
              <w:rPr>
                <w:rFonts w:ascii="Calibri" w:hAnsi="Calibri" w:cs="Calibri"/>
                <w:b/>
                <w:bCs/>
                <w:sz w:val="28"/>
                <w:szCs w:val="28"/>
              </w:rPr>
              <w:t>MKDS Jablonec nad Nisou – výměny kamer – seznam kamerových bodů</w:t>
            </w:r>
          </w:p>
          <w:p w14:paraId="07D1793F" w14:textId="5D3FC958" w:rsidR="00831C47" w:rsidRPr="00831C47" w:rsidRDefault="00831C47" w:rsidP="00831C47">
            <w:pPr>
              <w:jc w:val="center"/>
              <w:rPr>
                <w:rFonts w:ascii="Calibri" w:hAnsi="Calibri" w:cs="Calibri"/>
                <w:b/>
                <w:bCs/>
                <w:sz w:val="28"/>
                <w:szCs w:val="28"/>
              </w:rPr>
            </w:pPr>
          </w:p>
        </w:tc>
      </w:tr>
      <w:tr w:rsidR="00831C47" w:rsidRPr="00831C47" w14:paraId="125E0E36" w14:textId="77777777" w:rsidTr="00136672">
        <w:trPr>
          <w:trHeight w:val="315"/>
        </w:trPr>
        <w:tc>
          <w:tcPr>
            <w:tcW w:w="7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2F9B1" w14:textId="77777777" w:rsidR="00831C47" w:rsidRPr="00831C47" w:rsidRDefault="00831C47" w:rsidP="00831C47">
            <w:pPr>
              <w:jc w:val="center"/>
              <w:rPr>
                <w:rFonts w:ascii="Calibri" w:hAnsi="Calibri" w:cs="Calibri"/>
                <w:b/>
                <w:bCs/>
                <w:sz w:val="22"/>
                <w:szCs w:val="22"/>
              </w:rPr>
            </w:pPr>
            <w:r w:rsidRPr="00831C47">
              <w:rPr>
                <w:rFonts w:ascii="Calibri" w:hAnsi="Calibri" w:cs="Calibri"/>
                <w:b/>
                <w:bCs/>
                <w:sz w:val="22"/>
                <w:szCs w:val="22"/>
              </w:rPr>
              <w:t>pořadí</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14:paraId="2931C8A1" w14:textId="77777777" w:rsidR="00831C47" w:rsidRPr="00831C47" w:rsidRDefault="00831C47" w:rsidP="00831C47">
            <w:pPr>
              <w:jc w:val="center"/>
              <w:rPr>
                <w:rFonts w:ascii="Calibri" w:hAnsi="Calibri" w:cs="Calibri"/>
                <w:b/>
                <w:bCs/>
                <w:sz w:val="22"/>
                <w:szCs w:val="22"/>
              </w:rPr>
            </w:pPr>
            <w:r w:rsidRPr="00831C47">
              <w:rPr>
                <w:rFonts w:ascii="Calibri" w:hAnsi="Calibri" w:cs="Calibri"/>
                <w:b/>
                <w:bCs/>
                <w:sz w:val="22"/>
                <w:szCs w:val="22"/>
              </w:rPr>
              <w:t>kamerový bod</w:t>
            </w:r>
          </w:p>
        </w:tc>
        <w:tc>
          <w:tcPr>
            <w:tcW w:w="2602" w:type="dxa"/>
            <w:tcBorders>
              <w:top w:val="single" w:sz="8" w:space="0" w:color="auto"/>
              <w:left w:val="nil"/>
              <w:bottom w:val="single" w:sz="8" w:space="0" w:color="auto"/>
              <w:right w:val="single" w:sz="8" w:space="0" w:color="auto"/>
            </w:tcBorders>
            <w:shd w:val="clear" w:color="auto" w:fill="auto"/>
            <w:noWrap/>
            <w:vAlign w:val="center"/>
            <w:hideMark/>
          </w:tcPr>
          <w:p w14:paraId="75EA8D58" w14:textId="77777777" w:rsidR="00831C47" w:rsidRPr="00831C47" w:rsidRDefault="00831C47" w:rsidP="00831C47">
            <w:pPr>
              <w:jc w:val="center"/>
              <w:rPr>
                <w:rFonts w:ascii="Calibri" w:hAnsi="Calibri" w:cs="Calibri"/>
                <w:b/>
                <w:bCs/>
                <w:sz w:val="22"/>
                <w:szCs w:val="22"/>
              </w:rPr>
            </w:pPr>
            <w:r w:rsidRPr="00831C47">
              <w:rPr>
                <w:rFonts w:ascii="Calibri" w:hAnsi="Calibri" w:cs="Calibri"/>
                <w:b/>
                <w:bCs/>
                <w:sz w:val="22"/>
                <w:szCs w:val="22"/>
              </w:rPr>
              <w:t>ulice</w:t>
            </w:r>
          </w:p>
        </w:tc>
        <w:tc>
          <w:tcPr>
            <w:tcW w:w="2023" w:type="dxa"/>
            <w:tcBorders>
              <w:top w:val="single" w:sz="8" w:space="0" w:color="auto"/>
              <w:left w:val="nil"/>
              <w:bottom w:val="single" w:sz="8" w:space="0" w:color="auto"/>
              <w:right w:val="single" w:sz="8" w:space="0" w:color="auto"/>
            </w:tcBorders>
            <w:shd w:val="clear" w:color="auto" w:fill="auto"/>
            <w:noWrap/>
            <w:vAlign w:val="center"/>
            <w:hideMark/>
          </w:tcPr>
          <w:p w14:paraId="423D6666" w14:textId="77777777" w:rsidR="00831C47" w:rsidRPr="00831C47" w:rsidRDefault="00831C47" w:rsidP="00831C47">
            <w:pPr>
              <w:jc w:val="center"/>
              <w:rPr>
                <w:rFonts w:ascii="Calibri" w:hAnsi="Calibri" w:cs="Calibri"/>
                <w:b/>
                <w:bCs/>
                <w:sz w:val="22"/>
                <w:szCs w:val="22"/>
              </w:rPr>
            </w:pPr>
            <w:r w:rsidRPr="00831C47">
              <w:rPr>
                <w:rFonts w:ascii="Calibri" w:hAnsi="Calibri" w:cs="Calibri"/>
                <w:b/>
                <w:bCs/>
                <w:sz w:val="22"/>
                <w:szCs w:val="22"/>
              </w:rPr>
              <w:t>typ stávající kamery</w:t>
            </w:r>
          </w:p>
        </w:tc>
        <w:tc>
          <w:tcPr>
            <w:tcW w:w="2024" w:type="dxa"/>
            <w:tcBorders>
              <w:top w:val="single" w:sz="8" w:space="0" w:color="auto"/>
              <w:left w:val="nil"/>
              <w:bottom w:val="single" w:sz="8" w:space="0" w:color="auto"/>
              <w:right w:val="single" w:sz="8" w:space="0" w:color="auto"/>
            </w:tcBorders>
            <w:shd w:val="clear" w:color="auto" w:fill="auto"/>
            <w:noWrap/>
            <w:vAlign w:val="center"/>
            <w:hideMark/>
          </w:tcPr>
          <w:p w14:paraId="488E3397" w14:textId="77777777" w:rsidR="00831C47" w:rsidRPr="00831C47" w:rsidRDefault="00831C47" w:rsidP="00831C47">
            <w:pPr>
              <w:jc w:val="center"/>
              <w:rPr>
                <w:rFonts w:ascii="Calibri" w:hAnsi="Calibri" w:cs="Calibri"/>
                <w:b/>
                <w:bCs/>
                <w:sz w:val="22"/>
                <w:szCs w:val="22"/>
              </w:rPr>
            </w:pPr>
            <w:r w:rsidRPr="00831C47">
              <w:rPr>
                <w:rFonts w:ascii="Calibri" w:hAnsi="Calibri" w:cs="Calibri"/>
                <w:b/>
                <w:bCs/>
                <w:sz w:val="22"/>
                <w:szCs w:val="22"/>
              </w:rPr>
              <w:t>požadovaný zoom</w:t>
            </w:r>
          </w:p>
        </w:tc>
      </w:tr>
      <w:tr w:rsidR="00831C47" w:rsidRPr="00831C47" w14:paraId="5C652C6C"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3D53E5BD"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w:t>
            </w:r>
          </w:p>
        </w:tc>
        <w:tc>
          <w:tcPr>
            <w:tcW w:w="1562" w:type="dxa"/>
            <w:tcBorders>
              <w:top w:val="nil"/>
              <w:left w:val="nil"/>
              <w:bottom w:val="single" w:sz="8" w:space="0" w:color="auto"/>
              <w:right w:val="single" w:sz="8" w:space="0" w:color="auto"/>
            </w:tcBorders>
            <w:shd w:val="clear" w:color="auto" w:fill="auto"/>
            <w:noWrap/>
            <w:vAlign w:val="center"/>
            <w:hideMark/>
          </w:tcPr>
          <w:p w14:paraId="56A15F5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07</w:t>
            </w:r>
          </w:p>
        </w:tc>
        <w:tc>
          <w:tcPr>
            <w:tcW w:w="2602" w:type="dxa"/>
            <w:tcBorders>
              <w:top w:val="nil"/>
              <w:left w:val="nil"/>
              <w:bottom w:val="single" w:sz="8" w:space="0" w:color="auto"/>
              <w:right w:val="single" w:sz="8" w:space="0" w:color="auto"/>
            </w:tcBorders>
            <w:shd w:val="clear" w:color="auto" w:fill="auto"/>
            <w:noWrap/>
            <w:vAlign w:val="center"/>
            <w:hideMark/>
          </w:tcPr>
          <w:p w14:paraId="07D4A5F1"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Mšenská 15</w:t>
            </w:r>
          </w:p>
        </w:tc>
        <w:tc>
          <w:tcPr>
            <w:tcW w:w="2023" w:type="dxa"/>
            <w:tcBorders>
              <w:top w:val="nil"/>
              <w:left w:val="nil"/>
              <w:bottom w:val="single" w:sz="8" w:space="0" w:color="auto"/>
              <w:right w:val="single" w:sz="8" w:space="0" w:color="auto"/>
            </w:tcBorders>
            <w:shd w:val="clear" w:color="auto" w:fill="auto"/>
            <w:noWrap/>
            <w:vAlign w:val="center"/>
            <w:hideMark/>
          </w:tcPr>
          <w:p w14:paraId="03EECDA5"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7B53E42A"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32x</w:t>
            </w:r>
          </w:p>
        </w:tc>
      </w:tr>
      <w:tr w:rsidR="00831C47" w:rsidRPr="00831C47" w14:paraId="6896D590"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30660D2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w:t>
            </w:r>
          </w:p>
        </w:tc>
        <w:tc>
          <w:tcPr>
            <w:tcW w:w="1562" w:type="dxa"/>
            <w:tcBorders>
              <w:top w:val="nil"/>
              <w:left w:val="nil"/>
              <w:bottom w:val="single" w:sz="8" w:space="0" w:color="auto"/>
              <w:right w:val="single" w:sz="8" w:space="0" w:color="auto"/>
            </w:tcBorders>
            <w:shd w:val="clear" w:color="auto" w:fill="auto"/>
            <w:noWrap/>
            <w:vAlign w:val="center"/>
            <w:hideMark/>
          </w:tcPr>
          <w:p w14:paraId="5613ED9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08</w:t>
            </w:r>
          </w:p>
        </w:tc>
        <w:tc>
          <w:tcPr>
            <w:tcW w:w="2602" w:type="dxa"/>
            <w:tcBorders>
              <w:top w:val="nil"/>
              <w:left w:val="nil"/>
              <w:bottom w:val="single" w:sz="8" w:space="0" w:color="auto"/>
              <w:right w:val="single" w:sz="8" w:space="0" w:color="auto"/>
            </w:tcBorders>
            <w:shd w:val="clear" w:color="auto" w:fill="auto"/>
            <w:noWrap/>
            <w:vAlign w:val="center"/>
            <w:hideMark/>
          </w:tcPr>
          <w:p w14:paraId="558F3BFC"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Švédská 25</w:t>
            </w:r>
          </w:p>
        </w:tc>
        <w:tc>
          <w:tcPr>
            <w:tcW w:w="2023" w:type="dxa"/>
            <w:tcBorders>
              <w:top w:val="nil"/>
              <w:left w:val="nil"/>
              <w:bottom w:val="single" w:sz="8" w:space="0" w:color="auto"/>
              <w:right w:val="single" w:sz="8" w:space="0" w:color="auto"/>
            </w:tcBorders>
            <w:shd w:val="clear" w:color="auto" w:fill="auto"/>
            <w:noWrap/>
            <w:vAlign w:val="center"/>
            <w:hideMark/>
          </w:tcPr>
          <w:p w14:paraId="72FD02DE"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6F63F40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32x</w:t>
            </w:r>
          </w:p>
        </w:tc>
      </w:tr>
      <w:tr w:rsidR="00831C47" w:rsidRPr="00831C47" w14:paraId="2F5223B8"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D8BE7B9"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w:t>
            </w:r>
          </w:p>
        </w:tc>
        <w:tc>
          <w:tcPr>
            <w:tcW w:w="1562" w:type="dxa"/>
            <w:tcBorders>
              <w:top w:val="nil"/>
              <w:left w:val="nil"/>
              <w:bottom w:val="single" w:sz="8" w:space="0" w:color="auto"/>
              <w:right w:val="single" w:sz="8" w:space="0" w:color="auto"/>
            </w:tcBorders>
            <w:shd w:val="clear" w:color="auto" w:fill="auto"/>
            <w:noWrap/>
            <w:vAlign w:val="center"/>
            <w:hideMark/>
          </w:tcPr>
          <w:p w14:paraId="7B45B26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10</w:t>
            </w:r>
          </w:p>
        </w:tc>
        <w:tc>
          <w:tcPr>
            <w:tcW w:w="2602" w:type="dxa"/>
            <w:tcBorders>
              <w:top w:val="nil"/>
              <w:left w:val="nil"/>
              <w:bottom w:val="single" w:sz="8" w:space="0" w:color="auto"/>
              <w:right w:val="single" w:sz="8" w:space="0" w:color="auto"/>
            </w:tcBorders>
            <w:shd w:val="clear" w:color="auto" w:fill="auto"/>
            <w:noWrap/>
            <w:vAlign w:val="center"/>
            <w:hideMark/>
          </w:tcPr>
          <w:p w14:paraId="3BDAA9C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TRW</w:t>
            </w:r>
          </w:p>
        </w:tc>
        <w:tc>
          <w:tcPr>
            <w:tcW w:w="2023" w:type="dxa"/>
            <w:tcBorders>
              <w:top w:val="nil"/>
              <w:left w:val="nil"/>
              <w:bottom w:val="single" w:sz="8" w:space="0" w:color="auto"/>
              <w:right w:val="single" w:sz="8" w:space="0" w:color="auto"/>
            </w:tcBorders>
            <w:shd w:val="clear" w:color="auto" w:fill="auto"/>
            <w:noWrap/>
            <w:vAlign w:val="center"/>
            <w:hideMark/>
          </w:tcPr>
          <w:p w14:paraId="4EB041A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5AD4C33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32x</w:t>
            </w:r>
          </w:p>
        </w:tc>
      </w:tr>
      <w:tr w:rsidR="00831C47" w:rsidRPr="00831C47" w14:paraId="3A7E3814"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D3124A7"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4</w:t>
            </w:r>
          </w:p>
        </w:tc>
        <w:tc>
          <w:tcPr>
            <w:tcW w:w="1562" w:type="dxa"/>
            <w:tcBorders>
              <w:top w:val="nil"/>
              <w:left w:val="nil"/>
              <w:bottom w:val="single" w:sz="8" w:space="0" w:color="auto"/>
              <w:right w:val="single" w:sz="8" w:space="0" w:color="auto"/>
            </w:tcBorders>
            <w:shd w:val="clear" w:color="auto" w:fill="auto"/>
            <w:noWrap/>
            <w:vAlign w:val="center"/>
            <w:hideMark/>
          </w:tcPr>
          <w:p w14:paraId="6158209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28</w:t>
            </w:r>
          </w:p>
        </w:tc>
        <w:tc>
          <w:tcPr>
            <w:tcW w:w="2602" w:type="dxa"/>
            <w:tcBorders>
              <w:top w:val="nil"/>
              <w:left w:val="nil"/>
              <w:bottom w:val="single" w:sz="8" w:space="0" w:color="auto"/>
              <w:right w:val="single" w:sz="8" w:space="0" w:color="auto"/>
            </w:tcBorders>
            <w:shd w:val="clear" w:color="auto" w:fill="auto"/>
            <w:noWrap/>
            <w:vAlign w:val="center"/>
            <w:hideMark/>
          </w:tcPr>
          <w:p w14:paraId="0CE624E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Liberecká 45</w:t>
            </w:r>
          </w:p>
        </w:tc>
        <w:tc>
          <w:tcPr>
            <w:tcW w:w="2023" w:type="dxa"/>
            <w:tcBorders>
              <w:top w:val="nil"/>
              <w:left w:val="nil"/>
              <w:bottom w:val="single" w:sz="8" w:space="0" w:color="auto"/>
              <w:right w:val="single" w:sz="8" w:space="0" w:color="auto"/>
            </w:tcBorders>
            <w:shd w:val="clear" w:color="auto" w:fill="auto"/>
            <w:noWrap/>
            <w:vAlign w:val="center"/>
            <w:hideMark/>
          </w:tcPr>
          <w:p w14:paraId="7423988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149F334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32x</w:t>
            </w:r>
          </w:p>
        </w:tc>
      </w:tr>
      <w:tr w:rsidR="00831C47" w:rsidRPr="00831C47" w14:paraId="0AE1D646"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73A2D9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5</w:t>
            </w:r>
          </w:p>
        </w:tc>
        <w:tc>
          <w:tcPr>
            <w:tcW w:w="1562" w:type="dxa"/>
            <w:tcBorders>
              <w:top w:val="nil"/>
              <w:left w:val="nil"/>
              <w:bottom w:val="single" w:sz="8" w:space="0" w:color="auto"/>
              <w:right w:val="single" w:sz="8" w:space="0" w:color="auto"/>
            </w:tcBorders>
            <w:shd w:val="clear" w:color="auto" w:fill="auto"/>
            <w:noWrap/>
            <w:vAlign w:val="center"/>
            <w:hideMark/>
          </w:tcPr>
          <w:p w14:paraId="2DF3908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29</w:t>
            </w:r>
          </w:p>
        </w:tc>
        <w:tc>
          <w:tcPr>
            <w:tcW w:w="2602" w:type="dxa"/>
            <w:tcBorders>
              <w:top w:val="nil"/>
              <w:left w:val="nil"/>
              <w:bottom w:val="single" w:sz="8" w:space="0" w:color="auto"/>
              <w:right w:val="single" w:sz="8" w:space="0" w:color="auto"/>
            </w:tcBorders>
            <w:shd w:val="clear" w:color="auto" w:fill="auto"/>
            <w:noWrap/>
            <w:vAlign w:val="center"/>
            <w:hideMark/>
          </w:tcPr>
          <w:p w14:paraId="73FD993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Nová Pasířská 23 k Nise</w:t>
            </w:r>
          </w:p>
        </w:tc>
        <w:tc>
          <w:tcPr>
            <w:tcW w:w="2023" w:type="dxa"/>
            <w:tcBorders>
              <w:top w:val="nil"/>
              <w:left w:val="nil"/>
              <w:bottom w:val="single" w:sz="8" w:space="0" w:color="auto"/>
              <w:right w:val="single" w:sz="8" w:space="0" w:color="auto"/>
            </w:tcBorders>
            <w:shd w:val="clear" w:color="auto" w:fill="auto"/>
            <w:noWrap/>
            <w:vAlign w:val="center"/>
            <w:hideMark/>
          </w:tcPr>
          <w:p w14:paraId="62EB8F9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01F0B87A"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32x</w:t>
            </w:r>
          </w:p>
        </w:tc>
      </w:tr>
      <w:tr w:rsidR="00831C47" w:rsidRPr="00831C47" w14:paraId="483A2698"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4E5E685"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6</w:t>
            </w:r>
          </w:p>
        </w:tc>
        <w:tc>
          <w:tcPr>
            <w:tcW w:w="1562" w:type="dxa"/>
            <w:tcBorders>
              <w:top w:val="nil"/>
              <w:left w:val="nil"/>
              <w:bottom w:val="single" w:sz="8" w:space="0" w:color="auto"/>
              <w:right w:val="single" w:sz="8" w:space="0" w:color="auto"/>
            </w:tcBorders>
            <w:shd w:val="clear" w:color="auto" w:fill="auto"/>
            <w:noWrap/>
            <w:vAlign w:val="center"/>
            <w:hideMark/>
          </w:tcPr>
          <w:p w14:paraId="52C9316E"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02</w:t>
            </w:r>
          </w:p>
        </w:tc>
        <w:tc>
          <w:tcPr>
            <w:tcW w:w="2602" w:type="dxa"/>
            <w:tcBorders>
              <w:top w:val="nil"/>
              <w:left w:val="nil"/>
              <w:bottom w:val="single" w:sz="8" w:space="0" w:color="auto"/>
              <w:right w:val="single" w:sz="8" w:space="0" w:color="auto"/>
            </w:tcBorders>
            <w:shd w:val="clear" w:color="auto" w:fill="auto"/>
            <w:noWrap/>
            <w:vAlign w:val="center"/>
            <w:hideMark/>
          </w:tcPr>
          <w:p w14:paraId="0B7A319A"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Mírové náměstí</w:t>
            </w:r>
          </w:p>
        </w:tc>
        <w:tc>
          <w:tcPr>
            <w:tcW w:w="2023" w:type="dxa"/>
            <w:tcBorders>
              <w:top w:val="nil"/>
              <w:left w:val="nil"/>
              <w:bottom w:val="single" w:sz="8" w:space="0" w:color="auto"/>
              <w:right w:val="single" w:sz="8" w:space="0" w:color="auto"/>
            </w:tcBorders>
            <w:shd w:val="clear" w:color="auto" w:fill="auto"/>
            <w:noWrap/>
            <w:vAlign w:val="center"/>
            <w:hideMark/>
          </w:tcPr>
          <w:p w14:paraId="69CD9AA3"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0FB25A2D"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07D35DFA"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9E78289"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7</w:t>
            </w:r>
          </w:p>
        </w:tc>
        <w:tc>
          <w:tcPr>
            <w:tcW w:w="1562" w:type="dxa"/>
            <w:tcBorders>
              <w:top w:val="nil"/>
              <w:left w:val="nil"/>
              <w:bottom w:val="single" w:sz="8" w:space="0" w:color="auto"/>
              <w:right w:val="single" w:sz="8" w:space="0" w:color="auto"/>
            </w:tcBorders>
            <w:shd w:val="clear" w:color="auto" w:fill="auto"/>
            <w:noWrap/>
            <w:vAlign w:val="center"/>
            <w:hideMark/>
          </w:tcPr>
          <w:p w14:paraId="4187C27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06</w:t>
            </w:r>
          </w:p>
        </w:tc>
        <w:tc>
          <w:tcPr>
            <w:tcW w:w="2602" w:type="dxa"/>
            <w:tcBorders>
              <w:top w:val="nil"/>
              <w:left w:val="nil"/>
              <w:bottom w:val="single" w:sz="8" w:space="0" w:color="auto"/>
              <w:right w:val="single" w:sz="8" w:space="0" w:color="auto"/>
            </w:tcBorders>
            <w:shd w:val="clear" w:color="auto" w:fill="auto"/>
            <w:noWrap/>
            <w:vAlign w:val="center"/>
            <w:hideMark/>
          </w:tcPr>
          <w:p w14:paraId="103D5E6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divadlo a pošta</w:t>
            </w:r>
          </w:p>
        </w:tc>
        <w:tc>
          <w:tcPr>
            <w:tcW w:w="2023" w:type="dxa"/>
            <w:tcBorders>
              <w:top w:val="nil"/>
              <w:left w:val="nil"/>
              <w:bottom w:val="single" w:sz="8" w:space="0" w:color="auto"/>
              <w:right w:val="single" w:sz="8" w:space="0" w:color="auto"/>
            </w:tcBorders>
            <w:shd w:val="clear" w:color="auto" w:fill="auto"/>
            <w:noWrap/>
            <w:vAlign w:val="center"/>
            <w:hideMark/>
          </w:tcPr>
          <w:p w14:paraId="1D5A535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2D3C92AA"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21216445"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52C8E79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8</w:t>
            </w:r>
          </w:p>
        </w:tc>
        <w:tc>
          <w:tcPr>
            <w:tcW w:w="1562" w:type="dxa"/>
            <w:tcBorders>
              <w:top w:val="nil"/>
              <w:left w:val="nil"/>
              <w:bottom w:val="single" w:sz="8" w:space="0" w:color="auto"/>
              <w:right w:val="single" w:sz="8" w:space="0" w:color="auto"/>
            </w:tcBorders>
            <w:shd w:val="clear" w:color="auto" w:fill="auto"/>
            <w:noWrap/>
            <w:vAlign w:val="center"/>
            <w:hideMark/>
          </w:tcPr>
          <w:p w14:paraId="006A107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12</w:t>
            </w:r>
          </w:p>
        </w:tc>
        <w:tc>
          <w:tcPr>
            <w:tcW w:w="2602" w:type="dxa"/>
            <w:tcBorders>
              <w:top w:val="nil"/>
              <w:left w:val="nil"/>
              <w:bottom w:val="single" w:sz="8" w:space="0" w:color="auto"/>
              <w:right w:val="single" w:sz="8" w:space="0" w:color="auto"/>
            </w:tcBorders>
            <w:shd w:val="clear" w:color="auto" w:fill="auto"/>
            <w:noWrap/>
            <w:vAlign w:val="center"/>
            <w:hideMark/>
          </w:tcPr>
          <w:p w14:paraId="0006289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Lidická</w:t>
            </w:r>
          </w:p>
        </w:tc>
        <w:tc>
          <w:tcPr>
            <w:tcW w:w="2023" w:type="dxa"/>
            <w:tcBorders>
              <w:top w:val="nil"/>
              <w:left w:val="nil"/>
              <w:bottom w:val="single" w:sz="8" w:space="0" w:color="auto"/>
              <w:right w:val="single" w:sz="8" w:space="0" w:color="auto"/>
            </w:tcBorders>
            <w:shd w:val="clear" w:color="auto" w:fill="auto"/>
            <w:noWrap/>
            <w:vAlign w:val="center"/>
            <w:hideMark/>
          </w:tcPr>
          <w:p w14:paraId="07507C75"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35C351A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203B08F2"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91078C5"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9</w:t>
            </w:r>
          </w:p>
        </w:tc>
        <w:tc>
          <w:tcPr>
            <w:tcW w:w="1562" w:type="dxa"/>
            <w:tcBorders>
              <w:top w:val="nil"/>
              <w:left w:val="nil"/>
              <w:bottom w:val="single" w:sz="8" w:space="0" w:color="auto"/>
              <w:right w:val="single" w:sz="8" w:space="0" w:color="auto"/>
            </w:tcBorders>
            <w:shd w:val="clear" w:color="auto" w:fill="auto"/>
            <w:noWrap/>
            <w:vAlign w:val="center"/>
            <w:hideMark/>
          </w:tcPr>
          <w:p w14:paraId="27F5DEE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14</w:t>
            </w:r>
          </w:p>
        </w:tc>
        <w:tc>
          <w:tcPr>
            <w:tcW w:w="2602" w:type="dxa"/>
            <w:tcBorders>
              <w:top w:val="nil"/>
              <w:left w:val="nil"/>
              <w:bottom w:val="single" w:sz="8" w:space="0" w:color="auto"/>
              <w:right w:val="single" w:sz="8" w:space="0" w:color="auto"/>
            </w:tcBorders>
            <w:shd w:val="clear" w:color="auto" w:fill="auto"/>
            <w:noWrap/>
            <w:vAlign w:val="center"/>
            <w:hideMark/>
          </w:tcPr>
          <w:p w14:paraId="1E752CB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Turnovská 14</w:t>
            </w:r>
          </w:p>
        </w:tc>
        <w:tc>
          <w:tcPr>
            <w:tcW w:w="2023" w:type="dxa"/>
            <w:tcBorders>
              <w:top w:val="nil"/>
              <w:left w:val="nil"/>
              <w:bottom w:val="single" w:sz="8" w:space="0" w:color="auto"/>
              <w:right w:val="single" w:sz="8" w:space="0" w:color="auto"/>
            </w:tcBorders>
            <w:shd w:val="clear" w:color="auto" w:fill="auto"/>
            <w:noWrap/>
            <w:vAlign w:val="center"/>
            <w:hideMark/>
          </w:tcPr>
          <w:p w14:paraId="10425349"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5B81DE53"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6586CB7C"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3D2E9E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10</w:t>
            </w:r>
          </w:p>
        </w:tc>
        <w:tc>
          <w:tcPr>
            <w:tcW w:w="1562" w:type="dxa"/>
            <w:tcBorders>
              <w:top w:val="nil"/>
              <w:left w:val="nil"/>
              <w:bottom w:val="single" w:sz="8" w:space="0" w:color="auto"/>
              <w:right w:val="single" w:sz="8" w:space="0" w:color="auto"/>
            </w:tcBorders>
            <w:shd w:val="clear" w:color="auto" w:fill="auto"/>
            <w:noWrap/>
            <w:vAlign w:val="center"/>
            <w:hideMark/>
          </w:tcPr>
          <w:p w14:paraId="1D633EE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17</w:t>
            </w:r>
          </w:p>
        </w:tc>
        <w:tc>
          <w:tcPr>
            <w:tcW w:w="2602" w:type="dxa"/>
            <w:tcBorders>
              <w:top w:val="nil"/>
              <w:left w:val="nil"/>
              <w:bottom w:val="single" w:sz="8" w:space="0" w:color="auto"/>
              <w:right w:val="single" w:sz="8" w:space="0" w:color="auto"/>
            </w:tcBorders>
            <w:shd w:val="clear" w:color="auto" w:fill="auto"/>
            <w:noWrap/>
            <w:vAlign w:val="center"/>
            <w:hideMark/>
          </w:tcPr>
          <w:p w14:paraId="0370AF1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U Kostela 19</w:t>
            </w:r>
          </w:p>
        </w:tc>
        <w:tc>
          <w:tcPr>
            <w:tcW w:w="2023" w:type="dxa"/>
            <w:tcBorders>
              <w:top w:val="nil"/>
              <w:left w:val="nil"/>
              <w:bottom w:val="single" w:sz="8" w:space="0" w:color="auto"/>
              <w:right w:val="single" w:sz="8" w:space="0" w:color="auto"/>
            </w:tcBorders>
            <w:shd w:val="clear" w:color="auto" w:fill="auto"/>
            <w:noWrap/>
            <w:vAlign w:val="center"/>
            <w:hideMark/>
          </w:tcPr>
          <w:p w14:paraId="14F994F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45D3B2FF"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4A46C139"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F392EA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11</w:t>
            </w:r>
          </w:p>
        </w:tc>
        <w:tc>
          <w:tcPr>
            <w:tcW w:w="1562" w:type="dxa"/>
            <w:tcBorders>
              <w:top w:val="nil"/>
              <w:left w:val="nil"/>
              <w:bottom w:val="single" w:sz="8" w:space="0" w:color="auto"/>
              <w:right w:val="single" w:sz="8" w:space="0" w:color="auto"/>
            </w:tcBorders>
            <w:shd w:val="clear" w:color="auto" w:fill="auto"/>
            <w:noWrap/>
            <w:vAlign w:val="center"/>
            <w:hideMark/>
          </w:tcPr>
          <w:p w14:paraId="4FBEEDD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18</w:t>
            </w:r>
          </w:p>
        </w:tc>
        <w:tc>
          <w:tcPr>
            <w:tcW w:w="2602" w:type="dxa"/>
            <w:tcBorders>
              <w:top w:val="nil"/>
              <w:left w:val="nil"/>
              <w:bottom w:val="single" w:sz="8" w:space="0" w:color="auto"/>
              <w:right w:val="single" w:sz="8" w:space="0" w:color="auto"/>
            </w:tcBorders>
            <w:shd w:val="clear" w:color="auto" w:fill="auto"/>
            <w:noWrap/>
            <w:vAlign w:val="center"/>
            <w:hideMark/>
          </w:tcPr>
          <w:p w14:paraId="6AB74E0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Boženy Němcové 3</w:t>
            </w:r>
          </w:p>
        </w:tc>
        <w:tc>
          <w:tcPr>
            <w:tcW w:w="2023" w:type="dxa"/>
            <w:tcBorders>
              <w:top w:val="nil"/>
              <w:left w:val="nil"/>
              <w:bottom w:val="single" w:sz="8" w:space="0" w:color="auto"/>
              <w:right w:val="single" w:sz="8" w:space="0" w:color="auto"/>
            </w:tcBorders>
            <w:shd w:val="clear" w:color="auto" w:fill="auto"/>
            <w:noWrap/>
            <w:vAlign w:val="center"/>
            <w:hideMark/>
          </w:tcPr>
          <w:p w14:paraId="15389B1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37A183B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08C5CB56"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76F74F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12</w:t>
            </w:r>
          </w:p>
        </w:tc>
        <w:tc>
          <w:tcPr>
            <w:tcW w:w="1562" w:type="dxa"/>
            <w:tcBorders>
              <w:top w:val="nil"/>
              <w:left w:val="nil"/>
              <w:bottom w:val="single" w:sz="8" w:space="0" w:color="auto"/>
              <w:right w:val="single" w:sz="8" w:space="0" w:color="auto"/>
            </w:tcBorders>
            <w:shd w:val="clear" w:color="auto" w:fill="auto"/>
            <w:noWrap/>
            <w:vAlign w:val="center"/>
            <w:hideMark/>
          </w:tcPr>
          <w:p w14:paraId="29E6BF42"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21</w:t>
            </w:r>
          </w:p>
        </w:tc>
        <w:tc>
          <w:tcPr>
            <w:tcW w:w="2602" w:type="dxa"/>
            <w:tcBorders>
              <w:top w:val="nil"/>
              <w:left w:val="nil"/>
              <w:bottom w:val="single" w:sz="8" w:space="0" w:color="auto"/>
              <w:right w:val="single" w:sz="8" w:space="0" w:color="auto"/>
            </w:tcBorders>
            <w:shd w:val="clear" w:color="auto" w:fill="auto"/>
            <w:noWrap/>
            <w:vAlign w:val="center"/>
            <w:hideMark/>
          </w:tcPr>
          <w:p w14:paraId="1444222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Palackého x U Přehrady</w:t>
            </w:r>
          </w:p>
        </w:tc>
        <w:tc>
          <w:tcPr>
            <w:tcW w:w="2023" w:type="dxa"/>
            <w:tcBorders>
              <w:top w:val="nil"/>
              <w:left w:val="nil"/>
              <w:bottom w:val="single" w:sz="8" w:space="0" w:color="auto"/>
              <w:right w:val="single" w:sz="8" w:space="0" w:color="auto"/>
            </w:tcBorders>
            <w:shd w:val="clear" w:color="auto" w:fill="auto"/>
            <w:noWrap/>
            <w:vAlign w:val="center"/>
            <w:hideMark/>
          </w:tcPr>
          <w:p w14:paraId="14DF814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5D6F100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1B0DD349"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271654F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13</w:t>
            </w:r>
          </w:p>
        </w:tc>
        <w:tc>
          <w:tcPr>
            <w:tcW w:w="1562" w:type="dxa"/>
            <w:tcBorders>
              <w:top w:val="nil"/>
              <w:left w:val="nil"/>
              <w:bottom w:val="single" w:sz="8" w:space="0" w:color="auto"/>
              <w:right w:val="single" w:sz="8" w:space="0" w:color="auto"/>
            </w:tcBorders>
            <w:shd w:val="clear" w:color="auto" w:fill="auto"/>
            <w:noWrap/>
            <w:vAlign w:val="center"/>
            <w:hideMark/>
          </w:tcPr>
          <w:p w14:paraId="1EC686D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27</w:t>
            </w:r>
          </w:p>
        </w:tc>
        <w:tc>
          <w:tcPr>
            <w:tcW w:w="2602" w:type="dxa"/>
            <w:tcBorders>
              <w:top w:val="nil"/>
              <w:left w:val="nil"/>
              <w:bottom w:val="single" w:sz="8" w:space="0" w:color="auto"/>
              <w:right w:val="single" w:sz="8" w:space="0" w:color="auto"/>
            </w:tcBorders>
            <w:shd w:val="clear" w:color="auto" w:fill="auto"/>
            <w:noWrap/>
            <w:vAlign w:val="center"/>
            <w:hideMark/>
          </w:tcPr>
          <w:p w14:paraId="412E8F7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u lázní</w:t>
            </w:r>
          </w:p>
        </w:tc>
        <w:tc>
          <w:tcPr>
            <w:tcW w:w="2023" w:type="dxa"/>
            <w:tcBorders>
              <w:top w:val="nil"/>
              <w:left w:val="nil"/>
              <w:bottom w:val="single" w:sz="8" w:space="0" w:color="auto"/>
              <w:right w:val="single" w:sz="8" w:space="0" w:color="auto"/>
            </w:tcBorders>
            <w:shd w:val="clear" w:color="auto" w:fill="auto"/>
            <w:noWrap/>
            <w:vAlign w:val="center"/>
            <w:hideMark/>
          </w:tcPr>
          <w:p w14:paraId="3241862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16C4E83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389D11EB"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C6F65A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14</w:t>
            </w:r>
          </w:p>
        </w:tc>
        <w:tc>
          <w:tcPr>
            <w:tcW w:w="1562" w:type="dxa"/>
            <w:tcBorders>
              <w:top w:val="nil"/>
              <w:left w:val="nil"/>
              <w:bottom w:val="single" w:sz="8" w:space="0" w:color="auto"/>
              <w:right w:val="single" w:sz="8" w:space="0" w:color="auto"/>
            </w:tcBorders>
            <w:shd w:val="clear" w:color="auto" w:fill="auto"/>
            <w:noWrap/>
            <w:vAlign w:val="center"/>
            <w:hideMark/>
          </w:tcPr>
          <w:p w14:paraId="589C3C44"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30</w:t>
            </w:r>
          </w:p>
        </w:tc>
        <w:tc>
          <w:tcPr>
            <w:tcW w:w="2602" w:type="dxa"/>
            <w:tcBorders>
              <w:top w:val="nil"/>
              <w:left w:val="nil"/>
              <w:bottom w:val="single" w:sz="8" w:space="0" w:color="auto"/>
              <w:right w:val="single" w:sz="8" w:space="0" w:color="auto"/>
            </w:tcBorders>
            <w:shd w:val="clear" w:color="auto" w:fill="auto"/>
            <w:noWrap/>
            <w:vAlign w:val="center"/>
            <w:hideMark/>
          </w:tcPr>
          <w:p w14:paraId="7CC0F35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Nová Pasířská 23 ke škole</w:t>
            </w:r>
          </w:p>
        </w:tc>
        <w:tc>
          <w:tcPr>
            <w:tcW w:w="2023" w:type="dxa"/>
            <w:tcBorders>
              <w:top w:val="nil"/>
              <w:left w:val="nil"/>
              <w:bottom w:val="single" w:sz="8" w:space="0" w:color="auto"/>
              <w:right w:val="single" w:sz="8" w:space="0" w:color="auto"/>
            </w:tcBorders>
            <w:shd w:val="clear" w:color="auto" w:fill="auto"/>
            <w:noWrap/>
            <w:vAlign w:val="center"/>
            <w:hideMark/>
          </w:tcPr>
          <w:p w14:paraId="11433283"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59F5752C"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0ABA6EB2"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7CC544A7"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15</w:t>
            </w:r>
          </w:p>
        </w:tc>
        <w:tc>
          <w:tcPr>
            <w:tcW w:w="1562" w:type="dxa"/>
            <w:tcBorders>
              <w:top w:val="nil"/>
              <w:left w:val="nil"/>
              <w:bottom w:val="single" w:sz="8" w:space="0" w:color="auto"/>
              <w:right w:val="single" w:sz="8" w:space="0" w:color="auto"/>
            </w:tcBorders>
            <w:shd w:val="clear" w:color="auto" w:fill="auto"/>
            <w:noWrap/>
            <w:vAlign w:val="center"/>
            <w:hideMark/>
          </w:tcPr>
          <w:p w14:paraId="36E7A42B"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31</w:t>
            </w:r>
          </w:p>
        </w:tc>
        <w:tc>
          <w:tcPr>
            <w:tcW w:w="2602" w:type="dxa"/>
            <w:tcBorders>
              <w:top w:val="nil"/>
              <w:left w:val="nil"/>
              <w:bottom w:val="single" w:sz="8" w:space="0" w:color="auto"/>
              <w:right w:val="single" w:sz="8" w:space="0" w:color="auto"/>
            </w:tcBorders>
            <w:shd w:val="clear" w:color="auto" w:fill="auto"/>
            <w:noWrap/>
            <w:vAlign w:val="center"/>
            <w:hideMark/>
          </w:tcPr>
          <w:p w14:paraId="6F91D5DE"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Skřivánčí 66</w:t>
            </w:r>
          </w:p>
        </w:tc>
        <w:tc>
          <w:tcPr>
            <w:tcW w:w="2023" w:type="dxa"/>
            <w:tcBorders>
              <w:top w:val="nil"/>
              <w:left w:val="nil"/>
              <w:bottom w:val="single" w:sz="8" w:space="0" w:color="auto"/>
              <w:right w:val="single" w:sz="8" w:space="0" w:color="auto"/>
            </w:tcBorders>
            <w:shd w:val="clear" w:color="auto" w:fill="auto"/>
            <w:noWrap/>
            <w:vAlign w:val="center"/>
            <w:hideMark/>
          </w:tcPr>
          <w:p w14:paraId="48C69418"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Bosch VG4</w:t>
            </w:r>
          </w:p>
        </w:tc>
        <w:tc>
          <w:tcPr>
            <w:tcW w:w="2024" w:type="dxa"/>
            <w:tcBorders>
              <w:top w:val="nil"/>
              <w:left w:val="nil"/>
              <w:bottom w:val="single" w:sz="8" w:space="0" w:color="auto"/>
              <w:right w:val="single" w:sz="8" w:space="0" w:color="auto"/>
            </w:tcBorders>
            <w:shd w:val="clear" w:color="auto" w:fill="auto"/>
            <w:noWrap/>
            <w:vAlign w:val="center"/>
            <w:hideMark/>
          </w:tcPr>
          <w:p w14:paraId="052C2CAC"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r w:rsidR="00831C47" w:rsidRPr="00831C47" w14:paraId="5418082D" w14:textId="77777777" w:rsidTr="00136672">
        <w:trPr>
          <w:trHeight w:val="315"/>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2D355C96"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16</w:t>
            </w:r>
          </w:p>
        </w:tc>
        <w:tc>
          <w:tcPr>
            <w:tcW w:w="1562" w:type="dxa"/>
            <w:tcBorders>
              <w:top w:val="nil"/>
              <w:left w:val="nil"/>
              <w:bottom w:val="single" w:sz="8" w:space="0" w:color="auto"/>
              <w:right w:val="single" w:sz="8" w:space="0" w:color="auto"/>
            </w:tcBorders>
            <w:shd w:val="clear" w:color="auto" w:fill="auto"/>
            <w:noWrap/>
            <w:vAlign w:val="center"/>
            <w:hideMark/>
          </w:tcPr>
          <w:p w14:paraId="732DA9A0"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KB 32</w:t>
            </w:r>
          </w:p>
        </w:tc>
        <w:tc>
          <w:tcPr>
            <w:tcW w:w="2602" w:type="dxa"/>
            <w:tcBorders>
              <w:top w:val="nil"/>
              <w:left w:val="nil"/>
              <w:bottom w:val="single" w:sz="8" w:space="0" w:color="auto"/>
              <w:right w:val="single" w:sz="8" w:space="0" w:color="auto"/>
            </w:tcBorders>
            <w:shd w:val="clear" w:color="auto" w:fill="auto"/>
            <w:noWrap/>
            <w:vAlign w:val="center"/>
            <w:hideMark/>
          </w:tcPr>
          <w:p w14:paraId="39D155BD"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Podhorská Ria</w:t>
            </w:r>
          </w:p>
        </w:tc>
        <w:tc>
          <w:tcPr>
            <w:tcW w:w="2023" w:type="dxa"/>
            <w:tcBorders>
              <w:top w:val="nil"/>
              <w:left w:val="nil"/>
              <w:bottom w:val="single" w:sz="8" w:space="0" w:color="auto"/>
              <w:right w:val="single" w:sz="8" w:space="0" w:color="auto"/>
            </w:tcBorders>
            <w:shd w:val="clear" w:color="auto" w:fill="auto"/>
            <w:noWrap/>
            <w:vAlign w:val="center"/>
            <w:hideMark/>
          </w:tcPr>
          <w:p w14:paraId="2ED2FBD1" w14:textId="77777777" w:rsidR="00831C47" w:rsidRPr="00831C47" w:rsidRDefault="00831C47" w:rsidP="00831C47">
            <w:pPr>
              <w:jc w:val="center"/>
              <w:rPr>
                <w:rFonts w:ascii="Calibri" w:hAnsi="Calibri" w:cs="Calibri"/>
                <w:sz w:val="22"/>
                <w:szCs w:val="22"/>
              </w:rPr>
            </w:pPr>
            <w:proofErr w:type="spellStart"/>
            <w:r w:rsidRPr="00831C47">
              <w:rPr>
                <w:rFonts w:ascii="Calibri" w:hAnsi="Calibri" w:cs="Calibri"/>
                <w:sz w:val="22"/>
                <w:szCs w:val="22"/>
              </w:rPr>
              <w:t>Siqura</w:t>
            </w:r>
            <w:proofErr w:type="spellEnd"/>
          </w:p>
        </w:tc>
        <w:tc>
          <w:tcPr>
            <w:tcW w:w="2024" w:type="dxa"/>
            <w:tcBorders>
              <w:top w:val="nil"/>
              <w:left w:val="nil"/>
              <w:bottom w:val="single" w:sz="8" w:space="0" w:color="auto"/>
              <w:right w:val="single" w:sz="8" w:space="0" w:color="auto"/>
            </w:tcBorders>
            <w:shd w:val="clear" w:color="auto" w:fill="auto"/>
            <w:noWrap/>
            <w:vAlign w:val="center"/>
            <w:hideMark/>
          </w:tcPr>
          <w:p w14:paraId="6F1357B1" w14:textId="77777777" w:rsidR="00831C47" w:rsidRPr="00831C47" w:rsidRDefault="00831C47" w:rsidP="00831C47">
            <w:pPr>
              <w:jc w:val="center"/>
              <w:rPr>
                <w:rFonts w:ascii="Calibri" w:hAnsi="Calibri" w:cs="Calibri"/>
                <w:sz w:val="22"/>
                <w:szCs w:val="22"/>
              </w:rPr>
            </w:pPr>
            <w:r w:rsidRPr="00831C47">
              <w:rPr>
                <w:rFonts w:ascii="Calibri" w:hAnsi="Calibri" w:cs="Calibri"/>
                <w:sz w:val="22"/>
                <w:szCs w:val="22"/>
              </w:rPr>
              <w:t>25x</w:t>
            </w:r>
          </w:p>
        </w:tc>
      </w:tr>
    </w:tbl>
    <w:p w14:paraId="38FE8F53" w14:textId="77777777" w:rsidR="00831C47" w:rsidRPr="00831C47" w:rsidRDefault="00831C47" w:rsidP="00831C47">
      <w:pPr>
        <w:spacing w:after="160" w:line="259" w:lineRule="auto"/>
        <w:rPr>
          <w:rFonts w:ascii="Calibri" w:eastAsia="Calibri" w:hAnsi="Calibri"/>
          <w:sz w:val="22"/>
          <w:szCs w:val="22"/>
          <w:lang w:eastAsia="en-US"/>
        </w:rPr>
      </w:pPr>
    </w:p>
    <w:p w14:paraId="6EAE3BB1" w14:textId="77777777" w:rsidR="00831C47" w:rsidRPr="00AF2989" w:rsidRDefault="00831C47" w:rsidP="0040530F"/>
    <w:sectPr w:rsidR="00831C47" w:rsidRPr="00AF2989" w:rsidSect="00BD6453">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D5F5" w14:textId="77777777" w:rsidR="000E4989" w:rsidRDefault="000E4989">
      <w:r>
        <w:separator/>
      </w:r>
    </w:p>
  </w:endnote>
  <w:endnote w:type="continuationSeparator" w:id="0">
    <w:p w14:paraId="51BC3DB7" w14:textId="77777777" w:rsidR="000E4989" w:rsidRDefault="000E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BD54"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E7E8E0"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215A" w14:textId="1458DCB0" w:rsidR="00E9548C" w:rsidRPr="008B7AF2" w:rsidRDefault="003C40EB" w:rsidP="008B7AF2">
    <w:pPr>
      <w:pStyle w:val="Zpat"/>
    </w:pPr>
    <w:r>
      <w:rPr>
        <w:noProof/>
      </w:rPr>
      <w:drawing>
        <wp:anchor distT="0" distB="0" distL="114300" distR="114300" simplePos="0" relativeHeight="251660288" behindDoc="1" locked="0" layoutInCell="1" allowOverlap="1" wp14:anchorId="272A797A" wp14:editId="50EC4D28">
          <wp:simplePos x="0" y="0"/>
          <wp:positionH relativeFrom="page">
            <wp:posOffset>684530</wp:posOffset>
          </wp:positionH>
          <wp:positionV relativeFrom="page">
            <wp:posOffset>9611995</wp:posOffset>
          </wp:positionV>
          <wp:extent cx="6189980" cy="718185"/>
          <wp:effectExtent l="0" t="0" r="127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980" cy="718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OLE_LINK2"/>
  <w:p w14:paraId="255E0CE2"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9264" behindDoc="0" locked="0" layoutInCell="1" allowOverlap="1" wp14:anchorId="1FF2BC53" wp14:editId="3E2F8E93">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D4144E" id="Group 26" o:spid="_x0000_s1026" style="position:absolute;margin-left:434.35pt;margin-top:-15.6pt;width:53.2pt;height:55.35pt;z-index:251659264"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proofErr w:type="spellStart"/>
    <w:r w:rsidR="000558BA">
      <w:rPr>
        <w:rFonts w:ascii="Arial" w:hAnsi="Arial" w:cs="Arial"/>
        <w:b/>
        <w:color w:val="808080"/>
        <w:sz w:val="16"/>
      </w:rPr>
      <w:t>Telmo</w:t>
    </w:r>
    <w:proofErr w:type="spellEnd"/>
    <w:r w:rsidR="000558BA">
      <w:rPr>
        <w:rFonts w:ascii="Arial" w:hAnsi="Arial" w:cs="Arial"/>
        <w:b/>
        <w:color w:val="808080"/>
        <w:sz w:val="16"/>
      </w:rPr>
      <w:t xml:space="preserve">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421056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21D92F50"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23F8E34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1E351FF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771857DD"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5"/>
  <w:p w14:paraId="7BEFB344"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6A9E" w14:textId="77777777" w:rsidR="000E4989" w:rsidRDefault="000E4989">
      <w:r>
        <w:separator/>
      </w:r>
    </w:p>
  </w:footnote>
  <w:footnote w:type="continuationSeparator" w:id="0">
    <w:p w14:paraId="6CA6E3CF" w14:textId="77777777" w:rsidR="000E4989" w:rsidRDefault="000E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F798" w14:textId="77777777" w:rsidR="000558BA" w:rsidRDefault="006C3300" w:rsidP="005664F2">
    <w:pPr>
      <w:pStyle w:val="Zhlav"/>
      <w:tabs>
        <w:tab w:val="clear" w:pos="4536"/>
        <w:tab w:val="clear" w:pos="9072"/>
        <w:tab w:val="left" w:pos="367"/>
      </w:tabs>
    </w:pPr>
    <w:r>
      <w:rPr>
        <w:noProof/>
      </w:rPr>
      <w:drawing>
        <wp:inline distT="0" distB="0" distL="0" distR="0" wp14:anchorId="37116215" wp14:editId="30EC9F04">
          <wp:extent cx="1440000" cy="698400"/>
          <wp:effectExtent l="0" t="0" r="8255"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inline>
      </w:drawing>
    </w:r>
    <w:r w:rsidR="005664F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8BC4"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168" behindDoc="0" locked="0" layoutInCell="1" allowOverlap="1" wp14:anchorId="34A929F3" wp14:editId="58BB2E79">
          <wp:simplePos x="0" y="0"/>
          <wp:positionH relativeFrom="column">
            <wp:align>left</wp:align>
          </wp:positionH>
          <wp:positionV relativeFrom="paragraph">
            <wp:posOffset>3810</wp:posOffset>
          </wp:positionV>
          <wp:extent cx="1333500" cy="476250"/>
          <wp:effectExtent l="19050" t="0" r="0" b="0"/>
          <wp:wrapSquare wrapText="bothSides"/>
          <wp:docPr id="8"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2512B712"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5A05F159"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108CBEF"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DB4"/>
    <w:multiLevelType w:val="hybridMultilevel"/>
    <w:tmpl w:val="95405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84ECD"/>
    <w:multiLevelType w:val="hybridMultilevel"/>
    <w:tmpl w:val="AB3CB9D4"/>
    <w:lvl w:ilvl="0" w:tplc="04050017">
      <w:start w:val="1"/>
      <w:numFmt w:val="lowerLetter"/>
      <w:lvlText w:val="%1)"/>
      <w:lvlJc w:val="left"/>
      <w:pPr>
        <w:ind w:left="1636" w:hanging="360"/>
      </w:p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20615DA2"/>
    <w:multiLevelType w:val="hybridMultilevel"/>
    <w:tmpl w:val="66DCA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4169D3"/>
    <w:multiLevelType w:val="hybridMultilevel"/>
    <w:tmpl w:val="3E78E1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83E82"/>
    <w:multiLevelType w:val="hybridMultilevel"/>
    <w:tmpl w:val="6A0E0A3E"/>
    <w:lvl w:ilvl="0" w:tplc="A1B667C6">
      <w:start w:val="3"/>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8E03EF"/>
    <w:multiLevelType w:val="hybridMultilevel"/>
    <w:tmpl w:val="0F92CB70"/>
    <w:lvl w:ilvl="0" w:tplc="45E4CA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D40418"/>
    <w:multiLevelType w:val="hybridMultilevel"/>
    <w:tmpl w:val="D5D26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1370A5"/>
    <w:multiLevelType w:val="hybridMultilevel"/>
    <w:tmpl w:val="57048EDE"/>
    <w:lvl w:ilvl="0" w:tplc="469419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77F09"/>
    <w:multiLevelType w:val="hybridMultilevel"/>
    <w:tmpl w:val="CE18E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E15BD8"/>
    <w:multiLevelType w:val="hybridMultilevel"/>
    <w:tmpl w:val="848C66F8"/>
    <w:lvl w:ilvl="0" w:tplc="597EBAAA">
      <w:start w:val="4"/>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144FA"/>
    <w:multiLevelType w:val="hybridMultilevel"/>
    <w:tmpl w:val="C7D84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ED3F23"/>
    <w:multiLevelType w:val="hybridMultilevel"/>
    <w:tmpl w:val="D8CCBC54"/>
    <w:lvl w:ilvl="0" w:tplc="BE900BBE">
      <w:start w:val="5"/>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A83522"/>
    <w:multiLevelType w:val="hybridMultilevel"/>
    <w:tmpl w:val="09403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5B235E"/>
    <w:multiLevelType w:val="hybridMultilevel"/>
    <w:tmpl w:val="039A8976"/>
    <w:lvl w:ilvl="0" w:tplc="1B9E00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A83590"/>
    <w:multiLevelType w:val="hybridMultilevel"/>
    <w:tmpl w:val="411E8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607122"/>
    <w:multiLevelType w:val="hybridMultilevel"/>
    <w:tmpl w:val="45A096BC"/>
    <w:lvl w:ilvl="0" w:tplc="45705D72">
      <w:start w:val="1"/>
      <w:numFmt w:val="upperRoman"/>
      <w:lvlText w:val="%1."/>
      <w:lvlJc w:val="center"/>
      <w:pPr>
        <w:ind w:left="6173" w:hanging="360"/>
      </w:pPr>
      <w:rPr>
        <w:rFonts w:hint="default"/>
        <w:b/>
      </w:rPr>
    </w:lvl>
    <w:lvl w:ilvl="1" w:tplc="04050019" w:tentative="1">
      <w:start w:val="1"/>
      <w:numFmt w:val="lowerLetter"/>
      <w:lvlText w:val="%2."/>
      <w:lvlJc w:val="left"/>
      <w:pPr>
        <w:ind w:left="6893" w:hanging="360"/>
      </w:pPr>
    </w:lvl>
    <w:lvl w:ilvl="2" w:tplc="0405001B" w:tentative="1">
      <w:start w:val="1"/>
      <w:numFmt w:val="lowerRoman"/>
      <w:lvlText w:val="%3."/>
      <w:lvlJc w:val="right"/>
      <w:pPr>
        <w:ind w:left="7613" w:hanging="180"/>
      </w:pPr>
    </w:lvl>
    <w:lvl w:ilvl="3" w:tplc="0405000F" w:tentative="1">
      <w:start w:val="1"/>
      <w:numFmt w:val="decimal"/>
      <w:lvlText w:val="%4."/>
      <w:lvlJc w:val="left"/>
      <w:pPr>
        <w:ind w:left="8333" w:hanging="360"/>
      </w:pPr>
    </w:lvl>
    <w:lvl w:ilvl="4" w:tplc="04050019" w:tentative="1">
      <w:start w:val="1"/>
      <w:numFmt w:val="lowerLetter"/>
      <w:lvlText w:val="%5."/>
      <w:lvlJc w:val="left"/>
      <w:pPr>
        <w:ind w:left="9053" w:hanging="360"/>
      </w:pPr>
    </w:lvl>
    <w:lvl w:ilvl="5" w:tplc="0405001B" w:tentative="1">
      <w:start w:val="1"/>
      <w:numFmt w:val="lowerRoman"/>
      <w:lvlText w:val="%6."/>
      <w:lvlJc w:val="right"/>
      <w:pPr>
        <w:ind w:left="9773" w:hanging="180"/>
      </w:pPr>
    </w:lvl>
    <w:lvl w:ilvl="6" w:tplc="0405000F" w:tentative="1">
      <w:start w:val="1"/>
      <w:numFmt w:val="decimal"/>
      <w:lvlText w:val="%7."/>
      <w:lvlJc w:val="left"/>
      <w:pPr>
        <w:ind w:left="10493" w:hanging="360"/>
      </w:pPr>
    </w:lvl>
    <w:lvl w:ilvl="7" w:tplc="04050019" w:tentative="1">
      <w:start w:val="1"/>
      <w:numFmt w:val="lowerLetter"/>
      <w:lvlText w:val="%8."/>
      <w:lvlJc w:val="left"/>
      <w:pPr>
        <w:ind w:left="11213" w:hanging="360"/>
      </w:pPr>
    </w:lvl>
    <w:lvl w:ilvl="8" w:tplc="0405001B" w:tentative="1">
      <w:start w:val="1"/>
      <w:numFmt w:val="lowerRoman"/>
      <w:lvlText w:val="%9."/>
      <w:lvlJc w:val="right"/>
      <w:pPr>
        <w:ind w:left="11933" w:hanging="180"/>
      </w:pPr>
    </w:lvl>
  </w:abstractNum>
  <w:abstractNum w:abstractNumId="18" w15:restartNumberingAfterBreak="0">
    <w:nsid w:val="70610CB3"/>
    <w:multiLevelType w:val="hybridMultilevel"/>
    <w:tmpl w:val="AABEACF8"/>
    <w:lvl w:ilvl="0" w:tplc="FC68ED5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C71CE6"/>
    <w:multiLevelType w:val="hybridMultilevel"/>
    <w:tmpl w:val="A8AE9C8A"/>
    <w:lvl w:ilvl="0" w:tplc="24B0CD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676D77"/>
    <w:multiLevelType w:val="hybridMultilevel"/>
    <w:tmpl w:val="797E4CAC"/>
    <w:lvl w:ilvl="0" w:tplc="93709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17"/>
  </w:num>
  <w:num w:numId="5">
    <w:abstractNumId w:val="9"/>
  </w:num>
  <w:num w:numId="6">
    <w:abstractNumId w:val="6"/>
  </w:num>
  <w:num w:numId="7">
    <w:abstractNumId w:val="12"/>
  </w:num>
  <w:num w:numId="8">
    <w:abstractNumId w:val="11"/>
  </w:num>
  <w:num w:numId="9">
    <w:abstractNumId w:val="14"/>
  </w:num>
  <w:num w:numId="10">
    <w:abstractNumId w:val="13"/>
  </w:num>
  <w:num w:numId="11">
    <w:abstractNumId w:val="20"/>
  </w:num>
  <w:num w:numId="12">
    <w:abstractNumId w:val="2"/>
  </w:num>
  <w:num w:numId="13">
    <w:abstractNumId w:val="15"/>
  </w:num>
  <w:num w:numId="14">
    <w:abstractNumId w:val="18"/>
  </w:num>
  <w:num w:numId="15">
    <w:abstractNumId w:val="19"/>
  </w:num>
  <w:num w:numId="16">
    <w:abstractNumId w:val="7"/>
  </w:num>
  <w:num w:numId="17">
    <w:abstractNumId w:val="1"/>
  </w:num>
  <w:num w:numId="18">
    <w:abstractNumId w:val="8"/>
  </w:num>
  <w:num w:numId="19">
    <w:abstractNumId w:val="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3461B"/>
    <w:rsid w:val="00036039"/>
    <w:rsid w:val="0004262F"/>
    <w:rsid w:val="00045B94"/>
    <w:rsid w:val="0004744C"/>
    <w:rsid w:val="000558BA"/>
    <w:rsid w:val="00084BAC"/>
    <w:rsid w:val="00090B01"/>
    <w:rsid w:val="00093555"/>
    <w:rsid w:val="000C1893"/>
    <w:rsid w:val="000D0A06"/>
    <w:rsid w:val="000E4989"/>
    <w:rsid w:val="0013423F"/>
    <w:rsid w:val="001441DB"/>
    <w:rsid w:val="00161999"/>
    <w:rsid w:val="00162266"/>
    <w:rsid w:val="00163D82"/>
    <w:rsid w:val="00164155"/>
    <w:rsid w:val="0017324B"/>
    <w:rsid w:val="00181114"/>
    <w:rsid w:val="001A52E2"/>
    <w:rsid w:val="001B1B49"/>
    <w:rsid w:val="001B5C5E"/>
    <w:rsid w:val="001B69FF"/>
    <w:rsid w:val="001B6E26"/>
    <w:rsid w:val="001D27C7"/>
    <w:rsid w:val="001F26AB"/>
    <w:rsid w:val="001F43EB"/>
    <w:rsid w:val="00207604"/>
    <w:rsid w:val="0023321B"/>
    <w:rsid w:val="00241981"/>
    <w:rsid w:val="00241BE4"/>
    <w:rsid w:val="00260714"/>
    <w:rsid w:val="002722F7"/>
    <w:rsid w:val="00292C94"/>
    <w:rsid w:val="002B4443"/>
    <w:rsid w:val="002B6B4B"/>
    <w:rsid w:val="002D5249"/>
    <w:rsid w:val="002E3357"/>
    <w:rsid w:val="002F25F3"/>
    <w:rsid w:val="002F3287"/>
    <w:rsid w:val="002F6921"/>
    <w:rsid w:val="003057B8"/>
    <w:rsid w:val="00316D33"/>
    <w:rsid w:val="00317EDD"/>
    <w:rsid w:val="003257DD"/>
    <w:rsid w:val="0034442C"/>
    <w:rsid w:val="00347F66"/>
    <w:rsid w:val="00354E2B"/>
    <w:rsid w:val="00367F15"/>
    <w:rsid w:val="00380FDA"/>
    <w:rsid w:val="00386F6B"/>
    <w:rsid w:val="0039345C"/>
    <w:rsid w:val="003A2B28"/>
    <w:rsid w:val="003A3A22"/>
    <w:rsid w:val="003B5963"/>
    <w:rsid w:val="003C40EB"/>
    <w:rsid w:val="003D3251"/>
    <w:rsid w:val="003D7F24"/>
    <w:rsid w:val="003F68EC"/>
    <w:rsid w:val="00402451"/>
    <w:rsid w:val="0040530F"/>
    <w:rsid w:val="0042027F"/>
    <w:rsid w:val="00436689"/>
    <w:rsid w:val="00454985"/>
    <w:rsid w:val="00454CFF"/>
    <w:rsid w:val="004627FC"/>
    <w:rsid w:val="00463B90"/>
    <w:rsid w:val="00477399"/>
    <w:rsid w:val="00480333"/>
    <w:rsid w:val="004962BC"/>
    <w:rsid w:val="004A7ACA"/>
    <w:rsid w:val="004B12DF"/>
    <w:rsid w:val="004B165D"/>
    <w:rsid w:val="004B21B7"/>
    <w:rsid w:val="004B726A"/>
    <w:rsid w:val="004C0139"/>
    <w:rsid w:val="004D19CA"/>
    <w:rsid w:val="004F0C52"/>
    <w:rsid w:val="00502E72"/>
    <w:rsid w:val="0050640D"/>
    <w:rsid w:val="00515EB2"/>
    <w:rsid w:val="00531DFC"/>
    <w:rsid w:val="00564B40"/>
    <w:rsid w:val="005664F2"/>
    <w:rsid w:val="00573D8D"/>
    <w:rsid w:val="00581ADB"/>
    <w:rsid w:val="0059411F"/>
    <w:rsid w:val="005B1CDF"/>
    <w:rsid w:val="005B4FD3"/>
    <w:rsid w:val="005B5F3D"/>
    <w:rsid w:val="005F1EA3"/>
    <w:rsid w:val="00610852"/>
    <w:rsid w:val="0061760D"/>
    <w:rsid w:val="0063633D"/>
    <w:rsid w:val="00670AF8"/>
    <w:rsid w:val="0067250D"/>
    <w:rsid w:val="006945D1"/>
    <w:rsid w:val="006A5D14"/>
    <w:rsid w:val="006C3300"/>
    <w:rsid w:val="006C4AA0"/>
    <w:rsid w:val="006C77E9"/>
    <w:rsid w:val="006D475E"/>
    <w:rsid w:val="006E6C02"/>
    <w:rsid w:val="006F29C2"/>
    <w:rsid w:val="007065D0"/>
    <w:rsid w:val="00720060"/>
    <w:rsid w:val="00723984"/>
    <w:rsid w:val="00737617"/>
    <w:rsid w:val="00776E92"/>
    <w:rsid w:val="007806AA"/>
    <w:rsid w:val="007B2B8F"/>
    <w:rsid w:val="007C68FD"/>
    <w:rsid w:val="007D6E58"/>
    <w:rsid w:val="008021B6"/>
    <w:rsid w:val="008027A3"/>
    <w:rsid w:val="00831C47"/>
    <w:rsid w:val="0087125D"/>
    <w:rsid w:val="00886634"/>
    <w:rsid w:val="00895951"/>
    <w:rsid w:val="00896B76"/>
    <w:rsid w:val="008A2B72"/>
    <w:rsid w:val="008B7AF2"/>
    <w:rsid w:val="008E7654"/>
    <w:rsid w:val="008F0C91"/>
    <w:rsid w:val="008F4FE5"/>
    <w:rsid w:val="00901ACF"/>
    <w:rsid w:val="0092238F"/>
    <w:rsid w:val="00940824"/>
    <w:rsid w:val="0094771D"/>
    <w:rsid w:val="00954732"/>
    <w:rsid w:val="0096111B"/>
    <w:rsid w:val="00962128"/>
    <w:rsid w:val="009653C4"/>
    <w:rsid w:val="00966056"/>
    <w:rsid w:val="00990236"/>
    <w:rsid w:val="00993608"/>
    <w:rsid w:val="009A51AA"/>
    <w:rsid w:val="009C0712"/>
    <w:rsid w:val="009E3EF5"/>
    <w:rsid w:val="009E598C"/>
    <w:rsid w:val="00A04A33"/>
    <w:rsid w:val="00A27561"/>
    <w:rsid w:val="00A36C7D"/>
    <w:rsid w:val="00A64090"/>
    <w:rsid w:val="00A76F10"/>
    <w:rsid w:val="00A947E3"/>
    <w:rsid w:val="00AA3918"/>
    <w:rsid w:val="00AC76C2"/>
    <w:rsid w:val="00AD6E48"/>
    <w:rsid w:val="00AF2989"/>
    <w:rsid w:val="00B00AD6"/>
    <w:rsid w:val="00B04116"/>
    <w:rsid w:val="00B04B14"/>
    <w:rsid w:val="00B1011F"/>
    <w:rsid w:val="00B11536"/>
    <w:rsid w:val="00B12BB9"/>
    <w:rsid w:val="00B2144B"/>
    <w:rsid w:val="00B5180A"/>
    <w:rsid w:val="00B801F9"/>
    <w:rsid w:val="00B87572"/>
    <w:rsid w:val="00BA2C14"/>
    <w:rsid w:val="00BA3B6A"/>
    <w:rsid w:val="00BA6378"/>
    <w:rsid w:val="00BB1619"/>
    <w:rsid w:val="00BB46D0"/>
    <w:rsid w:val="00BB5528"/>
    <w:rsid w:val="00BC4579"/>
    <w:rsid w:val="00BD2A14"/>
    <w:rsid w:val="00BD6453"/>
    <w:rsid w:val="00BE160D"/>
    <w:rsid w:val="00BE5097"/>
    <w:rsid w:val="00BE724B"/>
    <w:rsid w:val="00BF3A05"/>
    <w:rsid w:val="00BF6BF3"/>
    <w:rsid w:val="00C11B59"/>
    <w:rsid w:val="00C15D21"/>
    <w:rsid w:val="00C37182"/>
    <w:rsid w:val="00C5159D"/>
    <w:rsid w:val="00C83AD8"/>
    <w:rsid w:val="00C85D27"/>
    <w:rsid w:val="00C91B7A"/>
    <w:rsid w:val="00C92AE9"/>
    <w:rsid w:val="00CA1A99"/>
    <w:rsid w:val="00CB3D3B"/>
    <w:rsid w:val="00CD2C76"/>
    <w:rsid w:val="00CD72E7"/>
    <w:rsid w:val="00D0260A"/>
    <w:rsid w:val="00D03EDD"/>
    <w:rsid w:val="00D11EA8"/>
    <w:rsid w:val="00D321CC"/>
    <w:rsid w:val="00D4254C"/>
    <w:rsid w:val="00D463F5"/>
    <w:rsid w:val="00D60E65"/>
    <w:rsid w:val="00D6620E"/>
    <w:rsid w:val="00D66C12"/>
    <w:rsid w:val="00D828DB"/>
    <w:rsid w:val="00D8314E"/>
    <w:rsid w:val="00D838D9"/>
    <w:rsid w:val="00D86774"/>
    <w:rsid w:val="00D867E3"/>
    <w:rsid w:val="00D977FB"/>
    <w:rsid w:val="00DA16C3"/>
    <w:rsid w:val="00DB793A"/>
    <w:rsid w:val="00DE26AF"/>
    <w:rsid w:val="00DF3C2C"/>
    <w:rsid w:val="00E058E7"/>
    <w:rsid w:val="00E05B01"/>
    <w:rsid w:val="00E12F64"/>
    <w:rsid w:val="00E36B68"/>
    <w:rsid w:val="00E416BF"/>
    <w:rsid w:val="00E53776"/>
    <w:rsid w:val="00E750D8"/>
    <w:rsid w:val="00E87F7A"/>
    <w:rsid w:val="00E9548C"/>
    <w:rsid w:val="00EB5D18"/>
    <w:rsid w:val="00EC1095"/>
    <w:rsid w:val="00ED3943"/>
    <w:rsid w:val="00EF120D"/>
    <w:rsid w:val="00EF7EA1"/>
    <w:rsid w:val="00F508DB"/>
    <w:rsid w:val="00F71921"/>
    <w:rsid w:val="00FB18EA"/>
    <w:rsid w:val="00FE2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4E422"/>
  <w15:docId w15:val="{A1AE3D7C-FBC7-4490-A772-A37EC641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semiHidden/>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semiHidden/>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semiHidden/>
    <w:rsid w:val="00C5159D"/>
  </w:style>
  <w:style w:type="character" w:customStyle="1" w:styleId="TextkomenteChar">
    <w:name w:val="Text komentáře Char"/>
    <w:basedOn w:val="Standardnpsmoodstavce"/>
    <w:link w:val="Textkomente"/>
    <w:semiHidden/>
    <w:rsid w:val="00C5159D"/>
  </w:style>
  <w:style w:type="paragraph" w:styleId="Odstavecseseznamem">
    <w:name w:val="List Paragraph"/>
    <w:basedOn w:val="Normln"/>
    <w:uiPriority w:val="34"/>
    <w:qFormat/>
    <w:rsid w:val="00F71921"/>
    <w:pPr>
      <w:ind w:left="720"/>
      <w:contextualSpacing/>
    </w:pPr>
  </w:style>
  <w:style w:type="paragraph" w:styleId="Pedmtkomente">
    <w:name w:val="annotation subject"/>
    <w:basedOn w:val="Textkomente"/>
    <w:next w:val="Textkomente"/>
    <w:link w:val="PedmtkomenteChar"/>
    <w:uiPriority w:val="99"/>
    <w:semiHidden/>
    <w:unhideWhenUsed/>
    <w:rsid w:val="00AA3918"/>
    <w:rPr>
      <w:b/>
      <w:bCs/>
    </w:rPr>
  </w:style>
  <w:style w:type="character" w:customStyle="1" w:styleId="PedmtkomenteChar">
    <w:name w:val="Předmět komentáře Char"/>
    <w:basedOn w:val="TextkomenteChar"/>
    <w:link w:val="Pedmtkomente"/>
    <w:uiPriority w:val="99"/>
    <w:semiHidden/>
    <w:rsid w:val="00AA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8C30B-97B5-4912-BABA-F0F15465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0</TotalTime>
  <Pages>6</Pages>
  <Words>2102</Words>
  <Characters>11979</Characters>
  <Application>Microsoft Office Word</Application>
  <DocSecurity>4</DocSecurity>
  <Lines>99</Lines>
  <Paragraphs>28</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Kadlecova</dc:creator>
  <cp:lastModifiedBy>Fantová, Jitka</cp:lastModifiedBy>
  <cp:revision>2</cp:revision>
  <cp:lastPrinted>2021-08-20T08:11:00Z</cp:lastPrinted>
  <dcterms:created xsi:type="dcterms:W3CDTF">2022-03-25T10:31:00Z</dcterms:created>
  <dcterms:modified xsi:type="dcterms:W3CDTF">2022-03-25T10:31:00Z</dcterms:modified>
</cp:coreProperties>
</file>