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36C2BE" w14:textId="5D90970C" w:rsidR="00A962B9" w:rsidRPr="00A962B9" w:rsidRDefault="00A962B9" w:rsidP="00A962B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1C44FC" w14:textId="77777777" w:rsidR="001C1238" w:rsidRPr="001C1238" w:rsidRDefault="001C1238" w:rsidP="001C12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Metropolitní odborná umělecká střední škola Praha 4 s.r.o.</w:t>
      </w:r>
    </w:p>
    <w:p w14:paraId="718F5FEB" w14:textId="77777777" w:rsidR="001C1238" w:rsidRPr="001C1238" w:rsidRDefault="001C1238" w:rsidP="001C12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IČO: 25638530</w:t>
      </w:r>
    </w:p>
    <w:p w14:paraId="245FBB8D" w14:textId="77777777" w:rsidR="001C1238" w:rsidRPr="001C1238" w:rsidRDefault="001C1238" w:rsidP="001C12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se sídlem Táborská 350/32, Nusle (Praha 4), 140 00 Praha</w:t>
      </w:r>
    </w:p>
    <w:p w14:paraId="07AAC966" w14:textId="4EEA92CC" w:rsidR="001C1238" w:rsidRPr="001C1238" w:rsidRDefault="001C1238" w:rsidP="001C12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>Františkem Kočkou a Petrem Kočkou</w:t>
      </w:r>
      <w:r w:rsidRPr="001C1238">
        <w:rPr>
          <w:rFonts w:ascii="Times New Roman" w:hAnsi="Times New Roman" w:cs="Times New Roman"/>
          <w:sz w:val="24"/>
          <w:szCs w:val="24"/>
        </w:rPr>
        <w:t>, statutárním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1238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1238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2443DAA2" w14:textId="1A69A644" w:rsidR="00BE742B" w:rsidRPr="00AD2556" w:rsidRDefault="00037A18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962B9">
        <w:rPr>
          <w:rFonts w:ascii="Times New Roman" w:hAnsi="Times New Roman" w:cs="Times New Roman"/>
          <w:sz w:val="24"/>
          <w:szCs w:val="24"/>
        </w:rPr>
        <w:tab/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1C1238" w:rsidRDefault="00683E6D" w:rsidP="001C1238">
      <w:pPr>
        <w:rPr>
          <w:rFonts w:ascii="Times New Roman" w:hAnsi="Times New Roman" w:cs="Times New Roman"/>
          <w:sz w:val="24"/>
          <w:szCs w:val="24"/>
        </w:rPr>
      </w:pPr>
    </w:p>
    <w:p w14:paraId="7AFF94DF" w14:textId="13F94B83" w:rsidR="00AD2556" w:rsidRPr="000E23A9" w:rsidRDefault="00CA53E2" w:rsidP="001C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0E23A9">
        <w:rPr>
          <w:rFonts w:ascii="Times New Roman" w:hAnsi="Times New Roman" w:cs="Times New Roman"/>
          <w:sz w:val="24"/>
          <w:szCs w:val="24"/>
        </w:rPr>
        <w:t>48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>I</w:t>
      </w:r>
      <w:r w:rsidR="000E23A9">
        <w:rPr>
          <w:rFonts w:ascii="Times New Roman" w:hAnsi="Times New Roman" w:cs="Times New Roman"/>
          <w:sz w:val="24"/>
          <w:szCs w:val="24"/>
        </w:rPr>
        <w:t>I</w:t>
      </w:r>
      <w:r w:rsidR="00350F53">
        <w:rPr>
          <w:rFonts w:ascii="Times New Roman" w:hAnsi="Times New Roman" w:cs="Times New Roman"/>
          <w:sz w:val="24"/>
          <w:szCs w:val="24"/>
        </w:rPr>
        <w:t xml:space="preserve">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 w:rsidRPr="001C1238">
        <w:rPr>
          <w:rFonts w:ascii="Times New Roman" w:hAnsi="Times New Roman" w:cs="Times New Roman"/>
          <w:sz w:val="24"/>
          <w:szCs w:val="24"/>
        </w:rPr>
        <w:t>„</w:t>
      </w:r>
      <w:r w:rsidR="001C1238" w:rsidRPr="001C1238">
        <w:rPr>
          <w:rFonts w:ascii="Times New Roman" w:hAnsi="Times New Roman" w:cs="Times New Roman"/>
          <w:sz w:val="24"/>
          <w:szCs w:val="24"/>
        </w:rPr>
        <w:t>Modernizací k</w:t>
      </w:r>
      <w:r w:rsidR="001C1238">
        <w:rPr>
          <w:rFonts w:ascii="Times New Roman" w:hAnsi="Times New Roman" w:cs="Times New Roman"/>
          <w:sz w:val="24"/>
          <w:szCs w:val="24"/>
        </w:rPr>
        <w:t> </w:t>
      </w:r>
      <w:r w:rsidR="001C1238" w:rsidRPr="001C1238">
        <w:rPr>
          <w:rFonts w:ascii="Times New Roman" w:hAnsi="Times New Roman" w:cs="Times New Roman"/>
          <w:sz w:val="24"/>
          <w:szCs w:val="24"/>
        </w:rPr>
        <w:t>rozvoji</w:t>
      </w:r>
      <w:r w:rsidR="001C1238">
        <w:rPr>
          <w:rFonts w:ascii="Times New Roman" w:hAnsi="Times New Roman" w:cs="Times New Roman"/>
          <w:sz w:val="24"/>
          <w:szCs w:val="24"/>
        </w:rPr>
        <w:t xml:space="preserve"> </w:t>
      </w:r>
      <w:r w:rsidR="001C1238" w:rsidRPr="001C1238">
        <w:rPr>
          <w:rFonts w:ascii="Times New Roman" w:hAnsi="Times New Roman" w:cs="Times New Roman"/>
          <w:sz w:val="24"/>
          <w:szCs w:val="24"/>
        </w:rPr>
        <w:t>II</w:t>
      </w:r>
      <w:r w:rsidR="000E23A9" w:rsidRPr="001C1238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B45CA82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7816233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</w:t>
      </w:r>
      <w:r w:rsidR="00A37F25" w:rsidRPr="00A962B9">
        <w:rPr>
          <w:rFonts w:ascii="Times New Roman" w:hAnsi="Times New Roman" w:cs="Times New Roman"/>
          <w:sz w:val="24"/>
          <w:szCs w:val="24"/>
        </w:rPr>
        <w:t xml:space="preserve">výši </w:t>
      </w:r>
      <w:r w:rsidR="00A962B9" w:rsidRPr="00A962B9">
        <w:rPr>
          <w:rFonts w:ascii="Times New Roman" w:hAnsi="Times New Roman" w:cs="Times New Roman"/>
          <w:sz w:val="24"/>
          <w:szCs w:val="24"/>
        </w:rPr>
        <w:t>1</w:t>
      </w:r>
      <w:r w:rsidR="00800342">
        <w:rPr>
          <w:rFonts w:ascii="Times New Roman" w:hAnsi="Times New Roman" w:cs="Times New Roman"/>
          <w:sz w:val="24"/>
          <w:szCs w:val="24"/>
        </w:rPr>
        <w:t>40</w:t>
      </w:r>
      <w:r w:rsidR="00A962B9" w:rsidRPr="00A962B9">
        <w:rPr>
          <w:rFonts w:ascii="Times New Roman" w:hAnsi="Times New Roman" w:cs="Times New Roman"/>
          <w:sz w:val="24"/>
          <w:szCs w:val="24"/>
        </w:rPr>
        <w:t>.000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800342">
        <w:rPr>
          <w:rFonts w:ascii="Times New Roman" w:hAnsi="Times New Roman" w:cs="Times New Roman"/>
          <w:sz w:val="24"/>
          <w:szCs w:val="24"/>
        </w:rPr>
        <w:t>čtyřicettisíc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6F015E19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034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.000 Kč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784077E1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324B01A6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46FAD075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</w:t>
      </w:r>
      <w:r w:rsidR="000E23A9">
        <w:rPr>
          <w:rFonts w:ascii="Times New Roman" w:hAnsi="Times New Roman" w:cs="Times New Roman"/>
          <w:sz w:val="24"/>
          <w:szCs w:val="24"/>
        </w:rPr>
        <w:t>schválení závěrečné monitorovací zprávy.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01209A9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1C1238">
              <w:rPr>
                <w:rFonts w:ascii="Times New Roman" w:hAnsi="Times New Roman" w:cs="Times New Roman"/>
                <w:sz w:val="24"/>
                <w:szCs w:val="24"/>
              </w:rPr>
              <w:t xml:space="preserve">12.10. 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Typeco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0A14A2BF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1C1238">
              <w:rPr>
                <w:rFonts w:ascii="Times New Roman" w:hAnsi="Times New Roman" w:cs="Times New Roman"/>
                <w:sz w:val="24"/>
                <w:szCs w:val="24"/>
              </w:rPr>
              <w:t xml:space="preserve">12.10. 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04A1CBB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</w:t>
            </w:r>
            <w:r w:rsidR="001C1238">
              <w:rPr>
                <w:rFonts w:ascii="Times New Roman" w:hAnsi="Times New Roman" w:cs="Times New Roman"/>
                <w:sz w:val="24"/>
                <w:szCs w:val="24"/>
              </w:rPr>
              <w:t>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0B7A45DB" w:rsidR="00453C15" w:rsidRPr="003A3F16" w:rsidRDefault="000E23A9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" w:eastAsia="Times New Roman" w:hAnsi="Times" w:cs="Arial"/>
          <w:color w:val="000000"/>
          <w:sz w:val="24"/>
          <w:szCs w:val="24"/>
        </w:rPr>
        <w:t xml:space="preserve">pomoc se sestavením </w:t>
      </w:r>
      <w:r w:rsidR="00453C15" w:rsidRPr="003A3F16">
        <w:rPr>
          <w:rFonts w:ascii="Times" w:eastAsia="Times New Roman" w:hAnsi="Times" w:cs="Arial"/>
          <w:color w:val="000000"/>
          <w:sz w:val="24"/>
          <w:szCs w:val="24"/>
        </w:rPr>
        <w:t xml:space="preserve">monitorovacích indikátorů, </w:t>
      </w:r>
      <w:r>
        <w:rPr>
          <w:rFonts w:ascii="Times" w:eastAsia="Times New Roman" w:hAnsi="Times" w:cs="Arial"/>
          <w:color w:val="000000"/>
          <w:sz w:val="24"/>
          <w:szCs w:val="24"/>
        </w:rPr>
        <w:t>sledování monitorovacích indikátorů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056845">
    <w:abstractNumId w:val="6"/>
  </w:num>
  <w:num w:numId="2" w16cid:durableId="300886459">
    <w:abstractNumId w:val="0"/>
  </w:num>
  <w:num w:numId="3" w16cid:durableId="1593128454">
    <w:abstractNumId w:val="22"/>
  </w:num>
  <w:num w:numId="4" w16cid:durableId="1891653684">
    <w:abstractNumId w:val="26"/>
  </w:num>
  <w:num w:numId="5" w16cid:durableId="2016766620">
    <w:abstractNumId w:val="12"/>
  </w:num>
  <w:num w:numId="6" w16cid:durableId="564533004">
    <w:abstractNumId w:val="27"/>
  </w:num>
  <w:num w:numId="7" w16cid:durableId="22678915">
    <w:abstractNumId w:val="19"/>
  </w:num>
  <w:num w:numId="8" w16cid:durableId="1470712014">
    <w:abstractNumId w:val="2"/>
  </w:num>
  <w:num w:numId="9" w16cid:durableId="1355379834">
    <w:abstractNumId w:val="1"/>
  </w:num>
  <w:num w:numId="10" w16cid:durableId="226771809">
    <w:abstractNumId w:val="4"/>
  </w:num>
  <w:num w:numId="11" w16cid:durableId="1045720666">
    <w:abstractNumId w:val="23"/>
  </w:num>
  <w:num w:numId="12" w16cid:durableId="169568694">
    <w:abstractNumId w:val="21"/>
  </w:num>
  <w:num w:numId="13" w16cid:durableId="36778300">
    <w:abstractNumId w:val="9"/>
  </w:num>
  <w:num w:numId="14" w16cid:durableId="1052190292">
    <w:abstractNumId w:val="28"/>
  </w:num>
  <w:num w:numId="15" w16cid:durableId="907963729">
    <w:abstractNumId w:val="17"/>
  </w:num>
  <w:num w:numId="16" w16cid:durableId="1234585339">
    <w:abstractNumId w:val="15"/>
  </w:num>
  <w:num w:numId="17" w16cid:durableId="1847355214">
    <w:abstractNumId w:val="8"/>
  </w:num>
  <w:num w:numId="18" w16cid:durableId="2119787723">
    <w:abstractNumId w:val="11"/>
  </w:num>
  <w:num w:numId="19" w16cid:durableId="2077044496">
    <w:abstractNumId w:val="10"/>
  </w:num>
  <w:num w:numId="20" w16cid:durableId="1804543714">
    <w:abstractNumId w:val="5"/>
  </w:num>
  <w:num w:numId="21" w16cid:durableId="2031295958">
    <w:abstractNumId w:val="3"/>
  </w:num>
  <w:num w:numId="22" w16cid:durableId="794252345">
    <w:abstractNumId w:val="18"/>
  </w:num>
  <w:num w:numId="23" w16cid:durableId="25107719">
    <w:abstractNumId w:val="7"/>
  </w:num>
  <w:num w:numId="24" w16cid:durableId="125438364">
    <w:abstractNumId w:val="16"/>
  </w:num>
  <w:num w:numId="25" w16cid:durableId="1344164812">
    <w:abstractNumId w:val="13"/>
  </w:num>
  <w:num w:numId="26" w16cid:durableId="444344949">
    <w:abstractNumId w:val="24"/>
  </w:num>
  <w:num w:numId="27" w16cid:durableId="1460149102">
    <w:abstractNumId w:val="29"/>
  </w:num>
  <w:num w:numId="28" w16cid:durableId="1885675460">
    <w:abstractNumId w:val="25"/>
  </w:num>
  <w:num w:numId="29" w16cid:durableId="695892307">
    <w:abstractNumId w:val="14"/>
  </w:num>
  <w:num w:numId="30" w16cid:durableId="1495149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0E23A9"/>
    <w:rsid w:val="00116B40"/>
    <w:rsid w:val="00175E8A"/>
    <w:rsid w:val="00193947"/>
    <w:rsid w:val="001C1238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4E47"/>
    <w:rsid w:val="00B30928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1C1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1488</Words>
  <Characters>8785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7</cp:revision>
  <cp:lastPrinted>2018-04-08T11:13:00Z</cp:lastPrinted>
  <dcterms:created xsi:type="dcterms:W3CDTF">2018-04-08T11:13:00Z</dcterms:created>
  <dcterms:modified xsi:type="dcterms:W3CDTF">2022-03-28T05:24:00Z</dcterms:modified>
</cp:coreProperties>
</file>