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F67C" w14:textId="77777777" w:rsidR="00981E0C" w:rsidRDefault="00981E0C" w:rsidP="002D3C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1BD00" w14:textId="77777777" w:rsidR="00BE742B" w:rsidRPr="000D357C" w:rsidRDefault="00BE742B" w:rsidP="002D3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57C">
        <w:rPr>
          <w:rFonts w:ascii="Times New Roman" w:hAnsi="Times New Roman" w:cs="Times New Roman"/>
          <w:b/>
          <w:sz w:val="28"/>
          <w:szCs w:val="28"/>
        </w:rPr>
        <w:t xml:space="preserve">Smlouva o </w:t>
      </w:r>
      <w:r w:rsidR="007F31A0">
        <w:rPr>
          <w:rFonts w:ascii="Times New Roman" w:hAnsi="Times New Roman" w:cs="Times New Roman"/>
          <w:b/>
          <w:sz w:val="28"/>
          <w:szCs w:val="28"/>
        </w:rPr>
        <w:t>administraci projektu</w:t>
      </w:r>
    </w:p>
    <w:p w14:paraId="47BC8D8E" w14:textId="77777777" w:rsidR="00BE742B" w:rsidRDefault="00BE742B" w:rsidP="000D357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Poskytovatel</w:t>
      </w:r>
      <w:r w:rsidR="00B00AB7">
        <w:rPr>
          <w:rFonts w:ascii="Times New Roman" w:hAnsi="Times New Roman" w:cs="Times New Roman"/>
          <w:b/>
          <w:sz w:val="24"/>
          <w:szCs w:val="24"/>
        </w:rPr>
        <w:t xml:space="preserve"> služby</w:t>
      </w:r>
      <w:r w:rsidRPr="000D357C">
        <w:rPr>
          <w:rFonts w:ascii="Times New Roman" w:hAnsi="Times New Roman" w:cs="Times New Roman"/>
          <w:b/>
          <w:sz w:val="24"/>
          <w:szCs w:val="24"/>
        </w:rPr>
        <w:t>:</w:t>
      </w:r>
    </w:p>
    <w:p w14:paraId="278F516F" w14:textId="77777777" w:rsidR="006B11E4" w:rsidRPr="006B11E4" w:rsidRDefault="006B11E4" w:rsidP="000D357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Typeco spol. s r.o.</w:t>
      </w:r>
    </w:p>
    <w:p w14:paraId="4033E8CA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Se sídlem: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6B11E4">
        <w:rPr>
          <w:rFonts w:ascii="Times New Roman" w:hAnsi="Times New Roman" w:cs="Times New Roman"/>
          <w:sz w:val="24"/>
          <w:szCs w:val="24"/>
        </w:rPr>
        <w:t>Klapkova 1874/83, 18200 Praha 8- Kobylisy</w:t>
      </w:r>
    </w:p>
    <w:p w14:paraId="22766294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IČ: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6B11E4">
        <w:rPr>
          <w:rFonts w:ascii="Times New Roman" w:hAnsi="Times New Roman" w:cs="Times New Roman"/>
          <w:sz w:val="24"/>
          <w:szCs w:val="24"/>
        </w:rPr>
        <w:t>2841 0092</w:t>
      </w:r>
    </w:p>
    <w:p w14:paraId="32B08F66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Zastoupena: </w:t>
      </w:r>
      <w:r w:rsidR="005652F3" w:rsidRPr="000D357C">
        <w:rPr>
          <w:rFonts w:ascii="Times New Roman" w:hAnsi="Times New Roman" w:cs="Times New Roman"/>
          <w:sz w:val="24"/>
          <w:szCs w:val="24"/>
        </w:rPr>
        <w:tab/>
      </w:r>
      <w:r w:rsidR="000D357C" w:rsidRPr="000D357C">
        <w:rPr>
          <w:rFonts w:ascii="Times New Roman" w:hAnsi="Times New Roman" w:cs="Times New Roman"/>
          <w:sz w:val="24"/>
          <w:szCs w:val="24"/>
        </w:rPr>
        <w:tab/>
      </w:r>
      <w:r w:rsidR="006B11E4">
        <w:rPr>
          <w:rFonts w:ascii="Times New Roman" w:hAnsi="Times New Roman" w:cs="Times New Roman"/>
          <w:sz w:val="24"/>
          <w:szCs w:val="24"/>
        </w:rPr>
        <w:t>Veronikou Schovánkovou</w:t>
      </w:r>
      <w:r w:rsidRPr="000D357C">
        <w:rPr>
          <w:rFonts w:ascii="Times New Roman" w:hAnsi="Times New Roman" w:cs="Times New Roman"/>
          <w:sz w:val="24"/>
          <w:szCs w:val="24"/>
        </w:rPr>
        <w:t>, jednatelem společnosti</w:t>
      </w:r>
    </w:p>
    <w:p w14:paraId="3A7A0868" w14:textId="77777777" w:rsidR="00C54912" w:rsidRDefault="00C54912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údaje:</w:t>
      </w:r>
      <w:r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6" w:history="1">
        <w:r w:rsidR="006B11E4" w:rsidRPr="00DD3143">
          <w:rPr>
            <w:rStyle w:val="Hypertextovodkaz"/>
            <w:rFonts w:ascii="Times New Roman" w:hAnsi="Times New Roman" w:cs="Times New Roman"/>
            <w:sz w:val="24"/>
            <w:szCs w:val="24"/>
          </w:rPr>
          <w:t>v.schovankova@typeco.cz</w:t>
        </w:r>
      </w:hyperlink>
      <w:r w:rsidR="00787E47">
        <w:rPr>
          <w:rFonts w:ascii="Times New Roman" w:hAnsi="Times New Roman" w:cs="Times New Roman"/>
          <w:sz w:val="24"/>
          <w:szCs w:val="24"/>
        </w:rPr>
        <w:t xml:space="preserve">, tel. </w:t>
      </w:r>
      <w:r w:rsidR="006B11E4">
        <w:rPr>
          <w:rFonts w:ascii="Times New Roman" w:hAnsi="Times New Roman" w:cs="Times New Roman"/>
          <w:sz w:val="24"/>
          <w:szCs w:val="24"/>
        </w:rPr>
        <w:t>+420 728 027 121</w:t>
      </w:r>
    </w:p>
    <w:p w14:paraId="76A15B24" w14:textId="77777777" w:rsidR="00BA262F" w:rsidRDefault="00BA262F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Zapsána u </w:t>
      </w:r>
      <w:r w:rsidR="006B11E4">
        <w:rPr>
          <w:rFonts w:ascii="Times New Roman" w:hAnsi="Times New Roman" w:cs="Times New Roman"/>
          <w:sz w:val="24"/>
          <w:szCs w:val="24"/>
        </w:rPr>
        <w:t>Městského soudu v Praze</w:t>
      </w:r>
      <w:r>
        <w:rPr>
          <w:rFonts w:ascii="Times New Roman" w:hAnsi="Times New Roman" w:cs="Times New Roman"/>
          <w:sz w:val="24"/>
          <w:szCs w:val="24"/>
        </w:rPr>
        <w:t xml:space="preserve">, oddíl C, vložka </w:t>
      </w:r>
      <w:r w:rsidR="006B11E4">
        <w:rPr>
          <w:rFonts w:ascii="Times New Roman" w:hAnsi="Times New Roman" w:cs="Times New Roman"/>
          <w:sz w:val="24"/>
          <w:szCs w:val="24"/>
        </w:rPr>
        <w:t>139521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25A5B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(dále „Poskytovatel“)</w:t>
      </w:r>
    </w:p>
    <w:p w14:paraId="51C12CA6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DAC31A" w14:textId="77777777" w:rsidR="00BE742B" w:rsidRPr="000D357C" w:rsidRDefault="00BE742B" w:rsidP="00BE742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Příjemce služby</w:t>
      </w:r>
    </w:p>
    <w:p w14:paraId="7236C2BE" w14:textId="5D90970C" w:rsidR="00A962B9" w:rsidRPr="00A962B9" w:rsidRDefault="00A962B9" w:rsidP="00A962B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1C44FC" w14:textId="77777777" w:rsidR="001C1238" w:rsidRPr="001C1238" w:rsidRDefault="001C1238" w:rsidP="001C123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C1238">
        <w:rPr>
          <w:rFonts w:ascii="Times New Roman" w:hAnsi="Times New Roman" w:cs="Times New Roman"/>
          <w:sz w:val="24"/>
          <w:szCs w:val="24"/>
        </w:rPr>
        <w:t>Metropolitní odborná umělecká střední škola Praha 4 s.r.o.</w:t>
      </w:r>
    </w:p>
    <w:p w14:paraId="718F5FEB" w14:textId="77777777" w:rsidR="001C1238" w:rsidRPr="001C1238" w:rsidRDefault="001C1238" w:rsidP="001C123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C1238">
        <w:rPr>
          <w:rFonts w:ascii="Times New Roman" w:hAnsi="Times New Roman" w:cs="Times New Roman"/>
          <w:sz w:val="24"/>
          <w:szCs w:val="24"/>
        </w:rPr>
        <w:t>IČO: 25638530</w:t>
      </w:r>
    </w:p>
    <w:p w14:paraId="245FBB8D" w14:textId="77777777" w:rsidR="001C1238" w:rsidRPr="001C1238" w:rsidRDefault="001C1238" w:rsidP="001C123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C1238">
        <w:rPr>
          <w:rFonts w:ascii="Times New Roman" w:hAnsi="Times New Roman" w:cs="Times New Roman"/>
          <w:sz w:val="24"/>
          <w:szCs w:val="24"/>
        </w:rPr>
        <w:t>se sídlem Táborská 350/32, Nusle (Praha 4), 140 00 Praha</w:t>
      </w:r>
    </w:p>
    <w:p w14:paraId="07AAC966" w14:textId="4EEA92CC" w:rsidR="001C1238" w:rsidRPr="001C1238" w:rsidRDefault="001C1238" w:rsidP="001C123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C1238">
        <w:rPr>
          <w:rFonts w:ascii="Times New Roman" w:hAnsi="Times New Roman" w:cs="Times New Roman"/>
          <w:sz w:val="24"/>
          <w:szCs w:val="24"/>
        </w:rPr>
        <w:t xml:space="preserve">zastoupená </w:t>
      </w:r>
      <w:r>
        <w:rPr>
          <w:rFonts w:ascii="Times New Roman" w:hAnsi="Times New Roman" w:cs="Times New Roman"/>
          <w:sz w:val="24"/>
          <w:szCs w:val="24"/>
        </w:rPr>
        <w:t>Františkem Kočkou a Petrem Kočkou</w:t>
      </w:r>
      <w:r w:rsidRPr="001C1238">
        <w:rPr>
          <w:rFonts w:ascii="Times New Roman" w:hAnsi="Times New Roman" w:cs="Times New Roman"/>
          <w:sz w:val="24"/>
          <w:szCs w:val="24"/>
        </w:rPr>
        <w:t>, statutárním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C1238">
        <w:rPr>
          <w:rFonts w:ascii="Times New Roman" w:hAnsi="Times New Roman" w:cs="Times New Roman"/>
          <w:sz w:val="24"/>
          <w:szCs w:val="24"/>
        </w:rPr>
        <w:t xml:space="preserve"> zástupc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C1238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2443DAA2" w14:textId="1A69A644" w:rsidR="00BE742B" w:rsidRPr="00AD2556" w:rsidRDefault="00037A18" w:rsidP="00BE74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62B9">
        <w:rPr>
          <w:rFonts w:ascii="Times New Roman" w:hAnsi="Times New Roman" w:cs="Times New Roman"/>
          <w:sz w:val="24"/>
          <w:szCs w:val="24"/>
        </w:rPr>
        <w:tab/>
      </w:r>
    </w:p>
    <w:p w14:paraId="5A274846" w14:textId="77777777" w:rsidR="005652F3" w:rsidRPr="000D357C" w:rsidRDefault="00BE742B" w:rsidP="00BE742B">
      <w:pPr>
        <w:rPr>
          <w:rFonts w:ascii="Times New Roman" w:hAnsi="Times New Roman" w:cs="Times New Roman"/>
          <w:sz w:val="24"/>
          <w:szCs w:val="24"/>
        </w:rPr>
      </w:pPr>
      <w:r w:rsidRPr="00AD2556">
        <w:rPr>
          <w:rFonts w:ascii="Times New Roman" w:hAnsi="Times New Roman" w:cs="Times New Roman"/>
          <w:sz w:val="24"/>
          <w:szCs w:val="24"/>
        </w:rPr>
        <w:t xml:space="preserve"> (dále jen „Příjemce“)</w:t>
      </w:r>
    </w:p>
    <w:p w14:paraId="300C93F3" w14:textId="77777777" w:rsidR="005652F3" w:rsidRDefault="005652F3" w:rsidP="00BE742B">
      <w:pPr>
        <w:rPr>
          <w:rFonts w:ascii="Times New Roman" w:hAnsi="Times New Roman" w:cs="Times New Roman"/>
          <w:sz w:val="24"/>
          <w:szCs w:val="24"/>
        </w:rPr>
      </w:pPr>
    </w:p>
    <w:p w14:paraId="39AE7A2B" w14:textId="77777777" w:rsidR="00683E6D" w:rsidRPr="000D357C" w:rsidRDefault="00683E6D" w:rsidP="00BE742B">
      <w:pPr>
        <w:rPr>
          <w:rFonts w:ascii="Times New Roman" w:hAnsi="Times New Roman" w:cs="Times New Roman"/>
          <w:sz w:val="24"/>
          <w:szCs w:val="24"/>
        </w:rPr>
      </w:pPr>
    </w:p>
    <w:p w14:paraId="6D94A80B" w14:textId="77777777" w:rsidR="002D3CF2" w:rsidRDefault="002D3CF2" w:rsidP="002D3CF2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Předmět smlouvy</w:t>
      </w:r>
    </w:p>
    <w:p w14:paraId="51B4CC7F" w14:textId="77777777" w:rsidR="00683E6D" w:rsidRPr="001C1238" w:rsidRDefault="00683E6D" w:rsidP="001C1238">
      <w:pPr>
        <w:rPr>
          <w:rFonts w:ascii="Times New Roman" w:hAnsi="Times New Roman" w:cs="Times New Roman"/>
          <w:sz w:val="24"/>
          <w:szCs w:val="24"/>
        </w:rPr>
      </w:pPr>
    </w:p>
    <w:p w14:paraId="7AFF94DF" w14:textId="13F94B83" w:rsidR="00AD2556" w:rsidRPr="000E23A9" w:rsidRDefault="00CA53E2" w:rsidP="001C1238">
      <w:pPr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Předmětem této </w:t>
      </w:r>
      <w:r w:rsidR="00A741FC" w:rsidRPr="000D357C">
        <w:rPr>
          <w:rFonts w:ascii="Times New Roman" w:hAnsi="Times New Roman" w:cs="Times New Roman"/>
          <w:sz w:val="24"/>
          <w:szCs w:val="24"/>
        </w:rPr>
        <w:t>smlouvy</w:t>
      </w:r>
      <w:r w:rsidRPr="000D357C">
        <w:rPr>
          <w:rFonts w:ascii="Times New Roman" w:hAnsi="Times New Roman" w:cs="Times New Roman"/>
          <w:sz w:val="24"/>
          <w:szCs w:val="24"/>
        </w:rPr>
        <w:t xml:space="preserve"> je </w:t>
      </w:r>
      <w:r w:rsidR="0069040B">
        <w:rPr>
          <w:rFonts w:ascii="Times New Roman" w:hAnsi="Times New Roman" w:cs="Times New Roman"/>
          <w:sz w:val="24"/>
          <w:szCs w:val="24"/>
        </w:rPr>
        <w:t xml:space="preserve">závazek </w:t>
      </w:r>
      <w:r w:rsidR="00E25C46">
        <w:rPr>
          <w:rFonts w:ascii="Times New Roman" w:hAnsi="Times New Roman" w:cs="Times New Roman"/>
          <w:sz w:val="24"/>
          <w:szCs w:val="24"/>
        </w:rPr>
        <w:t>P</w:t>
      </w:r>
      <w:r w:rsidR="0069040B">
        <w:rPr>
          <w:rFonts w:ascii="Times New Roman" w:hAnsi="Times New Roman" w:cs="Times New Roman"/>
          <w:sz w:val="24"/>
          <w:szCs w:val="24"/>
        </w:rPr>
        <w:t xml:space="preserve">oskytovatele </w:t>
      </w:r>
      <w:r w:rsidR="001C2D33">
        <w:rPr>
          <w:rFonts w:ascii="Times New Roman" w:hAnsi="Times New Roman" w:cs="Times New Roman"/>
          <w:sz w:val="24"/>
          <w:szCs w:val="24"/>
        </w:rPr>
        <w:t>zajistit Příjemci poradenství při přípravě, realizaci a zajištění udržitelnosti projektu spolufinancovaném z fondů EU, konkrétně z</w:t>
      </w:r>
      <w:r w:rsidR="00E201BB">
        <w:rPr>
          <w:rFonts w:ascii="Times New Roman" w:hAnsi="Times New Roman" w:cs="Times New Roman"/>
          <w:sz w:val="24"/>
          <w:szCs w:val="24"/>
        </w:rPr>
        <w:t> operačního programu OP Praha Pól růstu</w:t>
      </w:r>
      <w:r w:rsidR="007452C0">
        <w:rPr>
          <w:rFonts w:ascii="Times New Roman" w:hAnsi="Times New Roman" w:cs="Times New Roman"/>
          <w:sz w:val="24"/>
          <w:szCs w:val="24"/>
        </w:rPr>
        <w:t xml:space="preserve"> v rámci výzvy č. </w:t>
      </w:r>
      <w:r w:rsidR="000E23A9">
        <w:rPr>
          <w:rFonts w:ascii="Times New Roman" w:hAnsi="Times New Roman" w:cs="Times New Roman"/>
          <w:sz w:val="24"/>
          <w:szCs w:val="24"/>
        </w:rPr>
        <w:t>48</w:t>
      </w:r>
      <w:r w:rsidR="00DF51A2">
        <w:rPr>
          <w:rFonts w:ascii="Times New Roman" w:hAnsi="Times New Roman" w:cs="Times New Roman"/>
          <w:sz w:val="24"/>
          <w:szCs w:val="24"/>
        </w:rPr>
        <w:t xml:space="preserve"> Modernizace zařízení a vybavení pražských škol </w:t>
      </w:r>
      <w:r w:rsidR="00350F53">
        <w:rPr>
          <w:rFonts w:ascii="Times New Roman" w:hAnsi="Times New Roman" w:cs="Times New Roman"/>
          <w:sz w:val="24"/>
          <w:szCs w:val="24"/>
        </w:rPr>
        <w:t>I</w:t>
      </w:r>
      <w:r w:rsidR="000E23A9">
        <w:rPr>
          <w:rFonts w:ascii="Times New Roman" w:hAnsi="Times New Roman" w:cs="Times New Roman"/>
          <w:sz w:val="24"/>
          <w:szCs w:val="24"/>
        </w:rPr>
        <w:t>I</w:t>
      </w:r>
      <w:r w:rsidR="00350F53">
        <w:rPr>
          <w:rFonts w:ascii="Times New Roman" w:hAnsi="Times New Roman" w:cs="Times New Roman"/>
          <w:sz w:val="24"/>
          <w:szCs w:val="24"/>
        </w:rPr>
        <w:t xml:space="preserve">I </w:t>
      </w:r>
      <w:r w:rsidR="007452C0">
        <w:rPr>
          <w:rFonts w:ascii="Times New Roman" w:hAnsi="Times New Roman" w:cs="Times New Roman"/>
          <w:sz w:val="24"/>
          <w:szCs w:val="24"/>
        </w:rPr>
        <w:t>v prioritní os</w:t>
      </w:r>
      <w:r w:rsidR="00E25C46">
        <w:rPr>
          <w:rFonts w:ascii="Times New Roman" w:hAnsi="Times New Roman" w:cs="Times New Roman"/>
          <w:sz w:val="24"/>
          <w:szCs w:val="24"/>
        </w:rPr>
        <w:t xml:space="preserve">e </w:t>
      </w:r>
      <w:r w:rsidR="00EC35C6">
        <w:rPr>
          <w:rFonts w:ascii="Times New Roman" w:hAnsi="Times New Roman" w:cs="Times New Roman"/>
          <w:sz w:val="24"/>
          <w:szCs w:val="24"/>
        </w:rPr>
        <w:t>4</w:t>
      </w:r>
      <w:r w:rsidR="00DF51A2">
        <w:rPr>
          <w:rFonts w:ascii="Times New Roman" w:hAnsi="Times New Roman" w:cs="Times New Roman"/>
          <w:sz w:val="24"/>
          <w:szCs w:val="24"/>
        </w:rPr>
        <w:t xml:space="preserve"> Vzdělání a vzdělanost a podpora zaměstnanosti </w:t>
      </w:r>
      <w:r w:rsidR="007452C0">
        <w:rPr>
          <w:rFonts w:ascii="Times New Roman" w:hAnsi="Times New Roman" w:cs="Times New Roman"/>
          <w:sz w:val="24"/>
          <w:szCs w:val="24"/>
        </w:rPr>
        <w:t xml:space="preserve">pro projekt </w:t>
      </w:r>
      <w:r w:rsidR="009745D4" w:rsidRPr="001C1238">
        <w:rPr>
          <w:rFonts w:ascii="Times New Roman" w:hAnsi="Times New Roman" w:cs="Times New Roman"/>
          <w:sz w:val="24"/>
          <w:szCs w:val="24"/>
        </w:rPr>
        <w:t>„</w:t>
      </w:r>
      <w:r w:rsidR="001C1238" w:rsidRPr="001C1238">
        <w:rPr>
          <w:rFonts w:ascii="Times New Roman" w:hAnsi="Times New Roman" w:cs="Times New Roman"/>
          <w:sz w:val="24"/>
          <w:szCs w:val="24"/>
        </w:rPr>
        <w:t>Modernizací k</w:t>
      </w:r>
      <w:r w:rsidR="001C1238">
        <w:rPr>
          <w:rFonts w:ascii="Times New Roman" w:hAnsi="Times New Roman" w:cs="Times New Roman"/>
          <w:sz w:val="24"/>
          <w:szCs w:val="24"/>
        </w:rPr>
        <w:t> </w:t>
      </w:r>
      <w:r w:rsidR="001C1238" w:rsidRPr="001C1238">
        <w:rPr>
          <w:rFonts w:ascii="Times New Roman" w:hAnsi="Times New Roman" w:cs="Times New Roman"/>
          <w:sz w:val="24"/>
          <w:szCs w:val="24"/>
        </w:rPr>
        <w:t>rozvoji</w:t>
      </w:r>
      <w:r w:rsidR="001C1238">
        <w:rPr>
          <w:rFonts w:ascii="Times New Roman" w:hAnsi="Times New Roman" w:cs="Times New Roman"/>
          <w:sz w:val="24"/>
          <w:szCs w:val="24"/>
        </w:rPr>
        <w:t xml:space="preserve"> </w:t>
      </w:r>
      <w:r w:rsidR="001C1238" w:rsidRPr="001C1238">
        <w:rPr>
          <w:rFonts w:ascii="Times New Roman" w:hAnsi="Times New Roman" w:cs="Times New Roman"/>
          <w:sz w:val="24"/>
          <w:szCs w:val="24"/>
        </w:rPr>
        <w:t>II</w:t>
      </w:r>
      <w:r w:rsidR="000E23A9" w:rsidRPr="001C1238">
        <w:rPr>
          <w:rFonts w:ascii="Times New Roman" w:hAnsi="Times New Roman" w:cs="Times New Roman"/>
          <w:sz w:val="24"/>
          <w:szCs w:val="24"/>
        </w:rPr>
        <w:t>“.</w:t>
      </w:r>
    </w:p>
    <w:p w14:paraId="39FF17FD" w14:textId="77777777" w:rsidR="0069040B" w:rsidRDefault="0069040B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2B45CA82" w14:textId="77777777" w:rsidR="00683E6D" w:rsidRDefault="00683E6D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4903CDD5" w14:textId="77777777" w:rsidR="00683E6D" w:rsidRDefault="00683E6D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0A480AD2" w14:textId="77777777" w:rsidR="0096740F" w:rsidRDefault="0069040B" w:rsidP="0096740F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činnost zahrnuje především tyto úkony: </w:t>
      </w:r>
    </w:p>
    <w:p w14:paraId="7591A5B3" w14:textId="77777777" w:rsidR="00683E6D" w:rsidRDefault="00683E6D" w:rsidP="0096740F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08D3DFD4" w14:textId="77777777" w:rsidR="0069040B" w:rsidRPr="00977D05" w:rsidRDefault="00977D05" w:rsidP="00977D05">
      <w:pPr>
        <w:rPr>
          <w:rFonts w:ascii="Times New Roman" w:hAnsi="Times New Roman" w:cs="Times New Roman"/>
          <w:sz w:val="24"/>
          <w:szCs w:val="24"/>
        </w:rPr>
      </w:pPr>
      <w:r w:rsidRPr="00977D05">
        <w:rPr>
          <w:rFonts w:ascii="Times New Roman" w:hAnsi="Times New Roman" w:cs="Times New Roman"/>
          <w:sz w:val="24"/>
          <w:szCs w:val="24"/>
        </w:rPr>
        <w:t xml:space="preserve">A) </w:t>
      </w:r>
    </w:p>
    <w:p w14:paraId="433E6AB5" w14:textId="77777777" w:rsidR="00E25C46" w:rsidRDefault="00E25C46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identifikace zdrojů spolufinancování projektu</w:t>
      </w:r>
    </w:p>
    <w:p w14:paraId="4C907F6A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poskytování konzultace k zamýšlené podobě projektu, aktivní doporučení ze strany poskytovatele, sestavení či pomoc při sestavování předpokládaného rozpočtu projektu včetně posouzení uznatelnosti nákladů (závisí na požadavku a potřebách příjemce)</w:t>
      </w:r>
    </w:p>
    <w:p w14:paraId="5E74E14B" w14:textId="77777777" w:rsidR="00E25C46" w:rsidRDefault="00E25C46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seznámení se s povinnými součástmi projektové žádosti</w:t>
      </w:r>
    </w:p>
    <w:p w14:paraId="46242BD2" w14:textId="77777777" w:rsidR="00DF51A2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žádosti projektu</w:t>
      </w:r>
    </w:p>
    <w:p w14:paraId="44F3E7A4" w14:textId="74B1F519" w:rsidR="0069040B" w:rsidRDefault="00DF51A2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zpracování studie proveditelnosti </w:t>
      </w:r>
    </w:p>
    <w:p w14:paraId="1795ACAD" w14:textId="0FA02874" w:rsidR="00DF51A2" w:rsidRDefault="00DF51A2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CBA analýzy, pokud je to pro projekt či projektový záměr nezbytné</w:t>
      </w:r>
    </w:p>
    <w:p w14:paraId="5C0A5FE9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přípravu podkladů pro zajištění potřebných dokumentů, stanovisek, rozhodnutí pro zpracování žádosti o podporu a to ve spolupráci s příjemcem</w:t>
      </w:r>
    </w:p>
    <w:p w14:paraId="150E459D" w14:textId="119DE08D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zpracování podkladů – analýz – pokud je to pro projekt či projektový záměr nezbytné a to ve spolupráci s příjemcem </w:t>
      </w:r>
    </w:p>
    <w:p w14:paraId="5F9154F3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kompletaci dalších povinných příloh projektu, které budou vyžadovány na základě určujících podmínek pro uchazeče o dotaci</w:t>
      </w:r>
    </w:p>
    <w:p w14:paraId="6574E1F7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finální kompletace projektové žádosti a zajištění podání žádosti na sběrném místě</w:t>
      </w:r>
    </w:p>
    <w:p w14:paraId="500DABF4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úpravy žádosti a podkladů vyplývajících z jednotlivých stupňů kontrol</w:t>
      </w:r>
    </w:p>
    <w:p w14:paraId="378A86B5" w14:textId="77777777" w:rsidR="0069040B" w:rsidRDefault="0069040B" w:rsidP="006904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projektové žádosti do přidělení dotace</w:t>
      </w:r>
    </w:p>
    <w:p w14:paraId="355FE877" w14:textId="77777777" w:rsidR="00E25C46" w:rsidRPr="00A92241" w:rsidRDefault="00E25C46" w:rsidP="00E25C46">
      <w:pPr>
        <w:jc w:val="both"/>
        <w:rPr>
          <w:rFonts w:ascii="Times New Roman" w:hAnsi="Times New Roman" w:cs="Times New Roman"/>
          <w:sz w:val="24"/>
          <w:szCs w:val="24"/>
        </w:rPr>
      </w:pPr>
      <w:r w:rsidRPr="00A92241">
        <w:rPr>
          <w:rFonts w:ascii="Times New Roman" w:hAnsi="Times New Roman" w:cs="Times New Roman"/>
          <w:sz w:val="24"/>
          <w:szCs w:val="24"/>
        </w:rPr>
        <w:t xml:space="preserve">B) </w:t>
      </w:r>
    </w:p>
    <w:p w14:paraId="3B65E457" w14:textId="70BC2BA1" w:rsidR="00E25C46" w:rsidRDefault="00E25C46" w:rsidP="00E25C46">
      <w:pPr>
        <w:pStyle w:val="Odstavecseseznamem"/>
        <w:numPr>
          <w:ilvl w:val="1"/>
          <w:numId w:val="27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2241">
        <w:rPr>
          <w:rFonts w:ascii="Times New Roman" w:hAnsi="Times New Roman" w:cs="Times New Roman"/>
          <w:sz w:val="24"/>
          <w:szCs w:val="24"/>
        </w:rPr>
        <w:t>administrace projektu ve vztahu k poskytovateli dotace, tvorbu monitorovacích zpráv a žádostí o platbu</w:t>
      </w:r>
      <w:r w:rsidR="00E201BB">
        <w:rPr>
          <w:rFonts w:ascii="Times New Roman" w:hAnsi="Times New Roman" w:cs="Times New Roman"/>
          <w:sz w:val="24"/>
          <w:szCs w:val="24"/>
        </w:rPr>
        <w:t xml:space="preserve">, </w:t>
      </w:r>
      <w:r w:rsidRPr="00A92241">
        <w:rPr>
          <w:rFonts w:ascii="Times New Roman" w:hAnsi="Times New Roman" w:cs="Times New Roman"/>
          <w:sz w:val="24"/>
          <w:szCs w:val="24"/>
        </w:rPr>
        <w:t xml:space="preserve"> včetně závěrečného vyúčtování, změnová řízení;</w:t>
      </w:r>
    </w:p>
    <w:p w14:paraId="7DE2B858" w14:textId="3C348686" w:rsidR="00E201BB" w:rsidRPr="00A92241" w:rsidRDefault="00E201BB" w:rsidP="00E25C46">
      <w:pPr>
        <w:pStyle w:val="Odstavecseseznamem"/>
        <w:numPr>
          <w:ilvl w:val="1"/>
          <w:numId w:val="27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přípravu výběrového řízení</w:t>
      </w:r>
    </w:p>
    <w:p w14:paraId="4EF59F8B" w14:textId="77777777" w:rsidR="00E25C46" w:rsidRPr="00A92241" w:rsidRDefault="00E25C46" w:rsidP="00E25C46">
      <w:pPr>
        <w:pStyle w:val="Odstavecseseznamem"/>
        <w:numPr>
          <w:ilvl w:val="1"/>
          <w:numId w:val="27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2241">
        <w:rPr>
          <w:rFonts w:ascii="Times New Roman" w:hAnsi="Times New Roman" w:cs="Times New Roman"/>
          <w:sz w:val="24"/>
          <w:szCs w:val="24"/>
        </w:rPr>
        <w:t>poskytování součinnosti v období udržitelnosti projektu, zejména v případě kontrol ze strany řídícího orgánu.</w:t>
      </w:r>
    </w:p>
    <w:p w14:paraId="1C7CC5FA" w14:textId="77777777" w:rsidR="00683E6D" w:rsidRPr="000D357C" w:rsidRDefault="00683E6D" w:rsidP="0008115A">
      <w:pPr>
        <w:pStyle w:val="Odstavecseseznamem"/>
        <w:ind w:left="1776"/>
        <w:rPr>
          <w:rFonts w:ascii="Times New Roman" w:hAnsi="Times New Roman" w:cs="Times New Roman"/>
          <w:sz w:val="24"/>
          <w:szCs w:val="24"/>
        </w:rPr>
      </w:pPr>
    </w:p>
    <w:p w14:paraId="4728F025" w14:textId="77777777" w:rsidR="002D3CF2" w:rsidRDefault="002D3CF2" w:rsidP="002D3CF2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Odměna</w:t>
      </w:r>
    </w:p>
    <w:p w14:paraId="2015F549" w14:textId="77777777" w:rsidR="00683E6D" w:rsidRPr="000D357C" w:rsidRDefault="00683E6D" w:rsidP="00683E6D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A14A9CE" w14:textId="77777777" w:rsidR="00DF51A2" w:rsidRDefault="00A772FB" w:rsidP="002D3CF2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zaplatit P</w:t>
      </w:r>
      <w:r w:rsidR="009724AE" w:rsidRPr="00737F08">
        <w:rPr>
          <w:rFonts w:ascii="Times New Roman" w:hAnsi="Times New Roman" w:cs="Times New Roman"/>
          <w:sz w:val="24"/>
          <w:szCs w:val="24"/>
        </w:rPr>
        <w:t xml:space="preserve">oskytovateli za jeho činnosti uvedené v článku I této Smlouvy </w:t>
      </w:r>
    </w:p>
    <w:p w14:paraId="1B0B33DD" w14:textId="17816233" w:rsidR="00DF51A2" w:rsidRDefault="00DF51A2" w:rsidP="00DF51A2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odměnu</w:t>
      </w:r>
      <w:r w:rsidR="00A37F25">
        <w:rPr>
          <w:rFonts w:ascii="Times New Roman" w:hAnsi="Times New Roman" w:cs="Times New Roman"/>
          <w:sz w:val="24"/>
          <w:szCs w:val="24"/>
        </w:rPr>
        <w:t xml:space="preserve"> ve </w:t>
      </w:r>
      <w:r w:rsidR="00A37F25" w:rsidRPr="00A962B9">
        <w:rPr>
          <w:rFonts w:ascii="Times New Roman" w:hAnsi="Times New Roman" w:cs="Times New Roman"/>
          <w:sz w:val="24"/>
          <w:szCs w:val="24"/>
        </w:rPr>
        <w:t xml:space="preserve">výši </w:t>
      </w:r>
      <w:r w:rsidR="00A962B9" w:rsidRPr="00A962B9">
        <w:rPr>
          <w:rFonts w:ascii="Times New Roman" w:hAnsi="Times New Roman" w:cs="Times New Roman"/>
          <w:sz w:val="24"/>
          <w:szCs w:val="24"/>
        </w:rPr>
        <w:t>1</w:t>
      </w:r>
      <w:r w:rsidR="00800342">
        <w:rPr>
          <w:rFonts w:ascii="Times New Roman" w:hAnsi="Times New Roman" w:cs="Times New Roman"/>
          <w:sz w:val="24"/>
          <w:szCs w:val="24"/>
        </w:rPr>
        <w:t>40</w:t>
      </w:r>
      <w:r w:rsidR="00A962B9" w:rsidRPr="00A962B9">
        <w:rPr>
          <w:rFonts w:ascii="Times New Roman" w:hAnsi="Times New Roman" w:cs="Times New Roman"/>
          <w:sz w:val="24"/>
          <w:szCs w:val="24"/>
        </w:rPr>
        <w:t>.000</w:t>
      </w:r>
      <w:r w:rsidR="00A55268" w:rsidRPr="00A962B9">
        <w:rPr>
          <w:rFonts w:ascii="Times New Roman" w:hAnsi="Times New Roman" w:cs="Times New Roman"/>
          <w:sz w:val="24"/>
          <w:szCs w:val="24"/>
        </w:rPr>
        <w:t xml:space="preserve"> Kč včetně DPH (slovy: </w:t>
      </w:r>
      <w:proofErr w:type="spellStart"/>
      <w:r w:rsidR="000E23A9">
        <w:rPr>
          <w:rFonts w:ascii="Times New Roman" w:hAnsi="Times New Roman" w:cs="Times New Roman"/>
          <w:sz w:val="24"/>
          <w:szCs w:val="24"/>
        </w:rPr>
        <w:t>sto</w:t>
      </w:r>
      <w:r w:rsidR="00800342">
        <w:rPr>
          <w:rFonts w:ascii="Times New Roman" w:hAnsi="Times New Roman" w:cs="Times New Roman"/>
          <w:sz w:val="24"/>
          <w:szCs w:val="24"/>
        </w:rPr>
        <w:t>čtyřicettisíc</w:t>
      </w:r>
      <w:proofErr w:type="spellEnd"/>
      <w:r w:rsidR="00A55268" w:rsidRPr="00A962B9">
        <w:rPr>
          <w:rFonts w:ascii="Times New Roman" w:hAnsi="Times New Roman" w:cs="Times New Roman"/>
          <w:sz w:val="24"/>
          <w:szCs w:val="24"/>
        </w:rPr>
        <w:t xml:space="preserve"> Kč). </w:t>
      </w:r>
      <w:r w:rsidR="00A37F25" w:rsidRPr="00A962B9">
        <w:rPr>
          <w:rFonts w:ascii="Times New Roman" w:hAnsi="Times New Roman" w:cs="Times New Roman"/>
          <w:sz w:val="24"/>
          <w:szCs w:val="24"/>
        </w:rPr>
        <w:t>Tato</w:t>
      </w:r>
      <w:r w:rsidR="00A37F25">
        <w:rPr>
          <w:rFonts w:ascii="Times New Roman" w:hAnsi="Times New Roman" w:cs="Times New Roman"/>
          <w:sz w:val="24"/>
          <w:szCs w:val="24"/>
        </w:rPr>
        <w:t xml:space="preserve"> odměna je splatná průběžně v následujících krocích: </w:t>
      </w:r>
    </w:p>
    <w:p w14:paraId="18542B2D" w14:textId="11E5FA8C" w:rsidR="00A37F25" w:rsidRDefault="00A37F25" w:rsidP="00A37F25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40.000 Kč po odevzdání žádosti o dotaci na sběrném místě</w:t>
      </w:r>
    </w:p>
    <w:p w14:paraId="75820704" w14:textId="6F015E19" w:rsidR="00A37F25" w:rsidRDefault="000E23A9" w:rsidP="00A37F25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0342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.000 Kč </w:t>
      </w:r>
      <w:r w:rsidR="00C56595">
        <w:rPr>
          <w:rFonts w:ascii="Times New Roman" w:hAnsi="Times New Roman" w:cs="Times New Roman"/>
          <w:sz w:val="24"/>
          <w:szCs w:val="24"/>
        </w:rPr>
        <w:t>po schválení žádosti o dotaci</w:t>
      </w:r>
    </w:p>
    <w:p w14:paraId="1D783D7E" w14:textId="5AE0A153" w:rsidR="000C38BE" w:rsidRPr="0003016B" w:rsidRDefault="000C38BE" w:rsidP="0008115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Odměna </w:t>
      </w:r>
      <w:r w:rsidRPr="0003016B">
        <w:rPr>
          <w:rFonts w:ascii="Times New Roman" w:hAnsi="Times New Roman" w:cs="Times New Roman"/>
          <w:sz w:val="24"/>
          <w:szCs w:val="24"/>
        </w:rPr>
        <w:t>bu</w:t>
      </w:r>
      <w:r w:rsidR="00A37F25" w:rsidRPr="0003016B">
        <w:rPr>
          <w:rFonts w:ascii="Times New Roman" w:hAnsi="Times New Roman" w:cs="Times New Roman"/>
          <w:sz w:val="24"/>
          <w:szCs w:val="24"/>
        </w:rPr>
        <w:t>de vyplacena na základě daňových</w:t>
      </w:r>
      <w:r w:rsidRPr="0003016B">
        <w:rPr>
          <w:rFonts w:ascii="Times New Roman" w:hAnsi="Times New Roman" w:cs="Times New Roman"/>
          <w:sz w:val="24"/>
          <w:szCs w:val="24"/>
        </w:rPr>
        <w:t xml:space="preserve"> doklad</w:t>
      </w:r>
      <w:r w:rsidR="00A37F25" w:rsidRPr="0003016B">
        <w:rPr>
          <w:rFonts w:ascii="Times New Roman" w:hAnsi="Times New Roman" w:cs="Times New Roman"/>
          <w:sz w:val="24"/>
          <w:szCs w:val="24"/>
        </w:rPr>
        <w:t>ů (faktur</w:t>
      </w:r>
      <w:r w:rsidRPr="0003016B">
        <w:rPr>
          <w:rFonts w:ascii="Times New Roman" w:hAnsi="Times New Roman" w:cs="Times New Roman"/>
          <w:sz w:val="24"/>
          <w:szCs w:val="24"/>
        </w:rPr>
        <w:t>) vystaveného poskytovatelem.</w:t>
      </w:r>
    </w:p>
    <w:p w14:paraId="104379E0" w14:textId="784077E1" w:rsidR="003A3F16" w:rsidRPr="0003016B" w:rsidRDefault="003A3F16" w:rsidP="003A3F1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Poskytovatel má nárok na </w:t>
      </w:r>
      <w:r w:rsidR="00FB1E13" w:rsidRPr="0003016B">
        <w:rPr>
          <w:rFonts w:ascii="Times New Roman" w:hAnsi="Times New Roman" w:cs="Times New Roman"/>
          <w:sz w:val="24"/>
          <w:szCs w:val="24"/>
        </w:rPr>
        <w:t xml:space="preserve">smluvní pokutu ve výši </w:t>
      </w:r>
      <w:r w:rsidR="00A962B9">
        <w:rPr>
          <w:rFonts w:ascii="Times New Roman" w:hAnsi="Times New Roman" w:cs="Times New Roman"/>
          <w:sz w:val="24"/>
          <w:szCs w:val="24"/>
        </w:rPr>
        <w:t>1</w:t>
      </w:r>
      <w:r w:rsidR="0003016B" w:rsidRPr="0003016B">
        <w:rPr>
          <w:rFonts w:ascii="Times New Roman" w:hAnsi="Times New Roman" w:cs="Times New Roman"/>
          <w:sz w:val="24"/>
          <w:szCs w:val="24"/>
        </w:rPr>
        <w:t>0.000 Kč</w:t>
      </w:r>
      <w:r w:rsidRPr="0003016B">
        <w:rPr>
          <w:rFonts w:ascii="Times New Roman" w:hAnsi="Times New Roman" w:cs="Times New Roman"/>
          <w:sz w:val="24"/>
          <w:szCs w:val="24"/>
        </w:rPr>
        <w:t xml:space="preserve"> v případě, že Příjemce schválenou dotaci odmítne. </w:t>
      </w:r>
    </w:p>
    <w:p w14:paraId="07A747CB" w14:textId="324B01A6" w:rsidR="003A3F16" w:rsidRPr="0003016B" w:rsidRDefault="003A3F16" w:rsidP="003A3F1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Poskytovatel má nárok na </w:t>
      </w:r>
      <w:r w:rsidR="00FB1E13" w:rsidRPr="0003016B">
        <w:rPr>
          <w:rFonts w:ascii="Times New Roman" w:hAnsi="Times New Roman" w:cs="Times New Roman"/>
          <w:sz w:val="24"/>
          <w:szCs w:val="24"/>
        </w:rPr>
        <w:t xml:space="preserve">smluvní pokutu ve výši </w:t>
      </w:r>
      <w:r w:rsidR="00A962B9">
        <w:rPr>
          <w:rFonts w:ascii="Times New Roman" w:hAnsi="Times New Roman" w:cs="Times New Roman"/>
          <w:sz w:val="24"/>
          <w:szCs w:val="24"/>
        </w:rPr>
        <w:t>1</w:t>
      </w:r>
      <w:r w:rsidR="0003016B" w:rsidRPr="0003016B">
        <w:rPr>
          <w:rFonts w:ascii="Times New Roman" w:hAnsi="Times New Roman" w:cs="Times New Roman"/>
          <w:sz w:val="24"/>
          <w:szCs w:val="24"/>
        </w:rPr>
        <w:t>0.000 Kč</w:t>
      </w:r>
      <w:r w:rsidR="00FB1E13" w:rsidRPr="0003016B">
        <w:rPr>
          <w:rFonts w:ascii="Times New Roman" w:hAnsi="Times New Roman" w:cs="Times New Roman"/>
          <w:sz w:val="24"/>
          <w:szCs w:val="24"/>
        </w:rPr>
        <w:t xml:space="preserve"> z </w:t>
      </w:r>
      <w:r w:rsidRPr="0003016B">
        <w:rPr>
          <w:rFonts w:ascii="Times New Roman" w:hAnsi="Times New Roman" w:cs="Times New Roman"/>
          <w:sz w:val="24"/>
          <w:szCs w:val="24"/>
        </w:rPr>
        <w:t>odměn</w:t>
      </w:r>
      <w:r w:rsidR="00FB1E13" w:rsidRPr="0003016B">
        <w:rPr>
          <w:rFonts w:ascii="Times New Roman" w:hAnsi="Times New Roman" w:cs="Times New Roman"/>
          <w:sz w:val="24"/>
          <w:szCs w:val="24"/>
        </w:rPr>
        <w:t>y</w:t>
      </w:r>
      <w:r w:rsidRPr="0003016B">
        <w:rPr>
          <w:rFonts w:ascii="Times New Roman" w:hAnsi="Times New Roman" w:cs="Times New Roman"/>
          <w:sz w:val="24"/>
          <w:szCs w:val="24"/>
        </w:rPr>
        <w:t xml:space="preserve"> uveden</w:t>
      </w:r>
      <w:r w:rsidR="00FB1E13" w:rsidRPr="0003016B">
        <w:rPr>
          <w:rFonts w:ascii="Times New Roman" w:hAnsi="Times New Roman" w:cs="Times New Roman"/>
          <w:sz w:val="24"/>
          <w:szCs w:val="24"/>
        </w:rPr>
        <w:t>é</w:t>
      </w:r>
      <w:r w:rsidR="00B532B4" w:rsidRPr="0003016B">
        <w:rPr>
          <w:rFonts w:ascii="Times New Roman" w:hAnsi="Times New Roman" w:cs="Times New Roman"/>
          <w:sz w:val="24"/>
          <w:szCs w:val="24"/>
        </w:rPr>
        <w:t xml:space="preserve"> v bodě 1</w:t>
      </w:r>
      <w:r w:rsidRPr="0003016B">
        <w:rPr>
          <w:rFonts w:ascii="Times New Roman" w:hAnsi="Times New Roman" w:cs="Times New Roman"/>
          <w:sz w:val="24"/>
          <w:szCs w:val="24"/>
        </w:rPr>
        <w:t xml:space="preserve">) </w:t>
      </w:r>
      <w:r w:rsidR="00FB1E13" w:rsidRPr="0003016B">
        <w:rPr>
          <w:rFonts w:ascii="Times New Roman" w:hAnsi="Times New Roman" w:cs="Times New Roman"/>
          <w:sz w:val="24"/>
          <w:szCs w:val="24"/>
        </w:rPr>
        <w:t>tohoto čl</w:t>
      </w:r>
      <w:r w:rsidR="00C56595" w:rsidRPr="0003016B">
        <w:rPr>
          <w:rFonts w:ascii="Times New Roman" w:hAnsi="Times New Roman" w:cs="Times New Roman"/>
          <w:sz w:val="24"/>
          <w:szCs w:val="24"/>
        </w:rPr>
        <w:t>á</w:t>
      </w:r>
      <w:r w:rsidR="00FB1E13" w:rsidRPr="0003016B">
        <w:rPr>
          <w:rFonts w:ascii="Times New Roman" w:hAnsi="Times New Roman" w:cs="Times New Roman"/>
          <w:sz w:val="24"/>
          <w:szCs w:val="24"/>
        </w:rPr>
        <w:t xml:space="preserve">nku </w:t>
      </w:r>
      <w:r w:rsidRPr="0003016B">
        <w:rPr>
          <w:rFonts w:ascii="Times New Roman" w:hAnsi="Times New Roman" w:cs="Times New Roman"/>
          <w:sz w:val="24"/>
          <w:szCs w:val="24"/>
        </w:rPr>
        <w:t xml:space="preserve">v případě, že Příjemce neuvedl Poskytovateli pravdivé údaje v Čestném prohlášení, které je nedílnou součástí této smlouvy, a neuvedení pravdivých údajů mělo za následek neschválení či nehodnocení žádosti o dotaci. </w:t>
      </w:r>
    </w:p>
    <w:p w14:paraId="085595CB" w14:textId="77777777" w:rsidR="005B22ED" w:rsidRPr="005B22ED" w:rsidRDefault="005B22ED" w:rsidP="005B22E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5660458A" w14:textId="77777777" w:rsidR="0008115A" w:rsidRDefault="0069040B" w:rsidP="0008115A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Specifikace závazku poskytovatele</w:t>
      </w:r>
    </w:p>
    <w:p w14:paraId="056FC07F" w14:textId="77777777" w:rsidR="00683E6D" w:rsidRPr="000D357C" w:rsidRDefault="00683E6D" w:rsidP="00683E6D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658B332" w14:textId="77777777" w:rsidR="0008115A" w:rsidRPr="000D357C" w:rsidRDefault="0008115A" w:rsidP="0008115A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Poskytovatel </w:t>
      </w:r>
      <w:r w:rsidR="0069040B">
        <w:rPr>
          <w:rFonts w:ascii="Times New Roman" w:hAnsi="Times New Roman" w:cs="Times New Roman"/>
          <w:sz w:val="24"/>
          <w:szCs w:val="24"/>
        </w:rPr>
        <w:t>se zavazuje provést p</w:t>
      </w:r>
      <w:r w:rsidR="005535B0">
        <w:rPr>
          <w:rFonts w:ascii="Times New Roman" w:hAnsi="Times New Roman" w:cs="Times New Roman"/>
          <w:sz w:val="24"/>
          <w:szCs w:val="24"/>
        </w:rPr>
        <w:t>ředmět této Smlouvy v článku I A)</w:t>
      </w:r>
      <w:r w:rsidR="0069040B">
        <w:rPr>
          <w:rFonts w:ascii="Times New Roman" w:hAnsi="Times New Roman" w:cs="Times New Roman"/>
          <w:sz w:val="24"/>
          <w:szCs w:val="24"/>
        </w:rPr>
        <w:t xml:space="preserve"> v termínu, tedy nejdéle do ukončení příslušné Výzvy.</w:t>
      </w:r>
    </w:p>
    <w:p w14:paraId="53DF6CDD" w14:textId="7D35776E" w:rsidR="0008115A" w:rsidRDefault="0008115A" w:rsidP="0008115A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Poskytovatel se zavazuje </w:t>
      </w:r>
      <w:r w:rsidR="0069040B">
        <w:rPr>
          <w:rFonts w:ascii="Times New Roman" w:hAnsi="Times New Roman" w:cs="Times New Roman"/>
          <w:sz w:val="24"/>
          <w:szCs w:val="24"/>
        </w:rPr>
        <w:t>v souladu se zájmy příjemce zajistit všechny činnosti uvedené v č</w:t>
      </w:r>
      <w:r w:rsidR="00981E0C">
        <w:rPr>
          <w:rFonts w:ascii="Times New Roman" w:hAnsi="Times New Roman" w:cs="Times New Roman"/>
          <w:sz w:val="24"/>
          <w:szCs w:val="24"/>
        </w:rPr>
        <w:t xml:space="preserve">lánku I a to vše za podmínek </w:t>
      </w:r>
      <w:r w:rsidR="0069040B">
        <w:rPr>
          <w:rFonts w:ascii="Times New Roman" w:hAnsi="Times New Roman" w:cs="Times New Roman"/>
          <w:sz w:val="24"/>
          <w:szCs w:val="24"/>
        </w:rPr>
        <w:t xml:space="preserve">v této </w:t>
      </w:r>
      <w:r w:rsidR="005535B0">
        <w:rPr>
          <w:rFonts w:ascii="Times New Roman" w:hAnsi="Times New Roman" w:cs="Times New Roman"/>
          <w:sz w:val="24"/>
          <w:szCs w:val="24"/>
        </w:rPr>
        <w:t>S</w:t>
      </w:r>
      <w:r w:rsidR="0069040B">
        <w:rPr>
          <w:rFonts w:ascii="Times New Roman" w:hAnsi="Times New Roman" w:cs="Times New Roman"/>
          <w:sz w:val="24"/>
          <w:szCs w:val="24"/>
        </w:rPr>
        <w:t>mlouvě dohodnutých</w:t>
      </w:r>
      <w:r w:rsidR="00350F53">
        <w:rPr>
          <w:rFonts w:ascii="Times New Roman" w:hAnsi="Times New Roman" w:cs="Times New Roman"/>
          <w:sz w:val="24"/>
          <w:szCs w:val="24"/>
        </w:rPr>
        <w:t>.</w:t>
      </w:r>
    </w:p>
    <w:p w14:paraId="06B48F53" w14:textId="77777777" w:rsidR="00350F53" w:rsidRDefault="00350F53" w:rsidP="00350F5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odpovídá za řádné splnění všech závazků z této smlouvy. Případné nedostatky v plnění zjištěné v průběhu plnění je poskytovatel neprodleně odstranit, popřípadě zjednat nápravu závadného stavu.</w:t>
      </w:r>
    </w:p>
    <w:p w14:paraId="374D2099" w14:textId="77777777" w:rsidR="00683E6D" w:rsidRDefault="00683E6D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30FB676F" w14:textId="77777777" w:rsidR="0069040B" w:rsidRDefault="0069040B" w:rsidP="0069040B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Specifikace závazku příjemce</w:t>
      </w:r>
    </w:p>
    <w:p w14:paraId="338029F7" w14:textId="77777777" w:rsidR="00683E6D" w:rsidRDefault="00683E6D" w:rsidP="00683E6D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7BBD422" w14:textId="77777777" w:rsidR="0069040B" w:rsidRPr="000D357C" w:rsidRDefault="0069040B" w:rsidP="00387B69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včas hradit poskytovateli veškeré pl</w:t>
      </w:r>
      <w:r w:rsidR="00387B69">
        <w:rPr>
          <w:rFonts w:ascii="Times New Roman" w:hAnsi="Times New Roman" w:cs="Times New Roman"/>
          <w:sz w:val="24"/>
          <w:szCs w:val="24"/>
        </w:rPr>
        <w:t>atby, na které mu podle této smlouvy vznikl nárok.</w:t>
      </w:r>
    </w:p>
    <w:p w14:paraId="3BC5E8C7" w14:textId="77777777" w:rsidR="0069040B" w:rsidRDefault="00387B69" w:rsidP="00387B6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se zavazuje umožnit poskytovateli přístup k potřebným materiálům, které má příjemce k dispozici a související s předmětným projektem. </w:t>
      </w:r>
    </w:p>
    <w:p w14:paraId="327FFEA0" w14:textId="77777777" w:rsidR="00387B69" w:rsidRDefault="00387B69" w:rsidP="00387B6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poskytovat poskytovateli k plnění této smlouvy náležitou součinnost, tj. zejména jmenovat pověřeného zástupce, včas předávat poskytovateli na jeho žádost veškeré podklady a informace související s předmětným projektem.</w:t>
      </w:r>
    </w:p>
    <w:p w14:paraId="7357FBEA" w14:textId="77777777" w:rsidR="00387B69" w:rsidRDefault="00387B69" w:rsidP="00387B6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zajistí poskytovateli včas nutné podklady pro zpracování projektové žádosti a další uvedené přílohy a to zejména povinné přílohy typu IČ, ekonomické informace o žadateli atd., vyžádá-li si to situace. Toto bude dodáno v dostatečném předstihu před termínem odevzdání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žádosti tak, aby mohl poskytovatel zapracovat tyto podklady před finálním odevzdáním žádosti o dotaci. </w:t>
      </w:r>
    </w:p>
    <w:p w14:paraId="11683E44" w14:textId="77777777" w:rsidR="0069040B" w:rsidRDefault="0069040B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2309904E" w14:textId="77777777" w:rsidR="00683E6D" w:rsidRDefault="00683E6D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04109DAF" w14:textId="77777777" w:rsidR="00683E6D" w:rsidRDefault="00683E6D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67296CB9" w14:textId="77777777" w:rsidR="002C44AF" w:rsidRDefault="002C44AF" w:rsidP="002C44AF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241">
        <w:rPr>
          <w:rFonts w:ascii="Times New Roman" w:hAnsi="Times New Roman" w:cs="Times New Roman"/>
          <w:b/>
          <w:sz w:val="24"/>
          <w:szCs w:val="24"/>
        </w:rPr>
        <w:t>Doba plnění předmětu Smlouvy</w:t>
      </w:r>
    </w:p>
    <w:p w14:paraId="56D6A6FF" w14:textId="77777777" w:rsidR="00683E6D" w:rsidRPr="00A92241" w:rsidRDefault="00683E6D" w:rsidP="00683E6D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B3CF3FC" w14:textId="46FAD075" w:rsidR="002C44AF" w:rsidRPr="00A92241" w:rsidRDefault="002C44AF" w:rsidP="002C44AF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2241">
        <w:rPr>
          <w:rFonts w:ascii="Times New Roman" w:hAnsi="Times New Roman" w:cs="Times New Roman"/>
          <w:sz w:val="24"/>
          <w:szCs w:val="24"/>
        </w:rPr>
        <w:t xml:space="preserve">Smlouva se uzavírá na dobu určitou od </w:t>
      </w:r>
      <w:r w:rsidR="003A3F16">
        <w:rPr>
          <w:rFonts w:ascii="Times New Roman" w:hAnsi="Times New Roman" w:cs="Times New Roman"/>
          <w:sz w:val="24"/>
          <w:szCs w:val="24"/>
        </w:rPr>
        <w:t>data podpisu smlouvy</w:t>
      </w:r>
      <w:r w:rsidRPr="00A92241">
        <w:rPr>
          <w:rFonts w:ascii="Times New Roman" w:hAnsi="Times New Roman" w:cs="Times New Roman"/>
          <w:sz w:val="24"/>
          <w:szCs w:val="24"/>
        </w:rPr>
        <w:t xml:space="preserve"> do data </w:t>
      </w:r>
      <w:r w:rsidR="000E23A9">
        <w:rPr>
          <w:rFonts w:ascii="Times New Roman" w:hAnsi="Times New Roman" w:cs="Times New Roman"/>
          <w:sz w:val="24"/>
          <w:szCs w:val="24"/>
        </w:rPr>
        <w:t>schválení závěrečné monitorovací zprávy.</w:t>
      </w:r>
    </w:p>
    <w:p w14:paraId="2C68F146" w14:textId="77777777" w:rsidR="002C44AF" w:rsidRPr="00A92241" w:rsidRDefault="002C44AF" w:rsidP="002C44AF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2241">
        <w:rPr>
          <w:rFonts w:ascii="Times New Roman" w:hAnsi="Times New Roman" w:cs="Times New Roman"/>
          <w:sz w:val="24"/>
          <w:szCs w:val="24"/>
        </w:rPr>
        <w:t>V případě potřeby mohou smluvní strany k řádnému splnění předmětu této Smlouvy uzavřít písemný dodatek o prodloužení doby trvání této Smlouvy. V případě změny termínu příjmů žádostí ve výzvě ze strany řídícího orgánu, se o tuto změnu (příslušný počet dní) automaticky prodlužují termíny uvedené v dodatku dle bodu 1. tohoto článku.</w:t>
      </w:r>
    </w:p>
    <w:p w14:paraId="50FCE564" w14:textId="77777777" w:rsidR="002C44AF" w:rsidRDefault="002C44AF" w:rsidP="0069040B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10F91ACD" w14:textId="77777777" w:rsidR="0008115A" w:rsidRDefault="0008115A" w:rsidP="0008115A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Ukončení smlouvy</w:t>
      </w:r>
    </w:p>
    <w:p w14:paraId="03D15C4F" w14:textId="77777777" w:rsidR="00683E6D" w:rsidRPr="000D357C" w:rsidRDefault="00683E6D" w:rsidP="00683E6D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F85EC69" w14:textId="77777777" w:rsidR="00490F29" w:rsidRPr="000D357C" w:rsidRDefault="00490F29" w:rsidP="00490F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Poskytovatel má právo odstoupit od smlouvy v případě, že příjemce je v prodlení s úhradou faktury delším než 15 pracovních dní od splatnosti faktury.</w:t>
      </w:r>
    </w:p>
    <w:p w14:paraId="0FCB4BFE" w14:textId="77777777" w:rsidR="00490F29" w:rsidRPr="0003016B" w:rsidRDefault="000C38BE" w:rsidP="00490F29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</w:t>
      </w:r>
      <w:r w:rsidRPr="0003016B">
        <w:rPr>
          <w:rFonts w:ascii="Times New Roman" w:hAnsi="Times New Roman" w:cs="Times New Roman"/>
          <w:sz w:val="24"/>
          <w:szCs w:val="24"/>
        </w:rPr>
        <w:t>ce má právo odstoupit od smlouvy, pokud Poskytovatel neplní řádně a včas své povinnosti vyplývající pro něj z této smlouvy.</w:t>
      </w:r>
    </w:p>
    <w:p w14:paraId="6049BC75" w14:textId="77777777" w:rsidR="00683E6D" w:rsidRDefault="00683E6D" w:rsidP="00BE74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A579FE" w14:textId="77777777" w:rsidR="00683E6D" w:rsidRPr="000D357C" w:rsidRDefault="00683E6D" w:rsidP="00BE74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0DA54D" w14:textId="77777777" w:rsidR="00BE742B" w:rsidRDefault="00BE742B" w:rsidP="00BE742B">
      <w:pPr>
        <w:pStyle w:val="Odstavecseseznamem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7C"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11CEE3BF" w14:textId="77777777" w:rsidR="00683E6D" w:rsidRPr="000D357C" w:rsidRDefault="00683E6D" w:rsidP="00683E6D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33078A2" w14:textId="75907F4B" w:rsidR="00E20CF3" w:rsidRDefault="00E20CF3" w:rsidP="00BE742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částky jsou včetně DPH.</w:t>
      </w:r>
    </w:p>
    <w:p w14:paraId="1E8B53EA" w14:textId="77777777" w:rsidR="00BE742B" w:rsidRDefault="00BE742B" w:rsidP="00BE742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Doplňky a změny této smlouvy musí být učiněny písemně formou vzestupně číslovaných dodatků a podepsány oběma smluvními stranami.</w:t>
      </w:r>
    </w:p>
    <w:p w14:paraId="4317E980" w14:textId="0FDD886E" w:rsidR="0003016B" w:rsidRDefault="0003016B" w:rsidP="0003016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Smluvní strany prohlašují, že skutečnosti uvedené ve smlouvě i jejich dodatcích nepovažují za obchodní tajemství a udělují svolení k jejich užití a zveřejnění bez stanovení jakýchkoliv dalších podmínek. Poskytovatel zároveň uděluje svůj výslovný souhlas Příjemci se zveřejněním uzavřené smlouvy včetně jejich dodatků. </w:t>
      </w:r>
      <w:r w:rsidR="00350F53">
        <w:rPr>
          <w:rFonts w:ascii="Times New Roman" w:hAnsi="Times New Roman" w:cs="Times New Roman"/>
          <w:sz w:val="24"/>
          <w:szCs w:val="24"/>
        </w:rPr>
        <w:t xml:space="preserve">Příjemce je zodpovědný za vyvěšení uzavřené smlouvy dle platné legislativy v registru smluv. </w:t>
      </w:r>
    </w:p>
    <w:p w14:paraId="247FE2AF" w14:textId="71C296F3" w:rsidR="00350F53" w:rsidRPr="00EC5B0C" w:rsidRDefault="00350F53" w:rsidP="00350F53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Poskytovatel se zavazuje řádně uchovávat originál smlouvy na předmět plnění smlouvy včetně příloh a jejích případných dodatků, veškeré originály účetních dokladů a originály dalších dokumentů souvisejících s realizací plnění v souladu s podmínkami OP</w:t>
      </w:r>
      <w:r>
        <w:rPr>
          <w:rFonts w:ascii="Times New Roman" w:hAnsi="Times New Roman" w:cs="Times New Roman"/>
          <w:sz w:val="24"/>
          <w:szCs w:val="24"/>
        </w:rPr>
        <w:t>PPR</w:t>
      </w:r>
      <w:r w:rsidRPr="00EC5B0C">
        <w:rPr>
          <w:rFonts w:ascii="Times New Roman" w:hAnsi="Times New Roman" w:cs="Times New Roman"/>
          <w:sz w:val="24"/>
          <w:szCs w:val="24"/>
        </w:rPr>
        <w:t>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subdodavatele. Uchazeč je dále povinen uchovávat účetní záznamy vztahující se k předmětu plnění v elektronické podobě.</w:t>
      </w:r>
    </w:p>
    <w:p w14:paraId="621F02C9" w14:textId="77777777" w:rsidR="00BE742B" w:rsidRPr="000D357C" w:rsidRDefault="00BE742B" w:rsidP="00BE742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>Tato Smlouva je vyhotovena ve dvou stejnopisech s platností originálu, po jednom pro každou ze smluvních stran.</w:t>
      </w:r>
    </w:p>
    <w:p w14:paraId="5ABABD7F" w14:textId="77777777" w:rsidR="00990C39" w:rsidRDefault="00BE742B" w:rsidP="00990C39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57C">
        <w:rPr>
          <w:rFonts w:ascii="Times New Roman" w:hAnsi="Times New Roman" w:cs="Times New Roman"/>
          <w:sz w:val="24"/>
          <w:szCs w:val="24"/>
        </w:rPr>
        <w:t xml:space="preserve">Tato Smlouva je uzavírána na základě pravé a svobodné vůle smluvních stran, určitě a srozumitelně, nikoliv v tísni. </w:t>
      </w:r>
    </w:p>
    <w:p w14:paraId="4904A13B" w14:textId="77777777" w:rsidR="005535B0" w:rsidRPr="00152229" w:rsidRDefault="005535B0" w:rsidP="005535B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229">
        <w:rPr>
          <w:rFonts w:ascii="Times New Roman" w:hAnsi="Times New Roman" w:cs="Times New Roman"/>
          <w:sz w:val="24"/>
          <w:szCs w:val="24"/>
        </w:rPr>
        <w:t xml:space="preserve">Smluvní strany tuto smlouvu uzavírají níže uvedeného dne, měsíce a roku podle zákona č. 89/2012 Sb., občanského zákoníku. </w:t>
      </w:r>
    </w:p>
    <w:p w14:paraId="51AA2415" w14:textId="77777777" w:rsidR="005535B0" w:rsidRPr="00990C39" w:rsidRDefault="005535B0" w:rsidP="005535B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3716B2" w14:textId="77777777" w:rsidR="00A36798" w:rsidRDefault="00A36798" w:rsidP="00A3679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0E7710" w14:textId="2FA4A224" w:rsidR="00453C15" w:rsidRDefault="00453C15" w:rsidP="00A3679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 Podrobná specifikace aktivit ve vztahu k administraci projektu</w:t>
      </w:r>
    </w:p>
    <w:p w14:paraId="08213880" w14:textId="77777777" w:rsidR="003A3F16" w:rsidRDefault="003A3F16" w:rsidP="00A3679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43CCA4" w14:textId="77777777" w:rsidR="00453C15" w:rsidRPr="000D357C" w:rsidRDefault="00453C15" w:rsidP="00A3679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4"/>
        <w:gridCol w:w="4304"/>
      </w:tblGrid>
      <w:tr w:rsidR="00BE742B" w:rsidRPr="000D357C" w14:paraId="2904BBC3" w14:textId="77777777" w:rsidTr="005652F3">
        <w:trPr>
          <w:trHeight w:val="1883"/>
        </w:trPr>
        <w:tc>
          <w:tcPr>
            <w:tcW w:w="4304" w:type="dxa"/>
          </w:tcPr>
          <w:p w14:paraId="676E4EB4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3765" w14:textId="01209A9C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 w:rsidR="006B11E4">
              <w:rPr>
                <w:rFonts w:ascii="Times New Roman" w:hAnsi="Times New Roman" w:cs="Times New Roman"/>
                <w:sz w:val="24"/>
                <w:szCs w:val="24"/>
              </w:rPr>
              <w:t>Praze</w:t>
            </w: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 xml:space="preserve"> dne </w:t>
            </w:r>
            <w:r w:rsidR="001C1238">
              <w:rPr>
                <w:rFonts w:ascii="Times New Roman" w:hAnsi="Times New Roman" w:cs="Times New Roman"/>
                <w:sz w:val="24"/>
                <w:szCs w:val="24"/>
              </w:rPr>
              <w:t xml:space="preserve">12.10. </w:t>
            </w:r>
            <w:r w:rsidR="009E7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23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B2FD5AA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4A889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5A625813" w14:textId="77777777" w:rsidR="00787E47" w:rsidRDefault="006B11E4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Veronika Schovánková</w:t>
            </w:r>
          </w:p>
          <w:p w14:paraId="09D9B59C" w14:textId="719D1CCA" w:rsidR="00787E47" w:rsidRPr="000D357C" w:rsidRDefault="006B11E4" w:rsidP="00A9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Typeco </w:t>
            </w:r>
          </w:p>
        </w:tc>
        <w:tc>
          <w:tcPr>
            <w:tcW w:w="4304" w:type="dxa"/>
          </w:tcPr>
          <w:p w14:paraId="0018D9F2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DC33" w14:textId="0A14A2BF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45D4">
              <w:rPr>
                <w:rFonts w:ascii="Times New Roman" w:hAnsi="Times New Roman" w:cs="Times New Roman"/>
                <w:sz w:val="24"/>
                <w:szCs w:val="24"/>
              </w:rPr>
              <w:t xml:space="preserve"> Praze dne </w:t>
            </w:r>
            <w:r w:rsidR="001C1238">
              <w:rPr>
                <w:rFonts w:ascii="Times New Roman" w:hAnsi="Times New Roman" w:cs="Times New Roman"/>
                <w:sz w:val="24"/>
                <w:szCs w:val="24"/>
              </w:rPr>
              <w:t xml:space="preserve">12.10. </w:t>
            </w:r>
            <w:r w:rsidR="009E7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23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5A56EB7" w14:textId="77777777" w:rsidR="005652F3" w:rsidRPr="000D357C" w:rsidRDefault="005652F3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52FF6" w14:textId="77777777" w:rsidR="00BE742B" w:rsidRPr="000D357C" w:rsidRDefault="00BE742B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7C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3AB3A7D0" w14:textId="104A1CBB" w:rsidR="00787E47" w:rsidRPr="00A962B9" w:rsidRDefault="000E23A9" w:rsidP="0069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</w:t>
            </w:r>
            <w:r w:rsidR="001C1238">
              <w:rPr>
                <w:rFonts w:ascii="Times New Roman" w:hAnsi="Times New Roman" w:cs="Times New Roman"/>
                <w:sz w:val="24"/>
                <w:szCs w:val="24"/>
              </w:rPr>
              <w:t>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školy</w:t>
            </w:r>
          </w:p>
          <w:p w14:paraId="7D9DC7BE" w14:textId="4E968070" w:rsidR="009E7D70" w:rsidRPr="000D357C" w:rsidRDefault="009E7D70" w:rsidP="00A55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3E582" w14:textId="77777777" w:rsidR="005652F3" w:rsidRDefault="005652F3" w:rsidP="005652F3">
      <w:pPr>
        <w:rPr>
          <w:rFonts w:ascii="Times New Roman" w:hAnsi="Times New Roman" w:cs="Times New Roman"/>
          <w:sz w:val="24"/>
          <w:szCs w:val="24"/>
        </w:rPr>
      </w:pPr>
    </w:p>
    <w:p w14:paraId="383DCD9A" w14:textId="77777777" w:rsidR="009724AE" w:rsidRDefault="009724AE" w:rsidP="005652F3">
      <w:pPr>
        <w:rPr>
          <w:rFonts w:ascii="Times New Roman" w:hAnsi="Times New Roman" w:cs="Times New Roman"/>
          <w:sz w:val="24"/>
          <w:szCs w:val="24"/>
        </w:rPr>
      </w:pPr>
    </w:p>
    <w:p w14:paraId="71475D09" w14:textId="77777777" w:rsidR="00453C15" w:rsidRPr="003A3F16" w:rsidRDefault="00453C15" w:rsidP="005652F3">
      <w:pPr>
        <w:rPr>
          <w:rFonts w:ascii="Times New Roman" w:hAnsi="Times New Roman" w:cs="Times New Roman"/>
          <w:sz w:val="36"/>
          <w:szCs w:val="24"/>
        </w:rPr>
      </w:pPr>
    </w:p>
    <w:p w14:paraId="1053FAB6" w14:textId="08A0CADE" w:rsidR="00453C15" w:rsidRPr="003A3F16" w:rsidRDefault="00453C15" w:rsidP="00453C15">
      <w:pPr>
        <w:shd w:val="clear" w:color="auto" w:fill="FFFFFF"/>
        <w:spacing w:after="0" w:line="252" w:lineRule="atLeast"/>
        <w:jc w:val="center"/>
        <w:rPr>
          <w:rFonts w:ascii="Times" w:hAnsi="Times" w:cs="Arial"/>
          <w:b/>
          <w:bCs/>
          <w:color w:val="373737"/>
          <w:sz w:val="36"/>
          <w:szCs w:val="24"/>
        </w:rPr>
      </w:pPr>
      <w:r w:rsidRPr="003A3F16">
        <w:rPr>
          <w:rFonts w:ascii="Times" w:hAnsi="Times" w:cs="Arial"/>
          <w:b/>
          <w:bCs/>
          <w:color w:val="373737"/>
          <w:sz w:val="36"/>
          <w:szCs w:val="24"/>
        </w:rPr>
        <w:t>Příloha č. 1 Podrobná specifikace aktivit ve vztahu k administraci projektu</w:t>
      </w:r>
    </w:p>
    <w:p w14:paraId="00C5E0CD" w14:textId="77777777" w:rsidR="00453C15" w:rsidRPr="003A3F16" w:rsidRDefault="00453C15" w:rsidP="00453C15">
      <w:pPr>
        <w:shd w:val="clear" w:color="auto" w:fill="FFFFFF"/>
        <w:spacing w:after="0" w:line="252" w:lineRule="atLeast"/>
        <w:jc w:val="center"/>
        <w:rPr>
          <w:rFonts w:ascii="Times" w:hAnsi="Times" w:cs="Arial"/>
          <w:b/>
          <w:bCs/>
          <w:color w:val="373737"/>
          <w:sz w:val="24"/>
          <w:szCs w:val="24"/>
        </w:rPr>
      </w:pPr>
    </w:p>
    <w:p w14:paraId="424DD34B" w14:textId="77777777" w:rsidR="00453C15" w:rsidRPr="003A3F16" w:rsidRDefault="00453C15" w:rsidP="00453C15">
      <w:p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</w:p>
    <w:p w14:paraId="3EAFAE47" w14:textId="77777777" w:rsidR="00453C15" w:rsidRPr="003A3F16" w:rsidRDefault="00453C15" w:rsidP="00453C15">
      <w:pPr>
        <w:numPr>
          <w:ilvl w:val="0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b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b/>
          <w:i/>
          <w:color w:val="000000"/>
          <w:sz w:val="24"/>
          <w:szCs w:val="24"/>
        </w:rPr>
        <w:t>nastavení vnitřních procesů administrace a monitoringu projektu</w:t>
      </w:r>
      <w:r w:rsidRPr="003A3F16">
        <w:rPr>
          <w:rFonts w:ascii="Times" w:eastAsia="Times New Roman" w:hAnsi="Times" w:cs="Arial"/>
          <w:b/>
          <w:color w:val="000000"/>
          <w:sz w:val="24"/>
          <w:szCs w:val="24"/>
        </w:rPr>
        <w:t xml:space="preserve"> </w:t>
      </w:r>
    </w:p>
    <w:p w14:paraId="74BDAA6A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zaškolení a průběžná komunikace s odpovědnými pracovníky (účetní, projektový manažer apod.)</w:t>
      </w:r>
    </w:p>
    <w:p w14:paraId="2B3F8F6F" w14:textId="77777777" w:rsidR="00453C15" w:rsidRPr="003A3F16" w:rsidRDefault="00453C15" w:rsidP="00453C15">
      <w:pPr>
        <w:shd w:val="clear" w:color="auto" w:fill="FFFFFF"/>
        <w:spacing w:after="0" w:line="252" w:lineRule="atLeast"/>
        <w:ind w:left="720"/>
        <w:rPr>
          <w:rFonts w:ascii="Times" w:eastAsia="Times New Roman" w:hAnsi="Times" w:cs="Arial"/>
          <w:color w:val="000000"/>
          <w:sz w:val="24"/>
          <w:szCs w:val="24"/>
        </w:rPr>
      </w:pPr>
    </w:p>
    <w:p w14:paraId="406E5098" w14:textId="77777777" w:rsidR="00453C15" w:rsidRPr="003A3F16" w:rsidRDefault="00453C15" w:rsidP="00453C15">
      <w:pPr>
        <w:numPr>
          <w:ilvl w:val="0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b/>
          <w:i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b/>
          <w:i/>
          <w:color w:val="000000"/>
          <w:sz w:val="24"/>
          <w:szCs w:val="24"/>
        </w:rPr>
        <w:t>vedení projektu a konzultační činnost k realizaci a řízení projektu</w:t>
      </w:r>
    </w:p>
    <w:p w14:paraId="6316A4B1" w14:textId="0B7A45DB" w:rsidR="00453C15" w:rsidRPr="003A3F16" w:rsidRDefault="000E23A9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>
        <w:rPr>
          <w:rFonts w:ascii="Times" w:eastAsia="Times New Roman" w:hAnsi="Times" w:cs="Arial"/>
          <w:color w:val="000000"/>
          <w:sz w:val="24"/>
          <w:szCs w:val="24"/>
        </w:rPr>
        <w:t xml:space="preserve">pomoc se sestavením </w:t>
      </w:r>
      <w:r w:rsidR="00453C15" w:rsidRPr="003A3F16">
        <w:rPr>
          <w:rFonts w:ascii="Times" w:eastAsia="Times New Roman" w:hAnsi="Times" w:cs="Arial"/>
          <w:color w:val="000000"/>
          <w:sz w:val="24"/>
          <w:szCs w:val="24"/>
        </w:rPr>
        <w:t xml:space="preserve">monitorovacích indikátorů, </w:t>
      </w:r>
      <w:r>
        <w:rPr>
          <w:rFonts w:ascii="Times" w:eastAsia="Times New Roman" w:hAnsi="Times" w:cs="Arial"/>
          <w:color w:val="000000"/>
          <w:sz w:val="24"/>
          <w:szCs w:val="24"/>
        </w:rPr>
        <w:t>sledování monitorovacích indikátorů</w:t>
      </w:r>
    </w:p>
    <w:p w14:paraId="76B91375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příprava Dohod o účasti v projektu pro účastníky aktivit v rámci projektu</w:t>
      </w:r>
    </w:p>
    <w:p w14:paraId="352C64B1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příprava k dotazníkům k monitorovacím indikátorům</w:t>
      </w:r>
    </w:p>
    <w:p w14:paraId="031FB771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měsíční sledování plnění monitorovacích indikátorů (zpracování monitorovací tabulky, průběžné vyhodnocování)</w:t>
      </w:r>
    </w:p>
    <w:p w14:paraId="72CD150F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měsíční kontrola výkazů práce realizačního týmu</w:t>
      </w:r>
    </w:p>
    <w:p w14:paraId="40ADC455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sledování čerpání finančních prostředků dle rozpočtu projektu a harmonogramu projektu</w:t>
      </w:r>
    </w:p>
    <w:p w14:paraId="6551C03A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sledování uznatelnosti výdajů projektu</w:t>
      </w:r>
    </w:p>
    <w:p w14:paraId="0C4858A0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sledování příjmů projektu (pokud projekt příjmy generuje)</w:t>
      </w:r>
    </w:p>
    <w:p w14:paraId="4E7CA6A6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příprava podkladů pro publicitu projektu</w:t>
      </w:r>
    </w:p>
    <w:p w14:paraId="1F1214CF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příprava podkladů k případným podstatným i nepodstatným změnám projektu, změnám harmonogramu projektu a rozpočtu projektu a jejich konzultace se zástupci poskytovatele podpory</w:t>
      </w:r>
    </w:p>
    <w:p w14:paraId="13B50F43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zajištění komunikace s poskytovatelem podpory (konzultace se zástupci poskytovatele podpory)</w:t>
      </w:r>
    </w:p>
    <w:p w14:paraId="24172A73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příprava podkladů pro případnou kontrolu tzv. pověřených osob (poskytovatele podpory, Řídícího orgánu, NKU, FÚ, Evropské komise atd.)</w:t>
      </w:r>
    </w:p>
    <w:p w14:paraId="27C43E98" w14:textId="77777777" w:rsidR="00453C15" w:rsidRPr="003A3F16" w:rsidRDefault="00453C15" w:rsidP="00453C15">
      <w:pPr>
        <w:shd w:val="clear" w:color="auto" w:fill="FFFFFF"/>
        <w:spacing w:after="0" w:line="252" w:lineRule="atLeast"/>
        <w:ind w:left="1440"/>
        <w:rPr>
          <w:rFonts w:ascii="Times" w:eastAsia="Times New Roman" w:hAnsi="Times" w:cs="Arial"/>
          <w:color w:val="000000"/>
          <w:sz w:val="24"/>
          <w:szCs w:val="24"/>
        </w:rPr>
      </w:pPr>
    </w:p>
    <w:p w14:paraId="2EA20544" w14:textId="77777777" w:rsidR="00453C15" w:rsidRPr="003A3F16" w:rsidRDefault="00453C15" w:rsidP="00453C15">
      <w:pPr>
        <w:numPr>
          <w:ilvl w:val="0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b/>
          <w:i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b/>
          <w:i/>
          <w:color w:val="000000"/>
          <w:sz w:val="24"/>
          <w:szCs w:val="24"/>
        </w:rPr>
        <w:t>monitoring projektu</w:t>
      </w:r>
    </w:p>
    <w:p w14:paraId="18B0D673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1 části monitorovací zprávy:</w:t>
      </w:r>
    </w:p>
    <w:p w14:paraId="531FBDF6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popis monitorovacích indikátorů,</w:t>
      </w:r>
    </w:p>
    <w:p w14:paraId="03C76B73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popis realizace výběrového řízení,</w:t>
      </w:r>
    </w:p>
    <w:p w14:paraId="1471CF88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výpočet veřejné podpory,</w:t>
      </w:r>
    </w:p>
    <w:p w14:paraId="6D334316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popis realizované publicity,</w:t>
      </w:r>
    </w:p>
    <w:p w14:paraId="62A1830C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výpočet finančního plánu na další období,</w:t>
      </w:r>
    </w:p>
    <w:p w14:paraId="692D5E77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úprava harmonogramu realizace.</w:t>
      </w:r>
    </w:p>
    <w:p w14:paraId="0C8DE5C8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2 části monitorovací zprávy:</w:t>
      </w:r>
    </w:p>
    <w:p w14:paraId="3AB4E85F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lastRenderedPageBreak/>
        <w:t>popis realizovaných klíčových aktivit (detailní popis práce realizačního týmu, popis realizovaných vzdělávacích aktivit (školení),</w:t>
      </w:r>
    </w:p>
    <w:p w14:paraId="49435FA0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popis plánovaných klíčových aktivit (popis plánu činností realizačního týmu, stanovení termínů školení, popis náplně klíčové aktivity),</w:t>
      </w:r>
    </w:p>
    <w:p w14:paraId="38B8522B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popis změn v projektu (popis změn harmonogramu, rozpočtu atd. – důvody a přijatá opatření).</w:t>
      </w:r>
    </w:p>
    <w:p w14:paraId="12351BAF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finanční části monitorovací zprávy:</w:t>
      </w:r>
    </w:p>
    <w:p w14:paraId="1A73B6CF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zpracovaní rozpisu mzdových výdajů,</w:t>
      </w:r>
    </w:p>
    <w:p w14:paraId="6438D972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soupisky účetních dokladů,</w:t>
      </w:r>
    </w:p>
    <w:p w14:paraId="73FAD7BB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přehledu čerpání,</w:t>
      </w:r>
    </w:p>
    <w:p w14:paraId="793321A8" w14:textId="77777777" w:rsidR="00453C15" w:rsidRPr="003A3F16" w:rsidRDefault="00453C15" w:rsidP="00453C15">
      <w:pPr>
        <w:numPr>
          <w:ilvl w:val="2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zpracování žádosti o platbu.</w:t>
      </w:r>
    </w:p>
    <w:p w14:paraId="399F2CA2" w14:textId="77777777" w:rsidR="00453C15" w:rsidRPr="003A3F16" w:rsidRDefault="00453C15" w:rsidP="00453C15">
      <w:pPr>
        <w:shd w:val="clear" w:color="auto" w:fill="FFFFFF"/>
        <w:spacing w:after="0" w:line="252" w:lineRule="atLeast"/>
        <w:ind w:left="2160"/>
        <w:rPr>
          <w:rFonts w:ascii="Times" w:eastAsia="Times New Roman" w:hAnsi="Times" w:cs="Arial"/>
          <w:color w:val="000000"/>
          <w:sz w:val="24"/>
          <w:szCs w:val="24"/>
        </w:rPr>
      </w:pPr>
    </w:p>
    <w:p w14:paraId="2A800D68" w14:textId="77777777" w:rsidR="00453C15" w:rsidRPr="003A3F16" w:rsidRDefault="00453C15" w:rsidP="00453C15">
      <w:pPr>
        <w:pStyle w:val="Odstavecseseznamem"/>
        <w:numPr>
          <w:ilvl w:val="0"/>
          <w:numId w:val="29"/>
        </w:numPr>
        <w:spacing w:after="0" w:line="276" w:lineRule="auto"/>
        <w:rPr>
          <w:rFonts w:ascii="Times" w:eastAsia="Times New Roman" w:hAnsi="Times" w:cs="Arial"/>
          <w:b/>
          <w:i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b/>
          <w:i/>
          <w:color w:val="000000"/>
          <w:sz w:val="24"/>
          <w:szCs w:val="24"/>
        </w:rPr>
        <w:t>Výběrové řízení</w:t>
      </w:r>
    </w:p>
    <w:p w14:paraId="0D8F1E5C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vedení harmonogramu zadávacích řízení</w:t>
      </w:r>
    </w:p>
    <w:p w14:paraId="468C5F27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vymezení rozsahu zadávacích řízení v rozsahu položek žádosti o finanční podporu</w:t>
      </w:r>
    </w:p>
    <w:p w14:paraId="122B29B2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stanovování obchodních a platebních podmínek, stanovování požadavků na zpracování nabídkových cen a kvalifikaci, požadavků na obsah a formu nabídek i kritéria hodnocení nabídek</w:t>
      </w:r>
    </w:p>
    <w:p w14:paraId="1CEB52EE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tvorba výzvy a zadávací dokumentace</w:t>
      </w:r>
    </w:p>
    <w:p w14:paraId="0AD92FF5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oslovování potencionálních uchazečů</w:t>
      </w:r>
    </w:p>
    <w:p w14:paraId="49118605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uveřejnění výzvy a zadávací dokumentace</w:t>
      </w:r>
    </w:p>
    <w:p w14:paraId="404F5A9D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tvorba zápisů z otevírání obálek a hodnocení nabídek</w:t>
      </w:r>
    </w:p>
    <w:p w14:paraId="3F5408FC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zajištění uveřejnění ve stanovených lhůtách a na stanovených místech</w:t>
      </w:r>
    </w:p>
    <w:p w14:paraId="15E97E1F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zajištění oznámení o výsledku výběrových řízení</w:t>
      </w:r>
    </w:p>
    <w:p w14:paraId="3998252F" w14:textId="77777777" w:rsidR="00453C15" w:rsidRPr="003A3F16" w:rsidRDefault="00453C15" w:rsidP="00453C15">
      <w:pPr>
        <w:numPr>
          <w:ilvl w:val="1"/>
          <w:numId w:val="29"/>
        </w:numPr>
        <w:shd w:val="clear" w:color="auto" w:fill="FFFFFF"/>
        <w:spacing w:after="0" w:line="252" w:lineRule="atLeast"/>
        <w:rPr>
          <w:rFonts w:ascii="Times" w:eastAsia="Times New Roman" w:hAnsi="Times" w:cs="Arial"/>
          <w:color w:val="000000"/>
          <w:sz w:val="24"/>
          <w:szCs w:val="24"/>
        </w:rPr>
      </w:pPr>
      <w:r w:rsidRPr="003A3F16">
        <w:rPr>
          <w:rFonts w:ascii="Times" w:eastAsia="Times New Roman" w:hAnsi="Times" w:cs="Arial"/>
          <w:color w:val="000000"/>
          <w:sz w:val="24"/>
          <w:szCs w:val="24"/>
        </w:rPr>
        <w:t>uveřejnění výsledku, smlouvy a dalších dokumentů výběrového řízení</w:t>
      </w:r>
    </w:p>
    <w:p w14:paraId="1CD73F36" w14:textId="77777777" w:rsidR="00453C15" w:rsidRPr="003A3F16" w:rsidRDefault="00453C15" w:rsidP="00453C15">
      <w:pPr>
        <w:spacing w:after="0"/>
        <w:rPr>
          <w:rFonts w:ascii="Times" w:hAnsi="Times"/>
          <w:sz w:val="24"/>
          <w:szCs w:val="24"/>
        </w:rPr>
      </w:pPr>
    </w:p>
    <w:p w14:paraId="59C90865" w14:textId="77777777" w:rsidR="00453C15" w:rsidRDefault="00453C15" w:rsidP="005652F3">
      <w:pPr>
        <w:rPr>
          <w:rFonts w:ascii="Times" w:hAnsi="Times" w:cs="Times New Roman"/>
          <w:sz w:val="24"/>
          <w:szCs w:val="24"/>
        </w:rPr>
      </w:pPr>
    </w:p>
    <w:p w14:paraId="63078F51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3411FC41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31071DAF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790A94C4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25FA2D5F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09AB6D42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108B24FE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4516D799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1859F2AF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4DBFDED8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54D4D1F2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038703B7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6DA62BF0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1AF099B0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1B44C663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p w14:paraId="2C4F4F3C" w14:textId="77777777" w:rsidR="00E8666B" w:rsidRDefault="00E8666B" w:rsidP="005652F3">
      <w:pPr>
        <w:rPr>
          <w:rFonts w:ascii="Times" w:hAnsi="Times" w:cs="Times New Roman"/>
          <w:sz w:val="24"/>
          <w:szCs w:val="24"/>
        </w:rPr>
      </w:pPr>
    </w:p>
    <w:sectPr w:rsidR="00E8666B" w:rsidSect="004C68D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B17"/>
    <w:multiLevelType w:val="hybridMultilevel"/>
    <w:tmpl w:val="FFAAC1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C66E2"/>
    <w:multiLevelType w:val="hybridMultilevel"/>
    <w:tmpl w:val="0DACBE22"/>
    <w:lvl w:ilvl="0" w:tplc="5E401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1132F"/>
    <w:multiLevelType w:val="hybridMultilevel"/>
    <w:tmpl w:val="81565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147202"/>
    <w:multiLevelType w:val="hybridMultilevel"/>
    <w:tmpl w:val="F62227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5F40E8"/>
    <w:multiLevelType w:val="hybridMultilevel"/>
    <w:tmpl w:val="70BA10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743F1"/>
    <w:multiLevelType w:val="hybridMultilevel"/>
    <w:tmpl w:val="8C4A75F6"/>
    <w:lvl w:ilvl="0" w:tplc="DC5C37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B7D85"/>
    <w:multiLevelType w:val="hybridMultilevel"/>
    <w:tmpl w:val="22C0A8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A770474"/>
    <w:multiLevelType w:val="hybridMultilevel"/>
    <w:tmpl w:val="FBE665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175541"/>
    <w:multiLevelType w:val="hybridMultilevel"/>
    <w:tmpl w:val="B93E033A"/>
    <w:lvl w:ilvl="0" w:tplc="78C69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852F76"/>
    <w:multiLevelType w:val="hybridMultilevel"/>
    <w:tmpl w:val="7D4C498C"/>
    <w:lvl w:ilvl="0" w:tplc="6792B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C00E99"/>
    <w:multiLevelType w:val="hybridMultilevel"/>
    <w:tmpl w:val="6E6A6788"/>
    <w:lvl w:ilvl="0" w:tplc="DC5C37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14C71"/>
    <w:multiLevelType w:val="hybridMultilevel"/>
    <w:tmpl w:val="6D2CC68E"/>
    <w:lvl w:ilvl="0" w:tplc="DC5C378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B2B7C"/>
    <w:multiLevelType w:val="hybridMultilevel"/>
    <w:tmpl w:val="70A843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B32C9"/>
    <w:multiLevelType w:val="hybridMultilevel"/>
    <w:tmpl w:val="24624D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3F6565"/>
    <w:multiLevelType w:val="hybridMultilevel"/>
    <w:tmpl w:val="4422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07B50"/>
    <w:multiLevelType w:val="hybridMultilevel"/>
    <w:tmpl w:val="69CC1748"/>
    <w:lvl w:ilvl="0" w:tplc="DA269A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02C44"/>
    <w:multiLevelType w:val="hybridMultilevel"/>
    <w:tmpl w:val="D8C6C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236C8F"/>
    <w:multiLevelType w:val="hybridMultilevel"/>
    <w:tmpl w:val="DA464B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D66DB2"/>
    <w:multiLevelType w:val="hybridMultilevel"/>
    <w:tmpl w:val="28EE7F8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CBC5EDD"/>
    <w:multiLevelType w:val="hybridMultilevel"/>
    <w:tmpl w:val="DB26FB16"/>
    <w:lvl w:ilvl="0" w:tplc="B3BA8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95DAD"/>
    <w:multiLevelType w:val="hybridMultilevel"/>
    <w:tmpl w:val="3E22FD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26D5B"/>
    <w:multiLevelType w:val="hybridMultilevel"/>
    <w:tmpl w:val="5906C3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C036F8"/>
    <w:multiLevelType w:val="hybridMultilevel"/>
    <w:tmpl w:val="EF8A0E0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C65115"/>
    <w:multiLevelType w:val="hybridMultilevel"/>
    <w:tmpl w:val="24624D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D4468"/>
    <w:multiLevelType w:val="hybridMultilevel"/>
    <w:tmpl w:val="2C96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E1A18"/>
    <w:multiLevelType w:val="hybridMultilevel"/>
    <w:tmpl w:val="967690FC"/>
    <w:lvl w:ilvl="0" w:tplc="4D4CE9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70F0A"/>
    <w:multiLevelType w:val="hybridMultilevel"/>
    <w:tmpl w:val="96B63F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9A1B98"/>
    <w:multiLevelType w:val="hybridMultilevel"/>
    <w:tmpl w:val="7F543D2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07F71"/>
    <w:multiLevelType w:val="hybridMultilevel"/>
    <w:tmpl w:val="5254FB30"/>
    <w:lvl w:ilvl="0" w:tplc="8BCA4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27C07"/>
    <w:multiLevelType w:val="hybridMultilevel"/>
    <w:tmpl w:val="C5C8204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056845">
    <w:abstractNumId w:val="6"/>
  </w:num>
  <w:num w:numId="2" w16cid:durableId="300886459">
    <w:abstractNumId w:val="0"/>
  </w:num>
  <w:num w:numId="3" w16cid:durableId="1593128454">
    <w:abstractNumId w:val="22"/>
  </w:num>
  <w:num w:numId="4" w16cid:durableId="1891653684">
    <w:abstractNumId w:val="26"/>
  </w:num>
  <w:num w:numId="5" w16cid:durableId="2016766620">
    <w:abstractNumId w:val="12"/>
  </w:num>
  <w:num w:numId="6" w16cid:durableId="564533004">
    <w:abstractNumId w:val="27"/>
  </w:num>
  <w:num w:numId="7" w16cid:durableId="22678915">
    <w:abstractNumId w:val="19"/>
  </w:num>
  <w:num w:numId="8" w16cid:durableId="1470712014">
    <w:abstractNumId w:val="2"/>
  </w:num>
  <w:num w:numId="9" w16cid:durableId="1355379834">
    <w:abstractNumId w:val="1"/>
  </w:num>
  <w:num w:numId="10" w16cid:durableId="226771809">
    <w:abstractNumId w:val="4"/>
  </w:num>
  <w:num w:numId="11" w16cid:durableId="1045720666">
    <w:abstractNumId w:val="23"/>
  </w:num>
  <w:num w:numId="12" w16cid:durableId="169568694">
    <w:abstractNumId w:val="21"/>
  </w:num>
  <w:num w:numId="13" w16cid:durableId="36778300">
    <w:abstractNumId w:val="9"/>
  </w:num>
  <w:num w:numId="14" w16cid:durableId="1052190292">
    <w:abstractNumId w:val="28"/>
  </w:num>
  <w:num w:numId="15" w16cid:durableId="907963729">
    <w:abstractNumId w:val="17"/>
  </w:num>
  <w:num w:numId="16" w16cid:durableId="1234585339">
    <w:abstractNumId w:val="15"/>
  </w:num>
  <w:num w:numId="17" w16cid:durableId="1847355214">
    <w:abstractNumId w:val="8"/>
  </w:num>
  <w:num w:numId="18" w16cid:durableId="2119787723">
    <w:abstractNumId w:val="11"/>
  </w:num>
  <w:num w:numId="19" w16cid:durableId="2077044496">
    <w:abstractNumId w:val="10"/>
  </w:num>
  <w:num w:numId="20" w16cid:durableId="1804543714">
    <w:abstractNumId w:val="5"/>
  </w:num>
  <w:num w:numId="21" w16cid:durableId="2031295958">
    <w:abstractNumId w:val="3"/>
  </w:num>
  <w:num w:numId="22" w16cid:durableId="794252345">
    <w:abstractNumId w:val="18"/>
  </w:num>
  <w:num w:numId="23" w16cid:durableId="25107719">
    <w:abstractNumId w:val="7"/>
  </w:num>
  <w:num w:numId="24" w16cid:durableId="125438364">
    <w:abstractNumId w:val="16"/>
  </w:num>
  <w:num w:numId="25" w16cid:durableId="1344164812">
    <w:abstractNumId w:val="13"/>
  </w:num>
  <w:num w:numId="26" w16cid:durableId="444344949">
    <w:abstractNumId w:val="24"/>
  </w:num>
  <w:num w:numId="27" w16cid:durableId="1460149102">
    <w:abstractNumId w:val="29"/>
  </w:num>
  <w:num w:numId="28" w16cid:durableId="1885675460">
    <w:abstractNumId w:val="25"/>
  </w:num>
  <w:num w:numId="29" w16cid:durableId="695892307">
    <w:abstractNumId w:val="14"/>
  </w:num>
  <w:num w:numId="30" w16cid:durableId="14951496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8B1"/>
    <w:rsid w:val="0003016B"/>
    <w:rsid w:val="00037A18"/>
    <w:rsid w:val="0008115A"/>
    <w:rsid w:val="000B4A04"/>
    <w:rsid w:val="000C38BE"/>
    <w:rsid w:val="000D357C"/>
    <w:rsid w:val="000E084F"/>
    <w:rsid w:val="000E23A9"/>
    <w:rsid w:val="00116B40"/>
    <w:rsid w:val="00175E8A"/>
    <w:rsid w:val="00193947"/>
    <w:rsid w:val="001C1238"/>
    <w:rsid w:val="001C2D33"/>
    <w:rsid w:val="001D3673"/>
    <w:rsid w:val="00206C27"/>
    <w:rsid w:val="00242CC9"/>
    <w:rsid w:val="0027031A"/>
    <w:rsid w:val="00280DC4"/>
    <w:rsid w:val="002C44AF"/>
    <w:rsid w:val="002D3CF2"/>
    <w:rsid w:val="002D56FE"/>
    <w:rsid w:val="00331EC1"/>
    <w:rsid w:val="00350F53"/>
    <w:rsid w:val="0036395A"/>
    <w:rsid w:val="00387B69"/>
    <w:rsid w:val="003A3F16"/>
    <w:rsid w:val="003A4192"/>
    <w:rsid w:val="00453C15"/>
    <w:rsid w:val="00490F29"/>
    <w:rsid w:val="004C68D4"/>
    <w:rsid w:val="004D673A"/>
    <w:rsid w:val="004F4997"/>
    <w:rsid w:val="00515F8B"/>
    <w:rsid w:val="005535B0"/>
    <w:rsid w:val="005652F3"/>
    <w:rsid w:val="005B22ED"/>
    <w:rsid w:val="005E78B1"/>
    <w:rsid w:val="00601127"/>
    <w:rsid w:val="00640E86"/>
    <w:rsid w:val="006629FE"/>
    <w:rsid w:val="00683E6D"/>
    <w:rsid w:val="0069040B"/>
    <w:rsid w:val="006A09A9"/>
    <w:rsid w:val="006B11E4"/>
    <w:rsid w:val="006F60C3"/>
    <w:rsid w:val="00737F08"/>
    <w:rsid w:val="007452C0"/>
    <w:rsid w:val="00776CB3"/>
    <w:rsid w:val="00787E47"/>
    <w:rsid w:val="007F0D58"/>
    <w:rsid w:val="007F31A0"/>
    <w:rsid w:val="00800342"/>
    <w:rsid w:val="008121D7"/>
    <w:rsid w:val="00854EB3"/>
    <w:rsid w:val="008A5E83"/>
    <w:rsid w:val="008C5856"/>
    <w:rsid w:val="008E186A"/>
    <w:rsid w:val="009154AC"/>
    <w:rsid w:val="0093263B"/>
    <w:rsid w:val="0096740F"/>
    <w:rsid w:val="009724AE"/>
    <w:rsid w:val="009745D4"/>
    <w:rsid w:val="0097635A"/>
    <w:rsid w:val="00977D05"/>
    <w:rsid w:val="00981E0C"/>
    <w:rsid w:val="00990C39"/>
    <w:rsid w:val="009A5C35"/>
    <w:rsid w:val="009E7D70"/>
    <w:rsid w:val="00A15BC7"/>
    <w:rsid w:val="00A36798"/>
    <w:rsid w:val="00A37F25"/>
    <w:rsid w:val="00A55268"/>
    <w:rsid w:val="00A741FC"/>
    <w:rsid w:val="00A772FB"/>
    <w:rsid w:val="00A962B9"/>
    <w:rsid w:val="00AC65F8"/>
    <w:rsid w:val="00AD2556"/>
    <w:rsid w:val="00AE2967"/>
    <w:rsid w:val="00B00AB7"/>
    <w:rsid w:val="00B0468A"/>
    <w:rsid w:val="00B24E47"/>
    <w:rsid w:val="00B30928"/>
    <w:rsid w:val="00B45E09"/>
    <w:rsid w:val="00B50118"/>
    <w:rsid w:val="00B532B4"/>
    <w:rsid w:val="00BA262F"/>
    <w:rsid w:val="00BB4271"/>
    <w:rsid w:val="00BE742B"/>
    <w:rsid w:val="00BF42A0"/>
    <w:rsid w:val="00C54912"/>
    <w:rsid w:val="00C56595"/>
    <w:rsid w:val="00C60607"/>
    <w:rsid w:val="00CA2C70"/>
    <w:rsid w:val="00CA53E2"/>
    <w:rsid w:val="00CE6A77"/>
    <w:rsid w:val="00CF52CD"/>
    <w:rsid w:val="00D038DE"/>
    <w:rsid w:val="00DD6855"/>
    <w:rsid w:val="00DF51A2"/>
    <w:rsid w:val="00E201BB"/>
    <w:rsid w:val="00E20CF3"/>
    <w:rsid w:val="00E25C46"/>
    <w:rsid w:val="00E8666B"/>
    <w:rsid w:val="00E9157E"/>
    <w:rsid w:val="00EC35C6"/>
    <w:rsid w:val="00F76F96"/>
    <w:rsid w:val="00F86FBE"/>
    <w:rsid w:val="00FA56A5"/>
    <w:rsid w:val="00FB1E13"/>
    <w:rsid w:val="00FC761F"/>
    <w:rsid w:val="00FD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57028"/>
  <w15:docId w15:val="{A3FD232E-37A2-D74C-A0AC-1DE59FA1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8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78B1"/>
    <w:pPr>
      <w:ind w:left="720"/>
      <w:contextualSpacing/>
    </w:pPr>
  </w:style>
  <w:style w:type="paragraph" w:styleId="Bezmezer">
    <w:name w:val="No Spacing"/>
    <w:uiPriority w:val="1"/>
    <w:qFormat/>
    <w:rsid w:val="00BE74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4A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54912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E866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8666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1C12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.schovankova@typeco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E0E9-D2B6-BC4B-894D-05BBCEF2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1488</Words>
  <Characters>8785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PROPHETIA Consulting s.r.o.</Company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Lokaj</dc:creator>
  <cp:lastModifiedBy>Veronika Schovánková</cp:lastModifiedBy>
  <cp:revision>7</cp:revision>
  <cp:lastPrinted>2018-04-08T11:13:00Z</cp:lastPrinted>
  <dcterms:created xsi:type="dcterms:W3CDTF">2018-04-08T11:13:00Z</dcterms:created>
  <dcterms:modified xsi:type="dcterms:W3CDTF">2022-03-28T05:24:00Z</dcterms:modified>
</cp:coreProperties>
</file>