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0F10C" w14:textId="77777777" w:rsidR="00453019" w:rsidRPr="00FF3A85" w:rsidRDefault="00453019" w:rsidP="003C32A2">
      <w:pPr>
        <w:pStyle w:val="Nzev"/>
        <w:rPr>
          <w:rFonts w:ascii="Tahoma" w:hAnsi="Tahoma" w:cs="Tahoma"/>
          <w:b/>
        </w:rPr>
      </w:pPr>
      <w:r w:rsidRPr="00FF3A85">
        <w:rPr>
          <w:rFonts w:ascii="Tahoma" w:hAnsi="Tahoma" w:cs="Tahoma"/>
          <w:b/>
        </w:rPr>
        <w:t xml:space="preserve">SMLOUVA O VZÁJEMNÉ SPOLUPRÁCI </w:t>
      </w:r>
    </w:p>
    <w:p w14:paraId="403C3D04" w14:textId="77777777" w:rsidR="00453019" w:rsidRPr="00FF3A85" w:rsidRDefault="00453019" w:rsidP="00453019">
      <w:pPr>
        <w:jc w:val="center"/>
        <w:rPr>
          <w:rFonts w:ascii="Tahoma" w:hAnsi="Tahoma" w:cs="Tahoma"/>
          <w:b/>
        </w:rPr>
      </w:pPr>
      <w:r w:rsidRPr="00FF3A85">
        <w:rPr>
          <w:rFonts w:ascii="Tahoma" w:hAnsi="Tahoma" w:cs="Tahoma"/>
          <w:b/>
        </w:rPr>
        <w:t>(</w:t>
      </w:r>
      <w:r w:rsidR="006F7A73">
        <w:rPr>
          <w:rFonts w:ascii="Tahoma" w:hAnsi="Tahoma" w:cs="Tahoma"/>
          <w:b/>
        </w:rPr>
        <w:t xml:space="preserve">uzavřená dle </w:t>
      </w:r>
      <w:r w:rsidRPr="00FF3A85">
        <w:rPr>
          <w:rFonts w:ascii="Tahoma" w:hAnsi="Tahoma" w:cs="Tahoma"/>
          <w:b/>
        </w:rPr>
        <w:t>§ 1746 odst</w:t>
      </w:r>
      <w:r w:rsidR="006F7A73">
        <w:rPr>
          <w:rFonts w:ascii="Tahoma" w:hAnsi="Tahoma" w:cs="Tahoma"/>
          <w:b/>
        </w:rPr>
        <w:t>.</w:t>
      </w:r>
      <w:r w:rsidRPr="00FF3A85">
        <w:rPr>
          <w:rFonts w:ascii="Tahoma" w:hAnsi="Tahoma" w:cs="Tahoma"/>
          <w:b/>
        </w:rPr>
        <w:t xml:space="preserve"> 2 zákona č. 89/2012 Sb., občanský zákoník, v platném znění)</w:t>
      </w:r>
    </w:p>
    <w:p w14:paraId="61FD8C41" w14:textId="77777777" w:rsidR="00453019" w:rsidRPr="00FF3A85" w:rsidRDefault="00453019" w:rsidP="00453019">
      <w:pPr>
        <w:rPr>
          <w:rFonts w:ascii="Tahoma" w:hAnsi="Tahoma" w:cs="Tahoma"/>
        </w:rPr>
      </w:pPr>
    </w:p>
    <w:p w14:paraId="56FA9698" w14:textId="77777777" w:rsidR="00453019" w:rsidRPr="00FF3A85" w:rsidRDefault="00453019" w:rsidP="00453019">
      <w:pPr>
        <w:rPr>
          <w:rFonts w:ascii="Tahoma" w:hAnsi="Tahoma" w:cs="Tahoma"/>
        </w:rPr>
      </w:pPr>
    </w:p>
    <w:p w14:paraId="66701E28" w14:textId="77777777" w:rsidR="00453019" w:rsidRPr="00B60D6B" w:rsidRDefault="00453019" w:rsidP="00453019">
      <w:pPr>
        <w:rPr>
          <w:rFonts w:ascii="Tahoma" w:hAnsi="Tahoma" w:cs="Tahoma"/>
          <w:b/>
          <w:sz w:val="22"/>
          <w:szCs w:val="22"/>
        </w:rPr>
      </w:pPr>
    </w:p>
    <w:p w14:paraId="7641D5AC" w14:textId="77777777" w:rsidR="00453019" w:rsidRPr="00B60D6B" w:rsidRDefault="00453019" w:rsidP="00453019">
      <w:pPr>
        <w:rPr>
          <w:rFonts w:ascii="Tahoma" w:hAnsi="Tahoma" w:cs="Tahoma"/>
          <w:b/>
          <w:sz w:val="22"/>
          <w:szCs w:val="22"/>
        </w:rPr>
      </w:pPr>
      <w:r w:rsidRPr="00B60D6B">
        <w:rPr>
          <w:rFonts w:ascii="Tahoma" w:hAnsi="Tahoma" w:cs="Tahoma"/>
          <w:b/>
          <w:sz w:val="22"/>
          <w:szCs w:val="22"/>
        </w:rPr>
        <w:t>MARIE – pohřební služba Opava, s.r.o.</w:t>
      </w:r>
    </w:p>
    <w:p w14:paraId="56AF0BF6" w14:textId="77777777" w:rsidR="00453019" w:rsidRPr="00B60D6B" w:rsidRDefault="00453019" w:rsidP="00453019">
      <w:pPr>
        <w:rPr>
          <w:rFonts w:ascii="Tahoma" w:hAnsi="Tahoma" w:cs="Tahoma"/>
          <w:sz w:val="22"/>
          <w:szCs w:val="22"/>
        </w:rPr>
      </w:pPr>
      <w:r w:rsidRPr="00B60D6B">
        <w:rPr>
          <w:rFonts w:ascii="Tahoma" w:hAnsi="Tahoma" w:cs="Tahoma"/>
          <w:sz w:val="22"/>
          <w:szCs w:val="22"/>
        </w:rPr>
        <w:t>Se sídlem Purkyňova 2206/6, Předměstí, 746 01 Opava</w:t>
      </w:r>
    </w:p>
    <w:p w14:paraId="146ACC8A" w14:textId="77777777" w:rsidR="00453019" w:rsidRPr="00B60D6B" w:rsidRDefault="00453019" w:rsidP="00453019">
      <w:pPr>
        <w:rPr>
          <w:rFonts w:ascii="Tahoma" w:hAnsi="Tahoma" w:cs="Tahoma"/>
          <w:sz w:val="22"/>
          <w:szCs w:val="22"/>
        </w:rPr>
      </w:pPr>
      <w:r w:rsidRPr="00B60D6B">
        <w:rPr>
          <w:rFonts w:ascii="Tahoma" w:hAnsi="Tahoma" w:cs="Tahoma"/>
          <w:sz w:val="22"/>
          <w:szCs w:val="22"/>
        </w:rPr>
        <w:t xml:space="preserve">Obchodní rejstřík vedený Krajským soudem v Ostravě, odd. C., vložka 63698 </w:t>
      </w:r>
    </w:p>
    <w:p w14:paraId="60357A63" w14:textId="77777777" w:rsidR="00453019" w:rsidRPr="00B60D6B" w:rsidRDefault="00453019" w:rsidP="00453019">
      <w:pPr>
        <w:rPr>
          <w:rFonts w:ascii="Tahoma" w:hAnsi="Tahoma" w:cs="Tahoma"/>
          <w:sz w:val="22"/>
          <w:szCs w:val="22"/>
        </w:rPr>
      </w:pPr>
      <w:r w:rsidRPr="00B60D6B">
        <w:rPr>
          <w:rFonts w:ascii="Tahoma" w:hAnsi="Tahoma" w:cs="Tahoma"/>
          <w:sz w:val="22"/>
          <w:szCs w:val="22"/>
        </w:rPr>
        <w:t>IČO: 04463269</w:t>
      </w:r>
      <w:r w:rsidR="00B60D6B">
        <w:rPr>
          <w:rFonts w:ascii="Tahoma" w:hAnsi="Tahoma" w:cs="Tahoma"/>
          <w:sz w:val="22"/>
          <w:szCs w:val="22"/>
        </w:rPr>
        <w:t xml:space="preserve">       </w:t>
      </w:r>
      <w:r w:rsidRPr="00B60D6B">
        <w:rPr>
          <w:rFonts w:ascii="Tahoma" w:hAnsi="Tahoma" w:cs="Tahoma"/>
          <w:sz w:val="22"/>
          <w:szCs w:val="22"/>
        </w:rPr>
        <w:t>DIČ: CZ 04463269</w:t>
      </w:r>
    </w:p>
    <w:p w14:paraId="7EA500E7" w14:textId="41BB08F8" w:rsidR="00453019" w:rsidRPr="00B60D6B" w:rsidRDefault="00B60D6B" w:rsidP="00453019">
      <w:pPr>
        <w:rPr>
          <w:rFonts w:ascii="Tahoma" w:hAnsi="Tahoma" w:cs="Tahoma"/>
          <w:sz w:val="22"/>
          <w:szCs w:val="22"/>
        </w:rPr>
      </w:pPr>
      <w:r>
        <w:rPr>
          <w:rFonts w:ascii="Tahoma" w:hAnsi="Tahoma" w:cs="Tahoma"/>
          <w:sz w:val="22"/>
          <w:szCs w:val="22"/>
        </w:rPr>
        <w:t xml:space="preserve">Zastoupená </w:t>
      </w:r>
      <w:r w:rsidR="00F8030D">
        <w:rPr>
          <w:rFonts w:ascii="Tahoma" w:hAnsi="Tahoma" w:cs="Tahoma"/>
          <w:sz w:val="22"/>
          <w:szCs w:val="22"/>
        </w:rPr>
        <w:t>jednateli</w:t>
      </w:r>
      <w:r w:rsidR="00135E31" w:rsidRPr="00B60D6B">
        <w:rPr>
          <w:rFonts w:ascii="Tahoma" w:hAnsi="Tahoma" w:cs="Tahoma"/>
          <w:sz w:val="22"/>
          <w:szCs w:val="22"/>
        </w:rPr>
        <w:t xml:space="preserve"> </w:t>
      </w:r>
      <w:r w:rsidR="00453019" w:rsidRPr="00B60D6B">
        <w:rPr>
          <w:rFonts w:ascii="Tahoma" w:hAnsi="Tahoma" w:cs="Tahoma"/>
          <w:sz w:val="22"/>
          <w:szCs w:val="22"/>
        </w:rPr>
        <w:t xml:space="preserve">společnosti </w:t>
      </w:r>
      <w:r w:rsidR="00135E31">
        <w:rPr>
          <w:rFonts w:ascii="Tahoma" w:hAnsi="Tahoma" w:cs="Tahoma"/>
          <w:sz w:val="22"/>
          <w:szCs w:val="22"/>
        </w:rPr>
        <w:t>Robertem</w:t>
      </w:r>
      <w:r w:rsidR="00F8030D">
        <w:rPr>
          <w:rFonts w:ascii="Tahoma" w:hAnsi="Tahoma" w:cs="Tahoma"/>
          <w:sz w:val="22"/>
          <w:szCs w:val="22"/>
        </w:rPr>
        <w:t xml:space="preserve"> a Radkou Dybowicz</w:t>
      </w:r>
    </w:p>
    <w:p w14:paraId="1B208F10" w14:textId="77777777" w:rsidR="00453019" w:rsidRPr="00B60D6B" w:rsidRDefault="00453019" w:rsidP="00453019">
      <w:pPr>
        <w:rPr>
          <w:rFonts w:ascii="Tahoma" w:hAnsi="Tahoma" w:cs="Tahoma"/>
          <w:i/>
          <w:sz w:val="22"/>
          <w:szCs w:val="22"/>
        </w:rPr>
      </w:pPr>
      <w:r w:rsidRPr="00B60D6B">
        <w:rPr>
          <w:rFonts w:ascii="Tahoma" w:hAnsi="Tahoma" w:cs="Tahoma"/>
          <w:i/>
          <w:sz w:val="22"/>
          <w:szCs w:val="22"/>
        </w:rPr>
        <w:t>(dále jen poskytovatel, dále také pohřební služba)</w:t>
      </w:r>
    </w:p>
    <w:p w14:paraId="4B1D1714" w14:textId="77777777" w:rsidR="00453019" w:rsidRPr="00B60D6B" w:rsidRDefault="00453019" w:rsidP="00453019">
      <w:pPr>
        <w:rPr>
          <w:rFonts w:ascii="Tahoma" w:hAnsi="Tahoma" w:cs="Tahoma"/>
          <w:sz w:val="22"/>
          <w:szCs w:val="22"/>
        </w:rPr>
      </w:pPr>
    </w:p>
    <w:p w14:paraId="360B31EF" w14:textId="77777777" w:rsidR="00453019" w:rsidRPr="00B60D6B" w:rsidRDefault="00453019" w:rsidP="00453019">
      <w:pPr>
        <w:rPr>
          <w:rFonts w:ascii="Tahoma" w:hAnsi="Tahoma" w:cs="Tahoma"/>
          <w:sz w:val="22"/>
          <w:szCs w:val="22"/>
        </w:rPr>
      </w:pPr>
      <w:r w:rsidRPr="00B60D6B">
        <w:rPr>
          <w:rFonts w:ascii="Tahoma" w:hAnsi="Tahoma" w:cs="Tahoma"/>
          <w:sz w:val="22"/>
          <w:szCs w:val="22"/>
        </w:rPr>
        <w:t xml:space="preserve">a </w:t>
      </w:r>
    </w:p>
    <w:p w14:paraId="6687653B" w14:textId="77777777" w:rsidR="00453019" w:rsidRPr="00B60D6B" w:rsidRDefault="00453019" w:rsidP="00453019">
      <w:pPr>
        <w:rPr>
          <w:rFonts w:ascii="Tahoma" w:hAnsi="Tahoma" w:cs="Tahoma"/>
          <w:sz w:val="22"/>
          <w:szCs w:val="22"/>
        </w:rPr>
      </w:pPr>
    </w:p>
    <w:p w14:paraId="7343663E" w14:textId="77777777" w:rsidR="00453019" w:rsidRPr="00B60D6B" w:rsidRDefault="00453019" w:rsidP="00453019">
      <w:pPr>
        <w:rPr>
          <w:rFonts w:ascii="Tahoma" w:hAnsi="Tahoma" w:cs="Tahoma"/>
          <w:b/>
          <w:sz w:val="22"/>
          <w:szCs w:val="22"/>
        </w:rPr>
      </w:pPr>
      <w:r w:rsidRPr="00B60D6B">
        <w:rPr>
          <w:rFonts w:ascii="Tahoma" w:hAnsi="Tahoma" w:cs="Tahoma"/>
          <w:b/>
          <w:sz w:val="22"/>
          <w:szCs w:val="22"/>
        </w:rPr>
        <w:t xml:space="preserve">Slezská nemocnice v Opavě, příspěvková organizace </w:t>
      </w:r>
    </w:p>
    <w:p w14:paraId="7BB6423E" w14:textId="77777777" w:rsidR="00453019" w:rsidRPr="00B60D6B" w:rsidRDefault="00453019" w:rsidP="00453019">
      <w:pPr>
        <w:rPr>
          <w:rFonts w:ascii="Tahoma" w:hAnsi="Tahoma" w:cs="Tahoma"/>
          <w:sz w:val="22"/>
          <w:szCs w:val="22"/>
        </w:rPr>
      </w:pPr>
      <w:r w:rsidRPr="00B60D6B">
        <w:rPr>
          <w:rFonts w:ascii="Tahoma" w:hAnsi="Tahoma" w:cs="Tahoma"/>
          <w:sz w:val="22"/>
          <w:szCs w:val="22"/>
        </w:rPr>
        <w:t>se sídlem: Olomoucká 470/86, Předměstí, Opava, 746 01</w:t>
      </w:r>
    </w:p>
    <w:p w14:paraId="1A18501E" w14:textId="77777777" w:rsidR="00453019" w:rsidRPr="00B60D6B" w:rsidRDefault="00453019" w:rsidP="00453019">
      <w:pPr>
        <w:rPr>
          <w:rFonts w:ascii="Tahoma" w:hAnsi="Tahoma" w:cs="Tahoma"/>
          <w:sz w:val="22"/>
          <w:szCs w:val="22"/>
        </w:rPr>
      </w:pPr>
      <w:r w:rsidRPr="00B60D6B">
        <w:rPr>
          <w:rFonts w:ascii="Tahoma" w:hAnsi="Tahoma" w:cs="Tahoma"/>
          <w:sz w:val="22"/>
          <w:szCs w:val="22"/>
        </w:rPr>
        <w:t xml:space="preserve">Obchodní rejstřík vedený Krajským soudem v Ostravě, odd. </w:t>
      </w:r>
      <w:proofErr w:type="spellStart"/>
      <w:r w:rsidRPr="00B60D6B">
        <w:rPr>
          <w:rFonts w:ascii="Tahoma" w:hAnsi="Tahoma" w:cs="Tahoma"/>
          <w:sz w:val="22"/>
          <w:szCs w:val="22"/>
        </w:rPr>
        <w:t>Pr</w:t>
      </w:r>
      <w:proofErr w:type="spellEnd"/>
      <w:r w:rsidRPr="00B60D6B">
        <w:rPr>
          <w:rFonts w:ascii="Tahoma" w:hAnsi="Tahoma" w:cs="Tahoma"/>
          <w:sz w:val="22"/>
          <w:szCs w:val="22"/>
        </w:rPr>
        <w:t xml:space="preserve">., vložka 924 </w:t>
      </w:r>
    </w:p>
    <w:p w14:paraId="31C651A9" w14:textId="77777777" w:rsidR="00453019" w:rsidRPr="00B60D6B" w:rsidRDefault="00453019" w:rsidP="00453019">
      <w:pPr>
        <w:rPr>
          <w:rFonts w:ascii="Tahoma" w:hAnsi="Tahoma" w:cs="Tahoma"/>
          <w:sz w:val="22"/>
          <w:szCs w:val="22"/>
        </w:rPr>
      </w:pPr>
      <w:r w:rsidRPr="00B60D6B">
        <w:rPr>
          <w:rFonts w:ascii="Tahoma" w:hAnsi="Tahoma" w:cs="Tahoma"/>
          <w:sz w:val="22"/>
          <w:szCs w:val="22"/>
        </w:rPr>
        <w:t>IČO: 47813750</w:t>
      </w:r>
      <w:r w:rsidR="00B60D6B">
        <w:rPr>
          <w:rFonts w:ascii="Tahoma" w:hAnsi="Tahoma" w:cs="Tahoma"/>
          <w:sz w:val="22"/>
          <w:szCs w:val="22"/>
        </w:rPr>
        <w:t xml:space="preserve">      </w:t>
      </w:r>
      <w:r w:rsidRPr="00B60D6B">
        <w:rPr>
          <w:rFonts w:ascii="Tahoma" w:hAnsi="Tahoma" w:cs="Tahoma"/>
          <w:sz w:val="22"/>
          <w:szCs w:val="22"/>
        </w:rPr>
        <w:t>DIČ: CZ47813750</w:t>
      </w:r>
    </w:p>
    <w:p w14:paraId="2037942B" w14:textId="2B37CABE" w:rsidR="00453019" w:rsidRPr="00B60D6B" w:rsidRDefault="00453019" w:rsidP="00453019">
      <w:pPr>
        <w:rPr>
          <w:rFonts w:ascii="Tahoma" w:hAnsi="Tahoma" w:cs="Tahoma"/>
          <w:sz w:val="22"/>
          <w:szCs w:val="22"/>
        </w:rPr>
      </w:pPr>
      <w:r w:rsidRPr="00B60D6B">
        <w:rPr>
          <w:rFonts w:ascii="Tahoma" w:hAnsi="Tahoma" w:cs="Tahoma"/>
          <w:sz w:val="22"/>
          <w:szCs w:val="22"/>
        </w:rPr>
        <w:t xml:space="preserve">Bankovní spojení: Komerční banka, č. účtu: </w:t>
      </w:r>
      <w:proofErr w:type="spellStart"/>
      <w:r w:rsidR="00EC1F01">
        <w:rPr>
          <w:rFonts w:ascii="Tahoma" w:hAnsi="Tahoma" w:cs="Tahoma"/>
          <w:sz w:val="22"/>
          <w:szCs w:val="22"/>
        </w:rPr>
        <w:t>xxx</w:t>
      </w:r>
      <w:bookmarkStart w:id="0" w:name="_GoBack"/>
      <w:bookmarkEnd w:id="0"/>
      <w:proofErr w:type="spellEnd"/>
    </w:p>
    <w:p w14:paraId="0F3BEBF3" w14:textId="77777777" w:rsidR="00453019" w:rsidRPr="00B60D6B" w:rsidRDefault="008966A5" w:rsidP="00453019">
      <w:pPr>
        <w:rPr>
          <w:rFonts w:ascii="Tahoma" w:hAnsi="Tahoma" w:cs="Tahoma"/>
          <w:sz w:val="22"/>
          <w:szCs w:val="22"/>
        </w:rPr>
      </w:pPr>
      <w:r>
        <w:rPr>
          <w:rFonts w:ascii="Tahoma" w:hAnsi="Tahoma" w:cs="Tahoma"/>
          <w:sz w:val="22"/>
          <w:szCs w:val="22"/>
        </w:rPr>
        <w:t>zastoupené</w:t>
      </w:r>
      <w:r w:rsidR="00453019" w:rsidRPr="00B60D6B">
        <w:rPr>
          <w:rFonts w:ascii="Tahoma" w:hAnsi="Tahoma" w:cs="Tahoma"/>
          <w:sz w:val="22"/>
          <w:szCs w:val="22"/>
        </w:rPr>
        <w:t xml:space="preserve"> ředitele</w:t>
      </w:r>
      <w:r w:rsidR="00FC7A7D">
        <w:rPr>
          <w:rFonts w:ascii="Tahoma" w:hAnsi="Tahoma" w:cs="Tahoma"/>
          <w:sz w:val="22"/>
          <w:szCs w:val="22"/>
        </w:rPr>
        <w:t>m</w:t>
      </w:r>
      <w:r w:rsidR="00453019" w:rsidRPr="00B60D6B">
        <w:rPr>
          <w:rFonts w:ascii="Tahoma" w:hAnsi="Tahoma" w:cs="Tahoma"/>
          <w:sz w:val="22"/>
          <w:szCs w:val="22"/>
        </w:rPr>
        <w:t>: Ing. Kar</w:t>
      </w:r>
      <w:r w:rsidR="00B60D6B">
        <w:rPr>
          <w:rFonts w:ascii="Tahoma" w:hAnsi="Tahoma" w:cs="Tahoma"/>
          <w:sz w:val="22"/>
          <w:szCs w:val="22"/>
        </w:rPr>
        <w:t>la</w:t>
      </w:r>
      <w:r w:rsidR="00453019" w:rsidRPr="00B60D6B">
        <w:rPr>
          <w:rFonts w:ascii="Tahoma" w:hAnsi="Tahoma" w:cs="Tahoma"/>
          <w:sz w:val="22"/>
          <w:szCs w:val="22"/>
        </w:rPr>
        <w:t xml:space="preserve"> </w:t>
      </w:r>
      <w:proofErr w:type="spellStart"/>
      <w:r w:rsidR="00453019" w:rsidRPr="00B60D6B">
        <w:rPr>
          <w:rFonts w:ascii="Tahoma" w:hAnsi="Tahoma" w:cs="Tahoma"/>
          <w:sz w:val="22"/>
          <w:szCs w:val="22"/>
        </w:rPr>
        <w:t>Siebert</w:t>
      </w:r>
      <w:r w:rsidR="00B60D6B">
        <w:rPr>
          <w:rFonts w:ascii="Tahoma" w:hAnsi="Tahoma" w:cs="Tahoma"/>
          <w:sz w:val="22"/>
          <w:szCs w:val="22"/>
        </w:rPr>
        <w:t>a</w:t>
      </w:r>
      <w:proofErr w:type="spellEnd"/>
      <w:r w:rsidR="00453019" w:rsidRPr="00B60D6B">
        <w:rPr>
          <w:rFonts w:ascii="Tahoma" w:hAnsi="Tahoma" w:cs="Tahoma"/>
          <w:sz w:val="22"/>
          <w:szCs w:val="22"/>
        </w:rPr>
        <w:t>, MBA</w:t>
      </w:r>
    </w:p>
    <w:p w14:paraId="08D770D8" w14:textId="77777777" w:rsidR="00453019" w:rsidRPr="00B60D6B" w:rsidRDefault="00453019" w:rsidP="00453019">
      <w:pPr>
        <w:pStyle w:val="Nzev"/>
        <w:widowControl/>
        <w:tabs>
          <w:tab w:val="left" w:pos="7080"/>
        </w:tabs>
        <w:ind w:left="4245" w:hanging="4245"/>
        <w:jc w:val="both"/>
        <w:rPr>
          <w:rFonts w:ascii="Tahoma" w:hAnsi="Tahoma" w:cs="Tahoma"/>
          <w:bCs/>
          <w:sz w:val="22"/>
          <w:szCs w:val="22"/>
          <w:u w:val="none"/>
        </w:rPr>
      </w:pPr>
      <w:r w:rsidRPr="00B60D6B">
        <w:rPr>
          <w:rFonts w:ascii="Tahoma" w:hAnsi="Tahoma" w:cs="Tahoma"/>
          <w:bCs/>
          <w:sz w:val="22"/>
          <w:szCs w:val="22"/>
          <w:u w:val="none"/>
        </w:rPr>
        <w:t xml:space="preserve">Osoby oprávněné jednat ve věcech technických a provozních:  </w:t>
      </w:r>
    </w:p>
    <w:p w14:paraId="396338CB" w14:textId="4B1FF364" w:rsidR="003C32A2" w:rsidRPr="00B60D6B" w:rsidRDefault="00B410A6" w:rsidP="00B60D6B">
      <w:pPr>
        <w:ind w:firstLine="708"/>
        <w:rPr>
          <w:rFonts w:ascii="Tahoma" w:hAnsi="Tahoma" w:cs="Tahoma"/>
          <w:sz w:val="22"/>
          <w:szCs w:val="22"/>
        </w:rPr>
      </w:pPr>
      <w:proofErr w:type="spellStart"/>
      <w:r>
        <w:rPr>
          <w:rFonts w:ascii="Tahoma" w:hAnsi="Tahoma" w:cs="Tahoma"/>
          <w:sz w:val="22"/>
          <w:szCs w:val="22"/>
        </w:rPr>
        <w:t>xxxxxx</w:t>
      </w:r>
      <w:proofErr w:type="spellEnd"/>
    </w:p>
    <w:p w14:paraId="2E86A322" w14:textId="77777777" w:rsidR="00453019" w:rsidRPr="00B60D6B" w:rsidRDefault="00453019" w:rsidP="00453019">
      <w:pPr>
        <w:rPr>
          <w:rFonts w:ascii="Tahoma" w:hAnsi="Tahoma" w:cs="Tahoma"/>
          <w:i/>
          <w:sz w:val="22"/>
          <w:szCs w:val="22"/>
        </w:rPr>
      </w:pPr>
      <w:r w:rsidRPr="00B60D6B">
        <w:rPr>
          <w:rFonts w:ascii="Tahoma" w:hAnsi="Tahoma" w:cs="Tahoma"/>
          <w:i/>
          <w:sz w:val="22"/>
          <w:szCs w:val="22"/>
        </w:rPr>
        <w:t xml:space="preserve">(dále jen SNO) </w:t>
      </w:r>
    </w:p>
    <w:p w14:paraId="7E2D0B97" w14:textId="77777777" w:rsidR="00453019" w:rsidRPr="00B60D6B" w:rsidRDefault="00453019" w:rsidP="00453019">
      <w:pPr>
        <w:rPr>
          <w:rFonts w:ascii="Tahoma" w:hAnsi="Tahoma" w:cs="Tahoma"/>
          <w:sz w:val="22"/>
          <w:szCs w:val="22"/>
        </w:rPr>
      </w:pPr>
    </w:p>
    <w:p w14:paraId="2122A18F"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uzavírají tuto smlouvu o poskytování služeb podle ustanovení § 1746 odst</w:t>
      </w:r>
      <w:r w:rsidR="00FC7A7D">
        <w:rPr>
          <w:rFonts w:ascii="Tahoma" w:hAnsi="Tahoma" w:cs="Tahoma"/>
          <w:b/>
          <w:sz w:val="22"/>
          <w:szCs w:val="22"/>
        </w:rPr>
        <w:t>.</w:t>
      </w:r>
      <w:r w:rsidRPr="00B60D6B">
        <w:rPr>
          <w:rFonts w:ascii="Tahoma" w:hAnsi="Tahoma" w:cs="Tahoma"/>
          <w:b/>
          <w:sz w:val="22"/>
          <w:szCs w:val="22"/>
        </w:rPr>
        <w:t xml:space="preserve"> 2 zákona č. 89/2012 Sb., občanský zákoník, v platném znění (dále jen NOZ).</w:t>
      </w:r>
    </w:p>
    <w:p w14:paraId="489CAE9C" w14:textId="77777777" w:rsidR="00453019" w:rsidRPr="00B60D6B" w:rsidRDefault="00453019" w:rsidP="00453019">
      <w:pPr>
        <w:jc w:val="center"/>
        <w:rPr>
          <w:rFonts w:ascii="Tahoma" w:hAnsi="Tahoma" w:cs="Tahoma"/>
          <w:sz w:val="22"/>
          <w:szCs w:val="22"/>
        </w:rPr>
      </w:pPr>
    </w:p>
    <w:p w14:paraId="3DE37156" w14:textId="77777777" w:rsidR="00453019" w:rsidRPr="00B60D6B" w:rsidRDefault="00453019" w:rsidP="00453019">
      <w:pPr>
        <w:jc w:val="both"/>
        <w:rPr>
          <w:rFonts w:ascii="Tahoma" w:hAnsi="Tahoma" w:cs="Tahoma"/>
          <w:sz w:val="22"/>
          <w:szCs w:val="22"/>
        </w:rPr>
      </w:pPr>
      <w:r w:rsidRPr="00B60D6B">
        <w:rPr>
          <w:rFonts w:ascii="Tahoma" w:hAnsi="Tahoma" w:cs="Tahoma"/>
          <w:sz w:val="22"/>
          <w:szCs w:val="22"/>
        </w:rPr>
        <w:t xml:space="preserve">Tato smlouva se uzavírá vzhledem </w:t>
      </w:r>
      <w:r w:rsidRPr="00B60D6B">
        <w:rPr>
          <w:rFonts w:ascii="Tahoma" w:hAnsi="Tahoma" w:cs="Tahoma"/>
          <w:sz w:val="22"/>
          <w:szCs w:val="22"/>
          <w:shd w:val="clear" w:color="auto" w:fill="FFFFFF" w:themeFill="background1"/>
        </w:rPr>
        <w:t>k</w:t>
      </w:r>
      <w:r w:rsidR="00FC7A7D">
        <w:rPr>
          <w:rFonts w:ascii="Tahoma" w:hAnsi="Tahoma" w:cs="Tahoma"/>
          <w:sz w:val="22"/>
          <w:szCs w:val="22"/>
          <w:shd w:val="clear" w:color="auto" w:fill="FFFFFF" w:themeFill="background1"/>
        </w:rPr>
        <w:t>e skutečnost</w:t>
      </w:r>
      <w:r w:rsidR="005E4EAB">
        <w:rPr>
          <w:rFonts w:ascii="Tahoma" w:hAnsi="Tahoma" w:cs="Tahoma"/>
          <w:sz w:val="22"/>
          <w:szCs w:val="22"/>
          <w:shd w:val="clear" w:color="auto" w:fill="FFFFFF" w:themeFill="background1"/>
        </w:rPr>
        <w:t>i</w:t>
      </w:r>
      <w:r w:rsidR="00FC7A7D">
        <w:rPr>
          <w:rFonts w:ascii="Tahoma" w:hAnsi="Tahoma" w:cs="Tahoma"/>
          <w:sz w:val="22"/>
          <w:szCs w:val="22"/>
          <w:shd w:val="clear" w:color="auto" w:fill="FFFFFF" w:themeFill="background1"/>
        </w:rPr>
        <w:t xml:space="preserve">, </w:t>
      </w:r>
      <w:r w:rsidR="00FC7A7D" w:rsidRPr="0004095F">
        <w:rPr>
          <w:rFonts w:ascii="Tahoma" w:hAnsi="Tahoma" w:cs="Tahoma"/>
          <w:sz w:val="22"/>
          <w:szCs w:val="22"/>
          <w:u w:val="single"/>
          <w:shd w:val="clear" w:color="auto" w:fill="FFFFFF" w:themeFill="background1"/>
        </w:rPr>
        <w:t>že</w:t>
      </w:r>
      <w:r w:rsidR="003C52FC" w:rsidRPr="0004095F">
        <w:rPr>
          <w:rFonts w:ascii="Tahoma" w:hAnsi="Tahoma" w:cs="Tahoma"/>
          <w:sz w:val="22"/>
          <w:szCs w:val="22"/>
          <w:u w:val="single"/>
          <w:shd w:val="clear" w:color="auto" w:fill="FFFFFF" w:themeFill="background1"/>
        </w:rPr>
        <w:t> </w:t>
      </w:r>
      <w:r w:rsidRPr="0004095F">
        <w:rPr>
          <w:rFonts w:ascii="Tahoma" w:hAnsi="Tahoma" w:cs="Tahoma"/>
          <w:sz w:val="22"/>
          <w:szCs w:val="22"/>
          <w:u w:val="single"/>
        </w:rPr>
        <w:t xml:space="preserve"> </w:t>
      </w:r>
      <w:r w:rsidR="00FC7A7D" w:rsidRPr="0004095F">
        <w:rPr>
          <w:rFonts w:ascii="Tahoma" w:hAnsi="Tahoma" w:cs="Tahoma"/>
          <w:sz w:val="22"/>
          <w:szCs w:val="22"/>
          <w:u w:val="single"/>
        </w:rPr>
        <w:t xml:space="preserve">po dobu od </w:t>
      </w:r>
      <w:proofErr w:type="gramStart"/>
      <w:r w:rsidR="00E03D1B" w:rsidRPr="0004095F">
        <w:rPr>
          <w:rFonts w:ascii="Tahoma" w:hAnsi="Tahoma" w:cs="Tahoma"/>
          <w:sz w:val="22"/>
          <w:szCs w:val="22"/>
          <w:u w:val="single"/>
        </w:rPr>
        <w:t>25.3.2022</w:t>
      </w:r>
      <w:proofErr w:type="gramEnd"/>
      <w:r w:rsidR="00FC7A7D" w:rsidRPr="0004095F">
        <w:rPr>
          <w:rFonts w:ascii="Tahoma" w:hAnsi="Tahoma" w:cs="Tahoma"/>
          <w:sz w:val="22"/>
          <w:szCs w:val="22"/>
          <w:u w:val="single"/>
        </w:rPr>
        <w:t xml:space="preserve"> do </w:t>
      </w:r>
      <w:r w:rsidR="00E03D1B" w:rsidRPr="0004095F">
        <w:rPr>
          <w:rFonts w:ascii="Tahoma" w:hAnsi="Tahoma" w:cs="Tahoma"/>
          <w:sz w:val="22"/>
          <w:szCs w:val="22"/>
          <w:u w:val="single"/>
        </w:rPr>
        <w:t>1</w:t>
      </w:r>
      <w:r w:rsidR="00CF6622">
        <w:rPr>
          <w:rFonts w:ascii="Tahoma" w:hAnsi="Tahoma" w:cs="Tahoma"/>
          <w:sz w:val="22"/>
          <w:szCs w:val="22"/>
          <w:u w:val="single"/>
        </w:rPr>
        <w:t>8</w:t>
      </w:r>
      <w:r w:rsidR="00E03D1B" w:rsidRPr="0004095F">
        <w:rPr>
          <w:rFonts w:ascii="Tahoma" w:hAnsi="Tahoma" w:cs="Tahoma"/>
          <w:sz w:val="22"/>
          <w:szCs w:val="22"/>
          <w:u w:val="single"/>
        </w:rPr>
        <w:t>.4.2022</w:t>
      </w:r>
      <w:r w:rsidR="00FC7A7D">
        <w:rPr>
          <w:rFonts w:ascii="Tahoma" w:hAnsi="Tahoma" w:cs="Tahoma"/>
          <w:sz w:val="22"/>
          <w:szCs w:val="22"/>
        </w:rPr>
        <w:t xml:space="preserve"> bude</w:t>
      </w:r>
      <w:r w:rsidR="00E03D1B">
        <w:rPr>
          <w:rFonts w:ascii="Tahoma" w:hAnsi="Tahoma" w:cs="Tahoma"/>
          <w:sz w:val="22"/>
          <w:szCs w:val="22"/>
        </w:rPr>
        <w:t xml:space="preserve"> </w:t>
      </w:r>
      <w:r w:rsidR="0043216F">
        <w:rPr>
          <w:rFonts w:ascii="Tahoma" w:hAnsi="Tahoma" w:cs="Tahoma"/>
          <w:sz w:val="22"/>
          <w:szCs w:val="22"/>
        </w:rPr>
        <w:t>z</w:t>
      </w:r>
      <w:r w:rsidR="005E4EAB">
        <w:rPr>
          <w:rFonts w:ascii="Tahoma" w:hAnsi="Tahoma" w:cs="Tahoma"/>
          <w:sz w:val="22"/>
          <w:szCs w:val="22"/>
        </w:rPr>
        <w:t xml:space="preserve"> </w:t>
      </w:r>
      <w:r w:rsidR="00861466">
        <w:rPr>
          <w:rFonts w:ascii="Tahoma" w:hAnsi="Tahoma" w:cs="Tahoma"/>
          <w:sz w:val="22"/>
          <w:szCs w:val="22"/>
        </w:rPr>
        <w:t xml:space="preserve">důvodu </w:t>
      </w:r>
      <w:r w:rsidR="00E03D1B">
        <w:rPr>
          <w:rFonts w:ascii="Tahoma" w:hAnsi="Tahoma" w:cs="Tahoma"/>
          <w:sz w:val="22"/>
          <w:szCs w:val="22"/>
        </w:rPr>
        <w:t>rekonstrukce chladící komory</w:t>
      </w:r>
      <w:r w:rsidR="00FC7A7D">
        <w:rPr>
          <w:rFonts w:ascii="Tahoma" w:hAnsi="Tahoma" w:cs="Tahoma"/>
          <w:sz w:val="22"/>
          <w:szCs w:val="22"/>
        </w:rPr>
        <w:t xml:space="preserve"> </w:t>
      </w:r>
      <w:r w:rsidRPr="00B60D6B">
        <w:rPr>
          <w:rFonts w:ascii="Tahoma" w:hAnsi="Tahoma" w:cs="Tahoma"/>
          <w:sz w:val="22"/>
          <w:szCs w:val="22"/>
        </w:rPr>
        <w:t xml:space="preserve">zcela omezen provoz  úseku Oddělení </w:t>
      </w:r>
      <w:r w:rsidR="00E03D1B">
        <w:rPr>
          <w:rFonts w:ascii="Tahoma" w:hAnsi="Tahoma" w:cs="Tahoma"/>
          <w:sz w:val="22"/>
          <w:szCs w:val="22"/>
        </w:rPr>
        <w:t>patologie</w:t>
      </w:r>
      <w:r w:rsidR="005E4EAB">
        <w:rPr>
          <w:rFonts w:ascii="Tahoma" w:hAnsi="Tahoma" w:cs="Tahoma"/>
          <w:sz w:val="22"/>
          <w:szCs w:val="22"/>
        </w:rPr>
        <w:t xml:space="preserve"> SNO,</w:t>
      </w:r>
      <w:r w:rsidRPr="00B60D6B">
        <w:rPr>
          <w:rFonts w:ascii="Tahoma" w:hAnsi="Tahoma" w:cs="Tahoma"/>
          <w:sz w:val="22"/>
          <w:szCs w:val="22"/>
        </w:rPr>
        <w:t xml:space="preserve"> a</w:t>
      </w:r>
      <w:r w:rsidR="005E4EAB">
        <w:rPr>
          <w:rFonts w:ascii="Tahoma" w:hAnsi="Tahoma" w:cs="Tahoma"/>
          <w:sz w:val="22"/>
          <w:szCs w:val="22"/>
        </w:rPr>
        <w:t xml:space="preserve"> to za účelem</w:t>
      </w:r>
      <w:r w:rsidRPr="00B60D6B">
        <w:rPr>
          <w:rFonts w:ascii="Tahoma" w:hAnsi="Tahoma" w:cs="Tahoma"/>
          <w:sz w:val="22"/>
          <w:szCs w:val="22"/>
        </w:rPr>
        <w:t xml:space="preserve">  zaji</w:t>
      </w:r>
      <w:r w:rsidR="005E4EAB">
        <w:rPr>
          <w:rFonts w:ascii="Tahoma" w:hAnsi="Tahoma" w:cs="Tahoma"/>
          <w:sz w:val="22"/>
          <w:szCs w:val="22"/>
        </w:rPr>
        <w:t>štění</w:t>
      </w:r>
      <w:r w:rsidRPr="00B60D6B">
        <w:rPr>
          <w:rFonts w:ascii="Tahoma" w:hAnsi="Tahoma" w:cs="Tahoma"/>
          <w:sz w:val="22"/>
          <w:szCs w:val="22"/>
        </w:rPr>
        <w:t xml:space="preserve"> ukládání těl zesnulých</w:t>
      </w:r>
      <w:r w:rsidR="005E4EAB">
        <w:rPr>
          <w:rFonts w:ascii="Tahoma" w:hAnsi="Tahoma" w:cs="Tahoma"/>
          <w:sz w:val="22"/>
          <w:szCs w:val="22"/>
        </w:rPr>
        <w:t xml:space="preserve"> pacientů</w:t>
      </w:r>
      <w:r w:rsidRPr="00B60D6B">
        <w:rPr>
          <w:rFonts w:ascii="Tahoma" w:hAnsi="Tahoma" w:cs="Tahoma"/>
          <w:sz w:val="22"/>
          <w:szCs w:val="22"/>
        </w:rPr>
        <w:t xml:space="preserve"> v souladu s právními předpisy.</w:t>
      </w:r>
    </w:p>
    <w:p w14:paraId="597FC1D6" w14:textId="77777777" w:rsidR="00453019" w:rsidRPr="00B60D6B" w:rsidRDefault="00453019" w:rsidP="00453019">
      <w:pPr>
        <w:jc w:val="both"/>
        <w:rPr>
          <w:rFonts w:ascii="Tahoma" w:hAnsi="Tahoma" w:cs="Tahoma"/>
          <w:sz w:val="22"/>
          <w:szCs w:val="22"/>
        </w:rPr>
      </w:pPr>
      <w:r w:rsidRPr="00B60D6B">
        <w:rPr>
          <w:rFonts w:ascii="Tahoma" w:hAnsi="Tahoma" w:cs="Tahoma"/>
          <w:sz w:val="22"/>
          <w:szCs w:val="22"/>
        </w:rPr>
        <w:t>Smluvní strany prohlašují, že údaje uvedené výše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53C2788" w14:textId="77777777" w:rsidR="00453019" w:rsidRPr="00B60D6B" w:rsidRDefault="00453019" w:rsidP="00453019">
      <w:pPr>
        <w:jc w:val="both"/>
        <w:rPr>
          <w:rFonts w:ascii="Tahoma" w:hAnsi="Tahoma" w:cs="Tahoma"/>
          <w:sz w:val="22"/>
          <w:szCs w:val="22"/>
        </w:rPr>
      </w:pPr>
      <w:r w:rsidRPr="00B60D6B">
        <w:rPr>
          <w:rFonts w:ascii="Tahoma" w:hAnsi="Tahoma" w:cs="Tahoma"/>
          <w:sz w:val="22"/>
          <w:szCs w:val="22"/>
        </w:rPr>
        <w:t>Smluvní strany prohlašují, že osoby podepisující tuto smlouvu jsou k tomuto úkonu oprávněny.</w:t>
      </w:r>
    </w:p>
    <w:p w14:paraId="3FC53864" w14:textId="77777777" w:rsidR="00453019" w:rsidRPr="00B60D6B" w:rsidRDefault="00453019" w:rsidP="00453019">
      <w:pPr>
        <w:jc w:val="both"/>
        <w:rPr>
          <w:rFonts w:ascii="Tahoma" w:hAnsi="Tahoma" w:cs="Tahoma"/>
          <w:sz w:val="22"/>
          <w:szCs w:val="22"/>
        </w:rPr>
      </w:pPr>
      <w:r w:rsidRPr="00B60D6B">
        <w:rPr>
          <w:rFonts w:ascii="Tahoma" w:hAnsi="Tahoma" w:cs="Tahoma"/>
          <w:sz w:val="22"/>
          <w:szCs w:val="22"/>
        </w:rPr>
        <w:t>Smluvní strany vzájemně prohlašují, že jejich způsobilost a volnost uzavřít tuto smlouvu, jakož i způsobilost ke každému souvisejícímu právnímu jednání, není nijak omezena ani vyloučena.</w:t>
      </w:r>
    </w:p>
    <w:p w14:paraId="0C111FB6" w14:textId="77777777" w:rsidR="00FE00BE" w:rsidRPr="00B60D6B" w:rsidRDefault="00FE00BE" w:rsidP="00453019">
      <w:pPr>
        <w:jc w:val="center"/>
        <w:rPr>
          <w:rFonts w:ascii="Tahoma" w:hAnsi="Tahoma" w:cs="Tahoma"/>
          <w:b/>
          <w:sz w:val="22"/>
          <w:szCs w:val="22"/>
        </w:rPr>
      </w:pPr>
    </w:p>
    <w:p w14:paraId="07FA3242" w14:textId="77777777" w:rsidR="00FE00BE" w:rsidRPr="00B60D6B" w:rsidRDefault="00FE00BE" w:rsidP="00453019">
      <w:pPr>
        <w:jc w:val="center"/>
        <w:rPr>
          <w:rFonts w:ascii="Tahoma" w:hAnsi="Tahoma" w:cs="Tahoma"/>
          <w:b/>
          <w:sz w:val="22"/>
          <w:szCs w:val="22"/>
        </w:rPr>
      </w:pPr>
    </w:p>
    <w:p w14:paraId="2466B6BD"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Článek I.</w:t>
      </w:r>
    </w:p>
    <w:p w14:paraId="137D434F" w14:textId="77777777" w:rsidR="00453019" w:rsidRPr="00B60D6B" w:rsidRDefault="003C52FC" w:rsidP="00453019">
      <w:pPr>
        <w:jc w:val="center"/>
        <w:rPr>
          <w:rFonts w:ascii="Tahoma" w:hAnsi="Tahoma" w:cs="Tahoma"/>
          <w:b/>
          <w:sz w:val="22"/>
          <w:szCs w:val="22"/>
        </w:rPr>
      </w:pPr>
      <w:r w:rsidRPr="00B60D6B">
        <w:rPr>
          <w:rFonts w:ascii="Tahoma" w:hAnsi="Tahoma" w:cs="Tahoma"/>
          <w:b/>
          <w:sz w:val="22"/>
          <w:szCs w:val="22"/>
        </w:rPr>
        <w:t>Předmět smlouvy</w:t>
      </w:r>
    </w:p>
    <w:p w14:paraId="478BEE96" w14:textId="77777777" w:rsidR="00FE00BE" w:rsidRPr="00B60D6B" w:rsidRDefault="00FE00BE" w:rsidP="00453019">
      <w:pPr>
        <w:jc w:val="center"/>
        <w:rPr>
          <w:rFonts w:ascii="Tahoma" w:hAnsi="Tahoma" w:cs="Tahoma"/>
          <w:b/>
          <w:sz w:val="22"/>
          <w:szCs w:val="22"/>
        </w:rPr>
      </w:pPr>
    </w:p>
    <w:p w14:paraId="5E4CD5DE" w14:textId="77777777" w:rsidR="00453019" w:rsidRPr="00B60D6B" w:rsidRDefault="00453019" w:rsidP="00453019">
      <w:pPr>
        <w:pStyle w:val="Zkladntext"/>
        <w:numPr>
          <w:ilvl w:val="0"/>
          <w:numId w:val="1"/>
        </w:numPr>
        <w:tabs>
          <w:tab w:val="clear" w:pos="720"/>
        </w:tabs>
        <w:ind w:left="284" w:hanging="284"/>
        <w:jc w:val="both"/>
        <w:rPr>
          <w:rFonts w:ascii="Tahoma" w:hAnsi="Tahoma" w:cs="Tahoma"/>
          <w:sz w:val="22"/>
          <w:szCs w:val="22"/>
        </w:rPr>
      </w:pPr>
      <w:r w:rsidRPr="00B60D6B">
        <w:rPr>
          <w:rFonts w:ascii="Tahoma" w:hAnsi="Tahoma" w:cs="Tahoma"/>
          <w:sz w:val="22"/>
          <w:szCs w:val="22"/>
        </w:rPr>
        <w:t>Poskytovatel se zavazuje, že SNO poskytne vybrané služby spočívající v uložení těl zemřelých ve svém zařízení</w:t>
      </w:r>
      <w:r w:rsidR="00BF5D45">
        <w:rPr>
          <w:rFonts w:ascii="Tahoma" w:hAnsi="Tahoma" w:cs="Tahoma"/>
          <w:sz w:val="22"/>
          <w:szCs w:val="22"/>
        </w:rPr>
        <w:t xml:space="preserve">. SNO se zavazuje, že bude spolupracovat při převozu těl zemřelých za podmínek stanovených touto smlouvou </w:t>
      </w:r>
      <w:r w:rsidRPr="00B60D6B">
        <w:rPr>
          <w:rFonts w:ascii="Tahoma" w:hAnsi="Tahoma" w:cs="Tahoma"/>
          <w:sz w:val="22"/>
          <w:szCs w:val="22"/>
        </w:rPr>
        <w:t>a zavazuje</w:t>
      </w:r>
      <w:r w:rsidR="00BF5D45">
        <w:rPr>
          <w:rFonts w:ascii="Tahoma" w:hAnsi="Tahoma" w:cs="Tahoma"/>
          <w:sz w:val="22"/>
          <w:szCs w:val="22"/>
        </w:rPr>
        <w:t xml:space="preserve"> se</w:t>
      </w:r>
      <w:r w:rsidRPr="00B60D6B">
        <w:rPr>
          <w:rFonts w:ascii="Tahoma" w:hAnsi="Tahoma" w:cs="Tahoma"/>
          <w:sz w:val="22"/>
          <w:szCs w:val="22"/>
        </w:rPr>
        <w:t xml:space="preserve"> zaplatit poskytovateli úplatu za poskytnuté služby ve výši a za podmínek stanovených touto smlouvou.</w:t>
      </w:r>
    </w:p>
    <w:p w14:paraId="44B59CA2" w14:textId="77777777" w:rsidR="00FE00BE" w:rsidRDefault="00FE00BE" w:rsidP="00FE00BE">
      <w:pPr>
        <w:pStyle w:val="Zkladntext"/>
        <w:ind w:left="284"/>
        <w:jc w:val="both"/>
        <w:rPr>
          <w:rFonts w:ascii="Tahoma" w:hAnsi="Tahoma" w:cs="Tahoma"/>
          <w:sz w:val="22"/>
          <w:szCs w:val="22"/>
        </w:rPr>
      </w:pPr>
    </w:p>
    <w:p w14:paraId="0646DDC7"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Článek II.</w:t>
      </w:r>
    </w:p>
    <w:p w14:paraId="67B6D67C"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lastRenderedPageBreak/>
        <w:t>Předmět smlouvy</w:t>
      </w:r>
    </w:p>
    <w:p w14:paraId="6C4F3FEA" w14:textId="77777777" w:rsidR="00FE00BE" w:rsidRPr="00B60D6B" w:rsidRDefault="00FE00BE" w:rsidP="00453019">
      <w:pPr>
        <w:jc w:val="center"/>
        <w:rPr>
          <w:rFonts w:ascii="Tahoma" w:hAnsi="Tahoma" w:cs="Tahoma"/>
          <w:b/>
          <w:sz w:val="22"/>
          <w:szCs w:val="22"/>
        </w:rPr>
      </w:pPr>
    </w:p>
    <w:p w14:paraId="3753F14A" w14:textId="77777777" w:rsidR="00453019" w:rsidRPr="00B60D6B" w:rsidRDefault="00453019" w:rsidP="00FD20DA">
      <w:pPr>
        <w:pStyle w:val="Zkladntextodsazen21"/>
        <w:numPr>
          <w:ilvl w:val="0"/>
          <w:numId w:val="7"/>
        </w:numPr>
        <w:ind w:left="360"/>
        <w:rPr>
          <w:rFonts w:ascii="Tahoma" w:hAnsi="Tahoma" w:cs="Tahoma"/>
          <w:sz w:val="22"/>
          <w:szCs w:val="22"/>
        </w:rPr>
      </w:pPr>
      <w:r w:rsidRPr="00B60D6B">
        <w:rPr>
          <w:rFonts w:ascii="Tahoma" w:hAnsi="Tahoma" w:cs="Tahoma"/>
          <w:b/>
          <w:sz w:val="22"/>
          <w:szCs w:val="22"/>
        </w:rPr>
        <w:t xml:space="preserve">Oblast spolupráce při poskytování služeb: uložení těl zemřelých a spolupráce při převozu těl zemřelých ze zdravotnického zařízení </w:t>
      </w:r>
      <w:r w:rsidR="005E4EAB">
        <w:rPr>
          <w:rFonts w:ascii="Tahoma" w:hAnsi="Tahoma" w:cs="Tahoma"/>
          <w:b/>
          <w:sz w:val="22"/>
          <w:szCs w:val="22"/>
        </w:rPr>
        <w:t>O</w:t>
      </w:r>
      <w:r w:rsidRPr="00B60D6B">
        <w:rPr>
          <w:rFonts w:ascii="Tahoma" w:hAnsi="Tahoma" w:cs="Tahoma"/>
          <w:b/>
          <w:sz w:val="22"/>
          <w:szCs w:val="22"/>
        </w:rPr>
        <w:t xml:space="preserve">ddělení </w:t>
      </w:r>
      <w:r w:rsidR="008A03E7">
        <w:rPr>
          <w:rFonts w:ascii="Tahoma" w:hAnsi="Tahoma" w:cs="Tahoma"/>
          <w:b/>
          <w:sz w:val="22"/>
          <w:szCs w:val="22"/>
        </w:rPr>
        <w:t>patologie</w:t>
      </w:r>
      <w:r w:rsidRPr="00B60D6B">
        <w:rPr>
          <w:rFonts w:ascii="Tahoma" w:hAnsi="Tahoma" w:cs="Tahoma"/>
          <w:b/>
          <w:sz w:val="22"/>
          <w:szCs w:val="22"/>
        </w:rPr>
        <w:t xml:space="preserve"> </w:t>
      </w:r>
      <w:r w:rsidR="005E4EAB">
        <w:rPr>
          <w:rFonts w:ascii="Tahoma" w:hAnsi="Tahoma" w:cs="Tahoma"/>
          <w:b/>
          <w:sz w:val="22"/>
          <w:szCs w:val="22"/>
        </w:rPr>
        <w:t>SNO</w:t>
      </w:r>
      <w:r w:rsidRPr="00B60D6B">
        <w:rPr>
          <w:rFonts w:ascii="Tahoma" w:hAnsi="Tahoma" w:cs="Tahoma"/>
          <w:sz w:val="22"/>
          <w:szCs w:val="22"/>
        </w:rPr>
        <w:t xml:space="preserve">  </w:t>
      </w:r>
    </w:p>
    <w:p w14:paraId="2A5C7256" w14:textId="77777777" w:rsidR="00453019" w:rsidRPr="00B60D6B" w:rsidRDefault="00453019" w:rsidP="0055483E">
      <w:pPr>
        <w:pStyle w:val="Zkladntextodsazen21"/>
        <w:numPr>
          <w:ilvl w:val="0"/>
          <w:numId w:val="7"/>
        </w:numPr>
        <w:rPr>
          <w:rFonts w:ascii="Tahoma" w:hAnsi="Tahoma" w:cs="Tahoma"/>
          <w:sz w:val="22"/>
          <w:szCs w:val="22"/>
        </w:rPr>
      </w:pPr>
      <w:r w:rsidRPr="00B60D6B">
        <w:rPr>
          <w:rFonts w:ascii="Tahoma" w:hAnsi="Tahoma" w:cs="Tahoma"/>
          <w:sz w:val="22"/>
          <w:szCs w:val="22"/>
        </w:rPr>
        <w:t>Služba bude realizována vždy po objednání dané služby a to pověřenou osobou pracoviště (viz osoby oprávněné jednat ve věcech technických a provozních, dále jen pověřené osoby). Samotná objednávka bude zadávána osobní či telefonickou formou</w:t>
      </w:r>
      <w:r w:rsidR="00AD129C">
        <w:rPr>
          <w:rFonts w:ascii="Tahoma" w:hAnsi="Tahoma" w:cs="Tahoma"/>
          <w:sz w:val="22"/>
          <w:szCs w:val="22"/>
        </w:rPr>
        <w:t xml:space="preserve"> (na tel. </w:t>
      </w:r>
      <w:r w:rsidR="00E01AEE">
        <w:rPr>
          <w:rFonts w:ascii="Tahoma" w:hAnsi="Tahoma" w:cs="Tahoma"/>
          <w:sz w:val="22"/>
          <w:szCs w:val="22"/>
        </w:rPr>
        <w:t>č</w:t>
      </w:r>
      <w:r w:rsidR="00AD129C">
        <w:rPr>
          <w:rFonts w:ascii="Tahoma" w:hAnsi="Tahoma" w:cs="Tahoma"/>
          <w:sz w:val="22"/>
          <w:szCs w:val="22"/>
        </w:rPr>
        <w:t xml:space="preserve">ísle </w:t>
      </w:r>
      <w:r w:rsidR="00E01AEE">
        <w:rPr>
          <w:rFonts w:ascii="Tahoma" w:hAnsi="Tahoma" w:cs="Tahoma"/>
          <w:sz w:val="22"/>
          <w:szCs w:val="22"/>
        </w:rPr>
        <w:t xml:space="preserve">+420 </w:t>
      </w:r>
      <w:r w:rsidR="00AD129C">
        <w:rPr>
          <w:rFonts w:ascii="Tahoma" w:hAnsi="Tahoma" w:cs="Tahoma"/>
          <w:sz w:val="22"/>
          <w:szCs w:val="22"/>
        </w:rPr>
        <w:t>602 786 7</w:t>
      </w:r>
      <w:r w:rsidR="00E01AEE">
        <w:rPr>
          <w:rFonts w:ascii="Tahoma" w:hAnsi="Tahoma" w:cs="Tahoma"/>
          <w:sz w:val="22"/>
          <w:szCs w:val="22"/>
        </w:rPr>
        <w:t>70)</w:t>
      </w:r>
      <w:r w:rsidRPr="00B60D6B">
        <w:rPr>
          <w:rFonts w:ascii="Tahoma" w:hAnsi="Tahoma" w:cs="Tahoma"/>
          <w:sz w:val="22"/>
          <w:szCs w:val="22"/>
        </w:rPr>
        <w:t xml:space="preserve"> a bude obsahovat všechny potřebné informace, včetně dojednání termínu svozu. </w:t>
      </w:r>
      <w:r w:rsidR="0055483E" w:rsidRPr="0055483E">
        <w:rPr>
          <w:rFonts w:ascii="Tahoma" w:hAnsi="Tahoma" w:cs="Tahoma"/>
          <w:sz w:val="22"/>
          <w:szCs w:val="22"/>
        </w:rPr>
        <w:t xml:space="preserve">Výdejní doba  09:00 hod – </w:t>
      </w:r>
      <w:proofErr w:type="gramStart"/>
      <w:r w:rsidR="0055483E" w:rsidRPr="0055483E">
        <w:rPr>
          <w:rFonts w:ascii="Tahoma" w:hAnsi="Tahoma" w:cs="Tahoma"/>
          <w:sz w:val="22"/>
          <w:szCs w:val="22"/>
        </w:rPr>
        <w:t>12:00.hod.</w:t>
      </w:r>
      <w:proofErr w:type="gramEnd"/>
    </w:p>
    <w:p w14:paraId="379B078A" w14:textId="77777777" w:rsidR="00453019" w:rsidRPr="00B60D6B" w:rsidRDefault="00453019" w:rsidP="00FD20DA">
      <w:pPr>
        <w:pStyle w:val="Zkladntextodsazen21"/>
        <w:numPr>
          <w:ilvl w:val="0"/>
          <w:numId w:val="7"/>
        </w:numPr>
        <w:ind w:left="360"/>
        <w:rPr>
          <w:rFonts w:ascii="Tahoma" w:hAnsi="Tahoma" w:cs="Tahoma"/>
          <w:sz w:val="22"/>
          <w:szCs w:val="22"/>
        </w:rPr>
      </w:pPr>
      <w:r w:rsidRPr="00B60D6B">
        <w:rPr>
          <w:rFonts w:ascii="Tahoma" w:hAnsi="Tahoma" w:cs="Tahoma"/>
          <w:sz w:val="22"/>
          <w:szCs w:val="22"/>
        </w:rPr>
        <w:t xml:space="preserve">Poskytovatel je povinen domlouvat realizaci jen s pověřenou osobou pracoviště a vždy zajistit poskytovanou službu v předem dojednaném termínu. </w:t>
      </w:r>
      <w:r w:rsidR="00B35498">
        <w:rPr>
          <w:rFonts w:ascii="Tahoma" w:hAnsi="Tahoma" w:cs="Tahoma"/>
          <w:sz w:val="22"/>
          <w:szCs w:val="22"/>
        </w:rPr>
        <w:t>Maximální dojezdová doba poskytovatele je</w:t>
      </w:r>
      <w:r w:rsidR="006E4157">
        <w:rPr>
          <w:rFonts w:ascii="Tahoma" w:hAnsi="Tahoma" w:cs="Tahoma"/>
          <w:sz w:val="22"/>
          <w:szCs w:val="22"/>
        </w:rPr>
        <w:t xml:space="preserve"> stanovena na 5 hodin, poskytovatel se </w:t>
      </w:r>
      <w:r w:rsidR="003A00B1">
        <w:rPr>
          <w:rFonts w:ascii="Tahoma" w:hAnsi="Tahoma" w:cs="Tahoma"/>
          <w:sz w:val="22"/>
          <w:szCs w:val="22"/>
        </w:rPr>
        <w:t>však</w:t>
      </w:r>
      <w:r w:rsidR="006E4157">
        <w:rPr>
          <w:rFonts w:ascii="Tahoma" w:hAnsi="Tahoma" w:cs="Tahoma"/>
          <w:sz w:val="22"/>
          <w:szCs w:val="22"/>
        </w:rPr>
        <w:t xml:space="preserve"> zavazuje že </w:t>
      </w:r>
      <w:r w:rsidR="009007B6">
        <w:rPr>
          <w:rFonts w:ascii="Tahoma" w:hAnsi="Tahoma" w:cs="Tahoma"/>
          <w:sz w:val="22"/>
          <w:szCs w:val="22"/>
        </w:rPr>
        <w:t xml:space="preserve">službu </w:t>
      </w:r>
      <w:r w:rsidR="003A00B1">
        <w:rPr>
          <w:rFonts w:ascii="Tahoma" w:hAnsi="Tahoma" w:cs="Tahoma"/>
          <w:sz w:val="22"/>
          <w:szCs w:val="22"/>
        </w:rPr>
        <w:t>provede co nejdříve</w:t>
      </w:r>
      <w:r w:rsidR="006E4157">
        <w:rPr>
          <w:rFonts w:ascii="Tahoma" w:hAnsi="Tahoma" w:cs="Tahoma"/>
          <w:sz w:val="22"/>
          <w:szCs w:val="22"/>
        </w:rPr>
        <w:t>.</w:t>
      </w:r>
    </w:p>
    <w:p w14:paraId="517CF8BF" w14:textId="77777777" w:rsidR="00453019" w:rsidRPr="00B60D6B" w:rsidRDefault="00453019" w:rsidP="00FD20DA">
      <w:pPr>
        <w:pStyle w:val="Zkladntext"/>
        <w:numPr>
          <w:ilvl w:val="0"/>
          <w:numId w:val="7"/>
        </w:numPr>
        <w:ind w:left="360"/>
        <w:jc w:val="both"/>
        <w:rPr>
          <w:rFonts w:ascii="Tahoma" w:hAnsi="Tahoma" w:cs="Tahoma"/>
          <w:sz w:val="22"/>
          <w:szCs w:val="22"/>
          <w:u w:val="single"/>
        </w:rPr>
      </w:pPr>
      <w:r w:rsidRPr="00B60D6B">
        <w:rPr>
          <w:rFonts w:ascii="Tahoma" w:hAnsi="Tahoma" w:cs="Tahoma"/>
          <w:sz w:val="22"/>
          <w:szCs w:val="22"/>
        </w:rPr>
        <w:t xml:space="preserve">Samotné převozy těl zesnulých bude provádět a zajišťovat </w:t>
      </w:r>
      <w:r w:rsidR="00BA71B2">
        <w:rPr>
          <w:rFonts w:ascii="Tahoma" w:hAnsi="Tahoma" w:cs="Tahoma"/>
          <w:sz w:val="22"/>
          <w:szCs w:val="22"/>
        </w:rPr>
        <w:t xml:space="preserve">poskytovatel svými zaměstnanci a </w:t>
      </w:r>
      <w:r w:rsidRPr="00B60D6B">
        <w:rPr>
          <w:rFonts w:ascii="Tahoma" w:hAnsi="Tahoma" w:cs="Tahoma"/>
          <w:sz w:val="22"/>
          <w:szCs w:val="22"/>
        </w:rPr>
        <w:t>voz</w:t>
      </w:r>
      <w:r w:rsidR="00BA71B2">
        <w:rPr>
          <w:rFonts w:ascii="Tahoma" w:hAnsi="Tahoma" w:cs="Tahoma"/>
          <w:sz w:val="22"/>
          <w:szCs w:val="22"/>
        </w:rPr>
        <w:t>y</w:t>
      </w:r>
      <w:r w:rsidRPr="00B60D6B">
        <w:rPr>
          <w:rFonts w:ascii="Tahoma" w:hAnsi="Tahoma" w:cs="Tahoma"/>
          <w:sz w:val="22"/>
          <w:szCs w:val="22"/>
        </w:rPr>
        <w:t xml:space="preserve"> a to vždy na výzvu zaměstnanců oddělení, kde </w:t>
      </w:r>
      <w:r w:rsidRPr="00B60D6B">
        <w:rPr>
          <w:rFonts w:ascii="Tahoma" w:hAnsi="Tahoma" w:cs="Tahoma"/>
          <w:sz w:val="22"/>
          <w:szCs w:val="22"/>
          <w:u w:val="single"/>
        </w:rPr>
        <w:t>pacient zemřel.</w:t>
      </w:r>
    </w:p>
    <w:p w14:paraId="425F9965" w14:textId="77777777" w:rsidR="001C315C" w:rsidRPr="003F4450" w:rsidRDefault="00453019" w:rsidP="00FD20DA">
      <w:pPr>
        <w:pStyle w:val="Odstavecseseznamem"/>
        <w:numPr>
          <w:ilvl w:val="0"/>
          <w:numId w:val="7"/>
        </w:numPr>
        <w:shd w:val="clear" w:color="auto" w:fill="FFFFFF" w:themeFill="background1"/>
        <w:spacing w:before="100" w:beforeAutospacing="1" w:after="100" w:afterAutospacing="1"/>
        <w:ind w:left="360"/>
        <w:jc w:val="both"/>
        <w:rPr>
          <w:rFonts w:ascii="Tahoma" w:hAnsi="Tahoma" w:cs="Tahoma"/>
          <w:sz w:val="22"/>
          <w:szCs w:val="22"/>
        </w:rPr>
      </w:pPr>
      <w:r w:rsidRPr="003F4450">
        <w:rPr>
          <w:rFonts w:ascii="Tahoma" w:hAnsi="Tahoma" w:cs="Tahoma"/>
          <w:sz w:val="22"/>
          <w:szCs w:val="22"/>
        </w:rPr>
        <w:t xml:space="preserve">Poskytovatel je vlastníkem </w:t>
      </w:r>
      <w:r w:rsidR="006E00A9" w:rsidRPr="003F4450">
        <w:rPr>
          <w:rFonts w:ascii="Tahoma" w:hAnsi="Tahoma" w:cs="Tahoma"/>
          <w:sz w:val="22"/>
          <w:szCs w:val="22"/>
        </w:rPr>
        <w:t>motorov</w:t>
      </w:r>
      <w:r w:rsidR="006E00A9">
        <w:rPr>
          <w:rFonts w:ascii="Tahoma" w:hAnsi="Tahoma" w:cs="Tahoma"/>
          <w:sz w:val="22"/>
          <w:szCs w:val="22"/>
        </w:rPr>
        <w:t>ých</w:t>
      </w:r>
      <w:r w:rsidR="006E00A9" w:rsidRPr="003F4450">
        <w:rPr>
          <w:rFonts w:ascii="Tahoma" w:hAnsi="Tahoma" w:cs="Tahoma"/>
          <w:sz w:val="22"/>
          <w:szCs w:val="22"/>
        </w:rPr>
        <w:t xml:space="preserve"> </w:t>
      </w:r>
      <w:r w:rsidRPr="003F4450">
        <w:rPr>
          <w:rFonts w:ascii="Tahoma" w:hAnsi="Tahoma" w:cs="Tahoma"/>
          <w:sz w:val="22"/>
          <w:szCs w:val="22"/>
        </w:rPr>
        <w:t>vozid</w:t>
      </w:r>
      <w:r w:rsidR="006E00A9">
        <w:rPr>
          <w:rFonts w:ascii="Tahoma" w:hAnsi="Tahoma" w:cs="Tahoma"/>
          <w:sz w:val="22"/>
          <w:szCs w:val="22"/>
        </w:rPr>
        <w:t>e</w:t>
      </w:r>
      <w:r w:rsidRPr="003F4450">
        <w:rPr>
          <w:rFonts w:ascii="Tahoma" w:hAnsi="Tahoma" w:cs="Tahoma"/>
          <w:sz w:val="22"/>
          <w:szCs w:val="22"/>
        </w:rPr>
        <w:t>l znač</w:t>
      </w:r>
      <w:r w:rsidR="00443764">
        <w:rPr>
          <w:rFonts w:ascii="Tahoma" w:hAnsi="Tahoma" w:cs="Tahoma"/>
          <w:sz w:val="22"/>
          <w:szCs w:val="22"/>
        </w:rPr>
        <w:t>ky</w:t>
      </w:r>
      <w:r w:rsidR="004B1F8E" w:rsidRPr="003F4450">
        <w:rPr>
          <w:rFonts w:ascii="Tahoma" w:hAnsi="Tahoma" w:cs="Tahoma"/>
          <w:bCs/>
          <w:sz w:val="22"/>
          <w:szCs w:val="22"/>
        </w:rPr>
        <w:t>, registrační značka</w:t>
      </w:r>
      <w:r w:rsidR="001C315C" w:rsidRPr="003F4450">
        <w:rPr>
          <w:rFonts w:ascii="Tahoma" w:hAnsi="Tahoma" w:cs="Tahoma"/>
          <w:bCs/>
          <w:sz w:val="22"/>
          <w:szCs w:val="22"/>
        </w:rPr>
        <w:t>:</w:t>
      </w:r>
    </w:p>
    <w:p w14:paraId="688C81A5" w14:textId="77777777" w:rsidR="001C08E2" w:rsidRPr="003F4450" w:rsidRDefault="001C08E2" w:rsidP="003F4450">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sidRPr="003F4450">
        <w:rPr>
          <w:rFonts w:ascii="Tahoma" w:hAnsi="Tahoma" w:cs="Tahoma"/>
          <w:sz w:val="22"/>
          <w:szCs w:val="22"/>
        </w:rPr>
        <w:t xml:space="preserve">Vozidlo Mercedes Vito RZ: </w:t>
      </w:r>
      <w:r w:rsidR="00F45BA5">
        <w:rPr>
          <w:rFonts w:ascii="Tahoma" w:hAnsi="Tahoma" w:cs="Tahoma"/>
          <w:sz w:val="22"/>
          <w:szCs w:val="22"/>
        </w:rPr>
        <w:t>1TY 0449</w:t>
      </w:r>
    </w:p>
    <w:p w14:paraId="71567B7E" w14:textId="77777777" w:rsidR="001C08E2" w:rsidRPr="003F4450" w:rsidRDefault="001C08E2" w:rsidP="003F4450">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sidRPr="003F4450">
        <w:rPr>
          <w:rFonts w:ascii="Tahoma" w:hAnsi="Tahoma" w:cs="Tahoma"/>
          <w:sz w:val="22"/>
          <w:szCs w:val="22"/>
        </w:rPr>
        <w:t xml:space="preserve">Vozidlo Mercedes Vito RZ: </w:t>
      </w:r>
      <w:r w:rsidR="00F45BA5">
        <w:rPr>
          <w:rFonts w:ascii="Tahoma" w:hAnsi="Tahoma" w:cs="Tahoma"/>
          <w:sz w:val="22"/>
          <w:szCs w:val="22"/>
        </w:rPr>
        <w:t>1TY 0451</w:t>
      </w:r>
    </w:p>
    <w:p w14:paraId="1DCC87D6" w14:textId="77777777" w:rsidR="001C08E2" w:rsidRPr="003F4450" w:rsidRDefault="001C08E2" w:rsidP="003F4450">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sidRPr="003F4450">
        <w:rPr>
          <w:rFonts w:ascii="Tahoma" w:hAnsi="Tahoma" w:cs="Tahoma"/>
          <w:sz w:val="22"/>
          <w:szCs w:val="22"/>
        </w:rPr>
        <w:t xml:space="preserve">Vozidlo </w:t>
      </w:r>
      <w:proofErr w:type="spellStart"/>
      <w:r w:rsidRPr="003F4450">
        <w:rPr>
          <w:rFonts w:ascii="Tahoma" w:hAnsi="Tahoma" w:cs="Tahoma"/>
          <w:sz w:val="22"/>
          <w:szCs w:val="22"/>
        </w:rPr>
        <w:t>Polonez</w:t>
      </w:r>
      <w:proofErr w:type="spellEnd"/>
      <w:r w:rsidRPr="003F4450">
        <w:rPr>
          <w:rFonts w:ascii="Tahoma" w:hAnsi="Tahoma" w:cs="Tahoma"/>
          <w:sz w:val="22"/>
          <w:szCs w:val="22"/>
        </w:rPr>
        <w:t xml:space="preserve"> Truck RZ: OPA 82-64</w:t>
      </w:r>
    </w:p>
    <w:p w14:paraId="4A83E858" w14:textId="77777777" w:rsidR="001C08E2" w:rsidRPr="003F4450" w:rsidRDefault="001C08E2" w:rsidP="003F4450">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sidRPr="003F4450">
        <w:rPr>
          <w:rFonts w:ascii="Tahoma" w:hAnsi="Tahoma" w:cs="Tahoma"/>
          <w:sz w:val="22"/>
          <w:szCs w:val="22"/>
        </w:rPr>
        <w:t xml:space="preserve">Vozidlo </w:t>
      </w:r>
      <w:proofErr w:type="spellStart"/>
      <w:r w:rsidRPr="003F4450">
        <w:rPr>
          <w:rFonts w:ascii="Tahoma" w:hAnsi="Tahoma" w:cs="Tahoma"/>
          <w:sz w:val="22"/>
          <w:szCs w:val="22"/>
        </w:rPr>
        <w:t>Polonez</w:t>
      </w:r>
      <w:proofErr w:type="spellEnd"/>
      <w:r w:rsidRPr="003F4450">
        <w:rPr>
          <w:rFonts w:ascii="Tahoma" w:hAnsi="Tahoma" w:cs="Tahoma"/>
          <w:sz w:val="22"/>
          <w:szCs w:val="22"/>
        </w:rPr>
        <w:t xml:space="preserve"> Truck RZ: 8T5 4487</w:t>
      </w:r>
    </w:p>
    <w:p w14:paraId="41755C5F" w14:textId="77777777" w:rsidR="001C08E2" w:rsidRDefault="001C08E2" w:rsidP="00443764">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sidRPr="003F4450">
        <w:rPr>
          <w:rFonts w:ascii="Tahoma" w:hAnsi="Tahoma" w:cs="Tahoma"/>
          <w:sz w:val="22"/>
          <w:szCs w:val="22"/>
        </w:rPr>
        <w:t xml:space="preserve">Vozidlo Ford Transit </w:t>
      </w:r>
      <w:proofErr w:type="spellStart"/>
      <w:r w:rsidRPr="003F4450">
        <w:rPr>
          <w:rFonts w:ascii="Tahoma" w:hAnsi="Tahoma" w:cs="Tahoma"/>
          <w:sz w:val="22"/>
          <w:szCs w:val="22"/>
        </w:rPr>
        <w:t>Custom</w:t>
      </w:r>
      <w:proofErr w:type="spellEnd"/>
      <w:r w:rsidRPr="003F4450">
        <w:rPr>
          <w:rFonts w:ascii="Tahoma" w:hAnsi="Tahoma" w:cs="Tahoma"/>
          <w:sz w:val="22"/>
          <w:szCs w:val="22"/>
        </w:rPr>
        <w:t xml:space="preserve"> RZ: 1TF 5330</w:t>
      </w:r>
    </w:p>
    <w:p w14:paraId="4E6591A3" w14:textId="77777777" w:rsidR="00F45BA5" w:rsidRPr="003F4450" w:rsidRDefault="00F45BA5" w:rsidP="003F4450">
      <w:pPr>
        <w:pStyle w:val="Odstavecseseznamem"/>
        <w:numPr>
          <w:ilvl w:val="0"/>
          <w:numId w:val="12"/>
        </w:numPr>
        <w:shd w:val="clear" w:color="auto" w:fill="FFFFFF" w:themeFill="background1"/>
        <w:spacing w:before="100" w:beforeAutospacing="1" w:after="100" w:afterAutospacing="1"/>
        <w:jc w:val="both"/>
        <w:rPr>
          <w:rFonts w:ascii="Tahoma" w:hAnsi="Tahoma" w:cs="Tahoma"/>
          <w:sz w:val="22"/>
          <w:szCs w:val="22"/>
        </w:rPr>
      </w:pPr>
      <w:r>
        <w:rPr>
          <w:rFonts w:ascii="Tahoma" w:hAnsi="Tahoma" w:cs="Tahoma"/>
          <w:sz w:val="22"/>
          <w:szCs w:val="22"/>
        </w:rPr>
        <w:t xml:space="preserve">Vozidlo TOYOTA </w:t>
      </w:r>
      <w:proofErr w:type="spellStart"/>
      <w:r>
        <w:rPr>
          <w:rFonts w:ascii="Tahoma" w:hAnsi="Tahoma" w:cs="Tahoma"/>
          <w:sz w:val="22"/>
          <w:szCs w:val="22"/>
        </w:rPr>
        <w:t>Proace</w:t>
      </w:r>
      <w:proofErr w:type="spellEnd"/>
      <w:r>
        <w:rPr>
          <w:rFonts w:ascii="Tahoma" w:hAnsi="Tahoma" w:cs="Tahoma"/>
          <w:sz w:val="22"/>
          <w:szCs w:val="22"/>
        </w:rPr>
        <w:t xml:space="preserve"> RZ: 1TX 9422</w:t>
      </w:r>
    </w:p>
    <w:p w14:paraId="2990EDFD" w14:textId="77777777" w:rsidR="00453019" w:rsidRPr="00B60D6B" w:rsidRDefault="00453019" w:rsidP="00FD20DA">
      <w:pPr>
        <w:pStyle w:val="Odstavecseseznamem"/>
        <w:numPr>
          <w:ilvl w:val="0"/>
          <w:numId w:val="7"/>
        </w:numPr>
        <w:ind w:left="360"/>
        <w:jc w:val="both"/>
        <w:rPr>
          <w:rFonts w:ascii="Tahoma" w:hAnsi="Tahoma" w:cs="Tahoma"/>
          <w:sz w:val="22"/>
          <w:szCs w:val="22"/>
        </w:rPr>
      </w:pPr>
      <w:r w:rsidRPr="00B60D6B">
        <w:rPr>
          <w:rFonts w:ascii="Tahoma" w:hAnsi="Tahoma" w:cs="Tahoma"/>
          <w:sz w:val="22"/>
          <w:szCs w:val="22"/>
        </w:rPr>
        <w:t xml:space="preserve">Na dobu trvání této smlouvy, SNO </w:t>
      </w:r>
      <w:r w:rsidR="007B2D5C">
        <w:rPr>
          <w:rFonts w:ascii="Tahoma" w:hAnsi="Tahoma" w:cs="Tahoma"/>
          <w:sz w:val="22"/>
          <w:szCs w:val="22"/>
        </w:rPr>
        <w:t>zajistí bezplatný vjezd vozidel do areálu nemocnice</w:t>
      </w:r>
      <w:r w:rsidRPr="00B60D6B">
        <w:rPr>
          <w:rFonts w:ascii="Tahoma" w:hAnsi="Tahoma" w:cs="Tahoma"/>
          <w:sz w:val="22"/>
          <w:szCs w:val="22"/>
        </w:rPr>
        <w:t>.</w:t>
      </w:r>
    </w:p>
    <w:p w14:paraId="3806B93C" w14:textId="77777777" w:rsidR="00453019" w:rsidRPr="00B60D6B" w:rsidRDefault="00453019" w:rsidP="00FD20DA">
      <w:pPr>
        <w:ind w:hanging="360"/>
        <w:jc w:val="both"/>
        <w:rPr>
          <w:rFonts w:ascii="Tahoma" w:hAnsi="Tahoma" w:cs="Tahoma"/>
          <w:sz w:val="22"/>
          <w:szCs w:val="22"/>
        </w:rPr>
      </w:pPr>
    </w:p>
    <w:p w14:paraId="74FD00B8" w14:textId="77777777" w:rsidR="00453019" w:rsidRPr="00B60D6B" w:rsidRDefault="00453019" w:rsidP="00453019">
      <w:pPr>
        <w:ind w:left="360" w:hanging="360"/>
        <w:jc w:val="center"/>
        <w:rPr>
          <w:rFonts w:ascii="Tahoma" w:hAnsi="Tahoma" w:cs="Tahoma"/>
          <w:sz w:val="22"/>
          <w:szCs w:val="22"/>
        </w:rPr>
      </w:pPr>
    </w:p>
    <w:p w14:paraId="29118F74" w14:textId="77777777" w:rsidR="00453019" w:rsidRPr="00B60D6B" w:rsidRDefault="00453019" w:rsidP="00453019">
      <w:pPr>
        <w:ind w:left="360" w:hanging="360"/>
        <w:jc w:val="center"/>
        <w:rPr>
          <w:rFonts w:ascii="Tahoma" w:hAnsi="Tahoma" w:cs="Tahoma"/>
          <w:b/>
          <w:sz w:val="22"/>
          <w:szCs w:val="22"/>
        </w:rPr>
      </w:pPr>
      <w:r w:rsidRPr="00B60D6B">
        <w:rPr>
          <w:rFonts w:ascii="Tahoma" w:hAnsi="Tahoma" w:cs="Tahoma"/>
          <w:b/>
          <w:sz w:val="22"/>
          <w:szCs w:val="22"/>
        </w:rPr>
        <w:t>Článek III.</w:t>
      </w:r>
    </w:p>
    <w:p w14:paraId="21B90B51" w14:textId="77777777" w:rsidR="00453019" w:rsidRPr="00B60D6B" w:rsidRDefault="00453019" w:rsidP="00453019">
      <w:pPr>
        <w:ind w:left="360" w:hanging="360"/>
        <w:jc w:val="center"/>
        <w:rPr>
          <w:rFonts w:ascii="Tahoma" w:hAnsi="Tahoma" w:cs="Tahoma"/>
          <w:b/>
          <w:sz w:val="22"/>
          <w:szCs w:val="22"/>
        </w:rPr>
      </w:pPr>
      <w:r w:rsidRPr="00B60D6B">
        <w:rPr>
          <w:rFonts w:ascii="Tahoma" w:hAnsi="Tahoma" w:cs="Tahoma"/>
          <w:b/>
          <w:sz w:val="22"/>
          <w:szCs w:val="22"/>
        </w:rPr>
        <w:t>Cena služeb a způsob placení</w:t>
      </w:r>
    </w:p>
    <w:p w14:paraId="52F3E26A" w14:textId="77777777" w:rsidR="00FE00BE" w:rsidRPr="00B60D6B" w:rsidRDefault="00FE00BE" w:rsidP="00453019">
      <w:pPr>
        <w:ind w:left="360" w:hanging="360"/>
        <w:jc w:val="center"/>
        <w:rPr>
          <w:rFonts w:ascii="Tahoma" w:hAnsi="Tahoma" w:cs="Tahoma"/>
          <w:b/>
          <w:sz w:val="22"/>
          <w:szCs w:val="22"/>
        </w:rPr>
      </w:pPr>
    </w:p>
    <w:p w14:paraId="7141DAFD" w14:textId="77777777" w:rsidR="00B41044" w:rsidRPr="001C315C" w:rsidRDefault="00453019" w:rsidP="00453019">
      <w:pPr>
        <w:numPr>
          <w:ilvl w:val="0"/>
          <w:numId w:val="2"/>
        </w:numPr>
        <w:tabs>
          <w:tab w:val="clear" w:pos="720"/>
        </w:tabs>
        <w:ind w:left="360"/>
        <w:jc w:val="both"/>
        <w:rPr>
          <w:rFonts w:ascii="Tahoma" w:hAnsi="Tahoma" w:cs="Tahoma"/>
          <w:iCs/>
          <w:sz w:val="22"/>
          <w:szCs w:val="22"/>
        </w:rPr>
      </w:pPr>
      <w:r w:rsidRPr="003F4450">
        <w:rPr>
          <w:rFonts w:ascii="Tahoma" w:hAnsi="Tahoma" w:cs="Tahoma"/>
          <w:sz w:val="22"/>
          <w:szCs w:val="22"/>
        </w:rPr>
        <w:t>Za poskyt</w:t>
      </w:r>
      <w:r w:rsidR="005E4EAB" w:rsidRPr="003F4450">
        <w:rPr>
          <w:rFonts w:ascii="Tahoma" w:hAnsi="Tahoma" w:cs="Tahoma"/>
          <w:sz w:val="22"/>
          <w:szCs w:val="22"/>
        </w:rPr>
        <w:t xml:space="preserve">nutí </w:t>
      </w:r>
      <w:r w:rsidRPr="003F4450">
        <w:rPr>
          <w:rFonts w:ascii="Tahoma" w:hAnsi="Tahoma" w:cs="Tahoma"/>
          <w:sz w:val="22"/>
          <w:szCs w:val="22"/>
        </w:rPr>
        <w:t>služeb dle člán</w:t>
      </w:r>
      <w:r w:rsidR="00B41044" w:rsidRPr="003F4450">
        <w:rPr>
          <w:rFonts w:ascii="Tahoma" w:hAnsi="Tahoma" w:cs="Tahoma"/>
          <w:sz w:val="22"/>
          <w:szCs w:val="22"/>
        </w:rPr>
        <w:t>ku II. této smlouvy se sjednává</w:t>
      </w:r>
      <w:r w:rsidR="00B41044" w:rsidRPr="001C315C">
        <w:rPr>
          <w:rFonts w:ascii="Tahoma" w:hAnsi="Tahoma" w:cs="Tahoma"/>
          <w:sz w:val="22"/>
          <w:szCs w:val="22"/>
        </w:rPr>
        <w:t>:</w:t>
      </w:r>
    </w:p>
    <w:p w14:paraId="067B1DFD" w14:textId="77777777" w:rsidR="007C70E9" w:rsidRPr="00AE0735" w:rsidRDefault="007C70E9" w:rsidP="00B41044">
      <w:pPr>
        <w:ind w:left="360"/>
        <w:jc w:val="both"/>
        <w:rPr>
          <w:rFonts w:ascii="Tahoma" w:hAnsi="Tahoma" w:cs="Tahoma"/>
          <w:b/>
          <w:sz w:val="22"/>
          <w:szCs w:val="22"/>
        </w:rPr>
      </w:pPr>
    </w:p>
    <w:p w14:paraId="3C3A32F9" w14:textId="77777777" w:rsidR="00B41044" w:rsidRPr="001C315C" w:rsidRDefault="00B41044" w:rsidP="00B41044">
      <w:pPr>
        <w:ind w:left="360"/>
        <w:jc w:val="both"/>
        <w:rPr>
          <w:rFonts w:ascii="Tahoma" w:hAnsi="Tahoma" w:cs="Tahoma"/>
          <w:b/>
          <w:sz w:val="22"/>
          <w:szCs w:val="22"/>
        </w:rPr>
      </w:pPr>
      <w:r w:rsidRPr="001C315C">
        <w:rPr>
          <w:rFonts w:ascii="Tahoma" w:hAnsi="Tahoma" w:cs="Tahoma"/>
          <w:b/>
          <w:sz w:val="22"/>
          <w:szCs w:val="22"/>
        </w:rPr>
        <w:t>Kalkulace ceny</w:t>
      </w:r>
      <w:r w:rsidR="008E45C1">
        <w:rPr>
          <w:rFonts w:ascii="Tahoma" w:hAnsi="Tahoma" w:cs="Tahoma"/>
          <w:b/>
          <w:sz w:val="22"/>
          <w:szCs w:val="22"/>
        </w:rPr>
        <w:t xml:space="preserve"> – smluvní cena na zemřelou osobu:</w:t>
      </w:r>
    </w:p>
    <w:p w14:paraId="1FC25FEA" w14:textId="102D4B90" w:rsidR="00CC5F55" w:rsidRPr="008E45C1" w:rsidRDefault="008E45C1" w:rsidP="008E45C1">
      <w:pPr>
        <w:pStyle w:val="Odstavecseseznamem"/>
        <w:numPr>
          <w:ilvl w:val="0"/>
          <w:numId w:val="9"/>
        </w:numPr>
        <w:tabs>
          <w:tab w:val="right" w:pos="8647"/>
        </w:tabs>
        <w:jc w:val="both"/>
        <w:rPr>
          <w:rFonts w:ascii="Tahoma" w:hAnsi="Tahoma" w:cs="Tahoma"/>
          <w:bCs/>
          <w:sz w:val="22"/>
          <w:szCs w:val="22"/>
        </w:rPr>
      </w:pPr>
      <w:r w:rsidRPr="008E45C1">
        <w:rPr>
          <w:rFonts w:ascii="Tahoma" w:hAnsi="Tahoma" w:cs="Tahoma"/>
          <w:bCs/>
          <w:sz w:val="22"/>
          <w:szCs w:val="22"/>
        </w:rPr>
        <w:t>Svoz, uložení, výdej, 2 dny chladícího zařízení</w:t>
      </w:r>
      <w:r w:rsidR="002B30E9">
        <w:rPr>
          <w:rFonts w:ascii="Tahoma" w:hAnsi="Tahoma" w:cs="Tahoma"/>
          <w:bCs/>
          <w:sz w:val="22"/>
          <w:szCs w:val="22"/>
        </w:rPr>
        <w:t xml:space="preserve"> (osoba)</w:t>
      </w:r>
      <w:r w:rsidR="0061385A" w:rsidRPr="003F4450">
        <w:rPr>
          <w:rFonts w:ascii="Tahoma" w:hAnsi="Tahoma" w:cs="Tahoma"/>
          <w:bCs/>
          <w:sz w:val="22"/>
          <w:szCs w:val="22"/>
        </w:rPr>
        <w:tab/>
      </w:r>
      <w:proofErr w:type="spellStart"/>
      <w:r w:rsidR="00B410A6">
        <w:rPr>
          <w:rFonts w:ascii="Tahoma" w:hAnsi="Tahoma" w:cs="Tahoma"/>
          <w:bCs/>
          <w:sz w:val="22"/>
          <w:szCs w:val="22"/>
        </w:rPr>
        <w:t>xxx</w:t>
      </w:r>
      <w:r w:rsidR="0061385A" w:rsidRPr="003F4450">
        <w:rPr>
          <w:rFonts w:ascii="Tahoma" w:hAnsi="Tahoma" w:cs="Tahoma"/>
          <w:bCs/>
          <w:sz w:val="22"/>
          <w:szCs w:val="22"/>
        </w:rPr>
        <w:t>Kč</w:t>
      </w:r>
      <w:proofErr w:type="spellEnd"/>
    </w:p>
    <w:p w14:paraId="7EE6453B" w14:textId="29567FAE" w:rsidR="001710EC" w:rsidRPr="003F4450" w:rsidRDefault="001710EC" w:rsidP="003F4450">
      <w:pPr>
        <w:pStyle w:val="Odstavecseseznamem"/>
        <w:numPr>
          <w:ilvl w:val="0"/>
          <w:numId w:val="9"/>
        </w:numPr>
        <w:tabs>
          <w:tab w:val="right" w:pos="8647"/>
        </w:tabs>
        <w:jc w:val="both"/>
        <w:rPr>
          <w:rFonts w:ascii="Tahoma" w:hAnsi="Tahoma" w:cs="Tahoma"/>
          <w:bCs/>
          <w:iCs/>
          <w:sz w:val="22"/>
          <w:szCs w:val="22"/>
        </w:rPr>
      </w:pPr>
      <w:r w:rsidRPr="003F4450">
        <w:rPr>
          <w:rFonts w:ascii="Tahoma" w:hAnsi="Tahoma" w:cs="Tahoma"/>
          <w:bCs/>
          <w:iCs/>
          <w:sz w:val="22"/>
          <w:szCs w:val="22"/>
        </w:rPr>
        <w:t xml:space="preserve">Chladící zařízení </w:t>
      </w:r>
      <w:r w:rsidR="009D786F" w:rsidRPr="003F4450">
        <w:rPr>
          <w:rFonts w:ascii="Tahoma" w:hAnsi="Tahoma" w:cs="Tahoma"/>
          <w:bCs/>
          <w:iCs/>
          <w:sz w:val="22"/>
          <w:szCs w:val="22"/>
        </w:rPr>
        <w:t>osoba/</w:t>
      </w:r>
      <w:r w:rsidRPr="003F4450">
        <w:rPr>
          <w:rFonts w:ascii="Tahoma" w:hAnsi="Tahoma" w:cs="Tahoma"/>
          <w:bCs/>
          <w:iCs/>
          <w:sz w:val="22"/>
          <w:szCs w:val="22"/>
        </w:rPr>
        <w:t>za každý i započatý den</w:t>
      </w:r>
      <w:r w:rsidR="00FD16BB">
        <w:rPr>
          <w:rFonts w:ascii="Tahoma" w:hAnsi="Tahoma" w:cs="Tahoma"/>
          <w:bCs/>
          <w:iCs/>
          <w:sz w:val="22"/>
          <w:szCs w:val="22"/>
        </w:rPr>
        <w:t xml:space="preserve"> od 2. dne</w:t>
      </w:r>
      <w:r w:rsidR="001527E1" w:rsidRPr="003F4450">
        <w:rPr>
          <w:rFonts w:ascii="Tahoma" w:hAnsi="Tahoma" w:cs="Tahoma"/>
          <w:bCs/>
          <w:iCs/>
          <w:sz w:val="22"/>
          <w:szCs w:val="22"/>
        </w:rPr>
        <w:tab/>
      </w:r>
      <w:proofErr w:type="spellStart"/>
      <w:r w:rsidR="00B410A6">
        <w:rPr>
          <w:rFonts w:ascii="Tahoma" w:hAnsi="Tahoma" w:cs="Tahoma"/>
          <w:bCs/>
          <w:iCs/>
          <w:sz w:val="22"/>
          <w:szCs w:val="22"/>
        </w:rPr>
        <w:t>xxx</w:t>
      </w:r>
      <w:r w:rsidR="001527E1" w:rsidRPr="003F4450">
        <w:rPr>
          <w:rFonts w:ascii="Tahoma" w:hAnsi="Tahoma" w:cs="Tahoma"/>
          <w:bCs/>
          <w:iCs/>
          <w:sz w:val="22"/>
          <w:szCs w:val="22"/>
        </w:rPr>
        <w:t>Kč</w:t>
      </w:r>
      <w:proofErr w:type="spellEnd"/>
    </w:p>
    <w:p w14:paraId="62FAF599" w14:textId="766D0DE0" w:rsidR="001710EC" w:rsidRPr="003F4450" w:rsidRDefault="001710EC" w:rsidP="003F4450">
      <w:pPr>
        <w:pStyle w:val="Odstavecseseznamem"/>
        <w:numPr>
          <w:ilvl w:val="0"/>
          <w:numId w:val="9"/>
        </w:numPr>
        <w:tabs>
          <w:tab w:val="right" w:pos="8647"/>
        </w:tabs>
        <w:jc w:val="both"/>
        <w:rPr>
          <w:rFonts w:ascii="Tahoma" w:hAnsi="Tahoma" w:cs="Tahoma"/>
          <w:bCs/>
          <w:iCs/>
          <w:sz w:val="22"/>
          <w:szCs w:val="22"/>
        </w:rPr>
      </w:pPr>
      <w:r w:rsidRPr="003F4450">
        <w:rPr>
          <w:rFonts w:ascii="Tahoma" w:hAnsi="Tahoma" w:cs="Tahoma"/>
          <w:bCs/>
          <w:iCs/>
          <w:sz w:val="22"/>
          <w:szCs w:val="22"/>
        </w:rPr>
        <w:t xml:space="preserve">Mrazák </w:t>
      </w:r>
      <w:r w:rsidR="009D786F" w:rsidRPr="003F4450">
        <w:rPr>
          <w:rFonts w:ascii="Tahoma" w:hAnsi="Tahoma" w:cs="Tahoma"/>
          <w:bCs/>
          <w:iCs/>
          <w:sz w:val="22"/>
          <w:szCs w:val="22"/>
        </w:rPr>
        <w:t>osoba/</w:t>
      </w:r>
      <w:r w:rsidRPr="003F4450">
        <w:rPr>
          <w:rFonts w:ascii="Tahoma" w:hAnsi="Tahoma" w:cs="Tahoma"/>
          <w:bCs/>
          <w:iCs/>
          <w:sz w:val="22"/>
          <w:szCs w:val="22"/>
        </w:rPr>
        <w:t>za každý i z</w:t>
      </w:r>
      <w:r w:rsidR="001527E1" w:rsidRPr="003F4450">
        <w:rPr>
          <w:rFonts w:ascii="Tahoma" w:hAnsi="Tahoma" w:cs="Tahoma"/>
          <w:bCs/>
          <w:iCs/>
          <w:sz w:val="22"/>
          <w:szCs w:val="22"/>
        </w:rPr>
        <w:t>apočatý den od 8. dne</w:t>
      </w:r>
      <w:r w:rsidR="001527E1" w:rsidRPr="003F4450">
        <w:rPr>
          <w:rFonts w:ascii="Tahoma" w:hAnsi="Tahoma" w:cs="Tahoma"/>
          <w:bCs/>
          <w:iCs/>
          <w:sz w:val="22"/>
          <w:szCs w:val="22"/>
        </w:rPr>
        <w:tab/>
      </w:r>
      <w:proofErr w:type="spellStart"/>
      <w:r w:rsidR="00B410A6">
        <w:rPr>
          <w:rFonts w:ascii="Tahoma" w:hAnsi="Tahoma" w:cs="Tahoma"/>
          <w:bCs/>
          <w:iCs/>
          <w:sz w:val="22"/>
          <w:szCs w:val="22"/>
        </w:rPr>
        <w:t>xxx</w:t>
      </w:r>
      <w:r w:rsidR="001527E1" w:rsidRPr="003F4450">
        <w:rPr>
          <w:rFonts w:ascii="Tahoma" w:hAnsi="Tahoma" w:cs="Tahoma"/>
          <w:bCs/>
          <w:iCs/>
          <w:sz w:val="22"/>
          <w:szCs w:val="22"/>
        </w:rPr>
        <w:t>Kč</w:t>
      </w:r>
      <w:proofErr w:type="spellEnd"/>
    </w:p>
    <w:p w14:paraId="50ACD083" w14:textId="77777777" w:rsidR="00B41044" w:rsidRPr="001C315C" w:rsidRDefault="00B41044" w:rsidP="003F4450">
      <w:pPr>
        <w:jc w:val="both"/>
        <w:rPr>
          <w:rFonts w:ascii="Tahoma" w:hAnsi="Tahoma" w:cs="Tahoma"/>
          <w:iCs/>
          <w:sz w:val="22"/>
          <w:szCs w:val="22"/>
        </w:rPr>
      </w:pPr>
    </w:p>
    <w:p w14:paraId="10C81AF1" w14:textId="77777777" w:rsidR="00453019" w:rsidRPr="00B60D6B" w:rsidRDefault="00B41044" w:rsidP="00B41044">
      <w:pPr>
        <w:ind w:left="360"/>
        <w:jc w:val="both"/>
        <w:rPr>
          <w:rFonts w:ascii="Tahoma" w:hAnsi="Tahoma" w:cs="Tahoma"/>
          <w:iCs/>
          <w:sz w:val="22"/>
          <w:szCs w:val="22"/>
        </w:rPr>
      </w:pPr>
      <w:r w:rsidRPr="003F4450">
        <w:rPr>
          <w:rFonts w:ascii="Tahoma" w:hAnsi="Tahoma" w:cs="Tahoma"/>
          <w:sz w:val="22"/>
          <w:szCs w:val="22"/>
        </w:rPr>
        <w:t xml:space="preserve">Cena je závazná po celou dobu </w:t>
      </w:r>
      <w:r w:rsidR="00453019" w:rsidRPr="003F4450">
        <w:rPr>
          <w:rFonts w:ascii="Tahoma" w:hAnsi="Tahoma" w:cs="Tahoma"/>
          <w:sz w:val="22"/>
          <w:szCs w:val="22"/>
        </w:rPr>
        <w:t>trvání služby poskytnuté SNO  bez DPH</w:t>
      </w:r>
      <w:r w:rsidR="00453019" w:rsidRPr="001C315C">
        <w:rPr>
          <w:rFonts w:ascii="Tahoma" w:hAnsi="Tahoma" w:cs="Tahoma"/>
          <w:sz w:val="22"/>
          <w:szCs w:val="22"/>
        </w:rPr>
        <w:t>,</w:t>
      </w:r>
      <w:bookmarkStart w:id="1" w:name="_Hlk511981896"/>
    </w:p>
    <w:p w14:paraId="67BE51DC" w14:textId="77777777" w:rsidR="00453019" w:rsidRPr="00B60D6B" w:rsidRDefault="00453019" w:rsidP="00453019">
      <w:pPr>
        <w:numPr>
          <w:ilvl w:val="0"/>
          <w:numId w:val="2"/>
        </w:numPr>
        <w:tabs>
          <w:tab w:val="clear" w:pos="720"/>
        </w:tabs>
        <w:ind w:left="360"/>
        <w:jc w:val="both"/>
        <w:rPr>
          <w:rFonts w:ascii="Tahoma" w:hAnsi="Tahoma" w:cs="Tahoma"/>
          <w:iCs/>
          <w:sz w:val="22"/>
          <w:szCs w:val="22"/>
        </w:rPr>
      </w:pPr>
      <w:r w:rsidRPr="00B60D6B">
        <w:rPr>
          <w:rFonts w:ascii="Tahoma" w:hAnsi="Tahoma" w:cs="Tahoma"/>
          <w:sz w:val="22"/>
          <w:szCs w:val="22"/>
        </w:rPr>
        <w:t>Cena bude poskytovatelem vyúčtována daňovým dokladem (fakturou)</w:t>
      </w:r>
      <w:r w:rsidRPr="00B60D6B">
        <w:rPr>
          <w:rFonts w:ascii="Tahoma" w:hAnsi="Tahoma" w:cs="Tahoma"/>
          <w:iCs/>
          <w:sz w:val="22"/>
          <w:szCs w:val="22"/>
        </w:rPr>
        <w:t>.</w:t>
      </w:r>
      <w:r w:rsidR="005E4EAB">
        <w:rPr>
          <w:rFonts w:ascii="Tahoma" w:hAnsi="Tahoma" w:cs="Tahoma"/>
          <w:iCs/>
          <w:sz w:val="22"/>
          <w:szCs w:val="22"/>
        </w:rPr>
        <w:t xml:space="preserve"> Nárok na vystavení daňového dokladu (faktury) vzniká okamžikem </w:t>
      </w:r>
      <w:r w:rsidR="0064253C">
        <w:rPr>
          <w:rFonts w:ascii="Tahoma" w:hAnsi="Tahoma" w:cs="Tahoma"/>
          <w:iCs/>
          <w:sz w:val="22"/>
          <w:szCs w:val="22"/>
        </w:rPr>
        <w:t xml:space="preserve">ukončení </w:t>
      </w:r>
      <w:r w:rsidR="00036401">
        <w:rPr>
          <w:rFonts w:ascii="Tahoma" w:hAnsi="Tahoma" w:cs="Tahoma"/>
          <w:iCs/>
          <w:sz w:val="22"/>
          <w:szCs w:val="22"/>
        </w:rPr>
        <w:t>této smlouvy a to dnem 1</w:t>
      </w:r>
      <w:r w:rsidR="00CF6622">
        <w:rPr>
          <w:rFonts w:ascii="Tahoma" w:hAnsi="Tahoma" w:cs="Tahoma"/>
          <w:iCs/>
          <w:sz w:val="22"/>
          <w:szCs w:val="22"/>
        </w:rPr>
        <w:t>8</w:t>
      </w:r>
      <w:r w:rsidR="00036401">
        <w:rPr>
          <w:rFonts w:ascii="Tahoma" w:hAnsi="Tahoma" w:cs="Tahoma"/>
          <w:iCs/>
          <w:sz w:val="22"/>
          <w:szCs w:val="22"/>
        </w:rPr>
        <w:t>.4.2022</w:t>
      </w:r>
      <w:r w:rsidR="005E4EAB">
        <w:rPr>
          <w:rFonts w:ascii="Tahoma" w:hAnsi="Tahoma" w:cs="Tahoma"/>
          <w:iCs/>
          <w:sz w:val="22"/>
          <w:szCs w:val="22"/>
        </w:rPr>
        <w:t>.</w:t>
      </w:r>
      <w:r w:rsidRPr="00B60D6B">
        <w:rPr>
          <w:rFonts w:ascii="Tahoma" w:hAnsi="Tahoma" w:cs="Tahoma"/>
          <w:iCs/>
          <w:color w:val="FF0000"/>
          <w:sz w:val="22"/>
          <w:szCs w:val="22"/>
        </w:rPr>
        <w:t xml:space="preserve"> </w:t>
      </w:r>
      <w:r w:rsidRPr="00B60D6B">
        <w:rPr>
          <w:rFonts w:ascii="Tahoma" w:hAnsi="Tahoma" w:cs="Tahoma"/>
          <w:sz w:val="22"/>
          <w:szCs w:val="22"/>
        </w:rPr>
        <w:t>Faktura bude splatná do 30</w:t>
      </w:r>
      <w:r w:rsidRPr="00B60D6B">
        <w:rPr>
          <w:rFonts w:ascii="Tahoma" w:hAnsi="Tahoma" w:cs="Tahoma"/>
          <w:iCs/>
          <w:sz w:val="22"/>
          <w:szCs w:val="22"/>
        </w:rPr>
        <w:t xml:space="preserve"> dnů od doručení</w:t>
      </w:r>
      <w:r w:rsidR="005E4EAB">
        <w:rPr>
          <w:rFonts w:ascii="Tahoma" w:hAnsi="Tahoma" w:cs="Tahoma"/>
          <w:iCs/>
          <w:sz w:val="22"/>
          <w:szCs w:val="22"/>
        </w:rPr>
        <w:t xml:space="preserve"> SNO</w:t>
      </w:r>
      <w:r w:rsidRPr="00B60D6B">
        <w:rPr>
          <w:rFonts w:ascii="Tahoma" w:hAnsi="Tahoma" w:cs="Tahoma"/>
          <w:iCs/>
          <w:sz w:val="22"/>
          <w:szCs w:val="22"/>
        </w:rPr>
        <w:t>.</w:t>
      </w:r>
    </w:p>
    <w:p w14:paraId="0B575B9D" w14:textId="77777777" w:rsidR="00453019" w:rsidRPr="00B60D6B" w:rsidRDefault="00453019" w:rsidP="00453019">
      <w:pPr>
        <w:numPr>
          <w:ilvl w:val="0"/>
          <w:numId w:val="2"/>
        </w:numPr>
        <w:tabs>
          <w:tab w:val="clear" w:pos="720"/>
        </w:tabs>
        <w:ind w:left="360"/>
        <w:jc w:val="both"/>
        <w:rPr>
          <w:rFonts w:ascii="Tahoma" w:hAnsi="Tahoma" w:cs="Tahoma"/>
          <w:sz w:val="22"/>
          <w:szCs w:val="22"/>
        </w:rPr>
      </w:pPr>
      <w:r w:rsidRPr="00B60D6B">
        <w:rPr>
          <w:rFonts w:ascii="Tahoma" w:hAnsi="Tahoma" w:cs="Tahoma"/>
          <w:sz w:val="22"/>
          <w:szCs w:val="22"/>
        </w:rPr>
        <w:t xml:space="preserve">Objednatel se zavazuje uhradit poskytovateli cenu za provedené činnosti do 30 dnů ode dne doručení faktury a to bankovním převodem </w:t>
      </w:r>
      <w:r w:rsidRPr="00B60D6B">
        <w:rPr>
          <w:rFonts w:ascii="Tahoma" w:hAnsi="Tahoma" w:cs="Tahoma"/>
          <w:iCs/>
          <w:sz w:val="22"/>
          <w:szCs w:val="22"/>
        </w:rPr>
        <w:t>na účet uvedený na faktuře</w:t>
      </w:r>
      <w:r w:rsidRPr="00B60D6B">
        <w:rPr>
          <w:rFonts w:ascii="Tahoma" w:hAnsi="Tahoma" w:cs="Tahoma"/>
          <w:sz w:val="22"/>
          <w:szCs w:val="22"/>
        </w:rPr>
        <w:t>.</w:t>
      </w:r>
    </w:p>
    <w:bookmarkEnd w:id="1"/>
    <w:p w14:paraId="31623EB9" w14:textId="77777777" w:rsidR="00453019" w:rsidRPr="00B60D6B" w:rsidRDefault="00453019" w:rsidP="00453019">
      <w:pPr>
        <w:jc w:val="center"/>
        <w:rPr>
          <w:rFonts w:ascii="Tahoma" w:hAnsi="Tahoma" w:cs="Tahoma"/>
          <w:b/>
          <w:sz w:val="22"/>
          <w:szCs w:val="22"/>
        </w:rPr>
      </w:pPr>
    </w:p>
    <w:p w14:paraId="210D0AE3" w14:textId="77777777" w:rsidR="00453019" w:rsidRPr="00B60D6B" w:rsidRDefault="00453019" w:rsidP="00453019">
      <w:pPr>
        <w:jc w:val="center"/>
        <w:rPr>
          <w:rFonts w:ascii="Tahoma" w:hAnsi="Tahoma" w:cs="Tahoma"/>
          <w:b/>
          <w:sz w:val="22"/>
          <w:szCs w:val="22"/>
        </w:rPr>
      </w:pPr>
    </w:p>
    <w:p w14:paraId="0C676B7A"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Článek IV.</w:t>
      </w:r>
    </w:p>
    <w:p w14:paraId="7692E5F5"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Trvání smlouvy</w:t>
      </w:r>
    </w:p>
    <w:p w14:paraId="7C8CE282" w14:textId="77777777" w:rsidR="00FE00BE" w:rsidRPr="00B60D6B" w:rsidRDefault="00FE00BE" w:rsidP="00453019">
      <w:pPr>
        <w:jc w:val="center"/>
        <w:rPr>
          <w:rFonts w:ascii="Tahoma" w:hAnsi="Tahoma" w:cs="Tahoma"/>
          <w:b/>
          <w:sz w:val="22"/>
          <w:szCs w:val="22"/>
        </w:rPr>
      </w:pPr>
    </w:p>
    <w:p w14:paraId="43DA94D4" w14:textId="77777777" w:rsidR="0004095F" w:rsidRDefault="00453019" w:rsidP="003C32A2">
      <w:pPr>
        <w:numPr>
          <w:ilvl w:val="0"/>
          <w:numId w:val="4"/>
        </w:numPr>
        <w:shd w:val="clear" w:color="auto" w:fill="FFFFFF" w:themeFill="background1"/>
        <w:jc w:val="both"/>
        <w:rPr>
          <w:rFonts w:ascii="Tahoma" w:hAnsi="Tahoma" w:cs="Tahoma"/>
          <w:b/>
          <w:sz w:val="22"/>
          <w:szCs w:val="22"/>
        </w:rPr>
      </w:pPr>
      <w:r w:rsidRPr="003F4450">
        <w:rPr>
          <w:rFonts w:ascii="Tahoma" w:hAnsi="Tahoma" w:cs="Tahoma"/>
          <w:b/>
          <w:sz w:val="22"/>
          <w:szCs w:val="22"/>
        </w:rPr>
        <w:t>Tato smlouva se sje</w:t>
      </w:r>
      <w:r w:rsidR="003C32A2" w:rsidRPr="003F4450">
        <w:rPr>
          <w:rFonts w:ascii="Tahoma" w:hAnsi="Tahoma" w:cs="Tahoma"/>
          <w:b/>
          <w:sz w:val="22"/>
          <w:szCs w:val="22"/>
        </w:rPr>
        <w:t>dnává na dobu určitou</w:t>
      </w:r>
      <w:r w:rsidR="0004095F">
        <w:rPr>
          <w:rFonts w:ascii="Tahoma" w:hAnsi="Tahoma" w:cs="Tahoma"/>
          <w:b/>
          <w:sz w:val="22"/>
          <w:szCs w:val="22"/>
        </w:rPr>
        <w:t>:</w:t>
      </w:r>
    </w:p>
    <w:p w14:paraId="338C6FBE" w14:textId="77777777" w:rsidR="00453019" w:rsidRDefault="003C32A2" w:rsidP="0004095F">
      <w:pPr>
        <w:shd w:val="clear" w:color="auto" w:fill="FFFFFF" w:themeFill="background1"/>
        <w:ind w:left="360"/>
        <w:jc w:val="both"/>
        <w:rPr>
          <w:rFonts w:ascii="Tahoma" w:hAnsi="Tahoma" w:cs="Tahoma"/>
          <w:b/>
          <w:sz w:val="22"/>
          <w:szCs w:val="22"/>
        </w:rPr>
      </w:pPr>
      <w:r w:rsidRPr="003F4450">
        <w:rPr>
          <w:rFonts w:ascii="Tahoma" w:hAnsi="Tahoma" w:cs="Tahoma"/>
          <w:b/>
          <w:sz w:val="22"/>
          <w:szCs w:val="22"/>
        </w:rPr>
        <w:t xml:space="preserve">od </w:t>
      </w:r>
      <w:r w:rsidR="009771DC" w:rsidRPr="003F4450">
        <w:rPr>
          <w:rFonts w:ascii="Tahoma" w:hAnsi="Tahoma" w:cs="Tahoma"/>
          <w:b/>
          <w:sz w:val="22"/>
          <w:szCs w:val="22"/>
        </w:rPr>
        <w:t>2</w:t>
      </w:r>
      <w:r w:rsidR="00B41044" w:rsidRPr="003F4450">
        <w:rPr>
          <w:rFonts w:ascii="Tahoma" w:hAnsi="Tahoma" w:cs="Tahoma"/>
          <w:b/>
          <w:sz w:val="22"/>
          <w:szCs w:val="22"/>
        </w:rPr>
        <w:t>5</w:t>
      </w:r>
      <w:r w:rsidR="009771DC" w:rsidRPr="003F4450">
        <w:rPr>
          <w:rFonts w:ascii="Tahoma" w:hAnsi="Tahoma" w:cs="Tahoma"/>
          <w:b/>
          <w:sz w:val="22"/>
          <w:szCs w:val="22"/>
        </w:rPr>
        <w:t>.03.</w:t>
      </w:r>
      <w:r w:rsidR="00FE00BE" w:rsidRPr="003F4450">
        <w:rPr>
          <w:rFonts w:ascii="Tahoma" w:hAnsi="Tahoma" w:cs="Tahoma"/>
          <w:b/>
          <w:sz w:val="22"/>
          <w:szCs w:val="22"/>
        </w:rPr>
        <w:t>202</w:t>
      </w:r>
      <w:r w:rsidR="00B60D6B" w:rsidRPr="003F4450">
        <w:rPr>
          <w:rFonts w:ascii="Tahoma" w:hAnsi="Tahoma" w:cs="Tahoma"/>
          <w:b/>
          <w:sz w:val="22"/>
          <w:szCs w:val="22"/>
        </w:rPr>
        <w:t>2</w:t>
      </w:r>
      <w:r w:rsidR="009771DC" w:rsidRPr="003F4450">
        <w:rPr>
          <w:rFonts w:ascii="Tahoma" w:hAnsi="Tahoma" w:cs="Tahoma"/>
          <w:b/>
          <w:sz w:val="22"/>
          <w:szCs w:val="22"/>
        </w:rPr>
        <w:t xml:space="preserve"> </w:t>
      </w:r>
      <w:r w:rsidRPr="003F4450">
        <w:rPr>
          <w:rFonts w:ascii="Tahoma" w:hAnsi="Tahoma" w:cs="Tahoma"/>
          <w:b/>
          <w:sz w:val="22"/>
          <w:szCs w:val="22"/>
        </w:rPr>
        <w:t xml:space="preserve"> nepřetržitě</w:t>
      </w:r>
      <w:r w:rsidR="004B1F8E" w:rsidRPr="003F4450">
        <w:rPr>
          <w:rFonts w:ascii="Tahoma" w:hAnsi="Tahoma" w:cs="Tahoma"/>
          <w:b/>
          <w:sz w:val="22"/>
          <w:szCs w:val="22"/>
        </w:rPr>
        <w:t xml:space="preserve"> od </w:t>
      </w:r>
      <w:r w:rsidR="009771DC" w:rsidRPr="003F4450">
        <w:rPr>
          <w:rFonts w:ascii="Tahoma" w:hAnsi="Tahoma" w:cs="Tahoma"/>
          <w:b/>
          <w:sz w:val="22"/>
          <w:szCs w:val="22"/>
        </w:rPr>
        <w:t>00</w:t>
      </w:r>
      <w:r w:rsidR="004B1F8E" w:rsidRPr="003F4450">
        <w:rPr>
          <w:rFonts w:ascii="Tahoma" w:hAnsi="Tahoma" w:cs="Tahoma"/>
          <w:b/>
          <w:sz w:val="22"/>
          <w:szCs w:val="22"/>
        </w:rPr>
        <w:t>:00</w:t>
      </w:r>
      <w:r w:rsidR="0004095F">
        <w:rPr>
          <w:rFonts w:ascii="Tahoma" w:hAnsi="Tahoma" w:cs="Tahoma"/>
          <w:b/>
          <w:sz w:val="22"/>
          <w:szCs w:val="22"/>
        </w:rPr>
        <w:t xml:space="preserve"> hod</w:t>
      </w:r>
      <w:r w:rsidR="004B1F8E" w:rsidRPr="003F4450">
        <w:rPr>
          <w:rFonts w:ascii="Tahoma" w:hAnsi="Tahoma" w:cs="Tahoma"/>
          <w:b/>
          <w:sz w:val="22"/>
          <w:szCs w:val="22"/>
        </w:rPr>
        <w:t xml:space="preserve"> až do </w:t>
      </w:r>
      <w:r w:rsidR="009771DC" w:rsidRPr="003F4450">
        <w:rPr>
          <w:rFonts w:ascii="Tahoma" w:hAnsi="Tahoma" w:cs="Tahoma"/>
          <w:b/>
          <w:sz w:val="22"/>
          <w:szCs w:val="22"/>
        </w:rPr>
        <w:t>2</w:t>
      </w:r>
      <w:r w:rsidR="004B1F8E" w:rsidRPr="003F4450">
        <w:rPr>
          <w:rFonts w:ascii="Tahoma" w:hAnsi="Tahoma" w:cs="Tahoma"/>
          <w:b/>
          <w:sz w:val="22"/>
          <w:szCs w:val="22"/>
        </w:rPr>
        <w:t xml:space="preserve">4:00 hod. </w:t>
      </w:r>
      <w:r w:rsidR="009771DC" w:rsidRPr="003F4450">
        <w:rPr>
          <w:rFonts w:ascii="Tahoma" w:hAnsi="Tahoma" w:cs="Tahoma"/>
          <w:b/>
          <w:sz w:val="22"/>
          <w:szCs w:val="22"/>
        </w:rPr>
        <w:t xml:space="preserve">do </w:t>
      </w:r>
      <w:r w:rsidR="004B1F8E" w:rsidRPr="003F4450">
        <w:rPr>
          <w:rFonts w:ascii="Tahoma" w:hAnsi="Tahoma" w:cs="Tahoma"/>
          <w:b/>
          <w:sz w:val="22"/>
          <w:szCs w:val="22"/>
        </w:rPr>
        <w:t xml:space="preserve">dne </w:t>
      </w:r>
      <w:proofErr w:type="gramStart"/>
      <w:r w:rsidR="009771DC" w:rsidRPr="003F4450">
        <w:rPr>
          <w:rFonts w:ascii="Tahoma" w:hAnsi="Tahoma" w:cs="Tahoma"/>
          <w:b/>
          <w:sz w:val="22"/>
          <w:szCs w:val="22"/>
        </w:rPr>
        <w:t>1</w:t>
      </w:r>
      <w:r w:rsidR="0055483E">
        <w:rPr>
          <w:rFonts w:ascii="Tahoma" w:hAnsi="Tahoma" w:cs="Tahoma"/>
          <w:b/>
          <w:sz w:val="22"/>
          <w:szCs w:val="22"/>
        </w:rPr>
        <w:t>8</w:t>
      </w:r>
      <w:r w:rsidR="009771DC" w:rsidRPr="003F4450">
        <w:rPr>
          <w:rFonts w:ascii="Tahoma" w:hAnsi="Tahoma" w:cs="Tahoma"/>
          <w:b/>
          <w:sz w:val="22"/>
          <w:szCs w:val="22"/>
        </w:rPr>
        <w:t>.04</w:t>
      </w:r>
      <w:r w:rsidRPr="003F4450">
        <w:rPr>
          <w:rFonts w:ascii="Tahoma" w:hAnsi="Tahoma" w:cs="Tahoma"/>
          <w:b/>
          <w:sz w:val="22"/>
          <w:szCs w:val="22"/>
        </w:rPr>
        <w:t>.</w:t>
      </w:r>
      <w:r w:rsidR="00FE00BE" w:rsidRPr="003F4450">
        <w:rPr>
          <w:rFonts w:ascii="Tahoma" w:hAnsi="Tahoma" w:cs="Tahoma"/>
          <w:b/>
          <w:sz w:val="22"/>
          <w:szCs w:val="22"/>
        </w:rPr>
        <w:t>202</w:t>
      </w:r>
      <w:r w:rsidR="00B60D6B" w:rsidRPr="003F4450">
        <w:rPr>
          <w:rFonts w:ascii="Tahoma" w:hAnsi="Tahoma" w:cs="Tahoma"/>
          <w:b/>
          <w:sz w:val="22"/>
          <w:szCs w:val="22"/>
        </w:rPr>
        <w:t>2</w:t>
      </w:r>
      <w:proofErr w:type="gramEnd"/>
      <w:r w:rsidR="00453019" w:rsidRPr="003F4450">
        <w:rPr>
          <w:rFonts w:ascii="Tahoma" w:hAnsi="Tahoma" w:cs="Tahoma"/>
          <w:b/>
          <w:sz w:val="22"/>
          <w:szCs w:val="22"/>
        </w:rPr>
        <w:t>.</w:t>
      </w:r>
    </w:p>
    <w:p w14:paraId="2DA7A6FD" w14:textId="77777777" w:rsidR="0055483E" w:rsidRDefault="0055483E" w:rsidP="0004095F">
      <w:pPr>
        <w:shd w:val="clear" w:color="auto" w:fill="FFFFFF" w:themeFill="background1"/>
        <w:ind w:left="360"/>
        <w:jc w:val="both"/>
        <w:rPr>
          <w:rFonts w:ascii="Tahoma" w:hAnsi="Tahoma" w:cs="Tahoma"/>
          <w:b/>
          <w:sz w:val="22"/>
          <w:szCs w:val="22"/>
        </w:rPr>
      </w:pPr>
      <w:r>
        <w:rPr>
          <w:rFonts w:ascii="Tahoma" w:hAnsi="Tahoma" w:cs="Tahoma"/>
          <w:b/>
          <w:sz w:val="22"/>
          <w:szCs w:val="22"/>
        </w:rPr>
        <w:t>Smluvní strany se dohodly, že trvání smlouvy lze po vzájemné dohodě prodloužit nebo zkrátit.</w:t>
      </w:r>
    </w:p>
    <w:p w14:paraId="13BDFF05" w14:textId="77777777" w:rsidR="0055483E" w:rsidRPr="003F4450" w:rsidRDefault="0055483E" w:rsidP="0004095F">
      <w:pPr>
        <w:shd w:val="clear" w:color="auto" w:fill="FFFFFF" w:themeFill="background1"/>
        <w:ind w:left="360"/>
        <w:jc w:val="both"/>
        <w:rPr>
          <w:rFonts w:ascii="Tahoma" w:hAnsi="Tahoma" w:cs="Tahoma"/>
          <w:b/>
          <w:sz w:val="22"/>
          <w:szCs w:val="22"/>
        </w:rPr>
      </w:pPr>
    </w:p>
    <w:p w14:paraId="7AED24C0" w14:textId="77777777" w:rsidR="00453019" w:rsidRDefault="00453019" w:rsidP="003C32A2">
      <w:pPr>
        <w:widowControl/>
        <w:shd w:val="clear" w:color="auto" w:fill="FFFFFF" w:themeFill="background1"/>
        <w:tabs>
          <w:tab w:val="left" w:pos="0"/>
          <w:tab w:val="left" w:pos="709"/>
        </w:tabs>
        <w:suppressAutoHyphens w:val="0"/>
        <w:spacing w:after="120"/>
        <w:jc w:val="both"/>
        <w:rPr>
          <w:rFonts w:ascii="Tahoma" w:eastAsia="Times New Roman" w:hAnsi="Tahoma" w:cs="Tahoma"/>
          <w:b/>
          <w:kern w:val="0"/>
          <w:sz w:val="22"/>
          <w:szCs w:val="22"/>
          <w:lang w:eastAsia="cs-CZ" w:bidi="ar-SA"/>
        </w:rPr>
      </w:pPr>
    </w:p>
    <w:p w14:paraId="76A7D3F4" w14:textId="77777777" w:rsidR="00B60D6B" w:rsidRPr="00B60D6B" w:rsidRDefault="00B60D6B" w:rsidP="003C32A2">
      <w:pPr>
        <w:widowControl/>
        <w:shd w:val="clear" w:color="auto" w:fill="FFFFFF" w:themeFill="background1"/>
        <w:tabs>
          <w:tab w:val="left" w:pos="0"/>
          <w:tab w:val="left" w:pos="709"/>
        </w:tabs>
        <w:suppressAutoHyphens w:val="0"/>
        <w:spacing w:after="120"/>
        <w:jc w:val="both"/>
        <w:rPr>
          <w:rFonts w:ascii="Tahoma" w:eastAsia="Times New Roman" w:hAnsi="Tahoma" w:cs="Tahoma"/>
          <w:b/>
          <w:kern w:val="0"/>
          <w:sz w:val="22"/>
          <w:szCs w:val="22"/>
          <w:lang w:eastAsia="cs-CZ" w:bidi="ar-SA"/>
        </w:rPr>
      </w:pPr>
    </w:p>
    <w:p w14:paraId="1F7B41BC"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Článek V.</w:t>
      </w:r>
    </w:p>
    <w:p w14:paraId="56959A25"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Práva a povinnosti smluvních stran</w:t>
      </w:r>
    </w:p>
    <w:p w14:paraId="444756E8" w14:textId="77777777" w:rsidR="00FE00BE" w:rsidRPr="00B60D6B" w:rsidRDefault="00FE00BE" w:rsidP="00453019">
      <w:pPr>
        <w:jc w:val="center"/>
        <w:rPr>
          <w:rFonts w:ascii="Tahoma" w:hAnsi="Tahoma" w:cs="Tahoma"/>
          <w:b/>
          <w:sz w:val="22"/>
          <w:szCs w:val="22"/>
        </w:rPr>
      </w:pPr>
    </w:p>
    <w:p w14:paraId="7FDDD779" w14:textId="77777777" w:rsidR="00453019" w:rsidRPr="00B60D6B" w:rsidRDefault="00453019" w:rsidP="00453019">
      <w:pPr>
        <w:numPr>
          <w:ilvl w:val="0"/>
          <w:numId w:val="3"/>
        </w:numPr>
        <w:tabs>
          <w:tab w:val="clear" w:pos="720"/>
        </w:tabs>
        <w:ind w:left="360"/>
        <w:jc w:val="both"/>
        <w:rPr>
          <w:rFonts w:ascii="Tahoma" w:hAnsi="Tahoma" w:cs="Tahoma"/>
          <w:sz w:val="22"/>
          <w:szCs w:val="22"/>
        </w:rPr>
      </w:pPr>
      <w:r w:rsidRPr="00B60D6B">
        <w:rPr>
          <w:rFonts w:ascii="Tahoma" w:hAnsi="Tahoma" w:cs="Tahoma"/>
          <w:sz w:val="22"/>
          <w:szCs w:val="22"/>
        </w:rPr>
        <w:t>Objednatel se zavazuje poskytnout druhé straně veškerou součinnost nutnou k zajištění řádného poskytování služby a zejména mu pro tuto činnost včas předat veškeré potřebné informace, o které poskytovatel objednatele požádá.</w:t>
      </w:r>
    </w:p>
    <w:p w14:paraId="7CA02AF3" w14:textId="77777777" w:rsidR="00453019" w:rsidRPr="00B60D6B" w:rsidRDefault="00453019" w:rsidP="00453019">
      <w:pPr>
        <w:numPr>
          <w:ilvl w:val="0"/>
          <w:numId w:val="3"/>
        </w:numPr>
        <w:tabs>
          <w:tab w:val="clear" w:pos="720"/>
        </w:tabs>
        <w:ind w:left="360"/>
        <w:jc w:val="both"/>
        <w:rPr>
          <w:rFonts w:ascii="Tahoma" w:hAnsi="Tahoma" w:cs="Tahoma"/>
          <w:sz w:val="22"/>
          <w:szCs w:val="22"/>
        </w:rPr>
      </w:pPr>
      <w:r w:rsidRPr="00B60D6B">
        <w:rPr>
          <w:rFonts w:ascii="Tahoma" w:hAnsi="Tahoma" w:cs="Tahoma"/>
          <w:sz w:val="22"/>
          <w:szCs w:val="22"/>
        </w:rP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Poskytovatele neodpovídá za případnou škodu, která bude způsobena tím, že se řídil výslovnými pokyny objednatele, nebo tím, že mu objednatel předal chybné, nepřesné či neúplné podklady.</w:t>
      </w:r>
    </w:p>
    <w:p w14:paraId="279C9EFF" w14:textId="77777777" w:rsidR="00453019" w:rsidRPr="00B60D6B" w:rsidRDefault="00453019" w:rsidP="00453019">
      <w:pPr>
        <w:numPr>
          <w:ilvl w:val="0"/>
          <w:numId w:val="3"/>
        </w:numPr>
        <w:tabs>
          <w:tab w:val="clear" w:pos="720"/>
        </w:tabs>
        <w:ind w:left="360"/>
        <w:jc w:val="both"/>
        <w:rPr>
          <w:rFonts w:ascii="Tahoma" w:hAnsi="Tahoma" w:cs="Tahoma"/>
          <w:sz w:val="22"/>
          <w:szCs w:val="22"/>
          <w:lang w:eastAsia="cs-CZ" w:bidi="ar-SA"/>
        </w:rPr>
      </w:pPr>
      <w:r w:rsidRPr="00B60D6B">
        <w:rPr>
          <w:rFonts w:ascii="Tahoma" w:hAnsi="Tahoma" w:cs="Tahoma"/>
          <w:sz w:val="22"/>
          <w:szCs w:val="22"/>
        </w:rPr>
        <w:t xml:space="preserve">Poskytovatel je povinen zachovávat mlčenlivost o všech informacích, které získal od objednatele v souvislosti s poskytováním služby a zajistí, aby dokumenty/informace předané mu objednatelem nebyly zneužity třetími osobami. Povinnost zachovávat mlčenlivost trvá i po skončení smluvního vztahu založeného touto smlouvou. </w:t>
      </w:r>
    </w:p>
    <w:p w14:paraId="3E8C53B6" w14:textId="77777777" w:rsidR="00453019" w:rsidRPr="00B60D6B" w:rsidRDefault="00453019" w:rsidP="00453019">
      <w:pPr>
        <w:pStyle w:val="Bezmezer"/>
        <w:rPr>
          <w:rFonts w:ascii="Tahoma" w:hAnsi="Tahoma" w:cs="Tahoma"/>
          <w:sz w:val="22"/>
          <w:szCs w:val="22"/>
        </w:rPr>
      </w:pPr>
    </w:p>
    <w:p w14:paraId="28743400" w14:textId="77777777" w:rsidR="00453019" w:rsidRPr="00B60D6B" w:rsidRDefault="00453019" w:rsidP="00453019">
      <w:pPr>
        <w:ind w:left="360" w:hanging="360"/>
        <w:jc w:val="center"/>
        <w:rPr>
          <w:rFonts w:ascii="Tahoma" w:hAnsi="Tahoma" w:cs="Tahoma"/>
          <w:color w:val="FF0000"/>
          <w:sz w:val="22"/>
          <w:szCs w:val="22"/>
        </w:rPr>
      </w:pPr>
    </w:p>
    <w:p w14:paraId="0CFBB766"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Článek VI.</w:t>
      </w:r>
    </w:p>
    <w:p w14:paraId="2FB77DE7" w14:textId="77777777" w:rsidR="00453019" w:rsidRPr="00B60D6B" w:rsidRDefault="00453019" w:rsidP="00453019">
      <w:pPr>
        <w:jc w:val="center"/>
        <w:rPr>
          <w:rFonts w:ascii="Tahoma" w:hAnsi="Tahoma" w:cs="Tahoma"/>
          <w:b/>
          <w:sz w:val="22"/>
          <w:szCs w:val="22"/>
        </w:rPr>
      </w:pPr>
      <w:r w:rsidRPr="00B60D6B">
        <w:rPr>
          <w:rFonts w:ascii="Tahoma" w:hAnsi="Tahoma" w:cs="Tahoma"/>
          <w:b/>
          <w:sz w:val="22"/>
          <w:szCs w:val="22"/>
        </w:rPr>
        <w:t xml:space="preserve">Závěrečná ustanovení </w:t>
      </w:r>
    </w:p>
    <w:p w14:paraId="2D65C316" w14:textId="77777777" w:rsidR="00FE00BE" w:rsidRPr="00B60D6B" w:rsidRDefault="00FE00BE" w:rsidP="00453019">
      <w:pPr>
        <w:jc w:val="center"/>
        <w:rPr>
          <w:rFonts w:ascii="Tahoma" w:hAnsi="Tahoma" w:cs="Tahoma"/>
          <w:b/>
          <w:sz w:val="22"/>
          <w:szCs w:val="22"/>
        </w:rPr>
      </w:pPr>
    </w:p>
    <w:p w14:paraId="33F9F75D" w14:textId="77777777" w:rsidR="00453019" w:rsidRPr="00B60D6B" w:rsidRDefault="00453019" w:rsidP="00B60D6B">
      <w:pPr>
        <w:pStyle w:val="Bezmezer"/>
        <w:numPr>
          <w:ilvl w:val="0"/>
          <w:numId w:val="8"/>
        </w:numPr>
        <w:jc w:val="both"/>
        <w:rPr>
          <w:rFonts w:ascii="Tahoma" w:hAnsi="Tahoma" w:cs="Tahoma"/>
          <w:sz w:val="22"/>
          <w:szCs w:val="22"/>
          <w:lang w:eastAsia="cs-CZ" w:bidi="ar-SA"/>
        </w:rPr>
      </w:pPr>
      <w:r w:rsidRPr="00B60D6B">
        <w:rPr>
          <w:rFonts w:ascii="Tahoma" w:hAnsi="Tahoma" w:cs="Tahoma"/>
          <w:sz w:val="22"/>
          <w:szCs w:val="22"/>
          <w:lang w:eastAsia="cs-CZ" w:bidi="ar-SA"/>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14:paraId="1793727F" w14:textId="77777777" w:rsidR="00453019" w:rsidRPr="00B60D6B" w:rsidRDefault="00453019" w:rsidP="00B60D6B">
      <w:pPr>
        <w:pStyle w:val="Bezmezer"/>
        <w:numPr>
          <w:ilvl w:val="0"/>
          <w:numId w:val="8"/>
        </w:numPr>
        <w:jc w:val="both"/>
        <w:rPr>
          <w:rFonts w:ascii="Tahoma" w:hAnsi="Tahoma" w:cs="Tahoma"/>
          <w:sz w:val="22"/>
          <w:szCs w:val="22"/>
          <w:lang w:eastAsia="cs-CZ" w:bidi="ar-SA"/>
        </w:rPr>
      </w:pPr>
      <w:r w:rsidRPr="00B60D6B">
        <w:rPr>
          <w:rFonts w:ascii="Tahoma" w:hAnsi="Tahoma" w:cs="Tahoma"/>
          <w:sz w:val="22"/>
          <w:szCs w:val="22"/>
          <w:lang w:eastAsia="cs-CZ" w:bidi="ar-SA"/>
        </w:rPr>
        <w:t>Smluvní strany společně prohlašují, že touto smlouvou upravují komplexně a úplně svá vzájemná práva a povinnosti. Pro výklad této smlouvy, resp. pro stanovení práv povinností smluvních stran týkajících se této smlouvy proto smluvní strany vylučují použití jakýchkoli dokumentů výslovně neuvedených v této smlouvě.</w:t>
      </w:r>
    </w:p>
    <w:p w14:paraId="0E9C1F19" w14:textId="77777777" w:rsidR="00453019" w:rsidRPr="00D77964" w:rsidRDefault="00453019" w:rsidP="00B60D6B">
      <w:pPr>
        <w:pStyle w:val="Bezmezer"/>
        <w:numPr>
          <w:ilvl w:val="0"/>
          <w:numId w:val="8"/>
        </w:numPr>
        <w:jc w:val="both"/>
        <w:rPr>
          <w:rFonts w:ascii="Tahoma" w:hAnsi="Tahoma" w:cs="Tahoma"/>
          <w:sz w:val="22"/>
          <w:szCs w:val="22"/>
          <w:lang w:eastAsia="cs-CZ" w:bidi="ar-SA"/>
        </w:rPr>
      </w:pPr>
      <w:r w:rsidRPr="00D77964">
        <w:rPr>
          <w:rFonts w:ascii="Tahoma" w:hAnsi="Tahoma" w:cs="Tahoma"/>
          <w:sz w:val="22"/>
          <w:szCs w:val="22"/>
          <w:lang w:eastAsia="cs-CZ" w:bidi="ar-SA"/>
        </w:rPr>
        <w:t>Jestliže některé ustanovení této smlouvy je nebo se stane neplatným (či zdánlivým)</w:t>
      </w:r>
      <w:r w:rsidR="00D77964" w:rsidRPr="00D77964">
        <w:rPr>
          <w:rFonts w:ascii="Tahoma" w:hAnsi="Tahoma" w:cs="Tahoma"/>
          <w:sz w:val="22"/>
          <w:szCs w:val="22"/>
          <w:lang w:eastAsia="cs-CZ" w:bidi="ar-SA"/>
        </w:rPr>
        <w:t xml:space="preserve"> </w:t>
      </w:r>
      <w:proofErr w:type="gramStart"/>
      <w:r w:rsidR="00D77964" w:rsidRPr="00D77964">
        <w:rPr>
          <w:rFonts w:ascii="Tahoma" w:hAnsi="Tahoma" w:cs="Tahoma"/>
          <w:sz w:val="22"/>
          <w:szCs w:val="22"/>
          <w:lang w:eastAsia="cs-CZ" w:bidi="ar-SA"/>
        </w:rPr>
        <w:t>ne</w:t>
      </w:r>
      <w:r w:rsidRPr="00D77964">
        <w:rPr>
          <w:rFonts w:ascii="Tahoma" w:hAnsi="Tahoma" w:cs="Tahoma"/>
          <w:sz w:val="22"/>
          <w:szCs w:val="22"/>
          <w:lang w:eastAsia="cs-CZ" w:bidi="ar-SA"/>
        </w:rPr>
        <w:t>bo  se</w:t>
      </w:r>
      <w:proofErr w:type="gramEnd"/>
      <w:r w:rsidRPr="00D77964">
        <w:rPr>
          <w:rFonts w:ascii="Tahoma" w:hAnsi="Tahoma" w:cs="Tahoma"/>
          <w:sz w:val="22"/>
          <w:szCs w:val="22"/>
          <w:lang w:eastAsia="cs-CZ" w:bidi="ar-SA"/>
        </w:rPr>
        <w:t xml:space="preserv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1661B4F6" w14:textId="77777777" w:rsidR="00453019" w:rsidRPr="00B60D6B" w:rsidRDefault="00453019" w:rsidP="00B60D6B">
      <w:pPr>
        <w:pStyle w:val="Bezmezer"/>
        <w:numPr>
          <w:ilvl w:val="0"/>
          <w:numId w:val="8"/>
        </w:numPr>
        <w:jc w:val="both"/>
        <w:rPr>
          <w:rFonts w:ascii="Tahoma" w:hAnsi="Tahoma" w:cs="Tahoma"/>
          <w:sz w:val="22"/>
          <w:szCs w:val="22"/>
          <w:lang w:eastAsia="cs-CZ" w:bidi="ar-SA"/>
        </w:rPr>
      </w:pPr>
      <w:r w:rsidRPr="00B60D6B">
        <w:rPr>
          <w:rFonts w:ascii="Tahoma" w:hAnsi="Tahoma" w:cs="Tahoma"/>
          <w:sz w:val="22"/>
          <w:szCs w:val="22"/>
          <w:lang w:eastAsia="cs-CZ" w:bidi="ar-SA"/>
        </w:rPr>
        <w:t>Smluvní strany se zavazují, že veškeré spory vzniklé v souvislosti s touto smlouvou budou řešit smírně, přátelskou dohodou. Pokud by taková dohoda nebyla možná, budou spory řešeny u příslušného soudu a v souladu s českými zákony.</w:t>
      </w:r>
    </w:p>
    <w:p w14:paraId="3D6801A8" w14:textId="77777777" w:rsidR="00453019" w:rsidRPr="00B60D6B" w:rsidRDefault="00453019" w:rsidP="00B60D6B">
      <w:pPr>
        <w:pStyle w:val="Bezmezer"/>
        <w:numPr>
          <w:ilvl w:val="0"/>
          <w:numId w:val="8"/>
        </w:numPr>
        <w:jc w:val="both"/>
        <w:rPr>
          <w:rFonts w:ascii="Tahoma" w:hAnsi="Tahoma" w:cs="Tahoma"/>
          <w:sz w:val="22"/>
          <w:szCs w:val="22"/>
        </w:rPr>
      </w:pPr>
      <w:r w:rsidRPr="00B60D6B">
        <w:rPr>
          <w:rFonts w:ascii="Tahoma" w:hAnsi="Tahoma" w:cs="Tahoma"/>
          <w:sz w:val="22"/>
          <w:szCs w:val="22"/>
        </w:rPr>
        <w:t>Smluvní strany se zavazují, že údaje vyplývající z předmětu plnění podle této smlouvy, neposkytnou třetí straně, s výjimkou kontrolních orgánů, auditorů a případného soudního řízení.</w:t>
      </w:r>
    </w:p>
    <w:p w14:paraId="5A145E06" w14:textId="77777777" w:rsidR="00453019" w:rsidRPr="00B60D6B" w:rsidRDefault="00453019" w:rsidP="00B60D6B">
      <w:pPr>
        <w:pStyle w:val="Bezmezer"/>
        <w:numPr>
          <w:ilvl w:val="0"/>
          <w:numId w:val="8"/>
        </w:numPr>
        <w:jc w:val="both"/>
        <w:rPr>
          <w:rFonts w:ascii="Tahoma" w:hAnsi="Tahoma" w:cs="Tahoma"/>
          <w:sz w:val="22"/>
          <w:szCs w:val="22"/>
          <w:lang w:eastAsia="cs-CZ" w:bidi="ar-SA"/>
        </w:rPr>
      </w:pPr>
      <w:r w:rsidRPr="00B60D6B">
        <w:rPr>
          <w:rFonts w:ascii="Tahoma" w:hAnsi="Tahoma" w:cs="Tahoma"/>
          <w:sz w:val="22"/>
          <w:szCs w:val="22"/>
          <w:lang w:eastAsia="cs-CZ" w:bidi="ar-SA"/>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5A67FDC5" w14:textId="77777777" w:rsidR="00D77964" w:rsidRDefault="00453019" w:rsidP="00B60D6B">
      <w:pPr>
        <w:pStyle w:val="Bezmezer"/>
        <w:numPr>
          <w:ilvl w:val="0"/>
          <w:numId w:val="8"/>
        </w:numPr>
        <w:jc w:val="both"/>
        <w:rPr>
          <w:rFonts w:ascii="Tahoma" w:hAnsi="Tahoma" w:cs="Tahoma"/>
          <w:sz w:val="22"/>
          <w:szCs w:val="22"/>
          <w:lang w:eastAsia="cs-CZ" w:bidi="ar-SA"/>
        </w:rPr>
      </w:pPr>
      <w:r w:rsidRPr="00D77964">
        <w:rPr>
          <w:rFonts w:ascii="Tahoma" w:hAnsi="Tahoma" w:cs="Tahoma"/>
          <w:sz w:val="22"/>
          <w:szCs w:val="22"/>
          <w:lang w:eastAsia="cs-CZ" w:bidi="ar-SA"/>
        </w:rPr>
        <w:t>Tato smlouva je vyhotovena ve dvou stejnopisech, z nichž kupující i prodávající obdrží</w:t>
      </w:r>
      <w:r w:rsidRPr="00D77964">
        <w:rPr>
          <w:rFonts w:ascii="Tahoma" w:hAnsi="Tahoma" w:cs="Tahoma"/>
          <w:sz w:val="22"/>
          <w:szCs w:val="22"/>
        </w:rPr>
        <w:t xml:space="preserve"> po jednom</w:t>
      </w:r>
      <w:r w:rsidR="00D77964">
        <w:rPr>
          <w:rFonts w:ascii="Tahoma" w:hAnsi="Tahoma" w:cs="Tahoma"/>
          <w:sz w:val="22"/>
          <w:szCs w:val="22"/>
        </w:rPr>
        <w:t>. Smlouva může být podepsána i elektronicky.</w:t>
      </w:r>
    </w:p>
    <w:p w14:paraId="627F567D" w14:textId="77777777" w:rsidR="00453019" w:rsidRPr="00D77964" w:rsidRDefault="00453019" w:rsidP="00B60D6B">
      <w:pPr>
        <w:pStyle w:val="Bezmezer"/>
        <w:numPr>
          <w:ilvl w:val="0"/>
          <w:numId w:val="8"/>
        </w:numPr>
        <w:jc w:val="both"/>
        <w:rPr>
          <w:rFonts w:ascii="Tahoma" w:hAnsi="Tahoma" w:cs="Tahoma"/>
          <w:sz w:val="22"/>
          <w:szCs w:val="22"/>
          <w:lang w:eastAsia="cs-CZ" w:bidi="ar-SA"/>
        </w:rPr>
      </w:pPr>
      <w:r w:rsidRPr="00D77964">
        <w:rPr>
          <w:rFonts w:ascii="Tahoma" w:hAnsi="Tahoma" w:cs="Tahoma"/>
          <w:sz w:val="22"/>
          <w:szCs w:val="22"/>
          <w:lang w:eastAsia="cs-CZ" w:bidi="ar-SA"/>
        </w:rPr>
        <w:lastRenderedPageBreak/>
        <w:t>Tato smlouva nabývá platnosti dnem podpisu oběma smluvními stranami. Pokud je dána zákonem č. 340/2015 Sb., o zvláštních podmínkách účinnosti některých smluv, uveřejňování těchto smluv a o registru smluv (zákon o registru smluv) povinnost zveřejnění, nabude smlouva účinnosti dnem jejího vložení do registru smluv.</w:t>
      </w:r>
    </w:p>
    <w:p w14:paraId="4A25F724" w14:textId="77777777" w:rsidR="00453019" w:rsidRPr="00B60D6B" w:rsidRDefault="00453019" w:rsidP="00453019">
      <w:pPr>
        <w:pStyle w:val="Bezmezer"/>
        <w:ind w:left="360" w:hanging="360"/>
        <w:jc w:val="both"/>
        <w:rPr>
          <w:rFonts w:ascii="Tahoma" w:hAnsi="Tahoma" w:cs="Tahoma"/>
          <w:sz w:val="22"/>
          <w:szCs w:val="22"/>
          <w:lang w:eastAsia="cs-CZ" w:bidi="ar-SA"/>
        </w:rPr>
      </w:pPr>
    </w:p>
    <w:p w14:paraId="2D86F1FA" w14:textId="77777777" w:rsidR="00FE00BE" w:rsidRPr="00B60D6B" w:rsidRDefault="00FE00BE" w:rsidP="00453019">
      <w:pPr>
        <w:rPr>
          <w:rFonts w:ascii="Tahoma" w:hAnsi="Tahoma" w:cs="Tahoma"/>
          <w:sz w:val="22"/>
          <w:szCs w:val="22"/>
        </w:rPr>
      </w:pPr>
    </w:p>
    <w:p w14:paraId="2CFDCBC1" w14:textId="77777777" w:rsidR="00FE00BE" w:rsidRPr="00B60D6B" w:rsidRDefault="00FE00BE" w:rsidP="00453019">
      <w:pPr>
        <w:rPr>
          <w:rFonts w:ascii="Tahoma" w:hAnsi="Tahoma" w:cs="Tahoma"/>
          <w:sz w:val="22"/>
          <w:szCs w:val="22"/>
        </w:rPr>
      </w:pPr>
    </w:p>
    <w:p w14:paraId="1F7E6CFA" w14:textId="77777777" w:rsidR="00FE00BE" w:rsidRPr="00B60D6B" w:rsidRDefault="00FE00BE" w:rsidP="00453019">
      <w:pPr>
        <w:rPr>
          <w:rFonts w:ascii="Tahoma" w:hAnsi="Tahoma" w:cs="Tahoma"/>
          <w:sz w:val="22"/>
          <w:szCs w:val="22"/>
        </w:rPr>
      </w:pPr>
    </w:p>
    <w:p w14:paraId="50277FB2" w14:textId="77777777" w:rsidR="00FE00BE" w:rsidRPr="00B60D6B" w:rsidRDefault="00FE00BE" w:rsidP="00453019">
      <w:pPr>
        <w:rPr>
          <w:rFonts w:ascii="Tahoma" w:hAnsi="Tahoma" w:cs="Tahoma"/>
          <w:sz w:val="22"/>
          <w:szCs w:val="22"/>
        </w:rPr>
      </w:pPr>
    </w:p>
    <w:p w14:paraId="165AB771" w14:textId="50BB59E6" w:rsidR="00453019" w:rsidRPr="00B60D6B" w:rsidRDefault="00453019" w:rsidP="00453019">
      <w:pPr>
        <w:rPr>
          <w:rFonts w:ascii="Tahoma" w:hAnsi="Tahoma" w:cs="Tahoma"/>
          <w:sz w:val="22"/>
          <w:szCs w:val="22"/>
        </w:rPr>
      </w:pPr>
      <w:r w:rsidRPr="00B60D6B">
        <w:rPr>
          <w:rFonts w:ascii="Tahoma" w:hAnsi="Tahoma" w:cs="Tahoma"/>
          <w:sz w:val="22"/>
          <w:szCs w:val="22"/>
        </w:rPr>
        <w:t xml:space="preserve">V Opavě dne </w:t>
      </w:r>
      <w:r w:rsidR="00323C05">
        <w:rPr>
          <w:rFonts w:ascii="Tahoma" w:hAnsi="Tahoma" w:cs="Tahoma"/>
          <w:sz w:val="22"/>
          <w:szCs w:val="22"/>
        </w:rPr>
        <w:t>18.3.2022</w:t>
      </w:r>
      <w:r w:rsidR="00E03D1B">
        <w:rPr>
          <w:rFonts w:ascii="Tahoma" w:hAnsi="Tahoma" w:cs="Tahoma"/>
          <w:sz w:val="22"/>
          <w:szCs w:val="22"/>
        </w:rPr>
        <w:tab/>
      </w:r>
      <w:r w:rsidR="00E03D1B">
        <w:rPr>
          <w:rFonts w:ascii="Tahoma" w:hAnsi="Tahoma" w:cs="Tahoma"/>
          <w:sz w:val="22"/>
          <w:szCs w:val="22"/>
        </w:rPr>
        <w:tab/>
      </w:r>
      <w:r w:rsidR="00E03D1B">
        <w:rPr>
          <w:rFonts w:ascii="Tahoma" w:hAnsi="Tahoma" w:cs="Tahoma"/>
          <w:sz w:val="22"/>
          <w:szCs w:val="22"/>
        </w:rPr>
        <w:tab/>
      </w:r>
      <w:r w:rsidR="00E03D1B">
        <w:rPr>
          <w:rFonts w:ascii="Tahoma" w:hAnsi="Tahoma" w:cs="Tahoma"/>
          <w:sz w:val="22"/>
          <w:szCs w:val="22"/>
        </w:rPr>
        <w:tab/>
      </w:r>
      <w:r w:rsidR="00E03D1B">
        <w:rPr>
          <w:rFonts w:ascii="Tahoma" w:hAnsi="Tahoma" w:cs="Tahoma"/>
          <w:sz w:val="22"/>
          <w:szCs w:val="22"/>
        </w:rPr>
        <w:tab/>
        <w:t>V Opavě</w:t>
      </w:r>
    </w:p>
    <w:p w14:paraId="313C337B" w14:textId="77777777" w:rsidR="00FE00BE" w:rsidRDefault="00FE00BE" w:rsidP="00453019">
      <w:pPr>
        <w:rPr>
          <w:rFonts w:ascii="Tahoma" w:hAnsi="Tahoma" w:cs="Tahoma"/>
          <w:sz w:val="22"/>
          <w:szCs w:val="22"/>
        </w:rPr>
      </w:pPr>
    </w:p>
    <w:p w14:paraId="6D8FCFD2" w14:textId="77777777" w:rsidR="005E4EAB" w:rsidRDefault="005E4EAB" w:rsidP="00453019">
      <w:pPr>
        <w:rPr>
          <w:rFonts w:ascii="Tahoma" w:hAnsi="Tahoma" w:cs="Tahoma"/>
          <w:sz w:val="22"/>
          <w:szCs w:val="22"/>
        </w:rPr>
      </w:pPr>
      <w:r>
        <w:rPr>
          <w:rFonts w:ascii="Tahoma" w:hAnsi="Tahoma" w:cs="Tahoma"/>
          <w:sz w:val="22"/>
          <w:szCs w:val="22"/>
        </w:rPr>
        <w:t>Za Poskytovatele: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Za objednatele:</w:t>
      </w:r>
    </w:p>
    <w:p w14:paraId="412498D6" w14:textId="77777777" w:rsidR="005E4EAB" w:rsidRPr="00B60D6B" w:rsidRDefault="005E4EAB" w:rsidP="00453019">
      <w:pPr>
        <w:rPr>
          <w:rFonts w:ascii="Tahoma" w:hAnsi="Tahoma" w:cs="Tahoma"/>
          <w:sz w:val="22"/>
          <w:szCs w:val="22"/>
        </w:rPr>
      </w:pPr>
    </w:p>
    <w:p w14:paraId="340812CC" w14:textId="77777777" w:rsidR="00FE00BE" w:rsidRDefault="00FE00BE" w:rsidP="00453019">
      <w:pPr>
        <w:rPr>
          <w:rFonts w:ascii="Tahoma" w:hAnsi="Tahoma" w:cs="Tahoma"/>
          <w:sz w:val="22"/>
          <w:szCs w:val="22"/>
        </w:rPr>
      </w:pPr>
    </w:p>
    <w:p w14:paraId="34C5F9C5" w14:textId="77777777" w:rsidR="0004095F" w:rsidRDefault="0004095F" w:rsidP="00453019">
      <w:pPr>
        <w:rPr>
          <w:rFonts w:ascii="Tahoma" w:hAnsi="Tahoma" w:cs="Tahoma"/>
          <w:sz w:val="22"/>
          <w:szCs w:val="22"/>
        </w:rPr>
      </w:pPr>
    </w:p>
    <w:p w14:paraId="2A0BD65B" w14:textId="77777777" w:rsidR="0004095F" w:rsidRDefault="0004095F" w:rsidP="00453019">
      <w:pPr>
        <w:rPr>
          <w:rFonts w:ascii="Tahoma" w:hAnsi="Tahoma" w:cs="Tahoma"/>
          <w:sz w:val="22"/>
          <w:szCs w:val="22"/>
        </w:rPr>
      </w:pPr>
    </w:p>
    <w:p w14:paraId="232B2818" w14:textId="77777777" w:rsidR="0004095F" w:rsidRPr="00B60D6B" w:rsidRDefault="0004095F" w:rsidP="00453019">
      <w:pPr>
        <w:rPr>
          <w:rFonts w:ascii="Tahoma" w:hAnsi="Tahoma" w:cs="Tahoma"/>
          <w:sz w:val="22"/>
          <w:szCs w:val="22"/>
        </w:rPr>
      </w:pPr>
    </w:p>
    <w:p w14:paraId="49ADDBB0" w14:textId="77777777" w:rsidR="00FE00BE" w:rsidRPr="00B60D6B" w:rsidRDefault="00FE00BE" w:rsidP="00453019">
      <w:pPr>
        <w:rPr>
          <w:rFonts w:ascii="Tahoma" w:hAnsi="Tahoma" w:cs="Tahoma"/>
          <w:sz w:val="22"/>
          <w:szCs w:val="22"/>
        </w:rPr>
      </w:pPr>
    </w:p>
    <w:p w14:paraId="2DD1C6E8" w14:textId="77777777" w:rsidR="00453019" w:rsidRPr="00B60D6B" w:rsidRDefault="00453019" w:rsidP="00453019">
      <w:pPr>
        <w:rPr>
          <w:rFonts w:ascii="Tahoma" w:hAnsi="Tahoma" w:cs="Tahoma"/>
          <w:sz w:val="22"/>
          <w:szCs w:val="22"/>
        </w:rPr>
      </w:pPr>
      <w:r w:rsidRPr="00B60D6B">
        <w:rPr>
          <w:rFonts w:ascii="Tahoma" w:hAnsi="Tahoma" w:cs="Tahoma"/>
          <w:sz w:val="22"/>
          <w:szCs w:val="22"/>
        </w:rPr>
        <w:t>………………………………..</w:t>
      </w:r>
      <w:r w:rsidRPr="00B60D6B">
        <w:rPr>
          <w:rFonts w:ascii="Tahoma" w:hAnsi="Tahoma" w:cs="Tahoma"/>
          <w:sz w:val="22"/>
          <w:szCs w:val="22"/>
        </w:rPr>
        <w:tab/>
      </w:r>
      <w:r w:rsidRPr="00B60D6B">
        <w:rPr>
          <w:rFonts w:ascii="Tahoma" w:hAnsi="Tahoma" w:cs="Tahoma"/>
          <w:sz w:val="22"/>
          <w:szCs w:val="22"/>
        </w:rPr>
        <w:tab/>
      </w:r>
      <w:r w:rsidRPr="00B60D6B">
        <w:rPr>
          <w:rFonts w:ascii="Tahoma" w:hAnsi="Tahoma" w:cs="Tahoma"/>
          <w:sz w:val="22"/>
          <w:szCs w:val="22"/>
        </w:rPr>
        <w:tab/>
      </w:r>
      <w:r w:rsidRPr="00B60D6B">
        <w:rPr>
          <w:rFonts w:ascii="Tahoma" w:hAnsi="Tahoma" w:cs="Tahoma"/>
          <w:sz w:val="22"/>
          <w:szCs w:val="22"/>
        </w:rPr>
        <w:tab/>
        <w:t xml:space="preserve">          ……………………………………………..</w:t>
      </w:r>
    </w:p>
    <w:p w14:paraId="63C86F32" w14:textId="10782E0B" w:rsidR="005E4EAB" w:rsidRPr="00FF3A85" w:rsidRDefault="00FC3C60" w:rsidP="00453019">
      <w:pPr>
        <w:rPr>
          <w:rFonts w:ascii="Tahoma" w:hAnsi="Tahoma" w:cs="Tahoma"/>
          <w:sz w:val="22"/>
          <w:szCs w:val="22"/>
        </w:rPr>
      </w:pPr>
      <w:r>
        <w:rPr>
          <w:rFonts w:ascii="Tahoma" w:hAnsi="Tahoma" w:cs="Tahoma"/>
          <w:sz w:val="22"/>
          <w:szCs w:val="22"/>
        </w:rPr>
        <w:t xml:space="preserve">Radka </w:t>
      </w:r>
      <w:r w:rsidR="005E4EAB">
        <w:rPr>
          <w:rFonts w:ascii="Tahoma" w:hAnsi="Tahoma" w:cs="Tahoma"/>
          <w:sz w:val="22"/>
          <w:szCs w:val="22"/>
        </w:rPr>
        <w:t>Dybowicz, jednatel</w:t>
      </w:r>
      <w:r w:rsidR="00453019" w:rsidRPr="00B60D6B">
        <w:rPr>
          <w:rFonts w:ascii="Tahoma" w:hAnsi="Tahoma" w:cs="Tahoma"/>
          <w:sz w:val="22"/>
          <w:szCs w:val="22"/>
        </w:rPr>
        <w:tab/>
      </w:r>
      <w:r w:rsidR="00453019" w:rsidRPr="00B60D6B">
        <w:rPr>
          <w:rFonts w:ascii="Tahoma" w:hAnsi="Tahoma" w:cs="Tahoma"/>
          <w:sz w:val="22"/>
          <w:szCs w:val="22"/>
        </w:rPr>
        <w:tab/>
      </w:r>
      <w:r w:rsidR="00453019" w:rsidRPr="00B60D6B">
        <w:rPr>
          <w:rFonts w:ascii="Tahoma" w:hAnsi="Tahoma" w:cs="Tahoma"/>
          <w:sz w:val="22"/>
          <w:szCs w:val="22"/>
        </w:rPr>
        <w:tab/>
      </w:r>
      <w:r w:rsidR="00453019" w:rsidRPr="00B60D6B">
        <w:rPr>
          <w:rFonts w:ascii="Tahoma" w:hAnsi="Tahoma" w:cs="Tahoma"/>
          <w:sz w:val="22"/>
          <w:szCs w:val="22"/>
        </w:rPr>
        <w:tab/>
      </w:r>
      <w:r w:rsidR="0004095F">
        <w:rPr>
          <w:rFonts w:ascii="Tahoma" w:hAnsi="Tahoma" w:cs="Tahoma"/>
          <w:sz w:val="22"/>
          <w:szCs w:val="22"/>
        </w:rPr>
        <w:t xml:space="preserve">         </w:t>
      </w:r>
      <w:r w:rsidR="00453019" w:rsidRPr="00B60D6B">
        <w:rPr>
          <w:rFonts w:ascii="Tahoma" w:hAnsi="Tahoma" w:cs="Tahoma"/>
          <w:sz w:val="22"/>
          <w:szCs w:val="22"/>
        </w:rPr>
        <w:t xml:space="preserve"> Ing. Karel Siebert, M</w:t>
      </w:r>
      <w:r w:rsidR="00453019" w:rsidRPr="00FF3A85">
        <w:rPr>
          <w:rFonts w:ascii="Tahoma" w:hAnsi="Tahoma" w:cs="Tahoma"/>
          <w:sz w:val="22"/>
          <w:szCs w:val="22"/>
        </w:rPr>
        <w:t>BA</w:t>
      </w:r>
      <w:r w:rsidR="005E4EAB">
        <w:rPr>
          <w:rFonts w:ascii="Tahoma" w:hAnsi="Tahoma" w:cs="Tahoma"/>
          <w:sz w:val="22"/>
          <w:szCs w:val="22"/>
        </w:rPr>
        <w:t>, ředitel</w:t>
      </w:r>
    </w:p>
    <w:sectPr w:rsidR="005E4EAB" w:rsidRPr="00FF3A85" w:rsidSect="00B43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720"/>
        </w:tabs>
        <w:ind w:left="720" w:hanging="360"/>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
    <w:lvl w:ilvl="0">
      <w:start w:val="1"/>
      <w:numFmt w:val="decimal"/>
      <w:lvlText w:val="%1."/>
      <w:lvlJc w:val="left"/>
      <w:pPr>
        <w:tabs>
          <w:tab w:val="num" w:pos="720"/>
        </w:tabs>
        <w:ind w:left="720" w:hanging="360"/>
      </w:pPr>
    </w:lvl>
  </w:abstractNum>
  <w:abstractNum w:abstractNumId="3">
    <w:nsid w:val="13DC0179"/>
    <w:multiLevelType w:val="hybridMultilevel"/>
    <w:tmpl w:val="48FC59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C0669E"/>
    <w:multiLevelType w:val="hybridMultilevel"/>
    <w:tmpl w:val="EBCC8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F252D1"/>
    <w:multiLevelType w:val="hybridMultilevel"/>
    <w:tmpl w:val="46FCC54C"/>
    <w:lvl w:ilvl="0" w:tplc="CC1492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6A770FD"/>
    <w:multiLevelType w:val="hybridMultilevel"/>
    <w:tmpl w:val="D1E0217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BDE6E6C"/>
    <w:multiLevelType w:val="hybridMultilevel"/>
    <w:tmpl w:val="E446F5C4"/>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3F213B9"/>
    <w:multiLevelType w:val="hybridMultilevel"/>
    <w:tmpl w:val="9CCCE87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69D56B61"/>
    <w:multiLevelType w:val="hybridMultilevel"/>
    <w:tmpl w:val="73CA7C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A436C19"/>
    <w:multiLevelType w:val="hybridMultilevel"/>
    <w:tmpl w:val="B9384ED2"/>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F641513"/>
    <w:multiLevelType w:val="hybridMultilevel"/>
    <w:tmpl w:val="4F6C5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9"/>
  </w:num>
  <w:num w:numId="8">
    <w:abstractNumId w:val="11"/>
  </w:num>
  <w:num w:numId="9">
    <w:abstractNumId w:val="8"/>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19"/>
    <w:rsid w:val="00014332"/>
    <w:rsid w:val="00036401"/>
    <w:rsid w:val="0004095F"/>
    <w:rsid w:val="00042F19"/>
    <w:rsid w:val="000E292F"/>
    <w:rsid w:val="00135E31"/>
    <w:rsid w:val="001527E1"/>
    <w:rsid w:val="001639B7"/>
    <w:rsid w:val="001710EC"/>
    <w:rsid w:val="001C08E2"/>
    <w:rsid w:val="001C315C"/>
    <w:rsid w:val="002A568F"/>
    <w:rsid w:val="002B30E9"/>
    <w:rsid w:val="002E49F7"/>
    <w:rsid w:val="00323C05"/>
    <w:rsid w:val="00374F24"/>
    <w:rsid w:val="003A00B1"/>
    <w:rsid w:val="003C32A2"/>
    <w:rsid w:val="003C52FC"/>
    <w:rsid w:val="003F4450"/>
    <w:rsid w:val="0040504C"/>
    <w:rsid w:val="0043203A"/>
    <w:rsid w:val="0043216F"/>
    <w:rsid w:val="00443764"/>
    <w:rsid w:val="00453019"/>
    <w:rsid w:val="004975F1"/>
    <w:rsid w:val="004B11D0"/>
    <w:rsid w:val="004B1F8E"/>
    <w:rsid w:val="00536BDB"/>
    <w:rsid w:val="00543850"/>
    <w:rsid w:val="0055483E"/>
    <w:rsid w:val="005968B6"/>
    <w:rsid w:val="005C0935"/>
    <w:rsid w:val="005E1DB2"/>
    <w:rsid w:val="005E4EAB"/>
    <w:rsid w:val="0061385A"/>
    <w:rsid w:val="0064253C"/>
    <w:rsid w:val="006D7343"/>
    <w:rsid w:val="006E00A9"/>
    <w:rsid w:val="006E4157"/>
    <w:rsid w:val="006F7A73"/>
    <w:rsid w:val="007069D3"/>
    <w:rsid w:val="00774661"/>
    <w:rsid w:val="0079492D"/>
    <w:rsid w:val="007B2D5C"/>
    <w:rsid w:val="007C70E9"/>
    <w:rsid w:val="007E7F7A"/>
    <w:rsid w:val="00830601"/>
    <w:rsid w:val="00861466"/>
    <w:rsid w:val="008966A5"/>
    <w:rsid w:val="008A03E7"/>
    <w:rsid w:val="008A46A6"/>
    <w:rsid w:val="008E45C1"/>
    <w:rsid w:val="009007B6"/>
    <w:rsid w:val="009771DC"/>
    <w:rsid w:val="009A7758"/>
    <w:rsid w:val="009D786F"/>
    <w:rsid w:val="009F0F05"/>
    <w:rsid w:val="00A62EA2"/>
    <w:rsid w:val="00A7503F"/>
    <w:rsid w:val="00AA5A5C"/>
    <w:rsid w:val="00AB0C4B"/>
    <w:rsid w:val="00AD129C"/>
    <w:rsid w:val="00B04E25"/>
    <w:rsid w:val="00B05704"/>
    <w:rsid w:val="00B35498"/>
    <w:rsid w:val="00B41044"/>
    <w:rsid w:val="00B410A6"/>
    <w:rsid w:val="00B43D02"/>
    <w:rsid w:val="00B60D6B"/>
    <w:rsid w:val="00BA71B2"/>
    <w:rsid w:val="00BB5C66"/>
    <w:rsid w:val="00BD21AD"/>
    <w:rsid w:val="00BD6F35"/>
    <w:rsid w:val="00BF5D45"/>
    <w:rsid w:val="00C41C36"/>
    <w:rsid w:val="00C426DB"/>
    <w:rsid w:val="00C5022B"/>
    <w:rsid w:val="00C51E10"/>
    <w:rsid w:val="00CC5F55"/>
    <w:rsid w:val="00CF6622"/>
    <w:rsid w:val="00D11CE8"/>
    <w:rsid w:val="00D27A6F"/>
    <w:rsid w:val="00D643D4"/>
    <w:rsid w:val="00D77964"/>
    <w:rsid w:val="00D86C18"/>
    <w:rsid w:val="00DD4A09"/>
    <w:rsid w:val="00E01AEE"/>
    <w:rsid w:val="00E03D1B"/>
    <w:rsid w:val="00E727A9"/>
    <w:rsid w:val="00EC1F01"/>
    <w:rsid w:val="00EC6A70"/>
    <w:rsid w:val="00F3116D"/>
    <w:rsid w:val="00F45BA5"/>
    <w:rsid w:val="00F57FF0"/>
    <w:rsid w:val="00F71AED"/>
    <w:rsid w:val="00F8030D"/>
    <w:rsid w:val="00F82DC8"/>
    <w:rsid w:val="00FB6808"/>
    <w:rsid w:val="00FB721E"/>
    <w:rsid w:val="00FC3C60"/>
    <w:rsid w:val="00FC7A7D"/>
    <w:rsid w:val="00FD16BB"/>
    <w:rsid w:val="00FD20DA"/>
    <w:rsid w:val="00FE00BE"/>
    <w:rsid w:val="00FF3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301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53019"/>
    <w:pPr>
      <w:spacing w:after="120"/>
    </w:pPr>
  </w:style>
  <w:style w:type="character" w:customStyle="1" w:styleId="ZkladntextChar">
    <w:name w:val="Základní text Char"/>
    <w:basedOn w:val="Standardnpsmoodstavce"/>
    <w:link w:val="Zkladntext"/>
    <w:rsid w:val="00453019"/>
    <w:rPr>
      <w:rFonts w:ascii="Times New Roman" w:eastAsia="SimSun" w:hAnsi="Times New Roman" w:cs="Mangal"/>
      <w:kern w:val="1"/>
      <w:sz w:val="24"/>
      <w:szCs w:val="24"/>
      <w:lang w:eastAsia="hi-IN" w:bidi="hi-IN"/>
    </w:rPr>
  </w:style>
  <w:style w:type="paragraph" w:customStyle="1" w:styleId="Zkladntextodsazen21">
    <w:name w:val="Základní text odsazený 21"/>
    <w:basedOn w:val="Normln"/>
    <w:rsid w:val="00453019"/>
    <w:pPr>
      <w:ind w:left="360"/>
      <w:jc w:val="both"/>
    </w:pPr>
  </w:style>
  <w:style w:type="paragraph" w:styleId="Nzev">
    <w:name w:val="Title"/>
    <w:basedOn w:val="Normln"/>
    <w:next w:val="Podtitul"/>
    <w:link w:val="NzevChar"/>
    <w:qFormat/>
    <w:rsid w:val="00453019"/>
    <w:pPr>
      <w:jc w:val="center"/>
    </w:pPr>
    <w:rPr>
      <w:sz w:val="28"/>
      <w:szCs w:val="20"/>
      <w:u w:val="single"/>
    </w:rPr>
  </w:style>
  <w:style w:type="character" w:customStyle="1" w:styleId="NzevChar">
    <w:name w:val="Název Char"/>
    <w:basedOn w:val="Standardnpsmoodstavce"/>
    <w:link w:val="Nzev"/>
    <w:rsid w:val="00453019"/>
    <w:rPr>
      <w:rFonts w:ascii="Times New Roman" w:eastAsia="SimSun" w:hAnsi="Times New Roman" w:cs="Mangal"/>
      <w:kern w:val="1"/>
      <w:sz w:val="28"/>
      <w:szCs w:val="20"/>
      <w:u w:val="single"/>
      <w:lang w:eastAsia="hi-IN" w:bidi="hi-IN"/>
    </w:rPr>
  </w:style>
  <w:style w:type="paragraph" w:styleId="Bezmezer">
    <w:name w:val="No Spacing"/>
    <w:uiPriority w:val="1"/>
    <w:qFormat/>
    <w:rsid w:val="00453019"/>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Podtitul">
    <w:name w:val="Subtitle"/>
    <w:basedOn w:val="Normln"/>
    <w:next w:val="Normln"/>
    <w:link w:val="PodtitulChar"/>
    <w:uiPriority w:val="11"/>
    <w:qFormat/>
    <w:rsid w:val="00453019"/>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453019"/>
    <w:rPr>
      <w:rFonts w:asciiTheme="majorHAnsi" w:eastAsiaTheme="majorEastAsia" w:hAnsiTheme="majorHAnsi" w:cs="Mangal"/>
      <w:i/>
      <w:iCs/>
      <w:color w:val="4F81BD" w:themeColor="accent1"/>
      <w:spacing w:val="15"/>
      <w:kern w:val="1"/>
      <w:sz w:val="24"/>
      <w:szCs w:val="21"/>
      <w:lang w:eastAsia="hi-IN" w:bidi="hi-IN"/>
    </w:rPr>
  </w:style>
  <w:style w:type="paragraph" w:styleId="Odstavecseseznamem">
    <w:name w:val="List Paragraph"/>
    <w:basedOn w:val="Normln"/>
    <w:uiPriority w:val="34"/>
    <w:qFormat/>
    <w:rsid w:val="00B60D6B"/>
    <w:pPr>
      <w:ind w:left="720"/>
      <w:contextualSpacing/>
    </w:pPr>
    <w:rPr>
      <w:szCs w:val="21"/>
    </w:rPr>
  </w:style>
  <w:style w:type="character" w:styleId="Odkaznakoment">
    <w:name w:val="annotation reference"/>
    <w:basedOn w:val="Standardnpsmoodstavce"/>
    <w:uiPriority w:val="99"/>
    <w:semiHidden/>
    <w:unhideWhenUsed/>
    <w:rsid w:val="00B41044"/>
    <w:rPr>
      <w:sz w:val="16"/>
      <w:szCs w:val="16"/>
    </w:rPr>
  </w:style>
  <w:style w:type="paragraph" w:styleId="Textkomente">
    <w:name w:val="annotation text"/>
    <w:basedOn w:val="Normln"/>
    <w:link w:val="TextkomenteChar"/>
    <w:uiPriority w:val="99"/>
    <w:semiHidden/>
    <w:unhideWhenUsed/>
    <w:rsid w:val="00B41044"/>
    <w:rPr>
      <w:sz w:val="20"/>
      <w:szCs w:val="18"/>
    </w:rPr>
  </w:style>
  <w:style w:type="character" w:customStyle="1" w:styleId="TextkomenteChar">
    <w:name w:val="Text komentáře Char"/>
    <w:basedOn w:val="Standardnpsmoodstavce"/>
    <w:link w:val="Textkomente"/>
    <w:uiPriority w:val="99"/>
    <w:semiHidden/>
    <w:rsid w:val="00B41044"/>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B41044"/>
    <w:rPr>
      <w:b/>
      <w:bCs/>
    </w:rPr>
  </w:style>
  <w:style w:type="character" w:customStyle="1" w:styleId="PedmtkomenteChar">
    <w:name w:val="Předmět komentáře Char"/>
    <w:basedOn w:val="TextkomenteChar"/>
    <w:link w:val="Pedmtkomente"/>
    <w:uiPriority w:val="99"/>
    <w:semiHidden/>
    <w:rsid w:val="00B41044"/>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B41044"/>
    <w:rPr>
      <w:rFonts w:ascii="Tahoma" w:hAnsi="Tahoma"/>
      <w:sz w:val="16"/>
      <w:szCs w:val="14"/>
    </w:rPr>
  </w:style>
  <w:style w:type="character" w:customStyle="1" w:styleId="TextbublinyChar">
    <w:name w:val="Text bubliny Char"/>
    <w:basedOn w:val="Standardnpsmoodstavce"/>
    <w:link w:val="Textbubliny"/>
    <w:uiPriority w:val="99"/>
    <w:semiHidden/>
    <w:rsid w:val="00B41044"/>
    <w:rPr>
      <w:rFonts w:ascii="Tahoma" w:eastAsia="SimSun" w:hAnsi="Tahoma" w:cs="Mangal"/>
      <w:kern w:val="1"/>
      <w:sz w:val="16"/>
      <w:szCs w:val="14"/>
      <w:lang w:eastAsia="hi-IN" w:bidi="hi-IN"/>
    </w:rPr>
  </w:style>
  <w:style w:type="paragraph" w:styleId="Revize">
    <w:name w:val="Revision"/>
    <w:hidden/>
    <w:uiPriority w:val="99"/>
    <w:semiHidden/>
    <w:rsid w:val="008966A5"/>
    <w:pPr>
      <w:spacing w:after="0" w:line="240" w:lineRule="auto"/>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301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53019"/>
    <w:pPr>
      <w:spacing w:after="120"/>
    </w:pPr>
  </w:style>
  <w:style w:type="character" w:customStyle="1" w:styleId="ZkladntextChar">
    <w:name w:val="Základní text Char"/>
    <w:basedOn w:val="Standardnpsmoodstavce"/>
    <w:link w:val="Zkladntext"/>
    <w:rsid w:val="00453019"/>
    <w:rPr>
      <w:rFonts w:ascii="Times New Roman" w:eastAsia="SimSun" w:hAnsi="Times New Roman" w:cs="Mangal"/>
      <w:kern w:val="1"/>
      <w:sz w:val="24"/>
      <w:szCs w:val="24"/>
      <w:lang w:eastAsia="hi-IN" w:bidi="hi-IN"/>
    </w:rPr>
  </w:style>
  <w:style w:type="paragraph" w:customStyle="1" w:styleId="Zkladntextodsazen21">
    <w:name w:val="Základní text odsazený 21"/>
    <w:basedOn w:val="Normln"/>
    <w:rsid w:val="00453019"/>
    <w:pPr>
      <w:ind w:left="360"/>
      <w:jc w:val="both"/>
    </w:pPr>
  </w:style>
  <w:style w:type="paragraph" w:styleId="Nzev">
    <w:name w:val="Title"/>
    <w:basedOn w:val="Normln"/>
    <w:next w:val="Podtitul"/>
    <w:link w:val="NzevChar"/>
    <w:qFormat/>
    <w:rsid w:val="00453019"/>
    <w:pPr>
      <w:jc w:val="center"/>
    </w:pPr>
    <w:rPr>
      <w:sz w:val="28"/>
      <w:szCs w:val="20"/>
      <w:u w:val="single"/>
    </w:rPr>
  </w:style>
  <w:style w:type="character" w:customStyle="1" w:styleId="NzevChar">
    <w:name w:val="Název Char"/>
    <w:basedOn w:val="Standardnpsmoodstavce"/>
    <w:link w:val="Nzev"/>
    <w:rsid w:val="00453019"/>
    <w:rPr>
      <w:rFonts w:ascii="Times New Roman" w:eastAsia="SimSun" w:hAnsi="Times New Roman" w:cs="Mangal"/>
      <w:kern w:val="1"/>
      <w:sz w:val="28"/>
      <w:szCs w:val="20"/>
      <w:u w:val="single"/>
      <w:lang w:eastAsia="hi-IN" w:bidi="hi-IN"/>
    </w:rPr>
  </w:style>
  <w:style w:type="paragraph" w:styleId="Bezmezer">
    <w:name w:val="No Spacing"/>
    <w:uiPriority w:val="1"/>
    <w:qFormat/>
    <w:rsid w:val="00453019"/>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Podtitul">
    <w:name w:val="Subtitle"/>
    <w:basedOn w:val="Normln"/>
    <w:next w:val="Normln"/>
    <w:link w:val="PodtitulChar"/>
    <w:uiPriority w:val="11"/>
    <w:qFormat/>
    <w:rsid w:val="00453019"/>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453019"/>
    <w:rPr>
      <w:rFonts w:asciiTheme="majorHAnsi" w:eastAsiaTheme="majorEastAsia" w:hAnsiTheme="majorHAnsi" w:cs="Mangal"/>
      <w:i/>
      <w:iCs/>
      <w:color w:val="4F81BD" w:themeColor="accent1"/>
      <w:spacing w:val="15"/>
      <w:kern w:val="1"/>
      <w:sz w:val="24"/>
      <w:szCs w:val="21"/>
      <w:lang w:eastAsia="hi-IN" w:bidi="hi-IN"/>
    </w:rPr>
  </w:style>
  <w:style w:type="paragraph" w:styleId="Odstavecseseznamem">
    <w:name w:val="List Paragraph"/>
    <w:basedOn w:val="Normln"/>
    <w:uiPriority w:val="34"/>
    <w:qFormat/>
    <w:rsid w:val="00B60D6B"/>
    <w:pPr>
      <w:ind w:left="720"/>
      <w:contextualSpacing/>
    </w:pPr>
    <w:rPr>
      <w:szCs w:val="21"/>
    </w:rPr>
  </w:style>
  <w:style w:type="character" w:styleId="Odkaznakoment">
    <w:name w:val="annotation reference"/>
    <w:basedOn w:val="Standardnpsmoodstavce"/>
    <w:uiPriority w:val="99"/>
    <w:semiHidden/>
    <w:unhideWhenUsed/>
    <w:rsid w:val="00B41044"/>
    <w:rPr>
      <w:sz w:val="16"/>
      <w:szCs w:val="16"/>
    </w:rPr>
  </w:style>
  <w:style w:type="paragraph" w:styleId="Textkomente">
    <w:name w:val="annotation text"/>
    <w:basedOn w:val="Normln"/>
    <w:link w:val="TextkomenteChar"/>
    <w:uiPriority w:val="99"/>
    <w:semiHidden/>
    <w:unhideWhenUsed/>
    <w:rsid w:val="00B41044"/>
    <w:rPr>
      <w:sz w:val="20"/>
      <w:szCs w:val="18"/>
    </w:rPr>
  </w:style>
  <w:style w:type="character" w:customStyle="1" w:styleId="TextkomenteChar">
    <w:name w:val="Text komentáře Char"/>
    <w:basedOn w:val="Standardnpsmoodstavce"/>
    <w:link w:val="Textkomente"/>
    <w:uiPriority w:val="99"/>
    <w:semiHidden/>
    <w:rsid w:val="00B41044"/>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B41044"/>
    <w:rPr>
      <w:b/>
      <w:bCs/>
    </w:rPr>
  </w:style>
  <w:style w:type="character" w:customStyle="1" w:styleId="PedmtkomenteChar">
    <w:name w:val="Předmět komentáře Char"/>
    <w:basedOn w:val="TextkomenteChar"/>
    <w:link w:val="Pedmtkomente"/>
    <w:uiPriority w:val="99"/>
    <w:semiHidden/>
    <w:rsid w:val="00B41044"/>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B41044"/>
    <w:rPr>
      <w:rFonts w:ascii="Tahoma" w:hAnsi="Tahoma"/>
      <w:sz w:val="16"/>
      <w:szCs w:val="14"/>
    </w:rPr>
  </w:style>
  <w:style w:type="character" w:customStyle="1" w:styleId="TextbublinyChar">
    <w:name w:val="Text bubliny Char"/>
    <w:basedOn w:val="Standardnpsmoodstavce"/>
    <w:link w:val="Textbubliny"/>
    <w:uiPriority w:val="99"/>
    <w:semiHidden/>
    <w:rsid w:val="00B41044"/>
    <w:rPr>
      <w:rFonts w:ascii="Tahoma" w:eastAsia="SimSun" w:hAnsi="Tahoma" w:cs="Mangal"/>
      <w:kern w:val="1"/>
      <w:sz w:val="16"/>
      <w:szCs w:val="14"/>
      <w:lang w:eastAsia="hi-IN" w:bidi="hi-IN"/>
    </w:rPr>
  </w:style>
  <w:style w:type="paragraph" w:styleId="Revize">
    <w:name w:val="Revision"/>
    <w:hidden/>
    <w:uiPriority w:val="99"/>
    <w:semiHidden/>
    <w:rsid w:val="008966A5"/>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7242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Mrkvová Renáta</dc:creator>
  <cp:lastModifiedBy>Mrkvová Renáta</cp:lastModifiedBy>
  <cp:revision>4</cp:revision>
  <cp:lastPrinted>2022-03-18T10:28:00Z</cp:lastPrinted>
  <dcterms:created xsi:type="dcterms:W3CDTF">2022-03-25T10:26:00Z</dcterms:created>
  <dcterms:modified xsi:type="dcterms:W3CDTF">2022-03-25T10:27:00Z</dcterms:modified>
</cp:coreProperties>
</file>