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B194" w14:textId="77777777" w:rsidR="00747437" w:rsidRPr="00B347E2" w:rsidRDefault="00747437" w:rsidP="00767921">
      <w:pPr>
        <w:keepNext w:val="0"/>
        <w:keepLines w:val="0"/>
        <w:widowControl w:val="0"/>
        <w:jc w:val="center"/>
      </w:pPr>
    </w:p>
    <w:p w14:paraId="233D2CF8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CF2F46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0F96996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F883F5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8F3B40B" w14:textId="77777777" w:rsidR="0003627F" w:rsidRPr="00B347E2" w:rsidRDefault="00F57AD2" w:rsidP="00767921">
      <w:pPr>
        <w:keepNext w:val="0"/>
        <w:keepLines w:val="0"/>
        <w:widowControl w:val="0"/>
        <w:tabs>
          <w:tab w:val="left" w:pos="6629"/>
        </w:tabs>
        <w:jc w:val="left"/>
        <w:rPr>
          <w:b/>
          <w:sz w:val="32"/>
          <w:szCs w:val="36"/>
        </w:rPr>
      </w:pPr>
      <w:r w:rsidRPr="00B347E2">
        <w:rPr>
          <w:b/>
          <w:sz w:val="32"/>
          <w:szCs w:val="36"/>
        </w:rPr>
        <w:tab/>
      </w:r>
    </w:p>
    <w:p w14:paraId="484EDAF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43429A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02F9EC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2DEBE6DB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E0424D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007332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F4295E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87E3309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5C78B20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D5223D0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334ACA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23FEF49" w14:textId="77777777" w:rsidR="00360E14" w:rsidRDefault="0080232D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bookmarkStart w:id="0" w:name="_Hlk11620988"/>
      <w:r>
        <w:rPr>
          <w:b/>
          <w:sz w:val="32"/>
          <w:szCs w:val="32"/>
        </w:rPr>
        <w:t xml:space="preserve">DODATEK Č. 1 </w:t>
      </w:r>
    </w:p>
    <w:p w14:paraId="150C50DE" w14:textId="5AB72A89" w:rsidR="00933581" w:rsidRDefault="00C43B36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 w:rsidRPr="00EE4723">
        <w:rPr>
          <w:b/>
          <w:sz w:val="32"/>
          <w:szCs w:val="32"/>
        </w:rPr>
        <w:t>SMLOUV</w:t>
      </w:r>
      <w:bookmarkEnd w:id="0"/>
      <w:r w:rsidR="00933581">
        <w:rPr>
          <w:b/>
          <w:sz w:val="32"/>
          <w:szCs w:val="32"/>
        </w:rPr>
        <w:t>Y</w:t>
      </w:r>
      <w:r w:rsidR="002A4494" w:rsidRPr="00EE4723">
        <w:rPr>
          <w:b/>
          <w:sz w:val="32"/>
          <w:szCs w:val="32"/>
        </w:rPr>
        <w:t xml:space="preserve"> </w:t>
      </w:r>
      <w:r w:rsidR="00782D14">
        <w:rPr>
          <w:b/>
          <w:sz w:val="32"/>
          <w:szCs w:val="32"/>
        </w:rPr>
        <w:t>O POSKYTNUTÍ PŘÍSPĚVKU</w:t>
      </w:r>
    </w:p>
    <w:p w14:paraId="46D0E840" w14:textId="26CCACC2" w:rsidR="00747437" w:rsidRDefault="00782D14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TECHNICKOU, DOPRAVNÍ A VEŘEJNOU INFRASTRU</w:t>
      </w:r>
      <w:r w:rsidR="009923A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TURU</w:t>
      </w:r>
    </w:p>
    <w:p w14:paraId="2EB2A2F5" w14:textId="162251E5" w:rsidR="005818A8" w:rsidRPr="00EE4723" w:rsidRDefault="005818A8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 28. 6. 2021</w:t>
      </w:r>
    </w:p>
    <w:p w14:paraId="632DDB17" w14:textId="1514001A" w:rsidR="00D42829" w:rsidRDefault="00D42829" w:rsidP="00D42829">
      <w:pPr>
        <w:keepNext w:val="0"/>
        <w:keepLines w:val="0"/>
        <w:widowControl w:val="0"/>
        <w:jc w:val="center"/>
      </w:pPr>
    </w:p>
    <w:p w14:paraId="438A7DDE" w14:textId="77777777" w:rsidR="00747437" w:rsidRPr="00EE4723" w:rsidRDefault="00747437" w:rsidP="00767921">
      <w:pPr>
        <w:keepNext w:val="0"/>
        <w:keepLines w:val="0"/>
        <w:widowControl w:val="0"/>
      </w:pPr>
    </w:p>
    <w:p w14:paraId="330B9101" w14:textId="77777777" w:rsidR="00747437" w:rsidRPr="00EE4723" w:rsidRDefault="00747437" w:rsidP="00767921">
      <w:pPr>
        <w:keepNext w:val="0"/>
        <w:keepLines w:val="0"/>
        <w:widowControl w:val="0"/>
      </w:pPr>
    </w:p>
    <w:p w14:paraId="5DC6A7A8" w14:textId="77777777" w:rsidR="00747437" w:rsidRPr="00EE4723" w:rsidRDefault="00747437" w:rsidP="00767921">
      <w:pPr>
        <w:keepNext w:val="0"/>
        <w:keepLines w:val="0"/>
        <w:widowControl w:val="0"/>
      </w:pPr>
    </w:p>
    <w:p w14:paraId="291ABF22" w14:textId="77777777" w:rsidR="00747437" w:rsidRPr="00EE4723" w:rsidRDefault="00747437" w:rsidP="00767921">
      <w:pPr>
        <w:keepNext w:val="0"/>
        <w:keepLines w:val="0"/>
        <w:widowControl w:val="0"/>
      </w:pPr>
    </w:p>
    <w:p w14:paraId="022352CC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tab/>
      </w:r>
    </w:p>
    <w:p w14:paraId="202C0E9D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br w:type="page"/>
      </w:r>
    </w:p>
    <w:p w14:paraId="553960D9" w14:textId="77777777" w:rsidR="00747437" w:rsidRPr="00EE4723" w:rsidRDefault="00747437" w:rsidP="00767921">
      <w:pPr>
        <w:keepNext w:val="0"/>
        <w:keepLines w:val="0"/>
        <w:widowControl w:val="0"/>
      </w:pPr>
    </w:p>
    <w:p w14:paraId="15453E13" w14:textId="77777777" w:rsidR="007C5B75" w:rsidRPr="00EE4723" w:rsidRDefault="007C5B75" w:rsidP="00767921">
      <w:pPr>
        <w:keepNext w:val="0"/>
        <w:keepLines w:val="0"/>
        <w:widowControl w:val="0"/>
        <w:jc w:val="center"/>
        <w:rPr>
          <w:b/>
        </w:rPr>
      </w:pPr>
      <w:r w:rsidRPr="00EE4723">
        <w:rPr>
          <w:b/>
        </w:rPr>
        <w:t>OBSAH:</w:t>
      </w:r>
    </w:p>
    <w:p w14:paraId="1C6B1F31" w14:textId="77777777" w:rsidR="003A2714" w:rsidRPr="00EE4723" w:rsidRDefault="003A2714" w:rsidP="00767921">
      <w:pPr>
        <w:keepNext w:val="0"/>
        <w:keepLines w:val="0"/>
        <w:widowControl w:val="0"/>
        <w:jc w:val="center"/>
        <w:rPr>
          <w:b/>
        </w:rPr>
      </w:pPr>
    </w:p>
    <w:p w14:paraId="10EA5D2B" w14:textId="0D9B7846" w:rsidR="00C357BA" w:rsidRDefault="0044287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r w:rsidRPr="00B347E2">
        <w:rPr>
          <w:b w:val="0"/>
          <w:bCs w:val="0"/>
          <w:i/>
        </w:rPr>
        <w:fldChar w:fldCharType="begin"/>
      </w:r>
      <w:r w:rsidR="0005293E" w:rsidRPr="00EE4723">
        <w:rPr>
          <w:b w:val="0"/>
          <w:bCs w:val="0"/>
          <w:i/>
        </w:rPr>
        <w:instrText xml:space="preserve"> TOC \o "1-1" \h \z \u </w:instrText>
      </w:r>
      <w:r w:rsidRPr="00B347E2">
        <w:rPr>
          <w:b w:val="0"/>
          <w:bCs w:val="0"/>
          <w:i/>
        </w:rPr>
        <w:fldChar w:fldCharType="separate"/>
      </w:r>
      <w:hyperlink w:anchor="_Toc95732318" w:history="1">
        <w:r w:rsidR="00C357BA" w:rsidRPr="00A12548">
          <w:rPr>
            <w:rStyle w:val="Hypertextovodkaz"/>
            <w:noProof/>
          </w:rPr>
          <w:t>1.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SMLUVNÍ STRANY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_Toc95732318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3</w:t>
        </w:r>
        <w:r w:rsidR="00C357BA">
          <w:rPr>
            <w:noProof/>
            <w:webHidden/>
          </w:rPr>
          <w:fldChar w:fldCharType="end"/>
        </w:r>
      </w:hyperlink>
    </w:p>
    <w:p w14:paraId="0A04F96A" w14:textId="019B16C9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19" w:history="1">
        <w:r w:rsidR="00C357BA" w:rsidRPr="00A12548">
          <w:rPr>
            <w:rStyle w:val="Hypertextovodkaz"/>
            <w:noProof/>
          </w:rPr>
          <w:t>2.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DEFINICE A VÝKLADOVÁ USTANOVENÍ SMLOUVY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_Toc95732319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4</w:t>
        </w:r>
        <w:r w:rsidR="00C357BA">
          <w:rPr>
            <w:noProof/>
            <w:webHidden/>
          </w:rPr>
          <w:fldChar w:fldCharType="end"/>
        </w:r>
      </w:hyperlink>
    </w:p>
    <w:p w14:paraId="7BE11339" w14:textId="2027CA2D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0" w:history="1">
        <w:r w:rsidR="00C357BA" w:rsidRPr="00A12548">
          <w:rPr>
            <w:rStyle w:val="Hypertextovodkaz"/>
            <w:noProof/>
          </w:rPr>
          <w:t>3.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změny projektu a vliv na příspěvek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_Toc95732320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4</w:t>
        </w:r>
        <w:r w:rsidR="00C357BA">
          <w:rPr>
            <w:noProof/>
            <w:webHidden/>
          </w:rPr>
          <w:fldChar w:fldCharType="end"/>
        </w:r>
      </w:hyperlink>
    </w:p>
    <w:p w14:paraId="04AB68FF" w14:textId="225AB985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1" w:history="1">
        <w:r w:rsidR="00C357BA" w:rsidRPr="00A12548">
          <w:rPr>
            <w:rStyle w:val="Hypertextovodkaz"/>
            <w:noProof/>
          </w:rPr>
          <w:t>4.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PŘEDMĚT DODATKU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_Toc95732321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4</w:t>
        </w:r>
        <w:r w:rsidR="00C357BA">
          <w:rPr>
            <w:noProof/>
            <w:webHidden/>
          </w:rPr>
          <w:fldChar w:fldCharType="end"/>
        </w:r>
      </w:hyperlink>
    </w:p>
    <w:p w14:paraId="3EE7B8B5" w14:textId="01145FE7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2" w:history="1">
        <w:r w:rsidR="00C357BA" w:rsidRPr="00A12548">
          <w:rPr>
            <w:rStyle w:val="Hypertextovodkaz"/>
            <w:noProof/>
          </w:rPr>
          <w:t>5.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OSTATNÍ UJEDNÁNÍ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_Toc95732322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5</w:t>
        </w:r>
        <w:r w:rsidR="00C357BA">
          <w:rPr>
            <w:noProof/>
            <w:webHidden/>
          </w:rPr>
          <w:fldChar w:fldCharType="end"/>
        </w:r>
      </w:hyperlink>
    </w:p>
    <w:p w14:paraId="5AA5C8D3" w14:textId="44CB0531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3" w:history="1">
        <w:r w:rsidR="00C357BA" w:rsidRPr="00A12548">
          <w:rPr>
            <w:rStyle w:val="Hypertextovodkaz"/>
            <w:noProof/>
          </w:rPr>
          <w:t>6.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ROZHODNÉ PRÁVO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_Toc95732323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5</w:t>
        </w:r>
        <w:r w:rsidR="00C357BA">
          <w:rPr>
            <w:noProof/>
            <w:webHidden/>
          </w:rPr>
          <w:fldChar w:fldCharType="end"/>
        </w:r>
      </w:hyperlink>
    </w:p>
    <w:p w14:paraId="25163506" w14:textId="50D541BB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4" w:history="1">
        <w:r w:rsidR="00C357BA" w:rsidRPr="00A12548">
          <w:rPr>
            <w:rStyle w:val="Hypertextovodkaz"/>
            <w:noProof/>
          </w:rPr>
          <w:t>7.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DOLOŽKA PLATNOSTI PRÁVNÍHO ÚKONU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_Toc95732324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5</w:t>
        </w:r>
        <w:r w:rsidR="00C357BA">
          <w:rPr>
            <w:noProof/>
            <w:webHidden/>
          </w:rPr>
          <w:fldChar w:fldCharType="end"/>
        </w:r>
      </w:hyperlink>
    </w:p>
    <w:p w14:paraId="5FFCF002" w14:textId="4DE8D358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5" w:history="1">
        <w:r w:rsidR="00C357BA" w:rsidRPr="00A12548">
          <w:rPr>
            <w:rStyle w:val="Hypertextovodkaz"/>
            <w:noProof/>
          </w:rPr>
          <w:t>8.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ZÁVĚREČNÁ USTANOVENÍ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_Toc95732325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6</w:t>
        </w:r>
        <w:r w:rsidR="00C357BA">
          <w:rPr>
            <w:noProof/>
            <w:webHidden/>
          </w:rPr>
          <w:fldChar w:fldCharType="end"/>
        </w:r>
      </w:hyperlink>
    </w:p>
    <w:p w14:paraId="05906BD9" w14:textId="4999C8DC" w:rsidR="00C357BA" w:rsidRDefault="00EA2AAC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2326" w:history="1">
        <w:r w:rsidR="00C357BA" w:rsidRPr="00A12548">
          <w:rPr>
            <w:rStyle w:val="Hypertextovodkaz"/>
            <w:noProof/>
          </w:rPr>
          <w:t>9.</w:t>
        </w:r>
        <w:r w:rsidR="00C357BA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C357BA" w:rsidRPr="00A12548">
          <w:rPr>
            <w:rStyle w:val="Hypertextovodkaz"/>
            <w:noProof/>
          </w:rPr>
          <w:t>PŘÍLOHY</w:t>
        </w:r>
        <w:r w:rsidR="00C357BA">
          <w:rPr>
            <w:noProof/>
            <w:webHidden/>
          </w:rPr>
          <w:tab/>
        </w:r>
        <w:r w:rsidR="00C357BA">
          <w:rPr>
            <w:noProof/>
            <w:webHidden/>
          </w:rPr>
          <w:fldChar w:fldCharType="begin"/>
        </w:r>
        <w:r w:rsidR="00C357BA">
          <w:rPr>
            <w:noProof/>
            <w:webHidden/>
          </w:rPr>
          <w:instrText xml:space="preserve"> PAGEREF _Toc95732326 \h </w:instrText>
        </w:r>
        <w:r w:rsidR="00C357BA">
          <w:rPr>
            <w:noProof/>
            <w:webHidden/>
          </w:rPr>
        </w:r>
        <w:r w:rsidR="00C357BA">
          <w:rPr>
            <w:noProof/>
            <w:webHidden/>
          </w:rPr>
          <w:fldChar w:fldCharType="separate"/>
        </w:r>
        <w:r w:rsidR="00C357BA">
          <w:rPr>
            <w:noProof/>
            <w:webHidden/>
          </w:rPr>
          <w:t>6</w:t>
        </w:r>
        <w:r w:rsidR="00C357BA">
          <w:rPr>
            <w:noProof/>
            <w:webHidden/>
          </w:rPr>
          <w:fldChar w:fldCharType="end"/>
        </w:r>
      </w:hyperlink>
    </w:p>
    <w:p w14:paraId="6BF66155" w14:textId="1086259F" w:rsidR="007C5B75" w:rsidRPr="00EE4723" w:rsidRDefault="00442871" w:rsidP="00767921">
      <w:pPr>
        <w:keepNext w:val="0"/>
        <w:keepLines w:val="0"/>
        <w:widowControl w:val="0"/>
        <w:rPr>
          <w:rFonts w:ascii="Cambria" w:hAnsi="Cambria"/>
        </w:rPr>
      </w:pPr>
      <w:r w:rsidRPr="00B347E2">
        <w:rPr>
          <w:rFonts w:cs="Calibri"/>
          <w:b/>
          <w:bCs/>
          <w:i/>
        </w:rPr>
        <w:fldChar w:fldCharType="end"/>
      </w:r>
    </w:p>
    <w:p w14:paraId="6600E7B9" w14:textId="77777777" w:rsidR="00AA1AB9" w:rsidRPr="00EE4723" w:rsidRDefault="00AA1AB9" w:rsidP="00767921">
      <w:pPr>
        <w:keepNext w:val="0"/>
        <w:keepLines w:val="0"/>
        <w:widowControl w:val="0"/>
        <w:jc w:val="left"/>
        <w:rPr>
          <w:rFonts w:ascii="Cambria" w:hAnsi="Cambria"/>
        </w:rPr>
      </w:pPr>
    </w:p>
    <w:p w14:paraId="4BC68923" w14:textId="77777777" w:rsidR="004475B8" w:rsidRPr="00EE4723" w:rsidRDefault="007C5B75" w:rsidP="00767921">
      <w:pPr>
        <w:keepNext w:val="0"/>
        <w:keepLines w:val="0"/>
        <w:widowControl w:val="0"/>
        <w:jc w:val="left"/>
        <w:rPr>
          <w:b/>
        </w:rPr>
      </w:pPr>
      <w:r w:rsidRPr="00EE4723">
        <w:rPr>
          <w:rFonts w:ascii="Cambria" w:hAnsi="Cambria"/>
        </w:rPr>
        <w:br w:type="page"/>
      </w:r>
      <w:r w:rsidR="004475B8" w:rsidRPr="00EE4723">
        <w:rPr>
          <w:b/>
        </w:rPr>
        <w:lastRenderedPageBreak/>
        <w:t>NÍŽE UVEDENÉHO DNE, MĚSÍCE A ROKU:</w:t>
      </w:r>
    </w:p>
    <w:p w14:paraId="1A87D0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  <w:b/>
        </w:rPr>
      </w:pPr>
    </w:p>
    <w:p w14:paraId="6765981D" w14:textId="77777777" w:rsidR="001F3C81" w:rsidRPr="00B347E2" w:rsidRDefault="001D6862" w:rsidP="00767921">
      <w:pPr>
        <w:pStyle w:val="Nadpis1"/>
        <w:keepNext w:val="0"/>
        <w:keepLines w:val="0"/>
        <w:widowControl w:val="0"/>
        <w:tabs>
          <w:tab w:val="clear" w:pos="1134"/>
        </w:tabs>
        <w:rPr>
          <w:rFonts w:cs="Calibri"/>
          <w:color w:val="auto"/>
        </w:rPr>
      </w:pPr>
      <w:bookmarkStart w:id="1" w:name="_Toc95732318"/>
      <w:r w:rsidRPr="00B347E2">
        <w:rPr>
          <w:rFonts w:cs="Calibri"/>
          <w:color w:val="auto"/>
        </w:rPr>
        <w:t>SMLUVNÍ STRANY</w:t>
      </w:r>
      <w:bookmarkEnd w:id="1"/>
    </w:p>
    <w:p w14:paraId="3F896FD8" w14:textId="77777777" w:rsidR="006C6699" w:rsidRPr="00B347E2" w:rsidRDefault="00D9360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>
        <w:rPr>
          <w:rFonts w:cs="Calibri"/>
          <w:b/>
        </w:rPr>
        <w:t>Město Český Brod</w:t>
      </w:r>
    </w:p>
    <w:p w14:paraId="16948D1C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IČ</w:t>
      </w:r>
      <w:r w:rsidR="00DB1E34" w:rsidRPr="00B347E2">
        <w:rPr>
          <w:rFonts w:cs="Calibri"/>
        </w:rPr>
        <w:t>:</w:t>
      </w:r>
      <w:r w:rsidRPr="00B347E2">
        <w:rPr>
          <w:rFonts w:cs="Calibri"/>
        </w:rPr>
        <w:t xml:space="preserve"> 002 </w:t>
      </w:r>
      <w:r w:rsidR="00D93606">
        <w:rPr>
          <w:rFonts w:cs="Calibri"/>
        </w:rPr>
        <w:t>35 334</w:t>
      </w:r>
      <w:r w:rsidR="00DB1E34" w:rsidRPr="00B347E2">
        <w:rPr>
          <w:rFonts w:cs="Calibri"/>
        </w:rPr>
        <w:t>, DIČ: CZ002</w:t>
      </w:r>
      <w:r w:rsidR="00D93606">
        <w:rPr>
          <w:rFonts w:cs="Calibri"/>
        </w:rPr>
        <w:t>35334</w:t>
      </w:r>
    </w:p>
    <w:p w14:paraId="5BF62444" w14:textId="4F5C8A1F" w:rsidR="006C6699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 xml:space="preserve">se sídlem </w:t>
      </w:r>
      <w:r w:rsidR="00D93606">
        <w:rPr>
          <w:rFonts w:cs="Calibri"/>
        </w:rPr>
        <w:t>Český Brod</w:t>
      </w:r>
      <w:r w:rsidRPr="00B347E2">
        <w:rPr>
          <w:rFonts w:cs="Calibri"/>
        </w:rPr>
        <w:t>,</w:t>
      </w:r>
      <w:r w:rsidR="00D93606">
        <w:rPr>
          <w:rFonts w:cs="Calibri"/>
        </w:rPr>
        <w:t xml:space="preserve"> nám. Husovo 70, </w:t>
      </w:r>
      <w:r w:rsidRPr="00B347E2">
        <w:rPr>
          <w:rFonts w:cs="Calibri"/>
        </w:rPr>
        <w:t xml:space="preserve">PSČ </w:t>
      </w:r>
      <w:r w:rsidR="00D93606">
        <w:rPr>
          <w:rFonts w:cs="Calibri"/>
        </w:rPr>
        <w:t>282 01</w:t>
      </w:r>
    </w:p>
    <w:p w14:paraId="2C2B975D" w14:textId="51444948" w:rsidR="00801890" w:rsidRPr="00B347E2" w:rsidRDefault="00801890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2" w:name="_Hlk73697718"/>
      <w:r w:rsidR="00D546B8" w:rsidRPr="00D546B8">
        <w:rPr>
          <w:rFonts w:cs="Calibri"/>
        </w:rPr>
        <w:t>123-165420257/0100</w:t>
      </w:r>
      <w:bookmarkEnd w:id="2"/>
    </w:p>
    <w:p w14:paraId="0CDA2E48" w14:textId="77777777" w:rsidR="007B36C3" w:rsidRPr="00B347E2" w:rsidRDefault="007B36C3" w:rsidP="00767921">
      <w:pPr>
        <w:keepNext w:val="0"/>
        <w:keepLines w:val="0"/>
        <w:widowControl w:val="0"/>
        <w:ind w:left="1134"/>
        <w:rPr>
          <w:rFonts w:cs="Calibri"/>
        </w:rPr>
      </w:pPr>
      <w:r w:rsidRPr="00D546B8">
        <w:rPr>
          <w:rFonts w:cs="Calibri"/>
        </w:rPr>
        <w:t xml:space="preserve">zastoupená </w:t>
      </w:r>
      <w:r w:rsidR="00D93606" w:rsidRPr="0035076E">
        <w:rPr>
          <w:rFonts w:cs="Calibri"/>
        </w:rPr>
        <w:t>Bc. Jakubem Nekolným</w:t>
      </w:r>
      <w:r w:rsidR="00C43B36" w:rsidRPr="0035076E">
        <w:rPr>
          <w:rFonts w:cs="Calibri"/>
        </w:rPr>
        <w:t xml:space="preserve">, </w:t>
      </w:r>
      <w:r w:rsidR="00D93606" w:rsidRPr="0035076E">
        <w:rPr>
          <w:rFonts w:cs="Calibri"/>
        </w:rPr>
        <w:t>starostou města</w:t>
      </w:r>
    </w:p>
    <w:p w14:paraId="292E3103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</w:p>
    <w:p w14:paraId="6C1B040C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</w:rPr>
        <w:t>Město</w:t>
      </w:r>
      <w:r w:rsidRPr="00B347E2">
        <w:rPr>
          <w:rFonts w:cs="Calibri"/>
        </w:rPr>
        <w:t>“)</w:t>
      </w:r>
    </w:p>
    <w:p w14:paraId="637736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</w:rPr>
      </w:pPr>
    </w:p>
    <w:p w14:paraId="6F81D6D1" w14:textId="77777777" w:rsidR="006C6699" w:rsidRPr="00EE4723" w:rsidRDefault="006C6699" w:rsidP="00767921">
      <w:pPr>
        <w:keepNext w:val="0"/>
        <w:keepLines w:val="0"/>
        <w:widowControl w:val="0"/>
        <w:ind w:left="425" w:firstLine="709"/>
      </w:pPr>
      <w:r w:rsidRPr="00EE4723">
        <w:t>a</w:t>
      </w:r>
    </w:p>
    <w:p w14:paraId="631AF1C8" w14:textId="77777777" w:rsidR="00654063" w:rsidRPr="00EE4723" w:rsidRDefault="00654063" w:rsidP="00767921">
      <w:pPr>
        <w:keepNext w:val="0"/>
        <w:keepLines w:val="0"/>
        <w:widowControl w:val="0"/>
        <w:ind w:left="425" w:firstLine="709"/>
      </w:pPr>
    </w:p>
    <w:p w14:paraId="1BBA6831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 w:rsidRPr="00B347E2">
        <w:rPr>
          <w:rFonts w:cs="Calibri"/>
          <w:b/>
        </w:rPr>
        <w:t xml:space="preserve">Resort </w:t>
      </w:r>
      <w:proofErr w:type="spellStart"/>
      <w:r w:rsidR="00D93606">
        <w:rPr>
          <w:rFonts w:cs="Calibri"/>
          <w:b/>
        </w:rPr>
        <w:t>Antico</w:t>
      </w:r>
      <w:proofErr w:type="spellEnd"/>
      <w:r w:rsidRPr="00B347E2">
        <w:rPr>
          <w:rFonts w:cs="Calibri"/>
          <w:b/>
        </w:rPr>
        <w:t xml:space="preserve"> s.r.o.</w:t>
      </w:r>
    </w:p>
    <w:p w14:paraId="593BCDCE" w14:textId="77777777" w:rsidR="006C6699" w:rsidRPr="00B347E2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IČ</w:t>
      </w:r>
      <w:r w:rsidR="002A4494" w:rsidRPr="00B347E2">
        <w:rPr>
          <w:rFonts w:cs="Calibri"/>
        </w:rPr>
        <w:t>:</w:t>
      </w:r>
      <w:r w:rsidRPr="00B347E2">
        <w:rPr>
          <w:rFonts w:cs="Calibri"/>
        </w:rPr>
        <w:t xml:space="preserve"> </w:t>
      </w:r>
      <w:r w:rsidR="001D6A38" w:rsidRPr="001D6A38">
        <w:rPr>
          <w:rFonts w:cs="Calibri"/>
        </w:rPr>
        <w:t>066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82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316</w:t>
      </w:r>
      <w:r w:rsidR="002A4494" w:rsidRPr="00B347E2">
        <w:rPr>
          <w:rFonts w:cs="Calibri"/>
        </w:rPr>
        <w:t xml:space="preserve">, </w:t>
      </w:r>
      <w:r w:rsidR="00DB1E34" w:rsidRPr="00B347E2">
        <w:rPr>
          <w:rFonts w:cs="Calibri"/>
        </w:rPr>
        <w:t>DIČ: CZ</w:t>
      </w:r>
      <w:r w:rsidR="001D6A38" w:rsidRPr="001D6A38">
        <w:rPr>
          <w:rFonts w:cs="Calibri"/>
        </w:rPr>
        <w:t>06682316</w:t>
      </w:r>
    </w:p>
    <w:p w14:paraId="665345E7" w14:textId="77777777" w:rsidR="006C6699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se sídlem: </w:t>
      </w:r>
      <w:r w:rsidR="00D93606" w:rsidRPr="00D93606">
        <w:rPr>
          <w:rFonts w:cs="Calibri"/>
        </w:rPr>
        <w:t>Karlovy Vary</w:t>
      </w:r>
      <w:r w:rsidR="001D6A38">
        <w:rPr>
          <w:rFonts w:cs="Calibri"/>
        </w:rPr>
        <w:t xml:space="preserve"> - </w:t>
      </w:r>
      <w:r w:rsidR="001D6A38" w:rsidRPr="00D93606">
        <w:rPr>
          <w:rFonts w:cs="Calibri"/>
        </w:rPr>
        <w:t>Rybáře</w:t>
      </w:r>
      <w:r w:rsidR="00D93606">
        <w:rPr>
          <w:rFonts w:cs="Calibri"/>
        </w:rPr>
        <w:t xml:space="preserve">, </w:t>
      </w:r>
      <w:r w:rsidR="00D93606" w:rsidRPr="00D93606">
        <w:rPr>
          <w:rFonts w:cs="Calibri"/>
        </w:rPr>
        <w:t xml:space="preserve">Hybešova 167/18, </w:t>
      </w:r>
      <w:r w:rsidRPr="00B347E2">
        <w:rPr>
          <w:rFonts w:cs="Calibri"/>
        </w:rPr>
        <w:t xml:space="preserve">PSČ </w:t>
      </w:r>
      <w:r w:rsidR="001D6A38" w:rsidRPr="00D93606">
        <w:rPr>
          <w:rFonts w:cs="Calibri"/>
        </w:rPr>
        <w:t>360 05</w:t>
      </w:r>
    </w:p>
    <w:p w14:paraId="23ADA89B" w14:textId="77777777" w:rsidR="001D6A38" w:rsidRPr="00B347E2" w:rsidRDefault="001D6A38" w:rsidP="00767921">
      <w:pPr>
        <w:keepNext w:val="0"/>
        <w:keepLines w:val="0"/>
        <w:widowControl w:val="0"/>
        <w:ind w:left="1134"/>
        <w:rPr>
          <w:rFonts w:cs="Calibri"/>
        </w:rPr>
      </w:pPr>
      <w:r>
        <w:rPr>
          <w:rFonts w:cs="Calibri"/>
        </w:rPr>
        <w:t xml:space="preserve">společnost je zapsána v obchodním rejstříku vedeném Krajským soudem v Plzni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r w:rsidRPr="001D6A38">
        <w:rPr>
          <w:rFonts w:cs="Calibri"/>
        </w:rPr>
        <w:t>C 35610</w:t>
      </w:r>
    </w:p>
    <w:p w14:paraId="64CE384E" w14:textId="657AA337" w:rsidR="0076481B" w:rsidRPr="00B347E2" w:rsidRDefault="0076481B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3" w:name="_Hlk73697741"/>
      <w:r w:rsidR="00D546B8" w:rsidRPr="00D546B8">
        <w:rPr>
          <w:rFonts w:cs="Calibri"/>
        </w:rPr>
        <w:t>2201349339/2010</w:t>
      </w:r>
      <w:bookmarkEnd w:id="3"/>
    </w:p>
    <w:p w14:paraId="5829F52F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zastoupená </w:t>
      </w:r>
      <w:r w:rsidR="00C43B36" w:rsidRPr="00B347E2">
        <w:rPr>
          <w:rFonts w:cs="Calibri"/>
        </w:rPr>
        <w:t>Radkem Handlířem, jednatelem</w:t>
      </w:r>
      <w:r w:rsidRPr="00B347E2">
        <w:rPr>
          <w:rFonts w:cs="Calibri"/>
        </w:rPr>
        <w:t xml:space="preserve">, oprávněným zastupovat obchodní korporaci </w:t>
      </w:r>
    </w:p>
    <w:p w14:paraId="5CAFF2B9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FF9D90" w14:textId="77777777" w:rsidR="006C6699" w:rsidRPr="00B347E2" w:rsidRDefault="006C6699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  <w:bCs/>
        </w:rPr>
        <w:t>Stavebník</w:t>
      </w:r>
      <w:r w:rsidRPr="00B347E2">
        <w:rPr>
          <w:rFonts w:cs="Calibri"/>
        </w:rPr>
        <w:t>“)</w:t>
      </w:r>
    </w:p>
    <w:p w14:paraId="3D4C8EE7" w14:textId="77777777" w:rsidR="006E3171" w:rsidRPr="00B347E2" w:rsidRDefault="006E3171" w:rsidP="00767921">
      <w:pPr>
        <w:keepNext w:val="0"/>
        <w:keepLines w:val="0"/>
        <w:widowControl w:val="0"/>
        <w:rPr>
          <w:rFonts w:cs="Calibri"/>
        </w:rPr>
      </w:pPr>
    </w:p>
    <w:p w14:paraId="3D131BD8" w14:textId="30536607" w:rsidR="006E3171" w:rsidRDefault="006E3171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</w:t>
      </w:r>
      <w:r w:rsidR="00C43B36" w:rsidRPr="00B347E2">
        <w:rPr>
          <w:rFonts w:cs="Calibri"/>
        </w:rPr>
        <w:t xml:space="preserve">Město </w:t>
      </w:r>
      <w:r w:rsidR="004464B7" w:rsidRPr="00B347E2">
        <w:rPr>
          <w:rFonts w:cs="Calibri"/>
        </w:rPr>
        <w:t xml:space="preserve">a </w:t>
      </w:r>
      <w:r w:rsidR="00C43B36" w:rsidRPr="00B347E2">
        <w:rPr>
          <w:rFonts w:cs="Calibri"/>
        </w:rPr>
        <w:t xml:space="preserve">Stavebník </w:t>
      </w:r>
      <w:r w:rsidR="004464B7" w:rsidRPr="00B347E2">
        <w:rPr>
          <w:rFonts w:cs="Calibri"/>
        </w:rPr>
        <w:t xml:space="preserve">dále také </w:t>
      </w:r>
      <w:r w:rsidRPr="00B347E2">
        <w:rPr>
          <w:rFonts w:cs="Calibri"/>
        </w:rPr>
        <w:t>jako „</w:t>
      </w:r>
      <w:r w:rsidRPr="00B347E2">
        <w:rPr>
          <w:rFonts w:cs="Calibri"/>
          <w:b/>
        </w:rPr>
        <w:t>Smluvní strany</w:t>
      </w:r>
      <w:r w:rsidRPr="00B347E2">
        <w:rPr>
          <w:rFonts w:cs="Calibri"/>
        </w:rPr>
        <w:t>“, každý samostatně také jako „</w:t>
      </w:r>
      <w:r w:rsidRPr="00B347E2">
        <w:rPr>
          <w:rFonts w:cs="Calibri"/>
          <w:b/>
        </w:rPr>
        <w:t>Smluvní strana</w:t>
      </w:r>
      <w:r w:rsidRPr="00B347E2">
        <w:rPr>
          <w:rFonts w:cs="Calibri"/>
        </w:rPr>
        <w:t>“)</w:t>
      </w:r>
    </w:p>
    <w:p w14:paraId="73CF1E70" w14:textId="77777777" w:rsidR="00E4274A" w:rsidRPr="00B347E2" w:rsidRDefault="00E4274A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6657A3" w14:textId="77777777" w:rsidR="004464B7" w:rsidRPr="00B347E2" w:rsidRDefault="000152C4" w:rsidP="00767921">
      <w:pPr>
        <w:keepNext w:val="0"/>
        <w:keepLines w:val="0"/>
        <w:widowControl w:val="0"/>
        <w:rPr>
          <w:rFonts w:cs="Calibri"/>
          <w:b/>
          <w:caps/>
        </w:rPr>
      </w:pPr>
      <w:r w:rsidRPr="00B347E2">
        <w:rPr>
          <w:rFonts w:cs="Calibri"/>
          <w:b/>
          <w:caps/>
        </w:rPr>
        <w:t>vzhledem k tomu, že:</w:t>
      </w:r>
    </w:p>
    <w:p w14:paraId="453CF682" w14:textId="77777777" w:rsidR="004464B7" w:rsidRPr="00B347E2" w:rsidRDefault="004464B7" w:rsidP="00767921">
      <w:pPr>
        <w:keepNext w:val="0"/>
        <w:keepLines w:val="0"/>
        <w:widowControl w:val="0"/>
        <w:rPr>
          <w:rFonts w:cs="Calibri"/>
        </w:rPr>
      </w:pPr>
    </w:p>
    <w:p w14:paraId="247251D2" w14:textId="77777777" w:rsidR="006174DB" w:rsidRPr="00064932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asciiTheme="minorHAnsi" w:hAnsiTheme="minorHAnsi" w:cstheme="minorHAnsi"/>
          <w:szCs w:val="22"/>
        </w:rPr>
      </w:pPr>
      <w:bookmarkStart w:id="4" w:name="_Ref406490718"/>
      <w:r w:rsidRPr="00A308D8">
        <w:rPr>
          <w:rFonts w:cs="Calibri"/>
        </w:rPr>
        <w:t xml:space="preserve">Stavebník </w:t>
      </w:r>
      <w:r>
        <w:rPr>
          <w:rFonts w:cs="Calibri"/>
          <w:lang w:val="cs-CZ"/>
        </w:rPr>
        <w:t>realizuje</w:t>
      </w:r>
      <w:r w:rsidRPr="00A308D8">
        <w:rPr>
          <w:rFonts w:cs="Calibri"/>
          <w:lang w:val="cs-CZ"/>
        </w:rPr>
        <w:t xml:space="preserve"> ve městě</w:t>
      </w:r>
      <w:r w:rsidRPr="00A308D8">
        <w:rPr>
          <w:rFonts w:cs="Calibri"/>
        </w:rPr>
        <w:t xml:space="preserve"> </w:t>
      </w:r>
      <w:r w:rsidRPr="00A308D8">
        <w:rPr>
          <w:rFonts w:cs="Calibri"/>
          <w:lang w:val="cs-CZ"/>
        </w:rPr>
        <w:t>Český Brod</w:t>
      </w:r>
      <w:r w:rsidRPr="00A308D8">
        <w:rPr>
          <w:rFonts w:cs="Calibri"/>
        </w:rPr>
        <w:t xml:space="preserve"> </w:t>
      </w:r>
      <w:r w:rsidRPr="00F46216">
        <w:rPr>
          <w:rFonts w:cs="Calibri"/>
        </w:rPr>
        <w:t xml:space="preserve">developerský projekt výstavby </w:t>
      </w:r>
      <w:r w:rsidRPr="00F46216">
        <w:rPr>
          <w:rFonts w:cs="Calibri"/>
          <w:lang w:val="cs-CZ"/>
        </w:rPr>
        <w:t>6</w:t>
      </w:r>
      <w:r w:rsidRPr="00F46216">
        <w:rPr>
          <w:rFonts w:cs="Calibri"/>
        </w:rPr>
        <w:t xml:space="preserve"> bytových domů</w:t>
      </w:r>
      <w:r w:rsidRPr="00F46216">
        <w:rPr>
          <w:rFonts w:cs="Calibri"/>
          <w:lang w:val="cs-CZ"/>
        </w:rPr>
        <w:t xml:space="preserve"> </w:t>
      </w:r>
      <w:r w:rsidRPr="00F46216">
        <w:rPr>
          <w:lang w:val="cs-CZ"/>
        </w:rPr>
        <w:t>s doplňkovými funkcemi a související technickou a dopravní infrastrukturou</w:t>
      </w:r>
      <w:r>
        <w:rPr>
          <w:lang w:val="cs-CZ"/>
        </w:rPr>
        <w:t xml:space="preserve"> </w:t>
      </w:r>
      <w:r w:rsidRPr="00F46216">
        <w:rPr>
          <w:rFonts w:cs="Calibri"/>
        </w:rPr>
        <w:t>„</w:t>
      </w:r>
      <w:r w:rsidRPr="00F46216">
        <w:rPr>
          <w:rFonts w:cs="Calibri"/>
          <w:b/>
          <w:bCs/>
        </w:rPr>
        <w:t>AREÁL ANTICO V ČESKÉM BRODĚ</w:t>
      </w:r>
      <w:r w:rsidRPr="00F46216">
        <w:rPr>
          <w:rFonts w:cs="Calibri"/>
        </w:rPr>
        <w:t>“ („</w:t>
      </w:r>
      <w:r w:rsidRPr="00F46216">
        <w:rPr>
          <w:rFonts w:cs="Calibri"/>
          <w:b/>
          <w:bCs/>
        </w:rPr>
        <w:t>Projekt</w:t>
      </w:r>
      <w:r w:rsidRPr="00F46216">
        <w:rPr>
          <w:rFonts w:cs="Calibri"/>
        </w:rPr>
        <w:t>“)</w:t>
      </w:r>
      <w:r>
        <w:rPr>
          <w:rFonts w:asciiTheme="minorHAnsi" w:eastAsia="ArialMT" w:hAnsiTheme="minorHAnsi" w:cstheme="minorHAnsi"/>
          <w:snapToGrid/>
          <w:szCs w:val="22"/>
          <w:lang w:val="cs-CZ"/>
        </w:rPr>
        <w:t>.</w:t>
      </w:r>
    </w:p>
    <w:p w14:paraId="50B9A73A" w14:textId="77777777" w:rsidR="006174DB" w:rsidRPr="00A65DF3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  <w:lang w:val="cs-CZ"/>
        </w:rPr>
      </w:pPr>
      <w:r w:rsidRPr="00A65DF3">
        <w:rPr>
          <w:rFonts w:cs="Calibri"/>
          <w:lang w:val="cs-CZ"/>
        </w:rPr>
        <w:t xml:space="preserve">Projekt částečně zasahuje na některé pozemky ve vlastnictví města Český Brod a Stavebník má zájem takové části pozemků od města Český Brod nabýt do svého vlastnictví, a zároveň město Český Brod má zájem po dokončení projektu převzít do svého vlastnictví sjednané části dopravní a technické infrastruktury a nově vybudované plochy veřejných prostranství a dopravní a technické infrastruktury, a město a Stavebník měli zájem sjednat další svá vzájemná práva a povinnosti vedoucí k možnosti Stavebníka realizovat Projekt, tak, aby byl zajištěn veřejný zájem města Český Brod jako obce a jeho práva jako vlastníka pozemků, uzavřeli Město a Stavebník </w:t>
      </w:r>
      <w:r>
        <w:rPr>
          <w:rFonts w:cs="Calibri"/>
          <w:lang w:val="cs-CZ"/>
        </w:rPr>
        <w:t>dne 28. 6. 2021 s</w:t>
      </w:r>
      <w:r w:rsidRPr="00A65DF3">
        <w:rPr>
          <w:rFonts w:cs="Calibri"/>
          <w:lang w:val="cs-CZ"/>
        </w:rPr>
        <w:t>mlouvu o spolupráci</w:t>
      </w:r>
      <w:r>
        <w:rPr>
          <w:rFonts w:cs="Calibri"/>
          <w:lang w:val="cs-CZ"/>
        </w:rPr>
        <w:t xml:space="preserve"> (dále též jen „</w:t>
      </w:r>
      <w:r w:rsidRPr="000333C2">
        <w:rPr>
          <w:rFonts w:cs="Calibri"/>
          <w:b/>
          <w:bCs/>
          <w:lang w:val="cs-CZ"/>
        </w:rPr>
        <w:t>Smlouva o spolupráci</w:t>
      </w:r>
      <w:r>
        <w:rPr>
          <w:rFonts w:cs="Calibri"/>
          <w:lang w:val="cs-CZ"/>
        </w:rPr>
        <w:t>“)</w:t>
      </w:r>
      <w:r w:rsidRPr="00A65DF3">
        <w:rPr>
          <w:rFonts w:cs="Calibri"/>
          <w:lang w:val="cs-CZ"/>
        </w:rPr>
        <w:t>.</w:t>
      </w:r>
    </w:p>
    <w:p w14:paraId="2EA807AA" w14:textId="77777777" w:rsidR="006174DB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bookmarkStart w:id="5" w:name="_Hlk72389980"/>
      <w:r w:rsidRPr="001E5878">
        <w:rPr>
          <w:rFonts w:cs="Calibri"/>
        </w:rPr>
        <w:t xml:space="preserve">V souladu se Zásadami Města </w:t>
      </w:r>
      <w:r w:rsidRPr="002105D7">
        <w:rPr>
          <w:rFonts w:cs="Calibri"/>
        </w:rPr>
        <w:t xml:space="preserve">pro poskytování příspěvků na technickou, dopravní a veřejnou infrastrukturu při realizaci bytové a nebytové výstavby na území města Český Brod </w:t>
      </w:r>
      <w:r>
        <w:rPr>
          <w:rFonts w:cs="Calibri"/>
          <w:lang w:val="cs-CZ"/>
        </w:rPr>
        <w:t>(dále též jen „</w:t>
      </w:r>
      <w:r w:rsidRPr="007656BC">
        <w:rPr>
          <w:rFonts w:cs="Calibri"/>
          <w:b/>
          <w:bCs/>
          <w:lang w:val="cs-CZ"/>
        </w:rPr>
        <w:t>Zásady Měst</w:t>
      </w:r>
      <w:r>
        <w:rPr>
          <w:rFonts w:cs="Calibri"/>
          <w:lang w:val="cs-CZ"/>
        </w:rPr>
        <w:t xml:space="preserve">a“) </w:t>
      </w:r>
      <w:r w:rsidRPr="001E5878">
        <w:rPr>
          <w:rFonts w:cs="Calibri"/>
        </w:rPr>
        <w:t xml:space="preserve">uzavřeli Stavebník a Město </w:t>
      </w:r>
      <w:r>
        <w:rPr>
          <w:rFonts w:cs="Calibri"/>
          <w:lang w:val="cs-CZ"/>
        </w:rPr>
        <w:t>dne 28. 6. 2021</w:t>
      </w:r>
      <w:r w:rsidRPr="001E5878">
        <w:rPr>
          <w:rFonts w:cs="Calibri"/>
        </w:rPr>
        <w:t xml:space="preserve"> Smlouvu o poskytnutí příspěvku</w:t>
      </w:r>
      <w:r>
        <w:rPr>
          <w:rFonts w:cs="Calibri"/>
          <w:lang w:val="cs-CZ"/>
        </w:rPr>
        <w:t xml:space="preserve"> (dále též jen „</w:t>
      </w:r>
      <w:r w:rsidRPr="00184B9A">
        <w:rPr>
          <w:rFonts w:cs="Calibri"/>
          <w:b/>
          <w:bCs/>
          <w:lang w:val="cs-CZ"/>
        </w:rPr>
        <w:t>Smlouva o příspěvku</w:t>
      </w:r>
      <w:r>
        <w:rPr>
          <w:rFonts w:cs="Calibri"/>
          <w:lang w:val="cs-CZ"/>
        </w:rPr>
        <w:t xml:space="preserve">“), na základě které se stavebník zavázal uhradit Městu příspěvek ve výši </w:t>
      </w:r>
      <w:r w:rsidRPr="00294D97">
        <w:rPr>
          <w:rFonts w:cs="Calibri"/>
          <w:lang w:val="cs-CZ"/>
        </w:rPr>
        <w:t>21.194.850 Kč (</w:t>
      </w:r>
      <w:r>
        <w:rPr>
          <w:rFonts w:cs="Calibri"/>
          <w:lang w:val="cs-CZ"/>
        </w:rPr>
        <w:t>dále též jen „</w:t>
      </w:r>
      <w:r w:rsidRPr="007656BC">
        <w:rPr>
          <w:rFonts w:cs="Calibri"/>
          <w:b/>
          <w:bCs/>
          <w:lang w:val="cs-CZ"/>
        </w:rPr>
        <w:t>Příspěvek</w:t>
      </w:r>
      <w:r>
        <w:rPr>
          <w:rFonts w:cs="Calibri"/>
          <w:lang w:val="cs-CZ"/>
        </w:rPr>
        <w:t xml:space="preserve">“) </w:t>
      </w:r>
      <w:r w:rsidRPr="00294D97">
        <w:rPr>
          <w:rFonts w:cs="Calibri"/>
          <w:lang w:val="cs-CZ"/>
        </w:rPr>
        <w:t xml:space="preserve">stanovený v souladu se Zásadami Města Město </w:t>
      </w:r>
      <w:r>
        <w:rPr>
          <w:rFonts w:cs="Calibri"/>
          <w:lang w:val="cs-CZ"/>
        </w:rPr>
        <w:t>na</w:t>
      </w:r>
      <w:r w:rsidRPr="00294D97">
        <w:rPr>
          <w:rFonts w:cs="Calibri"/>
          <w:lang w:val="cs-CZ"/>
        </w:rPr>
        <w:t xml:space="preserve"> posílení technické, dopravní infrastruktury a další veřejné infrastruktury ve městě Český Brod.</w:t>
      </w:r>
    </w:p>
    <w:p w14:paraId="7F3ACEB5" w14:textId="77777777" w:rsidR="006174DB" w:rsidRPr="001E5878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>
        <w:rPr>
          <w:rFonts w:cs="Calibri"/>
          <w:lang w:val="cs-CZ"/>
        </w:rPr>
        <w:lastRenderedPageBreak/>
        <w:t>Smlouva o spolupráci a Smlouva o příspěvku byly projednány a schváleny Zastupitelstvem města český Brod dne 16. 6. 2021pod číslem usnesení 65/2021.</w:t>
      </w:r>
    </w:p>
    <w:p w14:paraId="0E1900AD" w14:textId="77777777" w:rsidR="006174DB" w:rsidRPr="003913EF" w:rsidRDefault="006174DB" w:rsidP="00351861">
      <w:pPr>
        <w:pStyle w:val="Nzev"/>
        <w:keepNext w:val="0"/>
        <w:keepLines w:val="0"/>
        <w:widowControl w:val="0"/>
        <w:ind w:left="709" w:hanging="709"/>
      </w:pPr>
      <w:r>
        <w:t xml:space="preserve">Dne 6. 12. 2021 vydal Městský úřad Český Brod, Odbor výstavby a územního plánovaní pod č.j. MUCB 66680/2021 rozhodnutí – Územní rozhodnutí </w:t>
      </w:r>
      <w:r w:rsidRPr="003B7863">
        <w:rPr>
          <w:rFonts w:cs="Calibri"/>
          <w:lang w:val="cs-CZ"/>
        </w:rPr>
        <w:t xml:space="preserve">umístění  stavby Areál </w:t>
      </w:r>
      <w:proofErr w:type="spellStart"/>
      <w:r w:rsidRPr="003B7863">
        <w:rPr>
          <w:rFonts w:cs="Calibri"/>
          <w:lang w:val="cs-CZ"/>
        </w:rPr>
        <w:t>Antico</w:t>
      </w:r>
      <w:proofErr w:type="spellEnd"/>
      <w:r w:rsidRPr="003B7863">
        <w:rPr>
          <w:rFonts w:cs="Calibri"/>
          <w:lang w:val="cs-CZ"/>
        </w:rPr>
        <w:t xml:space="preserve"> v Českém Brodě</w:t>
      </w:r>
      <w:r>
        <w:rPr>
          <w:rFonts w:cs="Calibri"/>
          <w:lang w:val="cs-CZ"/>
        </w:rPr>
        <w:t xml:space="preserve"> (dále též jen „</w:t>
      </w:r>
      <w:r w:rsidRPr="003B7863">
        <w:rPr>
          <w:rFonts w:cs="Calibri"/>
          <w:b/>
          <w:bCs/>
          <w:lang w:val="cs-CZ"/>
        </w:rPr>
        <w:t>Územní rozhodnutí</w:t>
      </w:r>
      <w:r>
        <w:rPr>
          <w:rFonts w:cs="Calibri"/>
          <w:lang w:val="cs-CZ"/>
        </w:rPr>
        <w:t>“.</w:t>
      </w:r>
    </w:p>
    <w:p w14:paraId="32B5E6F5" w14:textId="6229AAFF" w:rsidR="00823508" w:rsidRPr="00823508" w:rsidRDefault="006174DB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>
        <w:rPr>
          <w:rFonts w:cs="Calibri"/>
          <w:lang w:val="cs-CZ"/>
        </w:rPr>
        <w:t>Během projekční fáze projektu došlo ke změnám v Projektové dokumentaci, jak definována ve Smlouvě o spolupráci, které ve smyslu ustanovení odst. 6.3. Smlouvy o spolupráci vyžadují uzavření dodatku ke Smlouvě o spolupráci</w:t>
      </w:r>
      <w:r w:rsidR="006A4AAC">
        <w:rPr>
          <w:rFonts w:cs="Calibri"/>
          <w:lang w:val="cs-CZ"/>
        </w:rPr>
        <w:t xml:space="preserve"> a z toho důvodu </w:t>
      </w:r>
      <w:r w:rsidR="00823508">
        <w:rPr>
          <w:rFonts w:cs="Calibri"/>
          <w:lang w:val="cs-CZ"/>
        </w:rPr>
        <w:t xml:space="preserve">Smluvní strany uzavřely dne </w:t>
      </w:r>
      <w:r w:rsidR="0069629C" w:rsidRPr="0069629C">
        <w:rPr>
          <w:rFonts w:cs="Calibri"/>
          <w:lang w:val="cs-CZ"/>
        </w:rPr>
        <w:t>23</w:t>
      </w:r>
      <w:r w:rsidR="00441A99" w:rsidRPr="0069629C">
        <w:rPr>
          <w:rFonts w:cs="Calibri"/>
          <w:lang w:val="cs-CZ"/>
        </w:rPr>
        <w:t>. 3. 2022</w:t>
      </w:r>
      <w:r w:rsidR="00823508">
        <w:rPr>
          <w:rFonts w:cs="Calibri"/>
          <w:lang w:val="cs-CZ"/>
        </w:rPr>
        <w:t xml:space="preserve"> dodatek č. 1 ke Smlouvě o spolupráci.</w:t>
      </w:r>
    </w:p>
    <w:p w14:paraId="703B9754" w14:textId="11564BB7" w:rsidR="006174DB" w:rsidRPr="00F46216" w:rsidRDefault="00823508" w:rsidP="006174DB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>
        <w:rPr>
          <w:rFonts w:cs="Calibri"/>
          <w:lang w:val="cs-CZ"/>
        </w:rPr>
        <w:t xml:space="preserve">Změny v Projektu, tak jak vyplývají </w:t>
      </w:r>
      <w:r w:rsidR="008360A9">
        <w:rPr>
          <w:rFonts w:cs="Calibri"/>
          <w:lang w:val="cs-CZ"/>
        </w:rPr>
        <w:t xml:space="preserve">z uzavřeného dodatku č. 1 ke Smlouvě o spolupráci </w:t>
      </w:r>
      <w:r w:rsidR="009B4015">
        <w:rPr>
          <w:rFonts w:cs="Calibri"/>
          <w:lang w:val="cs-CZ"/>
        </w:rPr>
        <w:t xml:space="preserve">mají vliv na výši Příspěvku </w:t>
      </w:r>
      <w:proofErr w:type="gramStart"/>
      <w:r w:rsidR="009B4015">
        <w:rPr>
          <w:rFonts w:cs="Calibri"/>
          <w:lang w:val="cs-CZ"/>
        </w:rPr>
        <w:t>stanov</w:t>
      </w:r>
      <w:r w:rsidR="00441A99">
        <w:rPr>
          <w:rFonts w:cs="Calibri"/>
          <w:lang w:val="cs-CZ"/>
        </w:rPr>
        <w:t>en</w:t>
      </w:r>
      <w:r w:rsidR="00933581">
        <w:rPr>
          <w:rFonts w:cs="Calibri"/>
          <w:lang w:val="cs-CZ"/>
        </w:rPr>
        <w:t>ém</w:t>
      </w:r>
      <w:proofErr w:type="gramEnd"/>
      <w:r w:rsidR="00933581">
        <w:rPr>
          <w:rFonts w:cs="Calibri"/>
          <w:lang w:val="cs-CZ"/>
        </w:rPr>
        <w:t xml:space="preserve"> Smlouvou o příspěvku.</w:t>
      </w:r>
      <w:r w:rsidRPr="00823508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t xml:space="preserve"> </w:t>
      </w:r>
    </w:p>
    <w:bookmarkEnd w:id="4"/>
    <w:bookmarkEnd w:id="5"/>
    <w:p w14:paraId="15413742" w14:textId="77777777" w:rsidR="004464B7" w:rsidRPr="00B347E2" w:rsidRDefault="004464B7" w:rsidP="00767921">
      <w:pPr>
        <w:keepNext w:val="0"/>
        <w:keepLines w:val="0"/>
        <w:widowControl w:val="0"/>
        <w:rPr>
          <w:rFonts w:cs="Calibri"/>
        </w:rPr>
      </w:pPr>
    </w:p>
    <w:p w14:paraId="3FC09635" w14:textId="7AE330B2" w:rsidR="00342E81" w:rsidRPr="00B347E2" w:rsidRDefault="00F91AEF" w:rsidP="00257A25">
      <w:pPr>
        <w:keepNext w:val="0"/>
        <w:keepLines w:val="0"/>
        <w:widowControl w:val="0"/>
        <w:jc w:val="center"/>
        <w:rPr>
          <w:rFonts w:cs="Calibri"/>
        </w:rPr>
      </w:pPr>
      <w:r w:rsidRPr="00B347E2">
        <w:rPr>
          <w:rFonts w:cs="Calibri"/>
          <w:b/>
        </w:rPr>
        <w:t>U</w:t>
      </w:r>
      <w:r w:rsidR="00BA5E8B" w:rsidRPr="00B347E2">
        <w:rPr>
          <w:rFonts w:cs="Calibri"/>
          <w:b/>
        </w:rPr>
        <w:t xml:space="preserve">ZAVÍRAJÍ SMLUVNÍ STRANY </w:t>
      </w:r>
      <w:r w:rsidR="004048B3" w:rsidRPr="00B347E2">
        <w:rPr>
          <w:rFonts w:cs="Calibri"/>
          <w:b/>
        </w:rPr>
        <w:t>T</w:t>
      </w:r>
      <w:r w:rsidR="00933581">
        <w:rPr>
          <w:rFonts w:cs="Calibri"/>
          <w:b/>
        </w:rPr>
        <w:t>ENTO</w:t>
      </w:r>
      <w:r w:rsidR="00257A25">
        <w:rPr>
          <w:rFonts w:cs="Calibri"/>
          <w:b/>
        </w:rPr>
        <w:t xml:space="preserve"> </w:t>
      </w:r>
      <w:r w:rsidR="00933581">
        <w:rPr>
          <w:rFonts w:cs="Calibri"/>
          <w:b/>
        </w:rPr>
        <w:t>DODATEK Č. 1</w:t>
      </w:r>
      <w:r w:rsidR="00257A25">
        <w:rPr>
          <w:rFonts w:cs="Calibri"/>
          <w:b/>
        </w:rPr>
        <w:t xml:space="preserve"> </w:t>
      </w:r>
      <w:r w:rsidR="00112312" w:rsidRPr="001D6A38">
        <w:rPr>
          <w:rFonts w:cs="Calibri"/>
          <w:b/>
        </w:rPr>
        <w:t>SMLOUV</w:t>
      </w:r>
      <w:r w:rsidR="00933581">
        <w:rPr>
          <w:rFonts w:cs="Calibri"/>
          <w:b/>
        </w:rPr>
        <w:t>Y</w:t>
      </w:r>
      <w:r w:rsidR="00112312" w:rsidRPr="001D6A38">
        <w:rPr>
          <w:rFonts w:cs="Calibri"/>
          <w:b/>
        </w:rPr>
        <w:t xml:space="preserve"> </w:t>
      </w:r>
      <w:r w:rsidR="00074674" w:rsidRPr="00074674">
        <w:rPr>
          <w:rFonts w:cs="Calibri"/>
          <w:b/>
        </w:rPr>
        <w:t>O POSKYTNUTÍ PŘÍSPĚVKU</w:t>
      </w:r>
      <w:r w:rsidR="00257A25">
        <w:rPr>
          <w:rFonts w:cs="Calibri"/>
          <w:b/>
        </w:rPr>
        <w:t xml:space="preserve"> </w:t>
      </w:r>
      <w:r w:rsidR="00074674" w:rsidRPr="00074674">
        <w:rPr>
          <w:rFonts w:cs="Calibri"/>
          <w:b/>
        </w:rPr>
        <w:t>NA TECHNICKOU, DOPRAVNÍ A VEŘEJNOU INFRASTRUTURU</w:t>
      </w:r>
      <w:r w:rsidR="00257A25">
        <w:rPr>
          <w:rFonts w:cs="Calibri"/>
          <w:b/>
        </w:rPr>
        <w:t xml:space="preserve"> </w:t>
      </w:r>
      <w:r w:rsidR="00FC204B" w:rsidRPr="00B347E2">
        <w:rPr>
          <w:rFonts w:cs="Calibri"/>
        </w:rPr>
        <w:t>(dále jen „</w:t>
      </w:r>
      <w:r w:rsidR="00933581">
        <w:rPr>
          <w:rFonts w:cs="Calibri"/>
          <w:b/>
        </w:rPr>
        <w:t>Dodatek</w:t>
      </w:r>
      <w:r w:rsidR="00FC204B" w:rsidRPr="00B347E2">
        <w:rPr>
          <w:rFonts w:cs="Calibri"/>
        </w:rPr>
        <w:t>“)</w:t>
      </w:r>
    </w:p>
    <w:p w14:paraId="5A4F3948" w14:textId="77777777" w:rsidR="00B96A5A" w:rsidRPr="00B347E2" w:rsidRDefault="00B96A5A" w:rsidP="00767921">
      <w:pPr>
        <w:keepNext w:val="0"/>
        <w:keepLines w:val="0"/>
        <w:widowControl w:val="0"/>
        <w:jc w:val="center"/>
        <w:rPr>
          <w:rFonts w:cs="Calibri"/>
          <w:b/>
        </w:rPr>
      </w:pPr>
    </w:p>
    <w:p w14:paraId="2C556AAE" w14:textId="77777777" w:rsidR="001E0454" w:rsidRPr="00B347E2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6" w:name="_Toc95732319"/>
      <w:bookmarkStart w:id="7" w:name="_Toc409269580"/>
      <w:r w:rsidRPr="00B347E2">
        <w:rPr>
          <w:rFonts w:cs="Calibri"/>
          <w:color w:val="auto"/>
        </w:rPr>
        <w:t>DEFINICE A VÝKLADOVÁ USTANOVENÍ SMLOUVY</w:t>
      </w:r>
      <w:bookmarkEnd w:id="6"/>
    </w:p>
    <w:bookmarkEnd w:id="7"/>
    <w:p w14:paraId="3AD0FF3F" w14:textId="77777777" w:rsidR="004E020A" w:rsidRPr="0068226D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>
        <w:rPr>
          <w:lang w:val="cs-CZ"/>
        </w:rPr>
        <w:t>Pokud není tímto Dodatkem stanoveno jinak, mají výrazy uváděné velkými písmeny význam, tak jak je definován ve Smlouvě o spolupráci.</w:t>
      </w:r>
    </w:p>
    <w:p w14:paraId="7EDCEDDF" w14:textId="77777777" w:rsidR="004E020A" w:rsidRPr="00A308D8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68226D">
        <w:rPr>
          <w:lang w:val="cs-CZ"/>
        </w:rPr>
        <w:t>Pro nemovitosti uvedené v</w:t>
      </w:r>
      <w:r>
        <w:rPr>
          <w:lang w:val="cs-CZ"/>
        </w:rPr>
        <w:t> </w:t>
      </w:r>
      <w:r w:rsidRPr="0068226D">
        <w:rPr>
          <w:lang w:val="cs-CZ"/>
        </w:rPr>
        <w:t>t</w:t>
      </w:r>
      <w:r>
        <w:rPr>
          <w:lang w:val="cs-CZ"/>
        </w:rPr>
        <w:t xml:space="preserve">omto Dodatku ke </w:t>
      </w:r>
      <w:r w:rsidRPr="0068226D">
        <w:rPr>
          <w:lang w:val="cs-CZ"/>
        </w:rPr>
        <w:t>Smlouvě</w:t>
      </w:r>
      <w:r>
        <w:rPr>
          <w:lang w:val="cs-CZ"/>
        </w:rPr>
        <w:t xml:space="preserve"> o spolupráci</w:t>
      </w:r>
      <w:r w:rsidRPr="0068226D">
        <w:rPr>
          <w:lang w:val="cs-CZ"/>
        </w:rPr>
        <w:t xml:space="preserve">, u kterých nebude uvedeno jiné katastrální území platí, že se </w:t>
      </w:r>
      <w:proofErr w:type="gramStart"/>
      <w:r w:rsidRPr="0068226D">
        <w:rPr>
          <w:lang w:val="cs-CZ"/>
        </w:rPr>
        <w:t>nacházejí</w:t>
      </w:r>
      <w:proofErr w:type="gramEnd"/>
      <w:r w:rsidRPr="0068226D">
        <w:rPr>
          <w:lang w:val="cs-CZ"/>
        </w:rPr>
        <w:t xml:space="preserve"> v katastrálním území Český </w:t>
      </w:r>
      <w:proofErr w:type="gramStart"/>
      <w:r w:rsidRPr="0068226D">
        <w:rPr>
          <w:lang w:val="cs-CZ"/>
        </w:rPr>
        <w:t>Brod</w:t>
      </w:r>
      <w:proofErr w:type="gramEnd"/>
      <w:r w:rsidRPr="0068226D">
        <w:rPr>
          <w:lang w:val="cs-CZ"/>
        </w:rPr>
        <w:t>.</w:t>
      </w:r>
    </w:p>
    <w:p w14:paraId="7C9E89FB" w14:textId="77777777" w:rsidR="004E020A" w:rsidRPr="00A308D8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A308D8">
        <w:t>Smluvní ujednání musí být vykládány spolu s dalšími součástmi</w:t>
      </w:r>
      <w:r>
        <w:rPr>
          <w:lang w:val="cs-CZ"/>
        </w:rPr>
        <w:t xml:space="preserve"> tohoto Dodatku a </w:t>
      </w:r>
      <w:r w:rsidRPr="00A308D8">
        <w:t>Smlouvy</w:t>
      </w:r>
      <w:r>
        <w:rPr>
          <w:lang w:val="cs-CZ"/>
        </w:rPr>
        <w:t xml:space="preserve"> o spolupráci</w:t>
      </w:r>
      <w:r w:rsidRPr="00A308D8">
        <w:t>, jej</w:t>
      </w:r>
      <w:r>
        <w:rPr>
          <w:lang w:val="cs-CZ"/>
        </w:rPr>
        <w:t>ich</w:t>
      </w:r>
      <w:r w:rsidRPr="00A308D8">
        <w:t xml:space="preserve"> přílohami a s veškerými písemnými dokumenty, na které odkazují a které v potřebné míře konkretizují jejich jednotlivá ustanovení. Přílohy tvoří nedílnou a neoddělitelnou součást této </w:t>
      </w:r>
      <w:r>
        <w:rPr>
          <w:lang w:val="cs-CZ"/>
        </w:rPr>
        <w:t>Dohody</w:t>
      </w:r>
      <w:r w:rsidRPr="00A308D8">
        <w:t>. V případě jakéhokoli rozporu mezi touto</w:t>
      </w:r>
      <w:r>
        <w:rPr>
          <w:lang w:val="cs-CZ"/>
        </w:rPr>
        <w:t xml:space="preserve"> Dohodou </w:t>
      </w:r>
      <w:r w:rsidRPr="00A308D8">
        <w:t xml:space="preserve">a jakoukoli její přílohou budou rozhodující ustanovení této </w:t>
      </w:r>
      <w:r>
        <w:rPr>
          <w:lang w:val="cs-CZ"/>
        </w:rPr>
        <w:t>Dohody</w:t>
      </w:r>
      <w:r w:rsidRPr="00A308D8">
        <w:t>.</w:t>
      </w:r>
    </w:p>
    <w:p w14:paraId="692059B1" w14:textId="77777777" w:rsidR="004E020A" w:rsidRPr="00A308D8" w:rsidRDefault="004E020A" w:rsidP="004E020A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A308D8">
        <w:t xml:space="preserve">Všechny odkazy v této </w:t>
      </w:r>
      <w:r>
        <w:rPr>
          <w:lang w:val="cs-CZ"/>
        </w:rPr>
        <w:t>Dohodě</w:t>
      </w:r>
      <w:r w:rsidRPr="00A308D8">
        <w:t xml:space="preserve"> na právní předpisy budou vykládány jako odkazy na právní předpisy v platném a účinném znění a všechny odkazy v této</w:t>
      </w:r>
      <w:r>
        <w:rPr>
          <w:lang w:val="cs-CZ"/>
        </w:rPr>
        <w:t xml:space="preserve"> Dohodě</w:t>
      </w:r>
      <w:r w:rsidRPr="00A308D8">
        <w:t xml:space="preserve"> na části, články, odstavce a přílohy budou vykládány jako odkazy na části, články, odstavce a přílohy této Smlouvy.</w:t>
      </w:r>
    </w:p>
    <w:p w14:paraId="6295BDD3" w14:textId="7DE33063" w:rsidR="004D3D7F" w:rsidRDefault="00C357BA" w:rsidP="00767921">
      <w:pPr>
        <w:pStyle w:val="Nadpis1"/>
        <w:keepNext w:val="0"/>
        <w:keepLines w:val="0"/>
        <w:widowControl w:val="0"/>
        <w:rPr>
          <w:color w:val="auto"/>
          <w:lang w:val="cs-CZ"/>
        </w:rPr>
      </w:pPr>
      <w:r>
        <w:rPr>
          <w:color w:val="auto"/>
          <w:lang w:val="cs-CZ"/>
        </w:rPr>
        <w:t>ZMĚNY PROJEKTU A VLIV NA PŘÍSPĚVEK</w:t>
      </w:r>
    </w:p>
    <w:p w14:paraId="0DF3F226" w14:textId="631EFC9E" w:rsidR="003850F3" w:rsidRPr="003850F3" w:rsidRDefault="003850F3" w:rsidP="003850F3">
      <w:pPr>
        <w:pStyle w:val="Nadpis2"/>
        <w:rPr>
          <w:lang w:val="cs-CZ"/>
        </w:rPr>
      </w:pPr>
      <w:r>
        <w:rPr>
          <w:lang w:val="cs-CZ"/>
        </w:rPr>
        <w:t xml:space="preserve">Smluvní strany shodně konstatují, že výše </w:t>
      </w:r>
      <w:r w:rsidRPr="003850F3">
        <w:rPr>
          <w:lang w:val="cs-CZ"/>
        </w:rPr>
        <w:t xml:space="preserve">Příspěvku </w:t>
      </w:r>
      <w:r>
        <w:rPr>
          <w:lang w:val="cs-CZ"/>
        </w:rPr>
        <w:t xml:space="preserve">stanovená Smlouvou o příspěvku </w:t>
      </w:r>
      <w:r w:rsidR="008702AA">
        <w:rPr>
          <w:lang w:val="cs-CZ"/>
        </w:rPr>
        <w:t>činí</w:t>
      </w:r>
      <w:r w:rsidRPr="003850F3">
        <w:rPr>
          <w:lang w:val="cs-CZ"/>
        </w:rPr>
        <w:t xml:space="preserve"> 21.194.850 Kč (slovy: dvacet jedna milionů sto devadesát čtyři tisíc osm set padesát korun českých).</w:t>
      </w:r>
    </w:p>
    <w:p w14:paraId="711467D1" w14:textId="2958C2D4" w:rsidR="003850F3" w:rsidRPr="003850F3" w:rsidRDefault="008702AA" w:rsidP="003850F3">
      <w:pPr>
        <w:pStyle w:val="Nadpis2"/>
        <w:rPr>
          <w:lang w:val="cs-CZ"/>
        </w:rPr>
      </w:pPr>
      <w:r>
        <w:rPr>
          <w:lang w:val="cs-CZ"/>
        </w:rPr>
        <w:t xml:space="preserve">Smluvní strany dále shodně konstatují, že změny v Projektu a Projektové dokumentaci provedené </w:t>
      </w:r>
      <w:r w:rsidR="00B5005D">
        <w:rPr>
          <w:lang w:val="cs-CZ"/>
        </w:rPr>
        <w:t>dodatkem č. 1 Smlouvy o spolupráci</w:t>
      </w:r>
      <w:r w:rsidR="00AB0DA9">
        <w:rPr>
          <w:lang w:val="cs-CZ"/>
        </w:rPr>
        <w:t xml:space="preserve"> mají vliv na výši </w:t>
      </w:r>
      <w:r w:rsidR="00A86F78">
        <w:rPr>
          <w:lang w:val="cs-CZ"/>
        </w:rPr>
        <w:t>Příspěvku stanoveného podle Zásad města.</w:t>
      </w:r>
    </w:p>
    <w:p w14:paraId="1705D7B0" w14:textId="40E3147C" w:rsidR="002623BA" w:rsidRPr="00D42829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8" w:name="_Toc95732321"/>
      <w:r w:rsidRPr="00D42829">
        <w:rPr>
          <w:color w:val="auto"/>
        </w:rPr>
        <w:t xml:space="preserve">PŘEDMĚT </w:t>
      </w:r>
      <w:r w:rsidR="004E020A">
        <w:rPr>
          <w:color w:val="auto"/>
          <w:lang w:val="cs-CZ"/>
        </w:rPr>
        <w:t>DODATKU</w:t>
      </w:r>
      <w:bookmarkEnd w:id="8"/>
    </w:p>
    <w:p w14:paraId="19B1C4A3" w14:textId="2351C882" w:rsidR="00604B65" w:rsidRPr="00441A99" w:rsidRDefault="00604B65" w:rsidP="00604B65">
      <w:pPr>
        <w:pStyle w:val="Nadpis2"/>
        <w:keepNext w:val="0"/>
        <w:keepLines w:val="0"/>
        <w:widowControl w:val="0"/>
        <w:rPr>
          <w:lang w:val="cs-CZ"/>
        </w:rPr>
      </w:pPr>
      <w:bookmarkStart w:id="9" w:name="_Toc225664020"/>
      <w:bookmarkStart w:id="10" w:name="_Toc228158151"/>
      <w:bookmarkStart w:id="11" w:name="_Toc259203914"/>
      <w:bookmarkStart w:id="12" w:name="_Toc260143244"/>
      <w:bookmarkStart w:id="13" w:name="_Toc358192965"/>
      <w:bookmarkStart w:id="14" w:name="_Toc380154233"/>
      <w:bookmarkStart w:id="15" w:name="_Toc450250614"/>
      <w:bookmarkStart w:id="16" w:name="_Toc224465264"/>
      <w:bookmarkStart w:id="17" w:name="_Toc226449856"/>
      <w:bookmarkStart w:id="18" w:name="_Toc242713027"/>
      <w:r w:rsidRPr="00441A99">
        <w:rPr>
          <w:lang w:val="cs-CZ"/>
        </w:rPr>
        <w:t xml:space="preserve">Předmětem </w:t>
      </w:r>
      <w:r w:rsidR="0046580B" w:rsidRPr="00441A99">
        <w:rPr>
          <w:lang w:val="cs-CZ"/>
        </w:rPr>
        <w:t xml:space="preserve">Dodatku </w:t>
      </w:r>
      <w:r w:rsidRPr="00441A99">
        <w:rPr>
          <w:lang w:val="cs-CZ"/>
        </w:rPr>
        <w:t xml:space="preserve">je úprava výše </w:t>
      </w:r>
      <w:r w:rsidR="0046580B" w:rsidRPr="00441A99">
        <w:rPr>
          <w:lang w:val="cs-CZ"/>
        </w:rPr>
        <w:t>Příspěvku</w:t>
      </w:r>
      <w:r w:rsidRPr="00441A99">
        <w:rPr>
          <w:lang w:val="cs-CZ"/>
        </w:rPr>
        <w:t xml:space="preserve">, který nově činí </w:t>
      </w:r>
      <w:r w:rsidRPr="00441A99">
        <w:rPr>
          <w:b/>
          <w:lang w:val="cs-CZ"/>
        </w:rPr>
        <w:t>2</w:t>
      </w:r>
      <w:r w:rsidRPr="00441A99">
        <w:rPr>
          <w:rFonts w:cs="Calibri"/>
          <w:b/>
          <w:bCs/>
          <w:lang w:val="cs-CZ"/>
        </w:rPr>
        <w:t>3.985.995</w:t>
      </w:r>
      <w:r w:rsidRPr="00441A99">
        <w:rPr>
          <w:b/>
          <w:bCs/>
          <w:lang w:val="cs-CZ"/>
        </w:rPr>
        <w:t xml:space="preserve"> Kč</w:t>
      </w:r>
      <w:r w:rsidRPr="00441A99">
        <w:rPr>
          <w:bCs/>
          <w:lang w:val="cs-CZ"/>
        </w:rPr>
        <w:t xml:space="preserve"> (slovy dvacet tři miliony devět set osmdesát pět tisíc devět set devadesát pět korun českých) s tím, že</w:t>
      </w:r>
      <w:r w:rsidR="00C4194D" w:rsidRPr="00441A99">
        <w:rPr>
          <w:bCs/>
          <w:lang w:val="cs-CZ"/>
        </w:rPr>
        <w:t xml:space="preserve"> navýšení</w:t>
      </w:r>
      <w:r w:rsidRPr="00441A99">
        <w:rPr>
          <w:bCs/>
          <w:lang w:val="cs-CZ"/>
        </w:rPr>
        <w:t xml:space="preserve"> příspěvku ve vý</w:t>
      </w:r>
      <w:r w:rsidRPr="00441A99">
        <w:rPr>
          <w:rFonts w:asciiTheme="minorHAnsi" w:hAnsiTheme="minorHAnsi" w:cstheme="minorHAnsi"/>
          <w:bCs/>
          <w:szCs w:val="22"/>
          <w:lang w:val="cs-CZ"/>
        </w:rPr>
        <w:t xml:space="preserve">ši </w:t>
      </w:r>
      <w:r w:rsidRPr="00441A99">
        <w:rPr>
          <w:rFonts w:asciiTheme="minorHAnsi" w:hAnsiTheme="minorHAnsi" w:cstheme="minorHAnsi"/>
          <w:b/>
          <w:color w:val="000000"/>
          <w:szCs w:val="22"/>
        </w:rPr>
        <w:t>2,367.145,- Kč</w:t>
      </w:r>
      <w:r w:rsidRPr="00441A99">
        <w:rPr>
          <w:rFonts w:asciiTheme="minorHAnsi" w:hAnsiTheme="minorHAnsi" w:cstheme="minorHAnsi"/>
          <w:b/>
          <w:color w:val="000000"/>
          <w:szCs w:val="22"/>
          <w:lang w:val="cs-CZ"/>
        </w:rPr>
        <w:t xml:space="preserve"> </w:t>
      </w:r>
      <w:r w:rsidRPr="00441A99">
        <w:rPr>
          <w:rFonts w:asciiTheme="minorHAnsi" w:hAnsiTheme="minorHAnsi" w:cstheme="minorHAnsi"/>
          <w:bCs/>
          <w:szCs w:val="22"/>
          <w:lang w:val="cs-CZ"/>
        </w:rPr>
        <w:t xml:space="preserve">(slovy dva miliony tři sta šedesát </w:t>
      </w:r>
      <w:r w:rsidRPr="00441A99">
        <w:rPr>
          <w:rFonts w:asciiTheme="minorHAnsi" w:hAnsiTheme="minorHAnsi" w:cstheme="minorHAnsi"/>
          <w:bCs/>
          <w:szCs w:val="22"/>
          <w:lang w:val="cs-CZ"/>
        </w:rPr>
        <w:lastRenderedPageBreak/>
        <w:t>sedm tisíc jedno sto čtyřicet pět korun českých) b</w:t>
      </w:r>
      <w:r w:rsidRPr="00441A99">
        <w:rPr>
          <w:bCs/>
          <w:lang w:val="cs-CZ"/>
        </w:rPr>
        <w:t>ude uhrazen</w:t>
      </w:r>
      <w:r w:rsidR="005C59B0" w:rsidRPr="00441A99">
        <w:rPr>
          <w:bCs/>
          <w:lang w:val="cs-CZ"/>
        </w:rPr>
        <w:t>o</w:t>
      </w:r>
      <w:r w:rsidRPr="00441A99">
        <w:rPr>
          <w:bCs/>
          <w:lang w:val="cs-CZ"/>
        </w:rPr>
        <w:t xml:space="preserve"> dle </w:t>
      </w:r>
      <w:r w:rsidR="002A790B" w:rsidRPr="00441A99">
        <w:rPr>
          <w:bCs/>
          <w:lang w:val="cs-CZ"/>
        </w:rPr>
        <w:t xml:space="preserve">odst. </w:t>
      </w:r>
      <w:r w:rsidRPr="00441A99">
        <w:rPr>
          <w:bCs/>
          <w:lang w:val="cs-CZ"/>
        </w:rPr>
        <w:t xml:space="preserve">4. 2. tohoto </w:t>
      </w:r>
      <w:r w:rsidR="002A790B" w:rsidRPr="00441A99">
        <w:rPr>
          <w:bCs/>
          <w:lang w:val="cs-CZ"/>
        </w:rPr>
        <w:t>Dodatku</w:t>
      </w:r>
      <w:r w:rsidRPr="00441A99">
        <w:rPr>
          <w:bCs/>
          <w:lang w:val="cs-CZ"/>
        </w:rPr>
        <w:t xml:space="preserve">. </w:t>
      </w:r>
      <w:r w:rsidRPr="00441A99">
        <w:rPr>
          <w:lang w:val="cs-CZ"/>
        </w:rPr>
        <w:t xml:space="preserve">Stavebník se zavazuje uhradit Městu </w:t>
      </w:r>
      <w:r w:rsidR="00C4194D" w:rsidRPr="00441A99">
        <w:rPr>
          <w:lang w:val="cs-CZ"/>
        </w:rPr>
        <w:t>navýšení</w:t>
      </w:r>
      <w:r w:rsidRPr="00441A99">
        <w:rPr>
          <w:lang w:val="cs-CZ"/>
        </w:rPr>
        <w:t xml:space="preserve"> k Příspěvku ve výši </w:t>
      </w:r>
      <w:bookmarkStart w:id="19" w:name="_Hlk72397815"/>
      <w:r w:rsidRPr="00441A99">
        <w:rPr>
          <w:rFonts w:asciiTheme="minorHAnsi" w:hAnsiTheme="minorHAnsi" w:cstheme="minorHAnsi"/>
          <w:b/>
          <w:color w:val="000000"/>
          <w:szCs w:val="22"/>
        </w:rPr>
        <w:t>2,367.145,- Kč</w:t>
      </w:r>
      <w:r w:rsidRPr="00441A99">
        <w:rPr>
          <w:rFonts w:asciiTheme="minorHAnsi" w:hAnsiTheme="minorHAnsi" w:cstheme="minorHAnsi"/>
          <w:b/>
          <w:color w:val="000000"/>
          <w:szCs w:val="22"/>
          <w:lang w:val="cs-CZ"/>
        </w:rPr>
        <w:t xml:space="preserve"> </w:t>
      </w:r>
      <w:r w:rsidRPr="00441A99">
        <w:rPr>
          <w:rFonts w:asciiTheme="minorHAnsi" w:hAnsiTheme="minorHAnsi" w:cstheme="minorHAnsi"/>
          <w:bCs/>
          <w:szCs w:val="22"/>
          <w:lang w:val="cs-CZ"/>
        </w:rPr>
        <w:t xml:space="preserve">(slovy dva miliony tři sta šedesát sedm tisíc jedno sto čtyřicet pět korun </w:t>
      </w:r>
      <w:proofErr w:type="gramStart"/>
      <w:r w:rsidRPr="00441A99">
        <w:rPr>
          <w:rFonts w:asciiTheme="minorHAnsi" w:hAnsiTheme="minorHAnsi" w:cstheme="minorHAnsi"/>
          <w:bCs/>
          <w:szCs w:val="22"/>
          <w:lang w:val="cs-CZ"/>
        </w:rPr>
        <w:t>českých)</w:t>
      </w:r>
      <w:r w:rsidR="00441A99">
        <w:rPr>
          <w:rFonts w:asciiTheme="minorHAnsi" w:hAnsiTheme="minorHAnsi" w:cstheme="minorHAnsi"/>
          <w:bCs/>
          <w:szCs w:val="22"/>
          <w:lang w:val="cs-CZ"/>
        </w:rPr>
        <w:t xml:space="preserve"> </w:t>
      </w:r>
      <w:r w:rsidRPr="00441A99">
        <w:rPr>
          <w:rFonts w:cs="Calibri"/>
          <w:lang w:val="cs-CZ"/>
        </w:rPr>
        <w:t>(dále</w:t>
      </w:r>
      <w:proofErr w:type="gramEnd"/>
      <w:r w:rsidRPr="00441A99">
        <w:rPr>
          <w:rFonts w:cs="Calibri"/>
          <w:lang w:val="cs-CZ"/>
        </w:rPr>
        <w:t xml:space="preserve"> též jen „</w:t>
      </w:r>
      <w:r w:rsidR="00C4194D" w:rsidRPr="00441A99">
        <w:rPr>
          <w:rFonts w:cs="Calibri"/>
          <w:b/>
          <w:bCs/>
          <w:lang w:val="cs-CZ"/>
        </w:rPr>
        <w:t xml:space="preserve">Navýšení </w:t>
      </w:r>
      <w:r w:rsidRPr="00441A99">
        <w:rPr>
          <w:rFonts w:cs="Calibri"/>
          <w:lang w:val="cs-CZ"/>
        </w:rPr>
        <w:t xml:space="preserve">“) </w:t>
      </w:r>
      <w:r w:rsidR="00DB3315" w:rsidRPr="00441A99">
        <w:rPr>
          <w:rFonts w:cs="Calibri"/>
          <w:lang w:val="cs-CZ"/>
        </w:rPr>
        <w:t xml:space="preserve">stanovené </w:t>
      </w:r>
      <w:r w:rsidRPr="00441A99">
        <w:rPr>
          <w:lang w:val="cs-CZ"/>
        </w:rPr>
        <w:t>v souladu se Zásadami Města</w:t>
      </w:r>
      <w:bookmarkEnd w:id="19"/>
      <w:r w:rsidRPr="00441A99">
        <w:rPr>
          <w:lang w:val="cs-CZ"/>
        </w:rPr>
        <w:t>. Město se zavazuje zajistit posílení technické, dopravní infrastruktury a další veřejné infrastruktury ve městě Český Brod. Rozklad (výpočet) Doplatku je uveden v </w:t>
      </w:r>
      <w:r w:rsidRPr="00441A99">
        <w:rPr>
          <w:u w:val="single"/>
          <w:lang w:val="cs-CZ"/>
        </w:rPr>
        <w:t>Příloze č. 1 tohoto Dodatku</w:t>
      </w:r>
      <w:r w:rsidRPr="00441A99">
        <w:rPr>
          <w:lang w:val="cs-CZ"/>
        </w:rPr>
        <w:t>.</w:t>
      </w:r>
    </w:p>
    <w:p w14:paraId="0F75C341" w14:textId="581A2333" w:rsidR="00FF5878" w:rsidRDefault="00FF5878" w:rsidP="00FF5878">
      <w:pPr>
        <w:pStyle w:val="Nadpis2"/>
        <w:rPr>
          <w:lang w:val="cs-CZ"/>
        </w:rPr>
      </w:pPr>
      <w:r w:rsidRPr="00FF5878">
        <w:rPr>
          <w:lang w:val="cs-CZ"/>
        </w:rPr>
        <w:t xml:space="preserve">Město Český Brod prohlašuje, že Stavebník uhradil </w:t>
      </w:r>
      <w:r w:rsidR="00C4194D">
        <w:rPr>
          <w:lang w:val="cs-CZ"/>
        </w:rPr>
        <w:t>Navýšení</w:t>
      </w:r>
      <w:r w:rsidRPr="00FF5878">
        <w:rPr>
          <w:lang w:val="cs-CZ"/>
        </w:rPr>
        <w:t xml:space="preserve"> bezhotovostním převodem na bankovní účet fondu infrastruktury Města č. 123-165420257/0100 pod variabilním symbolem </w:t>
      </w:r>
      <w:r w:rsidR="00441A99" w:rsidRPr="001D6A38">
        <w:rPr>
          <w:rFonts w:cs="Calibri"/>
        </w:rPr>
        <w:t>06682316</w:t>
      </w:r>
      <w:r w:rsidRPr="00FF5878">
        <w:rPr>
          <w:lang w:val="cs-CZ"/>
        </w:rPr>
        <w:t xml:space="preserve"> dne </w:t>
      </w:r>
      <w:r w:rsidR="0069629C">
        <w:rPr>
          <w:lang w:val="cs-CZ"/>
        </w:rPr>
        <w:t>17</w:t>
      </w:r>
      <w:r w:rsidR="00441A99" w:rsidRPr="0069629C">
        <w:rPr>
          <w:lang w:val="cs-CZ"/>
        </w:rPr>
        <w:t>. 3. 2022</w:t>
      </w:r>
      <w:r w:rsidRPr="00FF5878">
        <w:rPr>
          <w:lang w:val="cs-CZ"/>
        </w:rPr>
        <w:t xml:space="preserve"> a splnil tak svou povinnost uhradit </w:t>
      </w:r>
      <w:r w:rsidR="00524107">
        <w:rPr>
          <w:lang w:val="cs-CZ"/>
        </w:rPr>
        <w:t>Navýšení</w:t>
      </w:r>
      <w:r w:rsidRPr="00FF5878">
        <w:rPr>
          <w:lang w:val="cs-CZ"/>
        </w:rPr>
        <w:t xml:space="preserve">. </w:t>
      </w:r>
    </w:p>
    <w:p w14:paraId="5E6967F1" w14:textId="6A5E9A74" w:rsidR="00524107" w:rsidRPr="00FF5878" w:rsidRDefault="00524107" w:rsidP="00FF5878">
      <w:pPr>
        <w:pStyle w:val="Nadpis2"/>
        <w:rPr>
          <w:lang w:val="cs-CZ"/>
        </w:rPr>
      </w:pPr>
      <w:r>
        <w:rPr>
          <w:lang w:val="cs-CZ"/>
        </w:rPr>
        <w:t>Stavebník a Město konstatují, že uhrazením Navýšení b</w:t>
      </w:r>
      <w:r w:rsidR="0025076D">
        <w:rPr>
          <w:lang w:val="cs-CZ"/>
        </w:rPr>
        <w:t>ude</w:t>
      </w:r>
      <w:r>
        <w:rPr>
          <w:lang w:val="cs-CZ"/>
        </w:rPr>
        <w:t xml:space="preserve"> doposud uhrazeno na </w:t>
      </w:r>
      <w:r w:rsidR="00DB3315">
        <w:rPr>
          <w:lang w:val="cs-CZ"/>
        </w:rPr>
        <w:t xml:space="preserve">Příspěvku </w:t>
      </w:r>
      <w:r w:rsidR="00F83D36">
        <w:rPr>
          <w:lang w:val="cs-CZ"/>
        </w:rPr>
        <w:t xml:space="preserve">(včetně navýšení) </w:t>
      </w:r>
      <w:r>
        <w:rPr>
          <w:lang w:val="cs-CZ"/>
        </w:rPr>
        <w:t xml:space="preserve">celkem </w:t>
      </w:r>
      <w:r w:rsidR="0025076D">
        <w:rPr>
          <w:lang w:val="cs-CZ"/>
        </w:rPr>
        <w:t>1</w:t>
      </w:r>
      <w:r w:rsidR="0067657B">
        <w:rPr>
          <w:lang w:val="cs-CZ"/>
        </w:rPr>
        <w:t>8</w:t>
      </w:r>
      <w:r w:rsidR="0025076D">
        <w:rPr>
          <w:lang w:val="cs-CZ"/>
        </w:rPr>
        <w:t>.</w:t>
      </w:r>
      <w:r w:rsidR="0067657B">
        <w:rPr>
          <w:lang w:val="cs-CZ"/>
        </w:rPr>
        <w:t>263.282,50</w:t>
      </w:r>
      <w:r w:rsidR="0025076D">
        <w:rPr>
          <w:lang w:val="cs-CZ"/>
        </w:rPr>
        <w:t xml:space="preserve"> Kč a zbývá uhradit </w:t>
      </w:r>
      <w:r w:rsidR="00DB3315">
        <w:rPr>
          <w:lang w:val="cs-CZ"/>
        </w:rPr>
        <w:t>P</w:t>
      </w:r>
      <w:r w:rsidR="007C6B90">
        <w:rPr>
          <w:lang w:val="cs-CZ"/>
        </w:rPr>
        <w:t xml:space="preserve">říspěvek ve zbývající části </w:t>
      </w:r>
      <w:r w:rsidR="00C63EED">
        <w:rPr>
          <w:lang w:val="cs-CZ"/>
        </w:rPr>
        <w:t>5</w:t>
      </w:r>
      <w:r w:rsidR="0025076D">
        <w:rPr>
          <w:lang w:val="cs-CZ"/>
        </w:rPr>
        <w:t>.</w:t>
      </w:r>
      <w:r w:rsidR="00C63EED">
        <w:rPr>
          <w:lang w:val="cs-CZ"/>
        </w:rPr>
        <w:t>298</w:t>
      </w:r>
      <w:r w:rsidR="0025076D">
        <w:rPr>
          <w:lang w:val="cs-CZ"/>
        </w:rPr>
        <w:t>.</w:t>
      </w:r>
      <w:r w:rsidR="00C63EED">
        <w:rPr>
          <w:lang w:val="cs-CZ"/>
        </w:rPr>
        <w:t>712</w:t>
      </w:r>
      <w:r w:rsidR="0025076D">
        <w:rPr>
          <w:lang w:val="cs-CZ"/>
        </w:rPr>
        <w:t>,- Kč v</w:t>
      </w:r>
      <w:r w:rsidR="007C6B90">
        <w:rPr>
          <w:lang w:val="cs-CZ"/>
        </w:rPr>
        <w:t xml:space="preserve"> termínech v </w:t>
      </w:r>
      <w:r w:rsidR="0025076D">
        <w:rPr>
          <w:lang w:val="cs-CZ"/>
        </w:rPr>
        <w:t xml:space="preserve">souladu s ustanovením </w:t>
      </w:r>
      <w:r w:rsidR="00C370D5">
        <w:rPr>
          <w:lang w:val="cs-CZ"/>
        </w:rPr>
        <w:t>odst.</w:t>
      </w:r>
      <w:r w:rsidR="0025076D">
        <w:rPr>
          <w:lang w:val="cs-CZ"/>
        </w:rPr>
        <w:t xml:space="preserve">. 5.2, </w:t>
      </w:r>
      <w:r w:rsidR="00C370D5">
        <w:rPr>
          <w:lang w:val="cs-CZ"/>
        </w:rPr>
        <w:t>písm</w:t>
      </w:r>
      <w:r w:rsidR="0025076D">
        <w:rPr>
          <w:lang w:val="cs-CZ"/>
        </w:rPr>
        <w:t xml:space="preserve">. c) </w:t>
      </w:r>
      <w:r w:rsidR="006F069E">
        <w:rPr>
          <w:lang w:val="cs-CZ"/>
        </w:rPr>
        <w:t xml:space="preserve">Smlouvy </w:t>
      </w:r>
      <w:r w:rsidR="0025076D">
        <w:rPr>
          <w:lang w:val="cs-CZ"/>
        </w:rPr>
        <w:t>o příspěvku.</w:t>
      </w:r>
    </w:p>
    <w:p w14:paraId="53B1E0EA" w14:textId="4A5840C9" w:rsidR="006E32C4" w:rsidRPr="0035076E" w:rsidRDefault="00AA2FB2" w:rsidP="00767921">
      <w:pPr>
        <w:pStyle w:val="Nadpis2"/>
        <w:keepNext w:val="0"/>
        <w:keepLines w:val="0"/>
        <w:widowControl w:val="0"/>
        <w:rPr>
          <w:lang w:val="cs-CZ"/>
        </w:rPr>
      </w:pPr>
      <w:r>
        <w:rPr>
          <w:lang w:val="cs-CZ"/>
        </w:rPr>
        <w:t xml:space="preserve">Navýšení, stejně jako </w:t>
      </w:r>
      <w:r w:rsidR="00C4194D">
        <w:rPr>
          <w:lang w:val="cs-CZ"/>
        </w:rPr>
        <w:t xml:space="preserve">Příspěvek </w:t>
      </w:r>
      <w:r w:rsidR="006E32C4" w:rsidRPr="0035076E">
        <w:rPr>
          <w:lang w:val="cs-CZ"/>
        </w:rPr>
        <w:t xml:space="preserve">je příjmem Fondu infrastruktury města, který byl zřízen Zastupitelstvem města Český Brod za účelem vytváření peněžních zdrojů pro financování investic ve </w:t>
      </w:r>
      <w:r w:rsidR="006537FE" w:rsidRPr="0035076E">
        <w:rPr>
          <w:lang w:val="cs-CZ"/>
        </w:rPr>
        <w:t>M</w:t>
      </w:r>
      <w:r w:rsidR="006E32C4" w:rsidRPr="0035076E">
        <w:rPr>
          <w:lang w:val="cs-CZ"/>
        </w:rPr>
        <w:t>ěstě, především v oblasti veřejné infrastruktury.</w:t>
      </w:r>
    </w:p>
    <w:p w14:paraId="1D8F08D7" w14:textId="66F77181" w:rsidR="00D430A1" w:rsidRPr="0035076E" w:rsidRDefault="006E32C4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ind w:left="1134"/>
        <w:rPr>
          <w:lang w:val="cs-CZ"/>
        </w:rPr>
      </w:pPr>
      <w:r w:rsidRPr="00B25805">
        <w:rPr>
          <w:lang w:val="cs-CZ"/>
        </w:rPr>
        <w:t>V případě, že</w:t>
      </w:r>
      <w:r w:rsidR="004F7F5F" w:rsidRPr="00B25805">
        <w:rPr>
          <w:lang w:val="cs-CZ"/>
        </w:rPr>
        <w:t xml:space="preserve"> P</w:t>
      </w:r>
      <w:r w:rsidR="006537FE" w:rsidRPr="00B25805">
        <w:rPr>
          <w:lang w:val="cs-CZ"/>
        </w:rPr>
        <w:t>rojekt</w:t>
      </w:r>
      <w:r w:rsidRPr="00B25805">
        <w:rPr>
          <w:lang w:val="cs-CZ"/>
        </w:rPr>
        <w:t xml:space="preserve"> nebude vůbec realizován, </w:t>
      </w:r>
      <w:r w:rsidR="004F7F5F" w:rsidRPr="00B25805">
        <w:rPr>
          <w:lang w:val="cs-CZ"/>
        </w:rPr>
        <w:t>tedy</w:t>
      </w:r>
      <w:r w:rsidR="00483D2D" w:rsidRPr="00B25805">
        <w:rPr>
          <w:lang w:val="cs-CZ"/>
        </w:rPr>
        <w:t xml:space="preserve"> </w:t>
      </w:r>
      <w:r w:rsidR="002674EA" w:rsidRPr="00B25805">
        <w:rPr>
          <w:lang w:val="cs-CZ"/>
        </w:rPr>
        <w:t xml:space="preserve">nedošlo-li </w:t>
      </w:r>
      <w:r w:rsidR="00D430A1" w:rsidRPr="00B25805">
        <w:rPr>
          <w:lang w:val="cs-CZ"/>
        </w:rPr>
        <w:t xml:space="preserve">již </w:t>
      </w:r>
      <w:r w:rsidR="002674EA" w:rsidRPr="00B25805">
        <w:rPr>
          <w:lang w:val="cs-CZ"/>
        </w:rPr>
        <w:t xml:space="preserve">k zahájení realizace </w:t>
      </w:r>
      <w:r w:rsidR="00EC57F4" w:rsidRPr="00B25805">
        <w:rPr>
          <w:lang w:val="cs-CZ"/>
        </w:rPr>
        <w:t>P</w:t>
      </w:r>
      <w:r w:rsidR="002674EA" w:rsidRPr="00B25805">
        <w:rPr>
          <w:lang w:val="cs-CZ"/>
        </w:rPr>
        <w:t>rojektu</w:t>
      </w:r>
      <w:r w:rsidR="00EC57F4" w:rsidRPr="00B25805">
        <w:rPr>
          <w:lang w:val="cs-CZ"/>
        </w:rPr>
        <w:t xml:space="preserve"> (samotných fyzických </w:t>
      </w:r>
      <w:r w:rsidR="001974D3" w:rsidRPr="00B25805">
        <w:rPr>
          <w:lang w:val="cs-CZ"/>
        </w:rPr>
        <w:t>stavebních prací</w:t>
      </w:r>
      <w:r w:rsidR="00F378BB" w:rsidRPr="00B25805">
        <w:rPr>
          <w:lang w:val="cs-CZ"/>
        </w:rPr>
        <w:t xml:space="preserve"> na výstavbě budov v rámci Projektu</w:t>
      </w:r>
      <w:r w:rsidR="001974D3" w:rsidRPr="00B25805">
        <w:rPr>
          <w:lang w:val="cs-CZ"/>
        </w:rPr>
        <w:t>)</w:t>
      </w:r>
      <w:r w:rsidR="00483D2D" w:rsidRPr="00B25805">
        <w:rPr>
          <w:lang w:val="cs-CZ"/>
        </w:rPr>
        <w:t xml:space="preserve"> </w:t>
      </w:r>
      <w:r w:rsidR="002674EA" w:rsidRPr="00B25805">
        <w:rPr>
          <w:lang w:val="cs-CZ"/>
        </w:rPr>
        <w:t xml:space="preserve">a </w:t>
      </w:r>
      <w:r w:rsidR="00483D2D" w:rsidRPr="00B25805">
        <w:rPr>
          <w:lang w:val="cs-CZ"/>
        </w:rPr>
        <w:t xml:space="preserve">současně </w:t>
      </w:r>
      <w:r w:rsidR="00C31134" w:rsidRPr="00B25805">
        <w:rPr>
          <w:lang w:val="cs-CZ"/>
        </w:rPr>
        <w:t xml:space="preserve">stavební povolení Projektu pozbyde platnosti </w:t>
      </w:r>
      <w:r w:rsidR="00D430A1" w:rsidRPr="00B25805">
        <w:rPr>
          <w:lang w:val="cs-CZ"/>
        </w:rPr>
        <w:t>a</w:t>
      </w:r>
      <w:r w:rsidR="00C31134" w:rsidRPr="00B25805">
        <w:rPr>
          <w:lang w:val="cs-CZ"/>
        </w:rPr>
        <w:t>nebo</w:t>
      </w:r>
      <w:r w:rsidR="002674EA" w:rsidRPr="00B25805">
        <w:rPr>
          <w:lang w:val="cs-CZ"/>
        </w:rPr>
        <w:t xml:space="preserve"> dojde k</w:t>
      </w:r>
      <w:r w:rsidR="00483D2D" w:rsidRPr="00B25805">
        <w:rPr>
          <w:lang w:val="cs-CZ"/>
        </w:rPr>
        <w:t xml:space="preserve"> písemnému </w:t>
      </w:r>
      <w:r w:rsidR="002674EA" w:rsidRPr="00B25805">
        <w:rPr>
          <w:lang w:val="cs-CZ"/>
        </w:rPr>
        <w:t>upuštění od záměru ze strany Stavebníka</w:t>
      </w:r>
      <w:r w:rsidR="002674EA" w:rsidRPr="00B25805">
        <w:t xml:space="preserve">, </w:t>
      </w:r>
      <w:r w:rsidR="002674EA" w:rsidRPr="00B25805">
        <w:rPr>
          <w:lang w:val="cs-CZ"/>
        </w:rPr>
        <w:t xml:space="preserve">popřípadě ke zpětvzetí žádosti o vydání územního rozhodnutí nebo </w:t>
      </w:r>
      <w:r w:rsidR="00D430A1" w:rsidRPr="00B25805">
        <w:rPr>
          <w:lang w:val="cs-CZ"/>
        </w:rPr>
        <w:t xml:space="preserve">o vydání </w:t>
      </w:r>
      <w:r w:rsidR="002674EA" w:rsidRPr="00B25805">
        <w:rPr>
          <w:lang w:val="cs-CZ"/>
        </w:rPr>
        <w:t>stavebního povolení,</w:t>
      </w:r>
      <w:r w:rsidR="00D430A1" w:rsidRPr="00B25805">
        <w:rPr>
          <w:lang w:val="cs-CZ"/>
        </w:rPr>
        <w:t xml:space="preserve"> a požádá-li </w:t>
      </w:r>
      <w:r w:rsidR="00D546B8" w:rsidRPr="00B25805">
        <w:rPr>
          <w:lang w:val="cs-CZ"/>
        </w:rPr>
        <w:t>S</w:t>
      </w:r>
      <w:r w:rsidR="00D430A1" w:rsidRPr="00B25805">
        <w:rPr>
          <w:lang w:val="cs-CZ"/>
        </w:rPr>
        <w:t xml:space="preserve">tavebník </w:t>
      </w:r>
      <w:r w:rsidR="008147A3" w:rsidRPr="00B25805">
        <w:rPr>
          <w:lang w:val="cs-CZ"/>
        </w:rPr>
        <w:t xml:space="preserve">nebo jeho právní nástupce </w:t>
      </w:r>
      <w:r w:rsidR="00D430A1" w:rsidRPr="00B25805">
        <w:rPr>
          <w:lang w:val="cs-CZ"/>
        </w:rPr>
        <w:t xml:space="preserve">písemně </w:t>
      </w:r>
      <w:r w:rsidR="00F6747D" w:rsidRPr="00B25805">
        <w:rPr>
          <w:lang w:val="cs-CZ"/>
        </w:rPr>
        <w:t>M</w:t>
      </w:r>
      <w:r w:rsidR="00D430A1" w:rsidRPr="00B25805">
        <w:rPr>
          <w:lang w:val="cs-CZ"/>
        </w:rPr>
        <w:t xml:space="preserve">ěsto o vrácení </w:t>
      </w:r>
      <w:r w:rsidR="00AA057A">
        <w:rPr>
          <w:lang w:val="cs-CZ"/>
        </w:rPr>
        <w:t>Doplatku</w:t>
      </w:r>
      <w:r w:rsidR="00D430A1" w:rsidRPr="00B25805">
        <w:rPr>
          <w:lang w:val="cs-CZ"/>
        </w:rPr>
        <w:t xml:space="preserve"> nebo jeho části uhrazené dle bodu 5. 2. </w:t>
      </w:r>
      <w:r w:rsidR="00AA057A">
        <w:rPr>
          <w:lang w:val="cs-CZ"/>
        </w:rPr>
        <w:t>tohoto Dodatku</w:t>
      </w:r>
      <w:r w:rsidR="008147A3" w:rsidRPr="00B25805">
        <w:rPr>
          <w:lang w:val="cs-CZ"/>
        </w:rPr>
        <w:t xml:space="preserve"> z důvodu nerealizování Projektu</w:t>
      </w:r>
      <w:r w:rsidR="00D430A1" w:rsidRPr="00B25805">
        <w:rPr>
          <w:lang w:val="cs-CZ"/>
        </w:rPr>
        <w:t xml:space="preserve">, </w:t>
      </w:r>
      <w:r w:rsidRPr="00B25805">
        <w:rPr>
          <w:lang w:val="cs-CZ"/>
        </w:rPr>
        <w:t xml:space="preserve">zavazuje se </w:t>
      </w:r>
      <w:r w:rsidR="006537FE" w:rsidRPr="00B25805">
        <w:rPr>
          <w:lang w:val="cs-CZ"/>
        </w:rPr>
        <w:t>M</w:t>
      </w:r>
      <w:r w:rsidRPr="00B25805">
        <w:rPr>
          <w:lang w:val="cs-CZ"/>
        </w:rPr>
        <w:t>ěsto</w:t>
      </w:r>
      <w:r w:rsidRPr="0035076E">
        <w:rPr>
          <w:lang w:val="cs-CZ"/>
        </w:rPr>
        <w:t xml:space="preserve"> vrátit </w:t>
      </w:r>
      <w:r w:rsidR="002A002A" w:rsidRPr="0035076E">
        <w:rPr>
          <w:lang w:val="cs-CZ"/>
        </w:rPr>
        <w:t>zaplacen</w:t>
      </w:r>
      <w:r w:rsidR="002A002A">
        <w:rPr>
          <w:lang w:val="cs-CZ"/>
        </w:rPr>
        <w:t>é</w:t>
      </w:r>
      <w:r w:rsidR="002A002A" w:rsidRPr="0035076E">
        <w:rPr>
          <w:lang w:val="cs-CZ"/>
        </w:rPr>
        <w:t xml:space="preserve"> </w:t>
      </w:r>
      <w:r w:rsidR="002A002A">
        <w:rPr>
          <w:lang w:val="cs-CZ"/>
        </w:rPr>
        <w:t>Navýšení</w:t>
      </w:r>
      <w:r w:rsidR="00503E19" w:rsidRPr="0035076E">
        <w:rPr>
          <w:lang w:val="cs-CZ"/>
        </w:rPr>
        <w:t xml:space="preserve">, případně jeho část, </w:t>
      </w:r>
      <w:r w:rsidRPr="0035076E">
        <w:rPr>
          <w:lang w:val="cs-CZ"/>
        </w:rPr>
        <w:t xml:space="preserve">v termínu do </w:t>
      </w:r>
      <w:r w:rsidR="00605B21" w:rsidRPr="0035076E">
        <w:rPr>
          <w:lang w:val="cs-CZ"/>
        </w:rPr>
        <w:t xml:space="preserve">60 </w:t>
      </w:r>
      <w:r w:rsidRPr="0035076E">
        <w:rPr>
          <w:lang w:val="cs-CZ"/>
        </w:rPr>
        <w:t>dnů ode dne</w:t>
      </w:r>
      <w:r w:rsidR="008147A3" w:rsidRPr="0035076E">
        <w:rPr>
          <w:lang w:val="cs-CZ"/>
        </w:rPr>
        <w:t xml:space="preserve"> podání písemné žádosti o vrácení zaplaceného </w:t>
      </w:r>
      <w:r w:rsidR="00AA057A">
        <w:rPr>
          <w:lang w:val="cs-CZ"/>
        </w:rPr>
        <w:t>Doplatku</w:t>
      </w:r>
      <w:r w:rsidR="008147A3" w:rsidRPr="0035076E">
        <w:rPr>
          <w:lang w:val="cs-CZ"/>
        </w:rPr>
        <w:t xml:space="preserve"> nebo jeho části a současně od:</w:t>
      </w:r>
    </w:p>
    <w:p w14:paraId="35D52910" w14:textId="59D2A5B1" w:rsidR="00D430A1" w:rsidRPr="0035076E" w:rsidRDefault="002674EA" w:rsidP="00D430A1">
      <w:pPr>
        <w:pStyle w:val="Nadpis2"/>
        <w:keepNext w:val="0"/>
        <w:keepLines w:val="0"/>
        <w:widowControl w:val="0"/>
        <w:numPr>
          <w:ilvl w:val="0"/>
          <w:numId w:val="13"/>
        </w:numPr>
        <w:rPr>
          <w:lang w:val="cs-CZ"/>
        </w:rPr>
      </w:pPr>
      <w:r w:rsidRPr="0035076E">
        <w:rPr>
          <w:lang w:val="cs-CZ"/>
        </w:rPr>
        <w:t xml:space="preserve">doložení </w:t>
      </w:r>
      <w:r w:rsidR="00801890" w:rsidRPr="0035076E">
        <w:rPr>
          <w:lang w:val="cs-CZ"/>
        </w:rPr>
        <w:t xml:space="preserve">zániku platnosti stavebního povolení Projektu, </w:t>
      </w:r>
      <w:r w:rsidRPr="0035076E">
        <w:rPr>
          <w:lang w:val="cs-CZ"/>
        </w:rPr>
        <w:t xml:space="preserve">tj. předložení </w:t>
      </w:r>
      <w:r w:rsidR="00D430A1" w:rsidRPr="0035076E">
        <w:rPr>
          <w:lang w:val="cs-CZ"/>
        </w:rPr>
        <w:t xml:space="preserve">originálu písemného </w:t>
      </w:r>
      <w:r w:rsidRPr="0035076E">
        <w:rPr>
          <w:lang w:val="cs-CZ"/>
        </w:rPr>
        <w:t>upuštění od záměru s razítkem podatelny</w:t>
      </w:r>
      <w:r w:rsidR="008147A3" w:rsidRPr="0035076E">
        <w:rPr>
          <w:lang w:val="cs-CZ"/>
        </w:rPr>
        <w:t xml:space="preserve"> městského úřadu</w:t>
      </w:r>
      <w:r w:rsidR="00D430A1" w:rsidRPr="0035076E">
        <w:rPr>
          <w:lang w:val="cs-CZ"/>
        </w:rPr>
        <w:t>,</w:t>
      </w:r>
      <w:r w:rsidRPr="0035076E">
        <w:rPr>
          <w:lang w:val="cs-CZ"/>
        </w:rPr>
        <w:t xml:space="preserve"> popřípadě </w:t>
      </w:r>
    </w:p>
    <w:p w14:paraId="5CB93B28" w14:textId="77777777" w:rsidR="008147A3" w:rsidRPr="0035076E" w:rsidRDefault="00D430A1" w:rsidP="00D430A1">
      <w:pPr>
        <w:pStyle w:val="Nadpis2"/>
        <w:keepNext w:val="0"/>
        <w:keepLines w:val="0"/>
        <w:widowControl w:val="0"/>
        <w:numPr>
          <w:ilvl w:val="0"/>
          <w:numId w:val="13"/>
        </w:numPr>
        <w:rPr>
          <w:lang w:val="cs-CZ"/>
        </w:rPr>
      </w:pPr>
      <w:r w:rsidRPr="0035076E">
        <w:rPr>
          <w:lang w:val="cs-CZ"/>
        </w:rPr>
        <w:t xml:space="preserve">doložení ukončení řízení o vydání </w:t>
      </w:r>
      <w:r w:rsidR="008147A3" w:rsidRPr="0035076E">
        <w:rPr>
          <w:lang w:val="cs-CZ"/>
        </w:rPr>
        <w:t xml:space="preserve">územního rozhodnutí nebo stavebního povolení, tj. </w:t>
      </w:r>
      <w:r w:rsidR="002674EA" w:rsidRPr="0035076E">
        <w:rPr>
          <w:lang w:val="cs-CZ"/>
        </w:rPr>
        <w:t xml:space="preserve">předložení </w:t>
      </w:r>
      <w:r w:rsidR="008147A3" w:rsidRPr="0035076E">
        <w:rPr>
          <w:lang w:val="cs-CZ"/>
        </w:rPr>
        <w:t xml:space="preserve">originálu </w:t>
      </w:r>
      <w:r w:rsidR="002674EA" w:rsidRPr="0035076E">
        <w:rPr>
          <w:lang w:val="cs-CZ"/>
        </w:rPr>
        <w:t>zpětvzetí žádosti o vydání územního rozh</w:t>
      </w:r>
      <w:r w:rsidR="008147A3" w:rsidRPr="0035076E">
        <w:rPr>
          <w:lang w:val="cs-CZ"/>
        </w:rPr>
        <w:t xml:space="preserve">odnutí nebo stavebního povolení. </w:t>
      </w:r>
    </w:p>
    <w:p w14:paraId="411993D3" w14:textId="170D0444" w:rsidR="006E32C4" w:rsidRPr="008147A3" w:rsidRDefault="008147A3" w:rsidP="008147A3">
      <w:pPr>
        <w:pStyle w:val="Nadpis2"/>
        <w:keepNext w:val="0"/>
        <w:keepLines w:val="0"/>
        <w:widowControl w:val="0"/>
        <w:numPr>
          <w:ilvl w:val="0"/>
          <w:numId w:val="0"/>
        </w:numPr>
        <w:ind w:left="1134"/>
        <w:rPr>
          <w:lang w:val="cs-CZ"/>
        </w:rPr>
      </w:pPr>
      <w:r w:rsidRPr="0035076E">
        <w:rPr>
          <w:lang w:val="cs-CZ"/>
        </w:rPr>
        <w:t xml:space="preserve">Vrácení </w:t>
      </w:r>
      <w:r w:rsidR="002A002A">
        <w:rPr>
          <w:lang w:val="cs-CZ"/>
        </w:rPr>
        <w:t>Navýšení</w:t>
      </w:r>
      <w:r w:rsidR="002A002A" w:rsidRPr="0035076E">
        <w:rPr>
          <w:lang w:val="cs-CZ"/>
        </w:rPr>
        <w:t xml:space="preserve"> </w:t>
      </w:r>
      <w:r w:rsidRPr="0035076E">
        <w:rPr>
          <w:lang w:val="cs-CZ"/>
        </w:rPr>
        <w:t xml:space="preserve">nebo jeho části bude provedeno </w:t>
      </w:r>
      <w:r w:rsidR="006E32C4" w:rsidRPr="0035076E">
        <w:rPr>
          <w:lang w:val="cs-CZ"/>
        </w:rPr>
        <w:t xml:space="preserve">převodem </w:t>
      </w:r>
      <w:r w:rsidR="00767921" w:rsidRPr="0035076E">
        <w:rPr>
          <w:lang w:val="cs-CZ"/>
        </w:rPr>
        <w:t>na účet</w:t>
      </w:r>
      <w:r w:rsidR="0076481B" w:rsidRPr="0035076E">
        <w:rPr>
          <w:lang w:val="cs-CZ"/>
        </w:rPr>
        <w:t xml:space="preserve"> Stavebníka uvedený v záhlaví </w:t>
      </w:r>
      <w:r w:rsidR="00AA057A">
        <w:rPr>
          <w:lang w:val="cs-CZ"/>
        </w:rPr>
        <w:t>tohoto Dodatku</w:t>
      </w:r>
      <w:r w:rsidR="006E32C4" w:rsidRPr="0035076E">
        <w:rPr>
          <w:lang w:val="cs-CZ"/>
        </w:rPr>
        <w:t>.</w:t>
      </w:r>
    </w:p>
    <w:p w14:paraId="2F5BE622" w14:textId="100CFA11" w:rsidR="00143334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20" w:name="_Toc9573232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E4723">
        <w:rPr>
          <w:color w:val="auto"/>
        </w:rPr>
        <w:t>OSTATNÍ UJEDNÁNÍ</w:t>
      </w:r>
      <w:bookmarkEnd w:id="20"/>
    </w:p>
    <w:p w14:paraId="34248BD7" w14:textId="7B6C9F2E" w:rsidR="00AA057A" w:rsidRPr="00AA057A" w:rsidRDefault="00021E1A" w:rsidP="00D42829">
      <w:pPr>
        <w:pStyle w:val="Nadpis2"/>
        <w:keepNext w:val="0"/>
        <w:keepLines w:val="0"/>
        <w:widowControl w:val="0"/>
      </w:pPr>
      <w:r w:rsidRPr="00D42829">
        <w:rPr>
          <w:lang w:val="cs-CZ"/>
        </w:rPr>
        <w:t xml:space="preserve">Pro odstranění pochybností Smluvní straně shodně konstatují, že </w:t>
      </w:r>
      <w:r w:rsidR="00D87192">
        <w:rPr>
          <w:lang w:val="cs-CZ"/>
        </w:rPr>
        <w:t>Navýšení</w:t>
      </w:r>
      <w:r w:rsidR="00D87192" w:rsidRPr="00D42829">
        <w:rPr>
          <w:lang w:val="cs-CZ"/>
        </w:rPr>
        <w:t xml:space="preserve"> </w:t>
      </w:r>
      <w:r w:rsidRPr="00D42829">
        <w:rPr>
          <w:lang w:val="cs-CZ"/>
        </w:rPr>
        <w:t xml:space="preserve">je stanoven podle Zásad Města a </w:t>
      </w:r>
      <w:r w:rsidR="00AA057A">
        <w:rPr>
          <w:lang w:val="cs-CZ"/>
        </w:rPr>
        <w:t xml:space="preserve">tento Dodatek </w:t>
      </w:r>
      <w:r w:rsidRPr="00D42829">
        <w:rPr>
          <w:lang w:val="cs-CZ"/>
        </w:rPr>
        <w:t>nahrazuje povinnost Stavebníka uzavřít v souvislosti s</w:t>
      </w:r>
      <w:r w:rsidR="00E41C3D">
        <w:rPr>
          <w:lang w:val="cs-CZ"/>
        </w:rPr>
        <w:t xml:space="preserve">e změnami </w:t>
      </w:r>
      <w:r w:rsidRPr="00D42829">
        <w:rPr>
          <w:lang w:val="cs-CZ"/>
        </w:rPr>
        <w:t>Projekt</w:t>
      </w:r>
      <w:r w:rsidR="00E41C3D">
        <w:rPr>
          <w:lang w:val="cs-CZ"/>
        </w:rPr>
        <w:t>u</w:t>
      </w:r>
      <w:r w:rsidRPr="00D42829">
        <w:rPr>
          <w:lang w:val="cs-CZ"/>
        </w:rPr>
        <w:t xml:space="preserve"> s Městem dohodu o poskytnutí investičního příspěvku upravenou v článku 2 Zásad Města. </w:t>
      </w:r>
    </w:p>
    <w:p w14:paraId="739881D6" w14:textId="11239C87" w:rsidR="00143334" w:rsidRPr="00EE4723" w:rsidRDefault="00AA057A" w:rsidP="00D42829">
      <w:pPr>
        <w:pStyle w:val="Nadpis2"/>
        <w:keepNext w:val="0"/>
        <w:keepLines w:val="0"/>
        <w:widowControl w:val="0"/>
      </w:pPr>
      <w:r>
        <w:rPr>
          <w:lang w:val="cs-CZ"/>
        </w:rPr>
        <w:t xml:space="preserve">Smluvní strany dále shodně konstatují, že s ohledem na to, že </w:t>
      </w:r>
      <w:r w:rsidR="00D87192">
        <w:rPr>
          <w:lang w:val="cs-CZ"/>
        </w:rPr>
        <w:t xml:space="preserve">Navýšení </w:t>
      </w:r>
      <w:r>
        <w:rPr>
          <w:lang w:val="cs-CZ"/>
        </w:rPr>
        <w:t>byl</w:t>
      </w:r>
      <w:r w:rsidR="00D87192">
        <w:rPr>
          <w:lang w:val="cs-CZ"/>
        </w:rPr>
        <w:t>o</w:t>
      </w:r>
      <w:r>
        <w:rPr>
          <w:lang w:val="cs-CZ"/>
        </w:rPr>
        <w:t xml:space="preserve"> Stave</w:t>
      </w:r>
      <w:r w:rsidR="00F82140">
        <w:rPr>
          <w:lang w:val="cs-CZ"/>
        </w:rPr>
        <w:t>b</w:t>
      </w:r>
      <w:r>
        <w:rPr>
          <w:lang w:val="cs-CZ"/>
        </w:rPr>
        <w:t>níkem uhrazen</w:t>
      </w:r>
      <w:r w:rsidR="00D87192">
        <w:rPr>
          <w:lang w:val="cs-CZ"/>
        </w:rPr>
        <w:t>o</w:t>
      </w:r>
      <w:r w:rsidR="00F82140">
        <w:rPr>
          <w:lang w:val="cs-CZ"/>
        </w:rPr>
        <w:t xml:space="preserve"> před uzavřením tohoto Dodatku, </w:t>
      </w:r>
      <w:r w:rsidR="007B2734">
        <w:rPr>
          <w:lang w:val="cs-CZ"/>
        </w:rPr>
        <w:t xml:space="preserve">nemá tento Dodatek vliv na výši a splatnosti jednotlivých </w:t>
      </w:r>
      <w:r w:rsidR="00346AA7">
        <w:rPr>
          <w:lang w:val="cs-CZ"/>
        </w:rPr>
        <w:t>částí</w:t>
      </w:r>
      <w:r w:rsidR="007B2734">
        <w:rPr>
          <w:lang w:val="cs-CZ"/>
        </w:rPr>
        <w:t xml:space="preserve"> Příspěvku upravených</w:t>
      </w:r>
      <w:r w:rsidR="00346AA7">
        <w:rPr>
          <w:lang w:val="cs-CZ"/>
        </w:rPr>
        <w:t xml:space="preserve"> v odst. 5.2.</w:t>
      </w:r>
      <w:r w:rsidR="007B2734">
        <w:rPr>
          <w:lang w:val="cs-CZ"/>
        </w:rPr>
        <w:t xml:space="preserve"> Smlouv</w:t>
      </w:r>
      <w:r w:rsidR="00346AA7">
        <w:rPr>
          <w:lang w:val="cs-CZ"/>
        </w:rPr>
        <w:t>y</w:t>
      </w:r>
      <w:r w:rsidR="007B2734">
        <w:rPr>
          <w:lang w:val="cs-CZ"/>
        </w:rPr>
        <w:t xml:space="preserve"> o příspěvku.</w:t>
      </w:r>
      <w:r w:rsidR="00021E1A">
        <w:t xml:space="preserve"> </w:t>
      </w:r>
    </w:p>
    <w:p w14:paraId="793FE904" w14:textId="77777777" w:rsidR="00B908CB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21" w:name="_Toc72392957"/>
      <w:bookmarkStart w:id="22" w:name="_Toc72392958"/>
      <w:bookmarkStart w:id="23" w:name="_Toc95732323"/>
      <w:bookmarkStart w:id="24" w:name="_Toc8915419"/>
      <w:bookmarkEnd w:id="21"/>
      <w:bookmarkEnd w:id="22"/>
      <w:r w:rsidRPr="00EE4723">
        <w:rPr>
          <w:color w:val="auto"/>
        </w:rPr>
        <w:t>ROZHODNÉ PRÁVO</w:t>
      </w:r>
      <w:bookmarkEnd w:id="23"/>
    </w:p>
    <w:p w14:paraId="23DB2FD2" w14:textId="7CC1438B" w:rsidR="00B908CB" w:rsidRPr="00EE4723" w:rsidRDefault="00346AA7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Tento Dodatek</w:t>
      </w:r>
      <w:r w:rsidR="00B908CB" w:rsidRPr="00EE4723">
        <w:t xml:space="preserve"> se řídí právním řádem České republiky.</w:t>
      </w:r>
    </w:p>
    <w:p w14:paraId="2AC65E63" w14:textId="762D55D5" w:rsidR="00B908CB" w:rsidRPr="00EE4723" w:rsidRDefault="00B908CB" w:rsidP="00767921">
      <w:pPr>
        <w:pStyle w:val="Nadpis2"/>
        <w:keepNext w:val="0"/>
        <w:keepLines w:val="0"/>
        <w:widowControl w:val="0"/>
      </w:pPr>
      <w:r w:rsidRPr="00EE4723">
        <w:lastRenderedPageBreak/>
        <w:t xml:space="preserve">Práva a povinnosti Smluvních stran neřešené </w:t>
      </w:r>
      <w:r w:rsidR="00346AA7">
        <w:rPr>
          <w:lang w:val="cs-CZ"/>
        </w:rPr>
        <w:t>tímto Dodatkem</w:t>
      </w:r>
      <w:r w:rsidRPr="00EE4723">
        <w:t xml:space="preserve"> se řídí občanským zákoníkem ve znění pozdějších předpisů a dalšími platnými a účinnými právními předpisy, které se vztahují předmětu této Smlouvy.</w:t>
      </w:r>
    </w:p>
    <w:p w14:paraId="171FC04D" w14:textId="77777777" w:rsidR="00731334" w:rsidRPr="00B347E2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25" w:name="_Toc95732324"/>
      <w:bookmarkEnd w:id="24"/>
      <w:r w:rsidRPr="00B347E2">
        <w:rPr>
          <w:rFonts w:cs="Calibri"/>
          <w:color w:val="auto"/>
        </w:rPr>
        <w:t>DOLOŽKA PLATNOSTI PRÁVNÍHO ÚKONU</w:t>
      </w:r>
      <w:bookmarkEnd w:id="25"/>
    </w:p>
    <w:p w14:paraId="382116A0" w14:textId="266B9DC1" w:rsidR="00731334" w:rsidRPr="00EE4723" w:rsidRDefault="00346AA7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Tento Dodatek</w:t>
      </w:r>
      <w:r w:rsidR="00731334" w:rsidRPr="00EE4723">
        <w:t xml:space="preserve"> byl </w:t>
      </w:r>
      <w:r w:rsidR="003C3651">
        <w:rPr>
          <w:lang w:val="cs-CZ"/>
        </w:rPr>
        <w:t xml:space="preserve">v souladu s čl. 2 odst. 4 Zásad Města </w:t>
      </w:r>
      <w:r w:rsidR="00731334" w:rsidRPr="00EE4723">
        <w:t xml:space="preserve">projednán </w:t>
      </w:r>
      <w:r w:rsidR="00441A99">
        <w:rPr>
          <w:lang w:val="cs-CZ"/>
        </w:rPr>
        <w:t>Zastupitelstvem</w:t>
      </w:r>
      <w:r w:rsidR="003C3651">
        <w:rPr>
          <w:lang w:val="cs-CZ"/>
        </w:rPr>
        <w:t xml:space="preserve"> </w:t>
      </w:r>
      <w:r w:rsidR="00112747">
        <w:rPr>
          <w:lang w:val="cs-CZ"/>
        </w:rPr>
        <w:t>města Český Brod</w:t>
      </w:r>
      <w:r w:rsidR="00731334" w:rsidRPr="00EE4723">
        <w:t xml:space="preserve"> dne </w:t>
      </w:r>
      <w:r w:rsidR="00441A99">
        <w:rPr>
          <w:lang w:val="cs-CZ"/>
        </w:rPr>
        <w:t xml:space="preserve">16. 3. </w:t>
      </w:r>
      <w:r w:rsidR="00731334" w:rsidRPr="00EE4723">
        <w:t>20</w:t>
      </w:r>
      <w:r w:rsidR="00112747">
        <w:rPr>
          <w:lang w:val="cs-CZ"/>
        </w:rPr>
        <w:t>2</w:t>
      </w:r>
      <w:r>
        <w:rPr>
          <w:lang w:val="cs-CZ"/>
        </w:rPr>
        <w:t>2</w:t>
      </w:r>
      <w:r w:rsidR="00731334" w:rsidRPr="00EE4723">
        <w:t xml:space="preserve"> </w:t>
      </w:r>
      <w:r w:rsidR="007651AA" w:rsidRPr="00EE4723">
        <w:t xml:space="preserve">a schválen </w:t>
      </w:r>
      <w:r w:rsidR="00731334" w:rsidRPr="00EE4723">
        <w:t>pod číslem usnesení</w:t>
      </w:r>
      <w:r w:rsidR="002C6A68">
        <w:rPr>
          <w:lang w:val="cs-CZ"/>
        </w:rPr>
        <w:t xml:space="preserve"> </w:t>
      </w:r>
      <w:r w:rsidR="00441A99">
        <w:rPr>
          <w:lang w:val="cs-CZ"/>
        </w:rPr>
        <w:t>174/2022</w:t>
      </w:r>
      <w:r w:rsidR="00731334" w:rsidRPr="00EE4723">
        <w:t>.</w:t>
      </w:r>
    </w:p>
    <w:p w14:paraId="686DCAFE" w14:textId="784EF098" w:rsidR="00731334" w:rsidRPr="00EE4723" w:rsidRDefault="00731334" w:rsidP="00767921">
      <w:pPr>
        <w:pStyle w:val="Nadpis2"/>
        <w:keepNext w:val="0"/>
        <w:keepLines w:val="0"/>
        <w:widowControl w:val="0"/>
      </w:pPr>
      <w:r w:rsidRPr="00EE4723">
        <w:t xml:space="preserve">Město </w:t>
      </w:r>
      <w:r w:rsidR="00320383">
        <w:rPr>
          <w:lang w:val="cs-CZ"/>
        </w:rPr>
        <w:t xml:space="preserve">Český Brod </w:t>
      </w:r>
      <w:r w:rsidRPr="00EE4723">
        <w:t>ve smyslu ustanovení § 41 zákona o obcích potvrzuje, že u právních jednání obsažených v</w:t>
      </w:r>
      <w:r w:rsidR="00346AA7">
        <w:t> </w:t>
      </w:r>
      <w:r w:rsidR="00346AA7">
        <w:rPr>
          <w:lang w:val="cs-CZ"/>
        </w:rPr>
        <w:t>tomto Dodatku</w:t>
      </w:r>
      <w:r w:rsidRPr="00EE4723">
        <w:t xml:space="preserve"> byly splněny z jeho strany veškeré podmínky stanovené zákonem</w:t>
      </w:r>
      <w:r w:rsidR="003C3651">
        <w:rPr>
          <w:lang w:val="cs-CZ"/>
        </w:rPr>
        <w:t xml:space="preserve"> o obcích</w:t>
      </w:r>
      <w:r w:rsidRPr="00EE4723">
        <w:t xml:space="preserve"> či jinými obecně závaznými právními předpisy ve formě předchozího zveřejnění, schválení či odsouhlasení, které jsou obligatorní pro platnost tohoto právního jednání.</w:t>
      </w:r>
    </w:p>
    <w:p w14:paraId="57116E6E" w14:textId="77777777" w:rsidR="00EA2794" w:rsidRPr="00450894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26" w:name="_Toc95732325"/>
      <w:r w:rsidRPr="00450894">
        <w:rPr>
          <w:color w:val="auto"/>
        </w:rPr>
        <w:t>ZÁVĚREČNÁ USTANOVENÍ</w:t>
      </w:r>
      <w:bookmarkEnd w:id="26"/>
    </w:p>
    <w:p w14:paraId="242C858A" w14:textId="5CC109A7" w:rsidR="00450894" w:rsidRDefault="006B35FA" w:rsidP="00692FAF">
      <w:pPr>
        <w:pStyle w:val="Nadpis2"/>
      </w:pPr>
      <w:r>
        <w:rPr>
          <w:lang w:val="cs-CZ"/>
        </w:rPr>
        <w:t>Dodatek</w:t>
      </w:r>
      <w:r w:rsidR="00450894" w:rsidRPr="005B4C2A">
        <w:t xml:space="preserve"> nabývá platnosti dnem podpisu Smlouvy Smluvními stranami</w:t>
      </w:r>
      <w:r w:rsidR="00634959">
        <w:rPr>
          <w:lang w:val="cs-CZ"/>
        </w:rPr>
        <w:t>.</w:t>
      </w:r>
      <w:r w:rsidR="00450894" w:rsidRPr="005B4C2A">
        <w:rPr>
          <w:lang w:val="cs-CZ"/>
        </w:rPr>
        <w:t xml:space="preserve"> </w:t>
      </w:r>
    </w:p>
    <w:p w14:paraId="1EADEE0E" w14:textId="745B6558" w:rsidR="00692FAF" w:rsidRPr="00450894" w:rsidRDefault="00692FAF" w:rsidP="00692FAF">
      <w:pPr>
        <w:pStyle w:val="Nadpis2"/>
      </w:pPr>
      <w:r w:rsidRPr="00450894">
        <w:t xml:space="preserve">Smluvní strany berou na vědomí, že </w:t>
      </w:r>
      <w:r w:rsidR="00634959">
        <w:rPr>
          <w:lang w:val="cs-CZ"/>
        </w:rPr>
        <w:t xml:space="preserve">tento Dodatek </w:t>
      </w:r>
      <w:r w:rsidRPr="00450894">
        <w:t>bude uveřejněn v registru smluv podle zákona o registru smluv.</w:t>
      </w:r>
    </w:p>
    <w:p w14:paraId="11925333" w14:textId="68533FBC" w:rsidR="00692FAF" w:rsidRPr="00450894" w:rsidRDefault="002A79D8" w:rsidP="00692FAF">
      <w:pPr>
        <w:pStyle w:val="Nadpis2"/>
      </w:pPr>
      <w:r>
        <w:rPr>
          <w:lang w:val="cs-CZ"/>
        </w:rPr>
        <w:t>Tento Dodatek</w:t>
      </w:r>
      <w:r w:rsidR="00692FAF" w:rsidRPr="00450894">
        <w:t xml:space="preserve"> nabývá účinnosti nejdříve dnem uveřejnění v registru smluv podle</w:t>
      </w:r>
      <w:r w:rsidR="004916BF" w:rsidRPr="00450894">
        <w:rPr>
          <w:lang w:val="cs-CZ"/>
        </w:rPr>
        <w:t xml:space="preserve"> ustanovení</w:t>
      </w:r>
      <w:r w:rsidR="00692FAF" w:rsidRPr="00450894">
        <w:t xml:space="preserve"> § 6 odst. 1 zákona o registru smluv</w:t>
      </w:r>
      <w:r w:rsidR="00634959">
        <w:rPr>
          <w:lang w:val="cs-CZ"/>
        </w:rPr>
        <w:t xml:space="preserve">, ne však dříve, než </w:t>
      </w:r>
      <w:r w:rsidR="00634959" w:rsidRPr="005B4C2A">
        <w:rPr>
          <w:lang w:val="cs-CZ"/>
        </w:rPr>
        <w:t xml:space="preserve">nabytím účinnosti </w:t>
      </w:r>
      <w:r w:rsidR="00634959">
        <w:rPr>
          <w:lang w:val="cs-CZ"/>
        </w:rPr>
        <w:t xml:space="preserve">dodatku č. 1 </w:t>
      </w:r>
      <w:r w:rsidR="00634959" w:rsidRPr="005B4C2A">
        <w:rPr>
          <w:lang w:val="cs-CZ"/>
        </w:rPr>
        <w:t>Smlouvy o spolupráci</w:t>
      </w:r>
      <w:r w:rsidR="00692FAF" w:rsidRPr="00450894">
        <w:t>.</w:t>
      </w:r>
    </w:p>
    <w:p w14:paraId="50F46C5F" w14:textId="616B9982" w:rsidR="00EA2794" w:rsidRPr="00EE4723" w:rsidRDefault="00CA6A2F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Dodatek</w:t>
      </w:r>
      <w:r w:rsidR="007D18BF" w:rsidRPr="00EE4723">
        <w:t xml:space="preserve"> je vyhotoven ve dvou (2) stejnopisech, z nichž každý stejnopis má právní sílu originálu. Každá Smluvní strana obdrží po jednom (1) stejnopisu po podpisu </w:t>
      </w:r>
      <w:r>
        <w:rPr>
          <w:lang w:val="cs-CZ"/>
        </w:rPr>
        <w:t>Dodatku</w:t>
      </w:r>
      <w:r w:rsidR="007D18BF" w:rsidRPr="00EE4723">
        <w:t>.</w:t>
      </w:r>
    </w:p>
    <w:p w14:paraId="15441109" w14:textId="77777777" w:rsidR="004A38D8" w:rsidRPr="00EE4723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EE4723">
        <w:t xml:space="preserve">Svým podpisem obě Smluvní strany potvrzují, že se seznámily s celým obsahem </w:t>
      </w:r>
      <w:r>
        <w:rPr>
          <w:lang w:val="cs-CZ"/>
        </w:rPr>
        <w:t>Dodatku</w:t>
      </w:r>
      <w:r w:rsidRPr="00EE4723">
        <w:t xml:space="preserve"> včetně všech jeh</w:t>
      </w:r>
      <w:r>
        <w:rPr>
          <w:lang w:val="cs-CZ"/>
        </w:rPr>
        <w:t>o</w:t>
      </w:r>
      <w:r w:rsidRPr="00EE4723">
        <w:t xml:space="preserve"> příloh a nemají pochybnosti o výkladu jeho znění.</w:t>
      </w:r>
    </w:p>
    <w:p w14:paraId="6F4E5039" w14:textId="77777777" w:rsidR="004A38D8" w:rsidRPr="00EE4723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EE4723">
        <w:t xml:space="preserve">Smluvní strany prohlašují, že jsou plně svéprávné, </w:t>
      </w:r>
      <w:r>
        <w:rPr>
          <w:lang w:val="cs-CZ"/>
        </w:rPr>
        <w:t>Dodatek</w:t>
      </w:r>
      <w:r w:rsidRPr="00EE4723">
        <w:t xml:space="preserve"> si přečetly a na důkaz souhlasu s jejím obsahem připojují své podpisy. </w:t>
      </w:r>
    </w:p>
    <w:p w14:paraId="2A687F43" w14:textId="77777777" w:rsidR="004A38D8" w:rsidRDefault="004A38D8" w:rsidP="004A38D8">
      <w:pPr>
        <w:pStyle w:val="Nadpis2"/>
        <w:keepNext w:val="0"/>
        <w:keepLines w:val="0"/>
        <w:widowControl w:val="0"/>
        <w:numPr>
          <w:ilvl w:val="1"/>
          <w:numId w:val="1"/>
        </w:numPr>
      </w:pPr>
      <w:r w:rsidRPr="00EE4723">
        <w:t>Smluvní strany berou na vědomí, že budou zpracovávány a evidovány osobní údaje subjektu údajů ve smyslu obecného nařízení Evropského parlamentu a Rady (EU) č. 2016/679.</w:t>
      </w:r>
    </w:p>
    <w:p w14:paraId="576C3A11" w14:textId="77777777" w:rsidR="00D47154" w:rsidRPr="00EE4723" w:rsidRDefault="001D6862" w:rsidP="00767921">
      <w:pPr>
        <w:pStyle w:val="Nadpis1"/>
        <w:keepNext w:val="0"/>
        <w:keepLines w:val="0"/>
        <w:widowControl w:val="0"/>
        <w:ind w:left="0" w:firstLine="0"/>
        <w:rPr>
          <w:color w:val="auto"/>
        </w:rPr>
      </w:pPr>
      <w:bookmarkStart w:id="27" w:name="_Toc95732326"/>
      <w:r w:rsidRPr="00EE4723">
        <w:rPr>
          <w:color w:val="auto"/>
        </w:rPr>
        <w:t>PŘÍLOHY</w:t>
      </w:r>
      <w:bookmarkEnd w:id="27"/>
    </w:p>
    <w:p w14:paraId="6DFC8892" w14:textId="5F36094D" w:rsidR="00D47154" w:rsidRPr="004608A4" w:rsidRDefault="00D47154" w:rsidP="00767921">
      <w:pPr>
        <w:pStyle w:val="Nadpis2"/>
        <w:keepNext w:val="0"/>
        <w:keepLines w:val="0"/>
        <w:widowControl w:val="0"/>
        <w:spacing w:after="0"/>
      </w:pPr>
      <w:r w:rsidRPr="004608A4">
        <w:t xml:space="preserve">Nedílnou součástí </w:t>
      </w:r>
      <w:r w:rsidR="004A38D8">
        <w:rPr>
          <w:lang w:val="cs-CZ"/>
        </w:rPr>
        <w:t xml:space="preserve">tohoto Dodatku </w:t>
      </w:r>
      <w:r w:rsidRPr="004608A4">
        <w:t>následující přílohy:</w:t>
      </w:r>
    </w:p>
    <w:p w14:paraId="2A549DD6" w14:textId="2185A1A4" w:rsidR="001C108A" w:rsidRPr="0035076E" w:rsidRDefault="001C108A" w:rsidP="0030783C">
      <w:pPr>
        <w:pStyle w:val="Nadpis2"/>
        <w:keepNext w:val="0"/>
        <w:keepLines w:val="0"/>
        <w:widowControl w:val="0"/>
        <w:numPr>
          <w:ilvl w:val="2"/>
          <w:numId w:val="2"/>
        </w:numPr>
        <w:spacing w:after="0"/>
      </w:pPr>
      <w:r w:rsidRPr="0035076E">
        <w:t xml:space="preserve">Příloha č. </w:t>
      </w:r>
      <w:r w:rsidR="00133649" w:rsidRPr="0035076E">
        <w:rPr>
          <w:lang w:val="cs-CZ"/>
        </w:rPr>
        <w:t>1</w:t>
      </w:r>
      <w:r w:rsidR="00933758" w:rsidRPr="0035076E">
        <w:rPr>
          <w:lang w:val="cs-CZ"/>
        </w:rPr>
        <w:t xml:space="preserve"> </w:t>
      </w:r>
      <w:r w:rsidR="00790E24" w:rsidRPr="0035076E">
        <w:t>–</w:t>
      </w:r>
      <w:r w:rsidR="00933758" w:rsidRPr="0035076E">
        <w:rPr>
          <w:lang w:val="cs-CZ"/>
        </w:rPr>
        <w:t xml:space="preserve"> </w:t>
      </w:r>
      <w:r w:rsidR="004A38D8">
        <w:rPr>
          <w:lang w:val="cs-CZ"/>
        </w:rPr>
        <w:t>Výpočet Doplatku</w:t>
      </w:r>
    </w:p>
    <w:p w14:paraId="35D9B9AD" w14:textId="77777777" w:rsidR="004A38D8" w:rsidRDefault="004A38D8" w:rsidP="00767921">
      <w:pPr>
        <w:keepNext w:val="0"/>
        <w:keepLines w:val="0"/>
        <w:widowControl w:val="0"/>
        <w:tabs>
          <w:tab w:val="right" w:pos="9072"/>
        </w:tabs>
        <w:rPr>
          <w:rFonts w:cs="Calibri"/>
        </w:rPr>
      </w:pPr>
    </w:p>
    <w:p w14:paraId="591596DC" w14:textId="77777777" w:rsidR="00C357BA" w:rsidRDefault="00C357BA" w:rsidP="00767921">
      <w:pPr>
        <w:keepNext w:val="0"/>
        <w:keepLines w:val="0"/>
        <w:widowControl w:val="0"/>
        <w:tabs>
          <w:tab w:val="right" w:pos="9072"/>
        </w:tabs>
        <w:rPr>
          <w:rFonts w:cs="Calibri"/>
        </w:rPr>
      </w:pPr>
    </w:p>
    <w:p w14:paraId="57C0C06A" w14:textId="20379469" w:rsidR="005965CF" w:rsidRPr="00EE4723" w:rsidRDefault="004608A4" w:rsidP="00767921">
      <w:pPr>
        <w:keepNext w:val="0"/>
        <w:keepLines w:val="0"/>
        <w:widowControl w:val="0"/>
        <w:tabs>
          <w:tab w:val="right" w:pos="9072"/>
        </w:tabs>
      </w:pPr>
      <w:r>
        <w:rPr>
          <w:rFonts w:cs="Calibri"/>
        </w:rPr>
        <w:t xml:space="preserve">Český Brod </w:t>
      </w:r>
      <w:r w:rsidR="0069629C" w:rsidRPr="0069629C">
        <w:t>23</w:t>
      </w:r>
      <w:r w:rsidR="00257A25" w:rsidRPr="0069629C">
        <w:t>. 3.</w:t>
      </w:r>
      <w:r w:rsidR="00257A25">
        <w:t xml:space="preserve"> </w:t>
      </w:r>
      <w:r w:rsidR="00E716D5" w:rsidRPr="00EE4723">
        <w:t>20</w:t>
      </w:r>
      <w:r>
        <w:t>2</w:t>
      </w:r>
      <w:r w:rsidR="004A38D8">
        <w:t>2</w:t>
      </w:r>
      <w:r w:rsidR="005965CF" w:rsidRPr="00EE4723">
        <w:tab/>
      </w:r>
      <w:r>
        <w:rPr>
          <w:rFonts w:cs="Calibri"/>
        </w:rPr>
        <w:t xml:space="preserve">Český Brod </w:t>
      </w:r>
      <w:r w:rsidR="0069629C" w:rsidRPr="0069629C">
        <w:t>23</w:t>
      </w:r>
      <w:r w:rsidR="00257A25" w:rsidRPr="0069629C">
        <w:t>. 3.</w:t>
      </w:r>
      <w:r w:rsidR="00AA7D8E" w:rsidRPr="00EE4723">
        <w:t xml:space="preserve"> 20</w:t>
      </w:r>
      <w:r>
        <w:t>2</w:t>
      </w:r>
      <w:r w:rsidR="004A38D8">
        <w:t>2</w:t>
      </w:r>
    </w:p>
    <w:p w14:paraId="18A2809F" w14:textId="77777777" w:rsidR="005965CF" w:rsidRDefault="005965CF" w:rsidP="00767921">
      <w:pPr>
        <w:keepNext w:val="0"/>
        <w:keepLines w:val="0"/>
        <w:widowControl w:val="0"/>
        <w:tabs>
          <w:tab w:val="right" w:pos="9072"/>
        </w:tabs>
      </w:pPr>
    </w:p>
    <w:p w14:paraId="2D2D0CA2" w14:textId="2832D638" w:rsidR="001F18CD" w:rsidRDefault="001F18CD" w:rsidP="00767921">
      <w:pPr>
        <w:keepNext w:val="0"/>
        <w:keepLines w:val="0"/>
        <w:widowControl w:val="0"/>
        <w:tabs>
          <w:tab w:val="right" w:pos="9072"/>
        </w:tabs>
      </w:pPr>
    </w:p>
    <w:p w14:paraId="4150E8DA" w14:textId="77777777" w:rsidR="001C108A" w:rsidRDefault="001C108A" w:rsidP="00767921">
      <w:pPr>
        <w:keepNext w:val="0"/>
        <w:keepLines w:val="0"/>
        <w:widowControl w:val="0"/>
        <w:tabs>
          <w:tab w:val="right" w:pos="9072"/>
        </w:tabs>
      </w:pPr>
    </w:p>
    <w:p w14:paraId="33E43E8B" w14:textId="77777777" w:rsidR="004A38D8" w:rsidRPr="00EE4723" w:rsidRDefault="004A38D8" w:rsidP="00767921">
      <w:pPr>
        <w:keepNext w:val="0"/>
        <w:keepLines w:val="0"/>
        <w:widowControl w:val="0"/>
        <w:tabs>
          <w:tab w:val="right" w:pos="9072"/>
        </w:tabs>
      </w:pPr>
    </w:p>
    <w:p w14:paraId="344A7786" w14:textId="77777777" w:rsidR="005965CF" w:rsidRPr="00EE4723" w:rsidRDefault="005965C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 w:rsidRPr="00EE4723">
        <w:t>………………………………….</w:t>
      </w:r>
      <w:r w:rsidRPr="00EE4723">
        <w:tab/>
        <w:t>………………………………….</w:t>
      </w:r>
    </w:p>
    <w:p w14:paraId="27D80CE6" w14:textId="7F25FDCB" w:rsidR="005965CF" w:rsidRPr="00CC2BA1" w:rsidRDefault="005965C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  <w:rPr>
          <w:lang w:val="cs-CZ"/>
        </w:rPr>
      </w:pPr>
      <w:r w:rsidRPr="00EE4723">
        <w:t xml:space="preserve">za </w:t>
      </w:r>
      <w:r w:rsidR="004608A4">
        <w:rPr>
          <w:b/>
          <w:lang w:val="cs-CZ"/>
        </w:rPr>
        <w:t>město Český Brod</w:t>
      </w:r>
      <w:r w:rsidRPr="00EE4723">
        <w:tab/>
      </w:r>
      <w:r w:rsidR="00E716D5" w:rsidRPr="00EE4723">
        <w:t xml:space="preserve"> za </w:t>
      </w:r>
      <w:r w:rsidR="00C43B36" w:rsidRPr="00EE4723">
        <w:rPr>
          <w:b/>
        </w:rPr>
        <w:t xml:space="preserve">Resort </w:t>
      </w:r>
      <w:proofErr w:type="spellStart"/>
      <w:r w:rsidR="004608A4">
        <w:rPr>
          <w:b/>
          <w:lang w:val="cs-CZ"/>
        </w:rPr>
        <w:t>Antico</w:t>
      </w:r>
      <w:proofErr w:type="spellEnd"/>
      <w:r w:rsidR="00C43B36" w:rsidRPr="00EE4723">
        <w:rPr>
          <w:b/>
        </w:rPr>
        <w:t xml:space="preserve"> s.r.o.</w:t>
      </w:r>
      <w:r w:rsidR="00CC2BA1">
        <w:rPr>
          <w:b/>
          <w:lang w:val="cs-CZ"/>
        </w:rPr>
        <w:t xml:space="preserve"> </w:t>
      </w:r>
      <w:r w:rsidR="00CC2BA1" w:rsidRPr="00CC2BA1">
        <w:rPr>
          <w:bCs/>
          <w:lang w:val="cs-CZ"/>
        </w:rPr>
        <w:t>(Stavebník)</w:t>
      </w:r>
    </w:p>
    <w:p w14:paraId="403D2095" w14:textId="78D008A2" w:rsidR="001C108A" w:rsidRDefault="004608A4" w:rsidP="00257A25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 w:rsidRPr="00DB307D">
        <w:rPr>
          <w:lang w:val="cs-CZ"/>
        </w:rPr>
        <w:t>Bc. Jakub Nekolný, starosta města</w:t>
      </w:r>
      <w:r w:rsidR="00AA7D8E" w:rsidRPr="001F18CD">
        <w:t xml:space="preserve"> </w:t>
      </w:r>
      <w:r w:rsidR="00AA7D8E" w:rsidRPr="001F18CD">
        <w:tab/>
        <w:t>Radek Handlíř, jednatel</w:t>
      </w:r>
    </w:p>
    <w:p w14:paraId="11EDC230" w14:textId="520D9787" w:rsidR="00E7456A" w:rsidRDefault="00E7456A">
      <w:pPr>
        <w:keepNext w:val="0"/>
        <w:keepLines w:val="0"/>
        <w:jc w:val="left"/>
      </w:pPr>
      <w:r>
        <w:br w:type="page"/>
      </w:r>
    </w:p>
    <w:p w14:paraId="6E7AF1AE" w14:textId="60D03BBB" w:rsidR="001C108A" w:rsidRDefault="00E7456A">
      <w:pPr>
        <w:keepNext w:val="0"/>
        <w:keepLines w:val="0"/>
        <w:jc w:val="left"/>
      </w:pPr>
      <w:r w:rsidRPr="00E7456A">
        <w:lastRenderedPageBreak/>
        <w:drawing>
          <wp:inline distT="0" distB="0" distL="0" distR="0" wp14:anchorId="531BAC99" wp14:editId="3BE86D65">
            <wp:extent cx="5760720" cy="302371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8" w:name="_GoBack"/>
      <w:bookmarkEnd w:id="28"/>
    </w:p>
    <w:sectPr w:rsidR="001C108A" w:rsidSect="00B80719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68DC82" w15:done="0"/>
  <w15:commentEx w15:paraId="31C54D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2B8" w16cex:dateUtc="2022-03-14T17:06:00Z"/>
  <w16cex:commentExtensible w16cex:durableId="25DA0327" w16cex:dateUtc="2022-03-14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68DC82" w16cid:durableId="25DA02B8"/>
  <w16cid:commentId w16cid:paraId="31C54D27" w16cid:durableId="25DA03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3F40F" w14:textId="77777777" w:rsidR="00EA2AAC" w:rsidRDefault="00EA2AAC" w:rsidP="009E3420">
      <w:r>
        <w:separator/>
      </w:r>
    </w:p>
  </w:endnote>
  <w:endnote w:type="continuationSeparator" w:id="0">
    <w:p w14:paraId="4D5783FE" w14:textId="77777777" w:rsidR="00EA2AAC" w:rsidRDefault="00EA2AAC" w:rsidP="009E3420">
      <w:r>
        <w:continuationSeparator/>
      </w:r>
    </w:p>
  </w:endnote>
  <w:endnote w:type="continuationNotice" w:id="1">
    <w:p w14:paraId="1D0CA5F9" w14:textId="77777777" w:rsidR="00EA2AAC" w:rsidRDefault="00EA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3665" w14:textId="77777777" w:rsidR="004F15C3" w:rsidRDefault="004F15C3" w:rsidP="009E342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55EAE29" w14:textId="77777777" w:rsidR="004F15C3" w:rsidRDefault="004F15C3" w:rsidP="009E34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AA902" w14:textId="77777777" w:rsidR="004F15C3" w:rsidRPr="00B347E2" w:rsidRDefault="004F15C3" w:rsidP="007D18BF">
    <w:pPr>
      <w:pStyle w:val="Zpat"/>
      <w:jc w:val="right"/>
      <w:rPr>
        <w:rStyle w:val="slostrnky"/>
        <w:rFonts w:cs="Calibri"/>
        <w:sz w:val="14"/>
        <w:szCs w:val="14"/>
      </w:rPr>
    </w:pPr>
    <w:r w:rsidRPr="00B347E2">
      <w:rPr>
        <w:rStyle w:val="slostrnky"/>
        <w:rFonts w:cs="Calibri"/>
        <w:sz w:val="14"/>
        <w:szCs w:val="14"/>
      </w:rPr>
      <w:fldChar w:fldCharType="begin"/>
    </w:r>
    <w:r w:rsidRPr="00B347E2">
      <w:rPr>
        <w:rStyle w:val="slostrnky"/>
        <w:rFonts w:cs="Calibri"/>
        <w:sz w:val="14"/>
        <w:szCs w:val="14"/>
      </w:rPr>
      <w:instrText xml:space="preserve">PAGE  </w:instrText>
    </w:r>
    <w:r w:rsidRPr="00B347E2">
      <w:rPr>
        <w:rStyle w:val="slostrnky"/>
        <w:rFonts w:cs="Calibri"/>
        <w:sz w:val="14"/>
        <w:szCs w:val="14"/>
      </w:rPr>
      <w:fldChar w:fldCharType="separate"/>
    </w:r>
    <w:r w:rsidR="00E7456A">
      <w:rPr>
        <w:rStyle w:val="slostrnky"/>
        <w:rFonts w:cs="Calibri"/>
        <w:noProof/>
        <w:sz w:val="14"/>
        <w:szCs w:val="14"/>
      </w:rPr>
      <w:t>2</w:t>
    </w:r>
    <w:r w:rsidRPr="00B347E2">
      <w:rPr>
        <w:rStyle w:val="slostrnky"/>
        <w:rFonts w:cs="Calibri"/>
        <w:sz w:val="14"/>
        <w:szCs w:val="14"/>
      </w:rPr>
      <w:fldChar w:fldCharType="end"/>
    </w:r>
  </w:p>
  <w:p w14:paraId="37F29562" w14:textId="77777777" w:rsidR="004F15C3" w:rsidRDefault="004F15C3" w:rsidP="009E3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C5EFC" w14:textId="77777777" w:rsidR="00EA2AAC" w:rsidRDefault="00EA2AAC" w:rsidP="009E3420">
      <w:r>
        <w:separator/>
      </w:r>
    </w:p>
  </w:footnote>
  <w:footnote w:type="continuationSeparator" w:id="0">
    <w:p w14:paraId="4ECCEE9A" w14:textId="77777777" w:rsidR="00EA2AAC" w:rsidRDefault="00EA2AAC" w:rsidP="009E3420">
      <w:r>
        <w:continuationSeparator/>
      </w:r>
    </w:p>
  </w:footnote>
  <w:footnote w:type="continuationNotice" w:id="1">
    <w:p w14:paraId="071A3DAE" w14:textId="77777777" w:rsidR="00EA2AAC" w:rsidRDefault="00EA2A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21D"/>
    <w:multiLevelType w:val="hybridMultilevel"/>
    <w:tmpl w:val="0B5E4FC6"/>
    <w:lvl w:ilvl="0" w:tplc="B34CEA06">
      <w:start w:val="1"/>
      <w:numFmt w:val="decimal"/>
      <w:pStyle w:val="Nadpis3"/>
      <w:lvlText w:val="%1.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D44"/>
    <w:multiLevelType w:val="hybridMultilevel"/>
    <w:tmpl w:val="90AEE22A"/>
    <w:lvl w:ilvl="0" w:tplc="FF4A730C">
      <w:start w:val="1"/>
      <w:numFmt w:val="upperLetter"/>
      <w:pStyle w:val="Nzev"/>
      <w:lvlText w:val="(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3E2C"/>
    <w:multiLevelType w:val="hybridMultilevel"/>
    <w:tmpl w:val="BD841A08"/>
    <w:lvl w:ilvl="0" w:tplc="AE6CE46A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59B87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1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86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ED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6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3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E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28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32F03"/>
    <w:multiLevelType w:val="hybridMultilevel"/>
    <w:tmpl w:val="C406B0B0"/>
    <w:lvl w:ilvl="0" w:tplc="FB8E1158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060C1E"/>
    <w:multiLevelType w:val="multilevel"/>
    <w:tmpl w:val="4CD6215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D5E529F"/>
    <w:multiLevelType w:val="hybridMultilevel"/>
    <w:tmpl w:val="B26EAFD8"/>
    <w:lvl w:ilvl="0" w:tplc="18E2FD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 w:numId="14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 Böhm">
    <w15:presenceInfo w15:providerId="AD" w15:userId="S::bohm@bksadvokati.cz::236e4d3b-75d1-4088-9057-a9722eac1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22"/>
    <w:rsid w:val="00000206"/>
    <w:rsid w:val="00000B02"/>
    <w:rsid w:val="00003856"/>
    <w:rsid w:val="00003F80"/>
    <w:rsid w:val="000042D6"/>
    <w:rsid w:val="00004843"/>
    <w:rsid w:val="0000507D"/>
    <w:rsid w:val="00005112"/>
    <w:rsid w:val="000055B1"/>
    <w:rsid w:val="000066F9"/>
    <w:rsid w:val="00012E4B"/>
    <w:rsid w:val="00014284"/>
    <w:rsid w:val="000152C4"/>
    <w:rsid w:val="00016299"/>
    <w:rsid w:val="00016D1F"/>
    <w:rsid w:val="0002138A"/>
    <w:rsid w:val="00021E1A"/>
    <w:rsid w:val="00025F46"/>
    <w:rsid w:val="00027E0A"/>
    <w:rsid w:val="00027F8E"/>
    <w:rsid w:val="00031038"/>
    <w:rsid w:val="0003323C"/>
    <w:rsid w:val="0003627F"/>
    <w:rsid w:val="000376FE"/>
    <w:rsid w:val="00037780"/>
    <w:rsid w:val="000417B3"/>
    <w:rsid w:val="00045147"/>
    <w:rsid w:val="00047E50"/>
    <w:rsid w:val="000507A7"/>
    <w:rsid w:val="0005293E"/>
    <w:rsid w:val="0005502A"/>
    <w:rsid w:val="00057C23"/>
    <w:rsid w:val="0006297C"/>
    <w:rsid w:val="00074674"/>
    <w:rsid w:val="000748CA"/>
    <w:rsid w:val="00075A32"/>
    <w:rsid w:val="000827D3"/>
    <w:rsid w:val="00084BF6"/>
    <w:rsid w:val="0008791A"/>
    <w:rsid w:val="000925CD"/>
    <w:rsid w:val="0009399C"/>
    <w:rsid w:val="00096CB8"/>
    <w:rsid w:val="000A335B"/>
    <w:rsid w:val="000A6B24"/>
    <w:rsid w:val="000B07A8"/>
    <w:rsid w:val="000B4B34"/>
    <w:rsid w:val="000B5A02"/>
    <w:rsid w:val="000C00AD"/>
    <w:rsid w:val="000D121B"/>
    <w:rsid w:val="000D57B3"/>
    <w:rsid w:val="000E0CDD"/>
    <w:rsid w:val="000E18A2"/>
    <w:rsid w:val="000E2B8A"/>
    <w:rsid w:val="000F424D"/>
    <w:rsid w:val="00100D47"/>
    <w:rsid w:val="0010167F"/>
    <w:rsid w:val="0010326F"/>
    <w:rsid w:val="0010731C"/>
    <w:rsid w:val="00112312"/>
    <w:rsid w:val="00112747"/>
    <w:rsid w:val="0012209C"/>
    <w:rsid w:val="00125B58"/>
    <w:rsid w:val="001275BE"/>
    <w:rsid w:val="00133649"/>
    <w:rsid w:val="00143334"/>
    <w:rsid w:val="00143D66"/>
    <w:rsid w:val="001442C7"/>
    <w:rsid w:val="00154354"/>
    <w:rsid w:val="001601E8"/>
    <w:rsid w:val="001606E2"/>
    <w:rsid w:val="00176B85"/>
    <w:rsid w:val="00176DDE"/>
    <w:rsid w:val="00181500"/>
    <w:rsid w:val="001818AB"/>
    <w:rsid w:val="00181FFE"/>
    <w:rsid w:val="00182FCE"/>
    <w:rsid w:val="00192A5E"/>
    <w:rsid w:val="00193434"/>
    <w:rsid w:val="00196111"/>
    <w:rsid w:val="001974D3"/>
    <w:rsid w:val="001A0040"/>
    <w:rsid w:val="001A043D"/>
    <w:rsid w:val="001A1384"/>
    <w:rsid w:val="001A158E"/>
    <w:rsid w:val="001B2544"/>
    <w:rsid w:val="001B2A38"/>
    <w:rsid w:val="001B2AD2"/>
    <w:rsid w:val="001B2F94"/>
    <w:rsid w:val="001B412E"/>
    <w:rsid w:val="001B7A7A"/>
    <w:rsid w:val="001C108A"/>
    <w:rsid w:val="001C5819"/>
    <w:rsid w:val="001C7553"/>
    <w:rsid w:val="001C79F2"/>
    <w:rsid w:val="001D0F2E"/>
    <w:rsid w:val="001D6862"/>
    <w:rsid w:val="001D6A38"/>
    <w:rsid w:val="001D7DDB"/>
    <w:rsid w:val="001E00F3"/>
    <w:rsid w:val="001E015B"/>
    <w:rsid w:val="001E0454"/>
    <w:rsid w:val="001E31BA"/>
    <w:rsid w:val="001E4A63"/>
    <w:rsid w:val="001E6E0B"/>
    <w:rsid w:val="001F18CD"/>
    <w:rsid w:val="001F190D"/>
    <w:rsid w:val="001F3C81"/>
    <w:rsid w:val="001F719D"/>
    <w:rsid w:val="0020369B"/>
    <w:rsid w:val="00204459"/>
    <w:rsid w:val="00204823"/>
    <w:rsid w:val="002065E3"/>
    <w:rsid w:val="00213781"/>
    <w:rsid w:val="00214D54"/>
    <w:rsid w:val="00215E8A"/>
    <w:rsid w:val="00217212"/>
    <w:rsid w:val="00241628"/>
    <w:rsid w:val="002438B1"/>
    <w:rsid w:val="00245F6F"/>
    <w:rsid w:val="00245F7D"/>
    <w:rsid w:val="00246CA2"/>
    <w:rsid w:val="0025076D"/>
    <w:rsid w:val="0025631B"/>
    <w:rsid w:val="002566AB"/>
    <w:rsid w:val="00257698"/>
    <w:rsid w:val="00257A25"/>
    <w:rsid w:val="0026220D"/>
    <w:rsid w:val="002623BA"/>
    <w:rsid w:val="00262A41"/>
    <w:rsid w:val="002649E2"/>
    <w:rsid w:val="002674EA"/>
    <w:rsid w:val="002712B3"/>
    <w:rsid w:val="0027737C"/>
    <w:rsid w:val="0028011E"/>
    <w:rsid w:val="0028206C"/>
    <w:rsid w:val="002867E8"/>
    <w:rsid w:val="0029111F"/>
    <w:rsid w:val="002A002A"/>
    <w:rsid w:val="002A01C3"/>
    <w:rsid w:val="002A4494"/>
    <w:rsid w:val="002A7683"/>
    <w:rsid w:val="002A790B"/>
    <w:rsid w:val="002A79D8"/>
    <w:rsid w:val="002B2195"/>
    <w:rsid w:val="002B79F0"/>
    <w:rsid w:val="002C5BDB"/>
    <w:rsid w:val="002C6A68"/>
    <w:rsid w:val="002D4AA2"/>
    <w:rsid w:val="002E1340"/>
    <w:rsid w:val="002E4811"/>
    <w:rsid w:val="002F20A0"/>
    <w:rsid w:val="002F4B3E"/>
    <w:rsid w:val="00303E37"/>
    <w:rsid w:val="00304027"/>
    <w:rsid w:val="00305DED"/>
    <w:rsid w:val="00305F1E"/>
    <w:rsid w:val="0030783C"/>
    <w:rsid w:val="00320383"/>
    <w:rsid w:val="00323CCD"/>
    <w:rsid w:val="003262D4"/>
    <w:rsid w:val="00326B40"/>
    <w:rsid w:val="00327359"/>
    <w:rsid w:val="00330A4F"/>
    <w:rsid w:val="00331C3C"/>
    <w:rsid w:val="00332885"/>
    <w:rsid w:val="003420CC"/>
    <w:rsid w:val="00342973"/>
    <w:rsid w:val="00342E81"/>
    <w:rsid w:val="00346AA7"/>
    <w:rsid w:val="003477C1"/>
    <w:rsid w:val="0035076E"/>
    <w:rsid w:val="00351861"/>
    <w:rsid w:val="00352A1E"/>
    <w:rsid w:val="00357267"/>
    <w:rsid w:val="0036091B"/>
    <w:rsid w:val="00360E14"/>
    <w:rsid w:val="003656D5"/>
    <w:rsid w:val="00367768"/>
    <w:rsid w:val="003704A0"/>
    <w:rsid w:val="0037759B"/>
    <w:rsid w:val="003850F3"/>
    <w:rsid w:val="00385D3D"/>
    <w:rsid w:val="003908EB"/>
    <w:rsid w:val="00390CAF"/>
    <w:rsid w:val="00390E49"/>
    <w:rsid w:val="00394217"/>
    <w:rsid w:val="003A2714"/>
    <w:rsid w:val="003B5565"/>
    <w:rsid w:val="003B78A2"/>
    <w:rsid w:val="003C2E54"/>
    <w:rsid w:val="003C3651"/>
    <w:rsid w:val="003D2927"/>
    <w:rsid w:val="003D30D8"/>
    <w:rsid w:val="003D7E2D"/>
    <w:rsid w:val="003E2D9F"/>
    <w:rsid w:val="003E46EB"/>
    <w:rsid w:val="003E4EFC"/>
    <w:rsid w:val="003E65B7"/>
    <w:rsid w:val="003E7E40"/>
    <w:rsid w:val="003F59A7"/>
    <w:rsid w:val="003F6F30"/>
    <w:rsid w:val="00401B43"/>
    <w:rsid w:val="00402207"/>
    <w:rsid w:val="00402D48"/>
    <w:rsid w:val="004048B3"/>
    <w:rsid w:val="004065D1"/>
    <w:rsid w:val="0040673C"/>
    <w:rsid w:val="004134D2"/>
    <w:rsid w:val="004135DE"/>
    <w:rsid w:val="00415B85"/>
    <w:rsid w:val="00415D6E"/>
    <w:rsid w:val="00416285"/>
    <w:rsid w:val="0042274C"/>
    <w:rsid w:val="004244F8"/>
    <w:rsid w:val="00424B53"/>
    <w:rsid w:val="00440BDF"/>
    <w:rsid w:val="00441A99"/>
    <w:rsid w:val="00442871"/>
    <w:rsid w:val="004464B7"/>
    <w:rsid w:val="00446D6C"/>
    <w:rsid w:val="004475B8"/>
    <w:rsid w:val="00450894"/>
    <w:rsid w:val="0045273A"/>
    <w:rsid w:val="00455D72"/>
    <w:rsid w:val="004608A4"/>
    <w:rsid w:val="00465081"/>
    <w:rsid w:val="0046580B"/>
    <w:rsid w:val="00474A36"/>
    <w:rsid w:val="00476250"/>
    <w:rsid w:val="00477BC9"/>
    <w:rsid w:val="004802BA"/>
    <w:rsid w:val="00480ED1"/>
    <w:rsid w:val="00483D2D"/>
    <w:rsid w:val="0049122C"/>
    <w:rsid w:val="004916BF"/>
    <w:rsid w:val="00492F95"/>
    <w:rsid w:val="00496D42"/>
    <w:rsid w:val="004A0431"/>
    <w:rsid w:val="004A3402"/>
    <w:rsid w:val="004A38D8"/>
    <w:rsid w:val="004B239C"/>
    <w:rsid w:val="004C1706"/>
    <w:rsid w:val="004C2438"/>
    <w:rsid w:val="004C6242"/>
    <w:rsid w:val="004C73AA"/>
    <w:rsid w:val="004D1D87"/>
    <w:rsid w:val="004D3D7F"/>
    <w:rsid w:val="004D715C"/>
    <w:rsid w:val="004E020A"/>
    <w:rsid w:val="004E0AF9"/>
    <w:rsid w:val="004E25FB"/>
    <w:rsid w:val="004F15C3"/>
    <w:rsid w:val="004F7C1A"/>
    <w:rsid w:val="004F7F5F"/>
    <w:rsid w:val="00503E19"/>
    <w:rsid w:val="0050466C"/>
    <w:rsid w:val="00510135"/>
    <w:rsid w:val="00511F59"/>
    <w:rsid w:val="005156FA"/>
    <w:rsid w:val="0052252A"/>
    <w:rsid w:val="00522A02"/>
    <w:rsid w:val="00524107"/>
    <w:rsid w:val="00532035"/>
    <w:rsid w:val="0054047F"/>
    <w:rsid w:val="00541079"/>
    <w:rsid w:val="00546388"/>
    <w:rsid w:val="00550474"/>
    <w:rsid w:val="00557A59"/>
    <w:rsid w:val="00560B99"/>
    <w:rsid w:val="0056102C"/>
    <w:rsid w:val="005610B6"/>
    <w:rsid w:val="0056299C"/>
    <w:rsid w:val="005663C1"/>
    <w:rsid w:val="00567506"/>
    <w:rsid w:val="00580CA0"/>
    <w:rsid w:val="005818A8"/>
    <w:rsid w:val="00581AC5"/>
    <w:rsid w:val="00584C21"/>
    <w:rsid w:val="005858CF"/>
    <w:rsid w:val="00587A03"/>
    <w:rsid w:val="00592A02"/>
    <w:rsid w:val="00595932"/>
    <w:rsid w:val="005965CF"/>
    <w:rsid w:val="005A05A6"/>
    <w:rsid w:val="005A0B1F"/>
    <w:rsid w:val="005A386A"/>
    <w:rsid w:val="005A50EE"/>
    <w:rsid w:val="005A7943"/>
    <w:rsid w:val="005B7925"/>
    <w:rsid w:val="005C409B"/>
    <w:rsid w:val="005C59B0"/>
    <w:rsid w:val="005C7A0F"/>
    <w:rsid w:val="005D0AA9"/>
    <w:rsid w:val="005D386C"/>
    <w:rsid w:val="005D79FE"/>
    <w:rsid w:val="005E292D"/>
    <w:rsid w:val="005E6D44"/>
    <w:rsid w:val="005F65F1"/>
    <w:rsid w:val="00600085"/>
    <w:rsid w:val="0060373B"/>
    <w:rsid w:val="00603A22"/>
    <w:rsid w:val="00604B65"/>
    <w:rsid w:val="0060574E"/>
    <w:rsid w:val="00605B21"/>
    <w:rsid w:val="00611502"/>
    <w:rsid w:val="00612612"/>
    <w:rsid w:val="00612FC8"/>
    <w:rsid w:val="00614ADA"/>
    <w:rsid w:val="00616CFD"/>
    <w:rsid w:val="006174DB"/>
    <w:rsid w:val="00620B5A"/>
    <w:rsid w:val="00623532"/>
    <w:rsid w:val="00631CA0"/>
    <w:rsid w:val="00632ADE"/>
    <w:rsid w:val="00634959"/>
    <w:rsid w:val="006402F1"/>
    <w:rsid w:val="00642074"/>
    <w:rsid w:val="00643ED3"/>
    <w:rsid w:val="0064421F"/>
    <w:rsid w:val="00646D90"/>
    <w:rsid w:val="0065232E"/>
    <w:rsid w:val="0065324D"/>
    <w:rsid w:val="006537FE"/>
    <w:rsid w:val="00653C30"/>
    <w:rsid w:val="00653E55"/>
    <w:rsid w:val="00654063"/>
    <w:rsid w:val="00655AA9"/>
    <w:rsid w:val="00664315"/>
    <w:rsid w:val="00665CCC"/>
    <w:rsid w:val="0067185D"/>
    <w:rsid w:val="0067657B"/>
    <w:rsid w:val="0068204B"/>
    <w:rsid w:val="0068482E"/>
    <w:rsid w:val="00692FAF"/>
    <w:rsid w:val="006931F8"/>
    <w:rsid w:val="0069322F"/>
    <w:rsid w:val="0069629C"/>
    <w:rsid w:val="00696625"/>
    <w:rsid w:val="006A311D"/>
    <w:rsid w:val="006A3631"/>
    <w:rsid w:val="006A4AAC"/>
    <w:rsid w:val="006B0D78"/>
    <w:rsid w:val="006B1E06"/>
    <w:rsid w:val="006B35FA"/>
    <w:rsid w:val="006C3C00"/>
    <w:rsid w:val="006C3CFC"/>
    <w:rsid w:val="006C49B9"/>
    <w:rsid w:val="006C5CE4"/>
    <w:rsid w:val="006C6699"/>
    <w:rsid w:val="006D1BB0"/>
    <w:rsid w:val="006D1CF3"/>
    <w:rsid w:val="006D37FF"/>
    <w:rsid w:val="006D79E2"/>
    <w:rsid w:val="006E1BA6"/>
    <w:rsid w:val="006E2756"/>
    <w:rsid w:val="006E3171"/>
    <w:rsid w:val="006E32C4"/>
    <w:rsid w:val="006F069E"/>
    <w:rsid w:val="006F136A"/>
    <w:rsid w:val="006F77EF"/>
    <w:rsid w:val="00700AEB"/>
    <w:rsid w:val="00701587"/>
    <w:rsid w:val="00705137"/>
    <w:rsid w:val="00705852"/>
    <w:rsid w:val="0070715D"/>
    <w:rsid w:val="00711360"/>
    <w:rsid w:val="00712846"/>
    <w:rsid w:val="00713904"/>
    <w:rsid w:val="0071419E"/>
    <w:rsid w:val="00716D38"/>
    <w:rsid w:val="00720CF8"/>
    <w:rsid w:val="00724124"/>
    <w:rsid w:val="00725C3C"/>
    <w:rsid w:val="00727BC5"/>
    <w:rsid w:val="00731334"/>
    <w:rsid w:val="007375B6"/>
    <w:rsid w:val="00743B38"/>
    <w:rsid w:val="00744B0A"/>
    <w:rsid w:val="007458DB"/>
    <w:rsid w:val="00745B11"/>
    <w:rsid w:val="00747437"/>
    <w:rsid w:val="0075776D"/>
    <w:rsid w:val="00760AC6"/>
    <w:rsid w:val="007618A0"/>
    <w:rsid w:val="00762B6C"/>
    <w:rsid w:val="00764620"/>
    <w:rsid w:val="0076481B"/>
    <w:rsid w:val="007651AA"/>
    <w:rsid w:val="00765AA9"/>
    <w:rsid w:val="00767921"/>
    <w:rsid w:val="00767944"/>
    <w:rsid w:val="00771012"/>
    <w:rsid w:val="00773841"/>
    <w:rsid w:val="00773FE9"/>
    <w:rsid w:val="0077532D"/>
    <w:rsid w:val="00781DDB"/>
    <w:rsid w:val="00782D14"/>
    <w:rsid w:val="0078602D"/>
    <w:rsid w:val="00790E24"/>
    <w:rsid w:val="00791C49"/>
    <w:rsid w:val="007961CC"/>
    <w:rsid w:val="007B0930"/>
    <w:rsid w:val="007B2734"/>
    <w:rsid w:val="007B36C3"/>
    <w:rsid w:val="007B77AA"/>
    <w:rsid w:val="007C2B9E"/>
    <w:rsid w:val="007C4EE0"/>
    <w:rsid w:val="007C5B75"/>
    <w:rsid w:val="007C5BBC"/>
    <w:rsid w:val="007C6B90"/>
    <w:rsid w:val="007D18BF"/>
    <w:rsid w:val="007D29FD"/>
    <w:rsid w:val="007D3C95"/>
    <w:rsid w:val="007D3D64"/>
    <w:rsid w:val="007D4627"/>
    <w:rsid w:val="007D474E"/>
    <w:rsid w:val="007D5585"/>
    <w:rsid w:val="007E4066"/>
    <w:rsid w:val="007E4287"/>
    <w:rsid w:val="007E4A7B"/>
    <w:rsid w:val="007E4B14"/>
    <w:rsid w:val="007E633B"/>
    <w:rsid w:val="007E66F4"/>
    <w:rsid w:val="007E6F6C"/>
    <w:rsid w:val="007F0302"/>
    <w:rsid w:val="007F513B"/>
    <w:rsid w:val="00801890"/>
    <w:rsid w:val="00801A0E"/>
    <w:rsid w:val="0080232D"/>
    <w:rsid w:val="008060B1"/>
    <w:rsid w:val="0081108B"/>
    <w:rsid w:val="008147A3"/>
    <w:rsid w:val="008167E9"/>
    <w:rsid w:val="00820512"/>
    <w:rsid w:val="00823508"/>
    <w:rsid w:val="008360A9"/>
    <w:rsid w:val="00836C5A"/>
    <w:rsid w:val="00841C94"/>
    <w:rsid w:val="00843648"/>
    <w:rsid w:val="00843F1A"/>
    <w:rsid w:val="008502B1"/>
    <w:rsid w:val="00852032"/>
    <w:rsid w:val="008527DA"/>
    <w:rsid w:val="00852BE5"/>
    <w:rsid w:val="008552CE"/>
    <w:rsid w:val="00856805"/>
    <w:rsid w:val="00861243"/>
    <w:rsid w:val="00862E22"/>
    <w:rsid w:val="00863F5A"/>
    <w:rsid w:val="008702AA"/>
    <w:rsid w:val="008862CD"/>
    <w:rsid w:val="008A11B2"/>
    <w:rsid w:val="008A5677"/>
    <w:rsid w:val="008A6AFD"/>
    <w:rsid w:val="008B0010"/>
    <w:rsid w:val="008B3DBD"/>
    <w:rsid w:val="008C4E3F"/>
    <w:rsid w:val="008C56CE"/>
    <w:rsid w:val="008C6B01"/>
    <w:rsid w:val="008D04AC"/>
    <w:rsid w:val="008D04D3"/>
    <w:rsid w:val="008D1400"/>
    <w:rsid w:val="008D146B"/>
    <w:rsid w:val="008D3E95"/>
    <w:rsid w:val="008D4863"/>
    <w:rsid w:val="008D50FD"/>
    <w:rsid w:val="008D7C3F"/>
    <w:rsid w:val="008D7C56"/>
    <w:rsid w:val="008E0C57"/>
    <w:rsid w:val="008E1DB1"/>
    <w:rsid w:val="008E24D9"/>
    <w:rsid w:val="008E29BD"/>
    <w:rsid w:val="008E321F"/>
    <w:rsid w:val="008E4837"/>
    <w:rsid w:val="008E7EE2"/>
    <w:rsid w:val="008F0206"/>
    <w:rsid w:val="008F0847"/>
    <w:rsid w:val="008F5AE9"/>
    <w:rsid w:val="009016DE"/>
    <w:rsid w:val="009019B9"/>
    <w:rsid w:val="00903015"/>
    <w:rsid w:val="00904F30"/>
    <w:rsid w:val="00905138"/>
    <w:rsid w:val="009052C3"/>
    <w:rsid w:val="00910BAB"/>
    <w:rsid w:val="00914C88"/>
    <w:rsid w:val="00916BBD"/>
    <w:rsid w:val="00924513"/>
    <w:rsid w:val="009255B5"/>
    <w:rsid w:val="00927522"/>
    <w:rsid w:val="00933581"/>
    <w:rsid w:val="00933758"/>
    <w:rsid w:val="0093641E"/>
    <w:rsid w:val="0094164F"/>
    <w:rsid w:val="0094773C"/>
    <w:rsid w:val="00947A53"/>
    <w:rsid w:val="00947F95"/>
    <w:rsid w:val="00950A4C"/>
    <w:rsid w:val="00951010"/>
    <w:rsid w:val="00951845"/>
    <w:rsid w:val="0095468B"/>
    <w:rsid w:val="009553B4"/>
    <w:rsid w:val="0095652B"/>
    <w:rsid w:val="00960CB8"/>
    <w:rsid w:val="0096154B"/>
    <w:rsid w:val="00961C38"/>
    <w:rsid w:val="0096487A"/>
    <w:rsid w:val="009672D1"/>
    <w:rsid w:val="00970513"/>
    <w:rsid w:val="00970B75"/>
    <w:rsid w:val="009872A6"/>
    <w:rsid w:val="009923AE"/>
    <w:rsid w:val="00993229"/>
    <w:rsid w:val="009943D9"/>
    <w:rsid w:val="00996848"/>
    <w:rsid w:val="00996ABB"/>
    <w:rsid w:val="00996C45"/>
    <w:rsid w:val="00997956"/>
    <w:rsid w:val="009A39CE"/>
    <w:rsid w:val="009A403E"/>
    <w:rsid w:val="009B0070"/>
    <w:rsid w:val="009B2F7F"/>
    <w:rsid w:val="009B4015"/>
    <w:rsid w:val="009B4D89"/>
    <w:rsid w:val="009B7787"/>
    <w:rsid w:val="009C11F9"/>
    <w:rsid w:val="009C26BE"/>
    <w:rsid w:val="009C511F"/>
    <w:rsid w:val="009D1596"/>
    <w:rsid w:val="009D1AAF"/>
    <w:rsid w:val="009D22BF"/>
    <w:rsid w:val="009D783B"/>
    <w:rsid w:val="009D7A0D"/>
    <w:rsid w:val="009E3420"/>
    <w:rsid w:val="009E436E"/>
    <w:rsid w:val="009F32E1"/>
    <w:rsid w:val="009F53DD"/>
    <w:rsid w:val="00A02790"/>
    <w:rsid w:val="00A03390"/>
    <w:rsid w:val="00A06573"/>
    <w:rsid w:val="00A07A41"/>
    <w:rsid w:val="00A20CAC"/>
    <w:rsid w:val="00A22277"/>
    <w:rsid w:val="00A23DB6"/>
    <w:rsid w:val="00A25455"/>
    <w:rsid w:val="00A25F5D"/>
    <w:rsid w:val="00A308D8"/>
    <w:rsid w:val="00A42DF0"/>
    <w:rsid w:val="00A436FD"/>
    <w:rsid w:val="00A52B25"/>
    <w:rsid w:val="00A53198"/>
    <w:rsid w:val="00A53D18"/>
    <w:rsid w:val="00A55061"/>
    <w:rsid w:val="00A55BCF"/>
    <w:rsid w:val="00A56081"/>
    <w:rsid w:val="00A603E0"/>
    <w:rsid w:val="00A62285"/>
    <w:rsid w:val="00A63628"/>
    <w:rsid w:val="00A70031"/>
    <w:rsid w:val="00A72062"/>
    <w:rsid w:val="00A72DB1"/>
    <w:rsid w:val="00A7610B"/>
    <w:rsid w:val="00A83754"/>
    <w:rsid w:val="00A83A02"/>
    <w:rsid w:val="00A86F78"/>
    <w:rsid w:val="00A915D5"/>
    <w:rsid w:val="00AA057A"/>
    <w:rsid w:val="00AA1AB9"/>
    <w:rsid w:val="00AA2FB2"/>
    <w:rsid w:val="00AA7D8E"/>
    <w:rsid w:val="00AB0DA9"/>
    <w:rsid w:val="00AB23D7"/>
    <w:rsid w:val="00AB369A"/>
    <w:rsid w:val="00AB42C3"/>
    <w:rsid w:val="00AB794B"/>
    <w:rsid w:val="00AC4513"/>
    <w:rsid w:val="00AC7C0E"/>
    <w:rsid w:val="00AD037D"/>
    <w:rsid w:val="00AD2C95"/>
    <w:rsid w:val="00AD4387"/>
    <w:rsid w:val="00AE0D5C"/>
    <w:rsid w:val="00AE30F5"/>
    <w:rsid w:val="00AE3627"/>
    <w:rsid w:val="00AE4C8A"/>
    <w:rsid w:val="00AE61D2"/>
    <w:rsid w:val="00AE64E8"/>
    <w:rsid w:val="00AF186C"/>
    <w:rsid w:val="00AF2043"/>
    <w:rsid w:val="00AF316D"/>
    <w:rsid w:val="00AF5E69"/>
    <w:rsid w:val="00AF681F"/>
    <w:rsid w:val="00AF748A"/>
    <w:rsid w:val="00B01DCB"/>
    <w:rsid w:val="00B02906"/>
    <w:rsid w:val="00B029D5"/>
    <w:rsid w:val="00B05DC8"/>
    <w:rsid w:val="00B106C9"/>
    <w:rsid w:val="00B11585"/>
    <w:rsid w:val="00B11ADB"/>
    <w:rsid w:val="00B12BA1"/>
    <w:rsid w:val="00B16A29"/>
    <w:rsid w:val="00B17B4C"/>
    <w:rsid w:val="00B22CD5"/>
    <w:rsid w:val="00B25805"/>
    <w:rsid w:val="00B259B3"/>
    <w:rsid w:val="00B26FAF"/>
    <w:rsid w:val="00B319C8"/>
    <w:rsid w:val="00B32A57"/>
    <w:rsid w:val="00B33835"/>
    <w:rsid w:val="00B347E2"/>
    <w:rsid w:val="00B35CF0"/>
    <w:rsid w:val="00B40FFB"/>
    <w:rsid w:val="00B433F8"/>
    <w:rsid w:val="00B4544D"/>
    <w:rsid w:val="00B5005D"/>
    <w:rsid w:val="00B52D07"/>
    <w:rsid w:val="00B5315B"/>
    <w:rsid w:val="00B57B4E"/>
    <w:rsid w:val="00B635BB"/>
    <w:rsid w:val="00B6796A"/>
    <w:rsid w:val="00B734D5"/>
    <w:rsid w:val="00B73979"/>
    <w:rsid w:val="00B74C16"/>
    <w:rsid w:val="00B770B1"/>
    <w:rsid w:val="00B80719"/>
    <w:rsid w:val="00B8309E"/>
    <w:rsid w:val="00B83614"/>
    <w:rsid w:val="00B83B3E"/>
    <w:rsid w:val="00B842DF"/>
    <w:rsid w:val="00B908CB"/>
    <w:rsid w:val="00B9554F"/>
    <w:rsid w:val="00B96A5A"/>
    <w:rsid w:val="00BA040B"/>
    <w:rsid w:val="00BA0DCA"/>
    <w:rsid w:val="00BA382C"/>
    <w:rsid w:val="00BA564B"/>
    <w:rsid w:val="00BA5E8B"/>
    <w:rsid w:val="00BB046F"/>
    <w:rsid w:val="00BB2902"/>
    <w:rsid w:val="00BB3354"/>
    <w:rsid w:val="00BB5F0D"/>
    <w:rsid w:val="00BB7B7E"/>
    <w:rsid w:val="00BC0B7A"/>
    <w:rsid w:val="00BD1B26"/>
    <w:rsid w:val="00BE5963"/>
    <w:rsid w:val="00BE67F0"/>
    <w:rsid w:val="00BE7B6E"/>
    <w:rsid w:val="00BF2ADB"/>
    <w:rsid w:val="00BF31D4"/>
    <w:rsid w:val="00BF580C"/>
    <w:rsid w:val="00C101F4"/>
    <w:rsid w:val="00C11529"/>
    <w:rsid w:val="00C123F4"/>
    <w:rsid w:val="00C23C4D"/>
    <w:rsid w:val="00C2741C"/>
    <w:rsid w:val="00C2798A"/>
    <w:rsid w:val="00C30446"/>
    <w:rsid w:val="00C30DCF"/>
    <w:rsid w:val="00C31134"/>
    <w:rsid w:val="00C34709"/>
    <w:rsid w:val="00C357BA"/>
    <w:rsid w:val="00C370D5"/>
    <w:rsid w:val="00C4194D"/>
    <w:rsid w:val="00C41E3F"/>
    <w:rsid w:val="00C427DE"/>
    <w:rsid w:val="00C4308B"/>
    <w:rsid w:val="00C43615"/>
    <w:rsid w:val="00C43B36"/>
    <w:rsid w:val="00C50FB9"/>
    <w:rsid w:val="00C62EC2"/>
    <w:rsid w:val="00C63EED"/>
    <w:rsid w:val="00C63F0E"/>
    <w:rsid w:val="00C673B9"/>
    <w:rsid w:val="00C7597B"/>
    <w:rsid w:val="00C75A3D"/>
    <w:rsid w:val="00C76811"/>
    <w:rsid w:val="00C83B86"/>
    <w:rsid w:val="00C84CC0"/>
    <w:rsid w:val="00C84DCB"/>
    <w:rsid w:val="00C92648"/>
    <w:rsid w:val="00CA1CE6"/>
    <w:rsid w:val="00CA3BB9"/>
    <w:rsid w:val="00CA5E56"/>
    <w:rsid w:val="00CA6A2F"/>
    <w:rsid w:val="00CB093A"/>
    <w:rsid w:val="00CB126F"/>
    <w:rsid w:val="00CB177A"/>
    <w:rsid w:val="00CB2E7D"/>
    <w:rsid w:val="00CB40CE"/>
    <w:rsid w:val="00CB4481"/>
    <w:rsid w:val="00CB6196"/>
    <w:rsid w:val="00CC0028"/>
    <w:rsid w:val="00CC0DA6"/>
    <w:rsid w:val="00CC2BA1"/>
    <w:rsid w:val="00CC3110"/>
    <w:rsid w:val="00CD366A"/>
    <w:rsid w:val="00CD611D"/>
    <w:rsid w:val="00CE3CB0"/>
    <w:rsid w:val="00CE446E"/>
    <w:rsid w:val="00D0400A"/>
    <w:rsid w:val="00D05B78"/>
    <w:rsid w:val="00D11FD6"/>
    <w:rsid w:val="00D1501B"/>
    <w:rsid w:val="00D15F2F"/>
    <w:rsid w:val="00D17F13"/>
    <w:rsid w:val="00D20790"/>
    <w:rsid w:val="00D21526"/>
    <w:rsid w:val="00D228E4"/>
    <w:rsid w:val="00D24513"/>
    <w:rsid w:val="00D41848"/>
    <w:rsid w:val="00D42829"/>
    <w:rsid w:val="00D428E2"/>
    <w:rsid w:val="00D4298C"/>
    <w:rsid w:val="00D42E9F"/>
    <w:rsid w:val="00D430A1"/>
    <w:rsid w:val="00D46613"/>
    <w:rsid w:val="00D47154"/>
    <w:rsid w:val="00D53E6D"/>
    <w:rsid w:val="00D546B8"/>
    <w:rsid w:val="00D557DE"/>
    <w:rsid w:val="00D559F2"/>
    <w:rsid w:val="00D55A14"/>
    <w:rsid w:val="00D65BFB"/>
    <w:rsid w:val="00D66642"/>
    <w:rsid w:val="00D66B74"/>
    <w:rsid w:val="00D67C42"/>
    <w:rsid w:val="00D70504"/>
    <w:rsid w:val="00D7056F"/>
    <w:rsid w:val="00D72B7A"/>
    <w:rsid w:val="00D745C1"/>
    <w:rsid w:val="00D87192"/>
    <w:rsid w:val="00D93606"/>
    <w:rsid w:val="00D958BC"/>
    <w:rsid w:val="00DA1530"/>
    <w:rsid w:val="00DA49AB"/>
    <w:rsid w:val="00DA78E1"/>
    <w:rsid w:val="00DB19F0"/>
    <w:rsid w:val="00DB1E34"/>
    <w:rsid w:val="00DB307D"/>
    <w:rsid w:val="00DB3315"/>
    <w:rsid w:val="00DB60A6"/>
    <w:rsid w:val="00DC0B8D"/>
    <w:rsid w:val="00DC6BF7"/>
    <w:rsid w:val="00DC7FB0"/>
    <w:rsid w:val="00DD0797"/>
    <w:rsid w:val="00DD5D7F"/>
    <w:rsid w:val="00DE28C9"/>
    <w:rsid w:val="00DE7037"/>
    <w:rsid w:val="00DF5137"/>
    <w:rsid w:val="00DF564D"/>
    <w:rsid w:val="00DF6A95"/>
    <w:rsid w:val="00E0024F"/>
    <w:rsid w:val="00E00CFE"/>
    <w:rsid w:val="00E03521"/>
    <w:rsid w:val="00E10A4E"/>
    <w:rsid w:val="00E1209E"/>
    <w:rsid w:val="00E1364A"/>
    <w:rsid w:val="00E21303"/>
    <w:rsid w:val="00E33A1C"/>
    <w:rsid w:val="00E36F25"/>
    <w:rsid w:val="00E372E4"/>
    <w:rsid w:val="00E37451"/>
    <w:rsid w:val="00E41C3D"/>
    <w:rsid w:val="00E4274A"/>
    <w:rsid w:val="00E42F74"/>
    <w:rsid w:val="00E43A2D"/>
    <w:rsid w:val="00E446AD"/>
    <w:rsid w:val="00E45C67"/>
    <w:rsid w:val="00E52D94"/>
    <w:rsid w:val="00E53BB8"/>
    <w:rsid w:val="00E576CF"/>
    <w:rsid w:val="00E618AC"/>
    <w:rsid w:val="00E64335"/>
    <w:rsid w:val="00E668BC"/>
    <w:rsid w:val="00E673C3"/>
    <w:rsid w:val="00E71100"/>
    <w:rsid w:val="00E716D5"/>
    <w:rsid w:val="00E73416"/>
    <w:rsid w:val="00E7456A"/>
    <w:rsid w:val="00E82E00"/>
    <w:rsid w:val="00E846DC"/>
    <w:rsid w:val="00EA025B"/>
    <w:rsid w:val="00EA1D73"/>
    <w:rsid w:val="00EA1EBA"/>
    <w:rsid w:val="00EA2794"/>
    <w:rsid w:val="00EA2AAC"/>
    <w:rsid w:val="00EA3466"/>
    <w:rsid w:val="00EB06D5"/>
    <w:rsid w:val="00EC50BA"/>
    <w:rsid w:val="00EC57F4"/>
    <w:rsid w:val="00EE0DDD"/>
    <w:rsid w:val="00EE175C"/>
    <w:rsid w:val="00EE390B"/>
    <w:rsid w:val="00EE4723"/>
    <w:rsid w:val="00EF06EA"/>
    <w:rsid w:val="00EF2D5A"/>
    <w:rsid w:val="00F0381E"/>
    <w:rsid w:val="00F05870"/>
    <w:rsid w:val="00F13188"/>
    <w:rsid w:val="00F14465"/>
    <w:rsid w:val="00F1758C"/>
    <w:rsid w:val="00F227B8"/>
    <w:rsid w:val="00F2371D"/>
    <w:rsid w:val="00F251DA"/>
    <w:rsid w:val="00F259BC"/>
    <w:rsid w:val="00F30C85"/>
    <w:rsid w:val="00F3328F"/>
    <w:rsid w:val="00F35546"/>
    <w:rsid w:val="00F378BB"/>
    <w:rsid w:val="00F37F05"/>
    <w:rsid w:val="00F40C13"/>
    <w:rsid w:val="00F43D08"/>
    <w:rsid w:val="00F452DB"/>
    <w:rsid w:val="00F46216"/>
    <w:rsid w:val="00F5166D"/>
    <w:rsid w:val="00F517F0"/>
    <w:rsid w:val="00F523F4"/>
    <w:rsid w:val="00F55601"/>
    <w:rsid w:val="00F57AD2"/>
    <w:rsid w:val="00F61144"/>
    <w:rsid w:val="00F615ED"/>
    <w:rsid w:val="00F63FCB"/>
    <w:rsid w:val="00F6747D"/>
    <w:rsid w:val="00F67693"/>
    <w:rsid w:val="00F71022"/>
    <w:rsid w:val="00F71228"/>
    <w:rsid w:val="00F73241"/>
    <w:rsid w:val="00F7575F"/>
    <w:rsid w:val="00F76C2B"/>
    <w:rsid w:val="00F77AF4"/>
    <w:rsid w:val="00F77D56"/>
    <w:rsid w:val="00F8110D"/>
    <w:rsid w:val="00F82140"/>
    <w:rsid w:val="00F82263"/>
    <w:rsid w:val="00F83107"/>
    <w:rsid w:val="00F83D36"/>
    <w:rsid w:val="00F91AEF"/>
    <w:rsid w:val="00FA1117"/>
    <w:rsid w:val="00FA66FB"/>
    <w:rsid w:val="00FB027A"/>
    <w:rsid w:val="00FB065A"/>
    <w:rsid w:val="00FC204B"/>
    <w:rsid w:val="00FC2257"/>
    <w:rsid w:val="00FC378E"/>
    <w:rsid w:val="00FC661C"/>
    <w:rsid w:val="00FD00E1"/>
    <w:rsid w:val="00FD075A"/>
    <w:rsid w:val="00FD79F7"/>
    <w:rsid w:val="00FE7B0F"/>
    <w:rsid w:val="00FF1E51"/>
    <w:rsid w:val="00FF5878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C2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  <w:style w:type="paragraph" w:styleId="Revize">
    <w:name w:val="Revision"/>
    <w:hidden/>
    <w:uiPriority w:val="99"/>
    <w:semiHidden/>
    <w:rsid w:val="00C4194D"/>
    <w:rPr>
      <w:snapToGrid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  <w:style w:type="paragraph" w:styleId="Revize">
    <w:name w:val="Revision"/>
    <w:hidden/>
    <w:uiPriority w:val="99"/>
    <w:semiHidden/>
    <w:rsid w:val="00C4194D"/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Microsoft\Windows\Temporary%20Internet%20Files\Content.Outlook\RND4IFCX\smlouva_5_urovni_0207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7DF6448F8364FA399BB16DCEB8A2B" ma:contentTypeVersion="10" ma:contentTypeDescription="Vytvoří nový dokument" ma:contentTypeScope="" ma:versionID="19b44c8275d37cb27438a2455fa6e97b">
  <xsd:schema xmlns:xsd="http://www.w3.org/2001/XMLSchema" xmlns:xs="http://www.w3.org/2001/XMLSchema" xmlns:p="http://schemas.microsoft.com/office/2006/metadata/properties" xmlns:ns2="08478bc7-85f5-4703-b372-499f1117696f" xmlns:ns3="b793c2d2-498d-48b4-a5e9-f10f09d0649f" targetNamespace="http://schemas.microsoft.com/office/2006/metadata/properties" ma:root="true" ma:fieldsID="89555f1197076b082335aea3775dc980" ns2:_="" ns3:_="">
    <xsd:import namespace="08478bc7-85f5-4703-b372-499f1117696f"/>
    <xsd:import namespace="b793c2d2-498d-48b4-a5e9-f10f09d064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8bc7-85f5-4703-b372-499f11176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c2d2-498d-48b4-a5e9-f10f09d0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78bc7-85f5-4703-b372-499f1117696f">CVVQRPHTMX52-1184294422-122218</_dlc_DocId>
    <_dlc_DocIdUrl xmlns="08478bc7-85f5-4703-b372-499f1117696f">
      <Url>https://ksadvokati.sharepoint.com/sites/BKSadvokati/_layouts/15/DocIdRedir.aspx?ID=CVVQRPHTMX52-1184294422-122218</Url>
      <Description>CVVQRPHTMX52-1184294422-122218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E7325B-1733-45C6-A55E-47994B430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87634-136C-4D21-BBA8-91F9CB0C8E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7A588B-AC9E-4BD9-A1F9-CC4F2376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8bc7-85f5-4703-b372-499f1117696f"/>
    <ds:schemaRef ds:uri="b793c2d2-498d-48b4-a5e9-f10f09d06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09AFD-7DAF-4B9B-87DE-77B5D9ADCFAD}">
  <ds:schemaRefs>
    <ds:schemaRef ds:uri="http://schemas.microsoft.com/office/2006/metadata/properties"/>
    <ds:schemaRef ds:uri="http://schemas.microsoft.com/office/infopath/2007/PartnerControls"/>
    <ds:schemaRef ds:uri="08478bc7-85f5-4703-b372-499f1117696f"/>
  </ds:schemaRefs>
</ds:datastoreItem>
</file>

<file path=customXml/itemProps5.xml><?xml version="1.0" encoding="utf-8"?>
<ds:datastoreItem xmlns:ds="http://schemas.openxmlformats.org/officeDocument/2006/customXml" ds:itemID="{5F958369-EA01-402C-8D07-0ED71EA5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smlouva_5_urovni_020712.dotx</Template>
  <TotalTime>2</TotalTime>
  <Pages>7</Pages>
  <Words>1597</Words>
  <Characters>9427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11002</CharactersWithSpaces>
  <SharedDoc>false</SharedDoc>
  <HLinks>
    <vt:vector size="120" baseType="variant"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_Toc37423264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_Toc37423263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_Toc37423262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_Toc37423261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_Toc37423260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_Toc37423259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_Toc37423258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_Toc37423257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_Toc37423256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_Toc37423255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_Toc37423254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_Toc37423253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_Toc37423252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_Toc37423251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_Toc37423250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_Toc37423249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_Toc37423248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_Toc37423247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_Toc37423246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_Toc37423245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KORIČANSKÁ ŠVARC advokáti</dc:creator>
  <cp:lastModifiedBy>Korenec Stepan</cp:lastModifiedBy>
  <cp:revision>3</cp:revision>
  <cp:lastPrinted>2021-05-31T11:06:00Z</cp:lastPrinted>
  <dcterms:created xsi:type="dcterms:W3CDTF">2022-03-24T11:03:00Z</dcterms:created>
  <dcterms:modified xsi:type="dcterms:W3CDTF">2022-03-24T13:53:00Z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0x0101002F47DF6448F8364FA399BB16DCEB8A2B</vt:lpwstr>
  </property>
  <property fmtid="{D5CDD505-2E9C-101B-9397-08002B2CF9AE}" pid="3" name="_dlc_DocIdItemGuid">
    <vt:lpwstr>b970965d-3cf2-4896-a019-a878c2ae4685</vt:lpwstr>
  </property>
</Properties>
</file>