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01" w:rsidRPr="00C76F31" w:rsidRDefault="00C41B01" w:rsidP="00C41B01">
      <w:pPr>
        <w:jc w:val="right"/>
        <w:rPr>
          <w:rFonts w:ascii="Segoe UI" w:hAnsi="Segoe UI" w:cs="Segoe UI"/>
          <w:b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772C5" w:rsidRDefault="00D772C5" w:rsidP="00D772C5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proofErr w:type="gramStart"/>
      <w:r>
        <w:rPr>
          <w:rFonts w:ascii="Verdana" w:hAnsi="Verdana" w:cs="Tahoma"/>
          <w:b/>
          <w:sz w:val="28"/>
          <w:szCs w:val="28"/>
        </w:rPr>
        <w:t>KUPNÍ  SMLOUVA</w:t>
      </w:r>
      <w:proofErr w:type="gramEnd"/>
      <w:r>
        <w:rPr>
          <w:rFonts w:ascii="Verdana" w:hAnsi="Verdana" w:cs="Tahoma"/>
          <w:b/>
          <w:sz w:val="28"/>
          <w:szCs w:val="28"/>
        </w:rPr>
        <w:t xml:space="preserve"> </w:t>
      </w:r>
    </w:p>
    <w:p w:rsidR="00D772C5" w:rsidRPr="005915AD" w:rsidRDefault="000774A5" w:rsidP="00D772C5">
      <w:pPr>
        <w:pStyle w:val="Normlnweb"/>
        <w:ind w:right="252"/>
        <w:jc w:val="right"/>
        <w:rPr>
          <w:rFonts w:ascii="Verdana" w:hAnsi="Verdana" w:cs="Tahoma"/>
          <w:b/>
          <w:bCs/>
          <w:iCs/>
          <w:sz w:val="20"/>
          <w:szCs w:val="20"/>
        </w:rPr>
      </w:pPr>
      <w:r>
        <w:rPr>
          <w:rFonts w:ascii="Verdana" w:hAnsi="Verdana" w:cs="Tahoma"/>
          <w:bCs/>
          <w:iCs/>
          <w:sz w:val="20"/>
          <w:szCs w:val="20"/>
        </w:rPr>
        <w:tab/>
      </w:r>
      <w:r>
        <w:rPr>
          <w:rFonts w:ascii="Verdana" w:hAnsi="Verdana" w:cs="Tahoma"/>
          <w:bCs/>
          <w:iCs/>
          <w:sz w:val="20"/>
          <w:szCs w:val="20"/>
        </w:rPr>
        <w:tab/>
      </w:r>
      <w:r>
        <w:rPr>
          <w:rFonts w:ascii="Verdana" w:hAnsi="Verdana" w:cs="Tahoma"/>
          <w:bCs/>
          <w:iCs/>
          <w:sz w:val="20"/>
          <w:szCs w:val="20"/>
        </w:rPr>
        <w:tab/>
      </w:r>
      <w:r>
        <w:rPr>
          <w:rFonts w:ascii="Verdana" w:hAnsi="Verdana" w:cs="Tahoma"/>
          <w:bCs/>
          <w:iCs/>
          <w:sz w:val="20"/>
          <w:szCs w:val="20"/>
        </w:rPr>
        <w:tab/>
      </w:r>
      <w:r>
        <w:rPr>
          <w:rFonts w:ascii="Verdana" w:hAnsi="Verdana" w:cs="Tahoma"/>
          <w:bCs/>
          <w:iCs/>
          <w:sz w:val="20"/>
          <w:szCs w:val="20"/>
        </w:rPr>
        <w:tab/>
      </w:r>
      <w:r>
        <w:rPr>
          <w:rFonts w:ascii="Verdana" w:hAnsi="Verdana" w:cs="Tahoma"/>
          <w:bCs/>
          <w:iCs/>
          <w:sz w:val="20"/>
          <w:szCs w:val="20"/>
        </w:rPr>
        <w:tab/>
      </w:r>
      <w:r>
        <w:rPr>
          <w:rFonts w:ascii="Verdana" w:hAnsi="Verdana" w:cs="Tahoma"/>
          <w:bCs/>
          <w:iCs/>
          <w:sz w:val="20"/>
          <w:szCs w:val="20"/>
        </w:rPr>
        <w:tab/>
        <w:t>12</w:t>
      </w:r>
      <w:r w:rsidR="00D772C5">
        <w:rPr>
          <w:rFonts w:ascii="Verdana" w:hAnsi="Verdana" w:cs="Tahoma"/>
          <w:bCs/>
          <w:iCs/>
          <w:sz w:val="20"/>
          <w:szCs w:val="20"/>
        </w:rPr>
        <w:t xml:space="preserve"> </w:t>
      </w:r>
      <w:r w:rsidR="00D772C5" w:rsidRPr="005915AD">
        <w:rPr>
          <w:rFonts w:ascii="Verdana" w:hAnsi="Verdana" w:cs="Tahoma"/>
          <w:b/>
          <w:bCs/>
          <w:iCs/>
          <w:sz w:val="20"/>
          <w:szCs w:val="20"/>
        </w:rPr>
        <w:t>/201</w:t>
      </w:r>
      <w:r w:rsidR="00D772C5">
        <w:rPr>
          <w:rFonts w:ascii="Verdana" w:hAnsi="Verdana" w:cs="Tahoma"/>
          <w:b/>
          <w:bCs/>
          <w:iCs/>
          <w:sz w:val="20"/>
          <w:szCs w:val="20"/>
        </w:rPr>
        <w:t>7</w:t>
      </w:r>
    </w:p>
    <w:p w:rsidR="00D772C5" w:rsidRPr="005915AD" w:rsidRDefault="00D772C5" w:rsidP="00D772C5">
      <w:pPr>
        <w:ind w:right="252"/>
        <w:jc w:val="center"/>
        <w:rPr>
          <w:rFonts w:ascii="Verdana" w:hAnsi="Verdana"/>
          <w:i/>
          <w:sz w:val="18"/>
          <w:szCs w:val="18"/>
        </w:rPr>
      </w:pPr>
      <w:proofErr w:type="spellStart"/>
      <w:proofErr w:type="gramStart"/>
      <w:r w:rsidRPr="005915AD">
        <w:rPr>
          <w:rFonts w:ascii="Verdana" w:hAnsi="Verdana"/>
          <w:b/>
          <w:i/>
          <w:sz w:val="18"/>
          <w:szCs w:val="18"/>
        </w:rPr>
        <w:t>I</w:t>
      </w:r>
      <w:proofErr w:type="spellEnd"/>
      <w:r w:rsidRPr="005915AD">
        <w:rPr>
          <w:rFonts w:ascii="Verdana" w:hAnsi="Verdana"/>
          <w:b/>
          <w:i/>
          <w:sz w:val="18"/>
          <w:szCs w:val="18"/>
        </w:rPr>
        <w:t>.Smluvní</w:t>
      </w:r>
      <w:proofErr w:type="gramEnd"/>
      <w:r w:rsidRPr="005915AD">
        <w:rPr>
          <w:rFonts w:ascii="Verdana" w:hAnsi="Verdana"/>
          <w:b/>
          <w:i/>
          <w:sz w:val="18"/>
          <w:szCs w:val="18"/>
        </w:rPr>
        <w:t xml:space="preserve"> strany</w:t>
      </w:r>
      <w:r w:rsidRPr="005915AD">
        <w:rPr>
          <w:rFonts w:ascii="Verdana" w:hAnsi="Verdana"/>
          <w:i/>
          <w:sz w:val="18"/>
          <w:szCs w:val="18"/>
        </w:rPr>
        <w:t xml:space="preserve"> </w:t>
      </w:r>
    </w:p>
    <w:p w:rsidR="00D772C5" w:rsidRDefault="00D772C5" w:rsidP="00D772C5">
      <w:pPr>
        <w:pStyle w:val="Normlnweb"/>
        <w:ind w:right="252"/>
        <w:rPr>
          <w:rFonts w:ascii="Verdana" w:hAnsi="Verdana" w:cs="Tahoma"/>
          <w:bCs/>
          <w:iCs/>
          <w:sz w:val="18"/>
          <w:szCs w:val="18"/>
        </w:rPr>
      </w:pPr>
    </w:p>
    <w:p w:rsidR="00D772C5" w:rsidRDefault="00D772C5" w:rsidP="00D772C5">
      <w:pPr>
        <w:pStyle w:val="Normlnweb"/>
        <w:spacing w:line="276" w:lineRule="auto"/>
        <w:ind w:right="252"/>
        <w:rPr>
          <w:rFonts w:ascii="Verdana" w:hAnsi="Verdana" w:cs="Tahoma"/>
          <w:bCs/>
          <w:i/>
          <w:iCs/>
          <w:sz w:val="18"/>
          <w:szCs w:val="18"/>
        </w:rPr>
      </w:pPr>
      <w:proofErr w:type="gramStart"/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  <w:proofErr w:type="gramEnd"/>
    </w:p>
    <w:p w:rsidR="00D772C5" w:rsidRDefault="00D772C5" w:rsidP="00D772C5">
      <w:pPr>
        <w:tabs>
          <w:tab w:val="left" w:pos="2127"/>
          <w:tab w:val="left" w:pos="2880"/>
        </w:tabs>
        <w:spacing w:line="276" w:lineRule="auto"/>
        <w:ind w:right="252"/>
        <w:rPr>
          <w:rFonts w:ascii="Verdana" w:hAnsi="Verdana"/>
          <w:b/>
        </w:rPr>
      </w:pPr>
      <w:r>
        <w:rPr>
          <w:rFonts w:ascii="Verdana" w:hAnsi="Verdana"/>
          <w:b/>
        </w:rPr>
        <w:t>CIME-plus, s.r.o.</w:t>
      </w:r>
    </w:p>
    <w:p w:rsidR="00D772C5" w:rsidRDefault="00D772C5" w:rsidP="00D772C5">
      <w:pPr>
        <w:tabs>
          <w:tab w:val="left" w:pos="2127"/>
          <w:tab w:val="left" w:pos="2880"/>
        </w:tabs>
        <w:spacing w:line="276" w:lineRule="auto"/>
        <w:ind w:right="252"/>
        <w:rPr>
          <w:rFonts w:ascii="Verdana" w:hAnsi="Verdana"/>
          <w:b/>
        </w:rPr>
      </w:pPr>
      <w:r>
        <w:rPr>
          <w:rFonts w:ascii="Verdana" w:hAnsi="Verdana"/>
          <w:b/>
        </w:rPr>
        <w:t>K Silu 1426</w:t>
      </w:r>
    </w:p>
    <w:p w:rsidR="00D772C5" w:rsidRDefault="00D772C5" w:rsidP="00D772C5">
      <w:pPr>
        <w:tabs>
          <w:tab w:val="left" w:pos="2127"/>
          <w:tab w:val="left" w:pos="2880"/>
        </w:tabs>
        <w:spacing w:line="276" w:lineRule="auto"/>
        <w:ind w:right="252"/>
        <w:rPr>
          <w:rFonts w:ascii="Verdana" w:hAnsi="Verdana"/>
          <w:b/>
        </w:rPr>
      </w:pPr>
      <w:r>
        <w:rPr>
          <w:rFonts w:ascii="Verdana" w:hAnsi="Verdana"/>
          <w:b/>
        </w:rPr>
        <w:t>393 01 Pelhřimov</w:t>
      </w:r>
    </w:p>
    <w:p w:rsidR="00D772C5" w:rsidRDefault="00D772C5" w:rsidP="00D772C5">
      <w:pPr>
        <w:tabs>
          <w:tab w:val="left" w:pos="2127"/>
          <w:tab w:val="left" w:pos="2880"/>
        </w:tabs>
        <w:spacing w:line="276" w:lineRule="auto"/>
        <w:ind w:right="252"/>
        <w:rPr>
          <w:rFonts w:ascii="Verdana" w:hAnsi="Verdana"/>
        </w:rPr>
      </w:pPr>
      <w:r>
        <w:rPr>
          <w:rFonts w:ascii="Verdana" w:hAnsi="Verdana"/>
        </w:rPr>
        <w:t>IČO     28140010</w:t>
      </w:r>
    </w:p>
    <w:p w:rsidR="00D772C5" w:rsidRDefault="00D772C5" w:rsidP="00D772C5">
      <w:pPr>
        <w:tabs>
          <w:tab w:val="left" w:pos="2127"/>
          <w:tab w:val="left" w:pos="2880"/>
        </w:tabs>
        <w:spacing w:line="276" w:lineRule="auto"/>
        <w:ind w:right="252"/>
        <w:rPr>
          <w:rFonts w:ascii="Verdana" w:hAnsi="Verdana"/>
        </w:rPr>
      </w:pPr>
      <w:r>
        <w:rPr>
          <w:rFonts w:ascii="Verdana" w:hAnsi="Verdana"/>
        </w:rPr>
        <w:t>DIČ CZ28140010</w:t>
      </w:r>
    </w:p>
    <w:p w:rsidR="00D772C5" w:rsidRDefault="00D772C5" w:rsidP="00D772C5">
      <w:pPr>
        <w:tabs>
          <w:tab w:val="left" w:pos="2127"/>
          <w:tab w:val="left" w:pos="2880"/>
        </w:tabs>
        <w:spacing w:line="276" w:lineRule="auto"/>
        <w:ind w:right="252"/>
        <w:rPr>
          <w:rFonts w:ascii="Verdana" w:hAnsi="Verdana"/>
          <w:sz w:val="16"/>
          <w:szCs w:val="18"/>
        </w:rPr>
      </w:pPr>
      <w:r>
        <w:rPr>
          <w:rFonts w:ascii="Verdana" w:hAnsi="Verdana"/>
          <w:sz w:val="16"/>
          <w:szCs w:val="16"/>
        </w:rPr>
        <w:t>zastoupený: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="00084978">
        <w:rPr>
          <w:rFonts w:ascii="Verdana" w:hAnsi="Verdana"/>
          <w:b/>
          <w:bCs/>
          <w:sz w:val="18"/>
          <w:szCs w:val="18"/>
        </w:rPr>
        <w:t>xxxxxxxxxxxxxxx</w:t>
      </w:r>
      <w:proofErr w:type="spellEnd"/>
      <w:r>
        <w:rPr>
          <w:rFonts w:ascii="Verdana" w:hAnsi="Verdana"/>
          <w:b/>
          <w:sz w:val="18"/>
          <w:szCs w:val="18"/>
        </w:rPr>
        <w:t xml:space="preserve"> –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6"/>
          <w:szCs w:val="18"/>
        </w:rPr>
        <w:t>jednatelem společnosti</w:t>
      </w:r>
    </w:p>
    <w:p w:rsidR="00D772C5" w:rsidRPr="00C00ED1" w:rsidRDefault="00D772C5" w:rsidP="00D772C5">
      <w:pPr>
        <w:tabs>
          <w:tab w:val="left" w:pos="2127"/>
          <w:tab w:val="left" w:pos="2880"/>
        </w:tabs>
        <w:spacing w:line="276" w:lineRule="auto"/>
        <w:ind w:right="252"/>
        <w:rPr>
          <w:rFonts w:ascii="Verdana" w:hAnsi="Verdana"/>
          <w:bCs/>
          <w:sz w:val="16"/>
          <w:szCs w:val="16"/>
        </w:rPr>
      </w:pPr>
      <w:r w:rsidRPr="00C00ED1">
        <w:rPr>
          <w:rFonts w:ascii="Verdana" w:hAnsi="Verdana"/>
          <w:bCs/>
          <w:sz w:val="16"/>
          <w:szCs w:val="16"/>
        </w:rPr>
        <w:t xml:space="preserve">zapsaná v obchodním  rejstříku u Krajského soudu </w:t>
      </w:r>
      <w:r w:rsidRPr="00C00ED1">
        <w:rPr>
          <w:rFonts w:ascii="Verdana" w:hAnsi="Verdana" w:cs="Arial"/>
          <w:sz w:val="16"/>
          <w:szCs w:val="16"/>
        </w:rPr>
        <w:t>v Českých Budějovicích</w:t>
      </w:r>
      <w:r w:rsidRPr="00C00ED1">
        <w:rPr>
          <w:rFonts w:ascii="Verdana" w:hAnsi="Verdana"/>
          <w:bCs/>
          <w:sz w:val="16"/>
          <w:szCs w:val="16"/>
        </w:rPr>
        <w:t xml:space="preserve"> </w:t>
      </w:r>
      <w:r w:rsidRPr="00C00ED1">
        <w:rPr>
          <w:rFonts w:ascii="Verdana" w:hAnsi="Verdana" w:cs="Arial"/>
          <w:sz w:val="16"/>
          <w:szCs w:val="16"/>
        </w:rPr>
        <w:t xml:space="preserve">oddíl C, vložka </w:t>
      </w:r>
      <w:r>
        <w:rPr>
          <w:rFonts w:ascii="Verdana" w:hAnsi="Verdana" w:cs="Arial"/>
          <w:sz w:val="16"/>
          <w:szCs w:val="16"/>
        </w:rPr>
        <w:t>19841</w:t>
      </w:r>
      <w:r w:rsidRPr="00C00ED1">
        <w:rPr>
          <w:rFonts w:ascii="Verdana" w:hAnsi="Verdana" w:cs="Arial"/>
          <w:sz w:val="16"/>
          <w:szCs w:val="16"/>
        </w:rPr>
        <w:t>.</w:t>
      </w:r>
    </w:p>
    <w:p w:rsidR="00D772C5" w:rsidRDefault="00D772C5" w:rsidP="00D772C5">
      <w:pPr>
        <w:tabs>
          <w:tab w:val="left" w:pos="2127"/>
          <w:tab w:val="left" w:pos="2880"/>
        </w:tabs>
        <w:spacing w:line="276" w:lineRule="auto"/>
        <w:ind w:right="252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Bankovní spojení MONETA  Money Nový Jičín, </w:t>
      </w:r>
      <w:proofErr w:type="spellStart"/>
      <w:r>
        <w:rPr>
          <w:rFonts w:ascii="Verdana" w:hAnsi="Verdana"/>
          <w:bCs/>
          <w:sz w:val="16"/>
          <w:szCs w:val="16"/>
        </w:rPr>
        <w:t>č.ú</w:t>
      </w:r>
      <w:proofErr w:type="spellEnd"/>
      <w:r>
        <w:rPr>
          <w:rFonts w:ascii="Verdana" w:hAnsi="Verdana"/>
          <w:bCs/>
          <w:sz w:val="16"/>
          <w:szCs w:val="16"/>
        </w:rPr>
        <w:t xml:space="preserve">. </w:t>
      </w:r>
      <w:proofErr w:type="spellStart"/>
      <w:r w:rsidR="00084978">
        <w:rPr>
          <w:rFonts w:ascii="Verdana" w:hAnsi="Verdana"/>
          <w:bCs/>
          <w:sz w:val="16"/>
          <w:szCs w:val="16"/>
        </w:rPr>
        <w:t>xxxxxxxxxxxxxxxxxxxxx</w:t>
      </w:r>
      <w:proofErr w:type="spellEnd"/>
    </w:p>
    <w:p w:rsidR="00D772C5" w:rsidRDefault="00D772C5" w:rsidP="00D772C5">
      <w:pPr>
        <w:tabs>
          <w:tab w:val="left" w:pos="2127"/>
          <w:tab w:val="left" w:pos="2880"/>
        </w:tabs>
        <w:spacing w:line="276" w:lineRule="auto"/>
        <w:ind w:right="252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Telefon: </w:t>
      </w:r>
      <w:proofErr w:type="spellStart"/>
      <w:r w:rsidR="00084978">
        <w:rPr>
          <w:rFonts w:ascii="Verdana" w:hAnsi="Verdana"/>
          <w:bCs/>
          <w:sz w:val="16"/>
          <w:szCs w:val="16"/>
        </w:rPr>
        <w:t>xxxxxxxxxxxxxxxxxxxxxx</w:t>
      </w:r>
      <w:proofErr w:type="spellEnd"/>
    </w:p>
    <w:p w:rsidR="00D772C5" w:rsidRDefault="00D772C5" w:rsidP="00D772C5">
      <w:pPr>
        <w:tabs>
          <w:tab w:val="left" w:pos="2127"/>
          <w:tab w:val="left" w:pos="2880"/>
        </w:tabs>
        <w:spacing w:line="276" w:lineRule="auto"/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6"/>
          <w:szCs w:val="18"/>
        </w:rPr>
        <w:t>dále jen</w:t>
      </w:r>
      <w:r>
        <w:rPr>
          <w:rFonts w:ascii="Verdana" w:hAnsi="Verdana"/>
          <w:bCs/>
          <w:sz w:val="18"/>
          <w:szCs w:val="18"/>
        </w:rPr>
        <w:t xml:space="preserve"> „ </w:t>
      </w:r>
      <w:r>
        <w:rPr>
          <w:rFonts w:ascii="Verdana" w:hAnsi="Verdana"/>
          <w:b/>
          <w:bCs/>
          <w:sz w:val="18"/>
          <w:szCs w:val="18"/>
        </w:rPr>
        <w:t>prodávající</w:t>
      </w:r>
      <w:r>
        <w:rPr>
          <w:rFonts w:ascii="Verdana" w:hAnsi="Verdana"/>
          <w:bCs/>
          <w:sz w:val="18"/>
          <w:szCs w:val="18"/>
        </w:rPr>
        <w:t xml:space="preserve"> “</w:t>
      </w:r>
    </w:p>
    <w:p w:rsidR="00D772C5" w:rsidRDefault="00D772C5" w:rsidP="00D772C5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iCs/>
          <w:sz w:val="16"/>
          <w:szCs w:val="16"/>
        </w:rPr>
      </w:pPr>
    </w:p>
    <w:p w:rsidR="00D772C5" w:rsidRDefault="00D772C5" w:rsidP="00D772C5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:rsidR="00D772C5" w:rsidRDefault="00D772C5" w:rsidP="00D772C5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</w:p>
    <w:p w:rsidR="00D772C5" w:rsidRPr="00A11519" w:rsidRDefault="00495A98" w:rsidP="00D772C5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bCs/>
          <w:i/>
          <w:color w:val="000000"/>
          <w:sz w:val="18"/>
          <w:szCs w:val="18"/>
        </w:rPr>
      </w:pPr>
      <w:r>
        <w:rPr>
          <w:rFonts w:ascii="Verdana" w:hAnsi="Verdana" w:cs="Tahoma"/>
          <w:b/>
          <w:bCs/>
          <w:i/>
          <w:color w:val="000000"/>
          <w:sz w:val="18"/>
          <w:szCs w:val="18"/>
        </w:rPr>
        <w:t>Technické služby města Vítkova,příspěvkov</w:t>
      </w:r>
      <w:r w:rsidR="00AA6D67">
        <w:rPr>
          <w:rFonts w:ascii="Verdana" w:hAnsi="Verdana" w:cs="Tahoma"/>
          <w:b/>
          <w:bCs/>
          <w:i/>
          <w:color w:val="000000"/>
          <w:sz w:val="18"/>
          <w:szCs w:val="18"/>
        </w:rPr>
        <w:t>á</w:t>
      </w:r>
      <w:r>
        <w:rPr>
          <w:rFonts w:ascii="Verdana" w:hAnsi="Verdana" w:cs="Tahoma"/>
          <w:b/>
          <w:bCs/>
          <w:i/>
          <w:color w:val="000000"/>
          <w:sz w:val="18"/>
          <w:szCs w:val="18"/>
        </w:rPr>
        <w:t xml:space="preserve"> organizace</w:t>
      </w:r>
    </w:p>
    <w:p w:rsidR="00D772C5" w:rsidRPr="00A11519" w:rsidRDefault="00495A98" w:rsidP="00D772C5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bCs/>
          <w:i/>
          <w:color w:val="000000"/>
          <w:sz w:val="18"/>
          <w:szCs w:val="18"/>
        </w:rPr>
      </w:pPr>
      <w:r>
        <w:rPr>
          <w:rFonts w:ascii="Verdana" w:hAnsi="Verdana" w:cs="Tahoma"/>
          <w:b/>
          <w:bCs/>
          <w:i/>
          <w:color w:val="000000"/>
          <w:sz w:val="18"/>
          <w:szCs w:val="18"/>
        </w:rPr>
        <w:t>Dělnická 705</w:t>
      </w:r>
    </w:p>
    <w:p w:rsidR="00D772C5" w:rsidRPr="00A11519" w:rsidRDefault="00495A98" w:rsidP="00D772C5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749 01 Vítkov</w:t>
      </w:r>
    </w:p>
    <w:p w:rsidR="00D772C5" w:rsidRPr="00E652BC" w:rsidRDefault="00D772C5" w:rsidP="00D772C5">
      <w:pPr>
        <w:pStyle w:val="Normlnweb"/>
        <w:tabs>
          <w:tab w:val="left" w:pos="2880"/>
        </w:tabs>
        <w:spacing w:line="276" w:lineRule="auto"/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r>
        <w:rPr>
          <w:rFonts w:ascii="Verdana" w:hAnsi="Verdana"/>
          <w:sz w:val="20"/>
        </w:rPr>
        <w:t xml:space="preserve">ICO: </w:t>
      </w:r>
      <w:r w:rsidR="003B13F0">
        <w:rPr>
          <w:rFonts w:ascii="Verdana" w:hAnsi="Verdana"/>
          <w:sz w:val="20"/>
        </w:rPr>
        <w:t>64574296</w:t>
      </w:r>
      <w:r>
        <w:rPr>
          <w:rFonts w:ascii="Verdana" w:hAnsi="Verdana"/>
          <w:sz w:val="20"/>
        </w:rPr>
        <w:t xml:space="preserve"> </w:t>
      </w:r>
      <w:r w:rsidRPr="0066066A">
        <w:rPr>
          <w:rFonts w:ascii="Verdana" w:hAnsi="Verdana"/>
          <w:sz w:val="20"/>
        </w:rPr>
        <w:t xml:space="preserve"> </w:t>
      </w:r>
    </w:p>
    <w:p w:rsidR="00D772C5" w:rsidRPr="00E652BC" w:rsidRDefault="00D772C5" w:rsidP="00D772C5">
      <w:pPr>
        <w:pStyle w:val="Normlnweb"/>
        <w:tabs>
          <w:tab w:val="left" w:pos="2880"/>
        </w:tabs>
        <w:spacing w:line="276" w:lineRule="auto"/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</w:p>
    <w:p w:rsidR="00D772C5" w:rsidRPr="0066066A" w:rsidRDefault="00D772C5" w:rsidP="00D772C5">
      <w:pPr>
        <w:tabs>
          <w:tab w:val="left" w:pos="2127"/>
          <w:tab w:val="left" w:pos="2880"/>
        </w:tabs>
        <w:spacing w:line="276" w:lineRule="auto"/>
        <w:ind w:right="252"/>
        <w:rPr>
          <w:rFonts w:ascii="Verdana" w:hAnsi="Verdana"/>
        </w:rPr>
      </w:pPr>
      <w:proofErr w:type="spellStart"/>
      <w:r>
        <w:rPr>
          <w:rFonts w:ascii="Verdana" w:hAnsi="Verdana"/>
        </w:rPr>
        <w:t>Č.ú</w:t>
      </w:r>
      <w:proofErr w:type="spellEnd"/>
      <w:r>
        <w:rPr>
          <w:rFonts w:ascii="Verdana" w:hAnsi="Verdana"/>
        </w:rPr>
        <w:t>.:</w:t>
      </w:r>
    </w:p>
    <w:p w:rsidR="00D772C5" w:rsidRDefault="00D772C5" w:rsidP="00D772C5">
      <w:pPr>
        <w:pStyle w:val="text"/>
        <w:ind w:firstLine="0"/>
        <w:rPr>
          <w:rFonts w:ascii="Verdana" w:hAnsi="Verdana" w:cs="Tahoma"/>
          <w:bCs/>
          <w:color w:val="000000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kupující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:rsidR="00D772C5" w:rsidRDefault="00D772C5" w:rsidP="00D772C5">
      <w:pPr>
        <w:pStyle w:val="text"/>
        <w:ind w:firstLine="0"/>
        <w:rPr>
          <w:rFonts w:ascii="Verdana" w:hAnsi="Verdana" w:cs="Tahoma"/>
          <w:bCs/>
          <w:color w:val="000000"/>
          <w:sz w:val="18"/>
          <w:szCs w:val="18"/>
        </w:rPr>
      </w:pPr>
    </w:p>
    <w:p w:rsidR="00D772C5" w:rsidRPr="00982804" w:rsidRDefault="00D772C5" w:rsidP="00D772C5">
      <w:pPr>
        <w:pStyle w:val="text"/>
        <w:ind w:firstLine="0"/>
        <w:jc w:val="center"/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 xml:space="preserve"> uzavřely níže uvedeného dne, měsíce a roku tuto kupní smlouvu podle § </w:t>
      </w:r>
      <w:r>
        <w:rPr>
          <w:rFonts w:ascii="Verdana" w:hAnsi="Verdana" w:cs="Tahoma"/>
          <w:color w:val="000000"/>
          <w:sz w:val="16"/>
          <w:szCs w:val="16"/>
        </w:rPr>
        <w:t>1724</w:t>
      </w:r>
      <w:r w:rsidRPr="00982804">
        <w:rPr>
          <w:rFonts w:ascii="Verdana" w:hAnsi="Verdana" w:cs="Tahoma"/>
          <w:color w:val="000000"/>
          <w:sz w:val="16"/>
          <w:szCs w:val="16"/>
        </w:rPr>
        <w:t xml:space="preserve"> a </w:t>
      </w:r>
      <w:proofErr w:type="spellStart"/>
      <w:r w:rsidRPr="00982804">
        <w:rPr>
          <w:rFonts w:ascii="Verdana" w:hAnsi="Verdana" w:cs="Tahoma"/>
          <w:color w:val="000000"/>
          <w:sz w:val="16"/>
          <w:szCs w:val="16"/>
        </w:rPr>
        <w:t>násl</w:t>
      </w:r>
      <w:proofErr w:type="spellEnd"/>
      <w:r w:rsidRPr="00982804">
        <w:rPr>
          <w:rFonts w:ascii="Verdana" w:hAnsi="Verdana" w:cs="Tahoma"/>
          <w:color w:val="000000"/>
          <w:sz w:val="16"/>
          <w:szCs w:val="16"/>
        </w:rPr>
        <w:t xml:space="preserve">. zák. č. </w:t>
      </w:r>
      <w:r>
        <w:rPr>
          <w:rFonts w:ascii="Verdana" w:hAnsi="Verdana" w:cs="Tahoma"/>
          <w:color w:val="000000"/>
          <w:sz w:val="16"/>
          <w:szCs w:val="16"/>
        </w:rPr>
        <w:t>89</w:t>
      </w:r>
      <w:r w:rsidRPr="00982804">
        <w:rPr>
          <w:rFonts w:ascii="Verdana" w:hAnsi="Verdana" w:cs="Tahoma"/>
          <w:color w:val="000000"/>
          <w:sz w:val="16"/>
          <w:szCs w:val="16"/>
        </w:rPr>
        <w:t>/</w:t>
      </w:r>
      <w:r>
        <w:rPr>
          <w:rFonts w:ascii="Verdana" w:hAnsi="Verdana" w:cs="Tahoma"/>
          <w:color w:val="000000"/>
          <w:sz w:val="16"/>
          <w:szCs w:val="16"/>
        </w:rPr>
        <w:t>2012</w:t>
      </w:r>
      <w:r w:rsidRPr="00982804">
        <w:rPr>
          <w:rFonts w:ascii="Verdana" w:hAnsi="Verdana" w:cs="Tahoma"/>
          <w:color w:val="000000"/>
          <w:sz w:val="16"/>
          <w:szCs w:val="16"/>
        </w:rPr>
        <w:t xml:space="preserve"> Sb., ob</w:t>
      </w:r>
      <w:r>
        <w:rPr>
          <w:rFonts w:ascii="Verdana" w:hAnsi="Verdana" w:cs="Tahoma"/>
          <w:color w:val="000000"/>
          <w:sz w:val="16"/>
          <w:szCs w:val="16"/>
        </w:rPr>
        <w:t>čanského</w:t>
      </w:r>
      <w:r w:rsidRPr="00982804">
        <w:rPr>
          <w:rFonts w:ascii="Verdana" w:hAnsi="Verdana" w:cs="Tahoma"/>
          <w:color w:val="000000"/>
          <w:sz w:val="16"/>
          <w:szCs w:val="16"/>
        </w:rPr>
        <w:t xml:space="preserve"> zákoníku v platném znění:</w:t>
      </w:r>
    </w:p>
    <w:p w:rsidR="00D772C5" w:rsidRPr="00982804" w:rsidRDefault="00D772C5" w:rsidP="00D772C5">
      <w:pPr>
        <w:pStyle w:val="lnek"/>
        <w:rPr>
          <w:rFonts w:ascii="Verdana" w:hAnsi="Verdana" w:cs="Tahoma"/>
          <w:b/>
          <w:bCs/>
          <w:color w:val="000000"/>
          <w:sz w:val="16"/>
          <w:szCs w:val="16"/>
        </w:rPr>
      </w:pPr>
      <w:r w:rsidRPr="00982804">
        <w:rPr>
          <w:rFonts w:ascii="Verdana" w:hAnsi="Verdana" w:cs="Tahoma"/>
          <w:b/>
          <w:bCs/>
          <w:color w:val="000000"/>
          <w:sz w:val="16"/>
          <w:szCs w:val="16"/>
        </w:rPr>
        <w:t>II. Předmět plnění</w:t>
      </w:r>
    </w:p>
    <w:p w:rsidR="00D772C5" w:rsidRPr="00BB6DB2" w:rsidRDefault="00D772C5" w:rsidP="00D772C5">
      <w:pPr>
        <w:pStyle w:val="text"/>
        <w:numPr>
          <w:ilvl w:val="0"/>
          <w:numId w:val="22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 xml:space="preserve">Předmět </w:t>
      </w:r>
      <w:proofErr w:type="gramStart"/>
      <w:r w:rsidRPr="00982804">
        <w:rPr>
          <w:rFonts w:ascii="Verdana" w:hAnsi="Verdana" w:cs="Tahoma"/>
          <w:color w:val="000000"/>
          <w:sz w:val="16"/>
          <w:szCs w:val="16"/>
        </w:rPr>
        <w:t>plnění:</w:t>
      </w:r>
      <w:r w:rsidRPr="00982804">
        <w:rPr>
          <w:rFonts w:ascii="Bookman Old Style" w:hAnsi="Bookman Old Style" w:cs="Arial"/>
          <w:b/>
          <w:bCs/>
        </w:rPr>
        <w:t xml:space="preserve"> </w:t>
      </w:r>
      <w:r>
        <w:rPr>
          <w:rFonts w:ascii="Bookman Old Style" w:hAnsi="Bookman Old Style" w:cs="Arial"/>
          <w:b/>
          <w:bCs/>
        </w:rPr>
        <w:t xml:space="preserve">     </w:t>
      </w:r>
      <w:r w:rsidR="00495A98">
        <w:rPr>
          <w:rFonts w:ascii="Bookman Old Style" w:hAnsi="Bookman Old Style" w:cs="Arial"/>
          <w:b/>
          <w:bCs/>
        </w:rPr>
        <w:t>traktorový</w:t>
      </w:r>
      <w:proofErr w:type="gramEnd"/>
      <w:r w:rsidR="00495A98">
        <w:rPr>
          <w:rFonts w:ascii="Bookman Old Style" w:hAnsi="Bookman Old Style" w:cs="Arial"/>
          <w:b/>
          <w:bCs/>
        </w:rPr>
        <w:t xml:space="preserve"> fekální návěs</w:t>
      </w: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</w:r>
      <w:r w:rsidRPr="00BB6DB2">
        <w:rPr>
          <w:rFonts w:ascii="Bookman Old Style" w:hAnsi="Bookman Old Style" w:cs="Arial"/>
          <w:b/>
          <w:bCs/>
        </w:rPr>
        <w:t xml:space="preserve">               </w:t>
      </w:r>
      <w:r w:rsidRPr="00BB6DB2">
        <w:rPr>
          <w:rFonts w:ascii="Verdana" w:hAnsi="Verdana"/>
          <w:bCs/>
          <w:sz w:val="14"/>
          <w:szCs w:val="14"/>
        </w:rPr>
        <w:t xml:space="preserve">                                                                                                                     </w:t>
      </w:r>
      <w:r w:rsidRPr="00BB6DB2">
        <w:rPr>
          <w:rFonts w:ascii="Verdana" w:hAnsi="Verdana" w:cs="Tahoma"/>
          <w:color w:val="000000"/>
          <w:sz w:val="16"/>
          <w:szCs w:val="16"/>
        </w:rPr>
        <w:t xml:space="preserve"> </w:t>
      </w:r>
      <w:r w:rsidRPr="00BB6DB2">
        <w:rPr>
          <w:rFonts w:ascii="Verdana" w:hAnsi="Verdana" w:cs="Tahoma"/>
          <w:b/>
          <w:bCs/>
          <w:color w:val="000000"/>
          <w:sz w:val="16"/>
          <w:szCs w:val="16"/>
        </w:rPr>
        <w:t xml:space="preserve"> </w:t>
      </w:r>
      <w:r w:rsidRPr="00BB6DB2">
        <w:rPr>
          <w:rFonts w:ascii="Verdana" w:hAnsi="Verdana" w:cs="Tahoma"/>
          <w:color w:val="000000"/>
          <w:sz w:val="16"/>
          <w:szCs w:val="16"/>
        </w:rPr>
        <w:t xml:space="preserve"> </w:t>
      </w:r>
      <w:r w:rsidRPr="00BB6DB2">
        <w:rPr>
          <w:rFonts w:ascii="Verdana" w:hAnsi="Verdana" w:cs="Tahoma"/>
          <w:color w:val="000000"/>
          <w:sz w:val="16"/>
          <w:szCs w:val="16"/>
        </w:rPr>
        <w:tab/>
        <w:t>(dále jen „</w:t>
      </w:r>
      <w:r w:rsidRPr="00BB6DB2">
        <w:rPr>
          <w:rFonts w:ascii="Verdana" w:hAnsi="Verdana" w:cs="Tahoma"/>
          <w:b/>
          <w:color w:val="000000"/>
          <w:sz w:val="16"/>
          <w:szCs w:val="16"/>
        </w:rPr>
        <w:t>stroj</w:t>
      </w:r>
      <w:r w:rsidRPr="00BB6DB2">
        <w:rPr>
          <w:rFonts w:ascii="Verdana" w:hAnsi="Verdana" w:cs="Tahoma"/>
          <w:color w:val="000000"/>
          <w:sz w:val="16"/>
          <w:szCs w:val="16"/>
        </w:rPr>
        <w:t>“).</w:t>
      </w:r>
    </w:p>
    <w:p w:rsidR="00D772C5" w:rsidRPr="00982804" w:rsidRDefault="00D772C5" w:rsidP="00D772C5">
      <w:pPr>
        <w:pStyle w:val="text"/>
        <w:ind w:firstLine="0"/>
        <w:rPr>
          <w:rFonts w:ascii="Verdana" w:hAnsi="Verdana" w:cs="Tahoma"/>
          <w:color w:val="000000"/>
          <w:sz w:val="16"/>
          <w:szCs w:val="16"/>
        </w:rPr>
      </w:pPr>
    </w:p>
    <w:p w:rsidR="00D772C5" w:rsidRPr="00982804" w:rsidRDefault="00D772C5" w:rsidP="00D772C5">
      <w:pPr>
        <w:pStyle w:val="text"/>
        <w:numPr>
          <w:ilvl w:val="0"/>
          <w:numId w:val="22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>Prodávající se zavazuje, za podmínek stanovených touto smlouvou, dodat kupujícímu stroj a převést na něj vlastnické právo k němu. Kupující se zavazuje, za podmínek stanovených touto smlouvou, stroj převzít a zaplatit za něj sjednanou kupní cenu.</w:t>
      </w:r>
    </w:p>
    <w:p w:rsidR="00495A98" w:rsidRPr="00BE0356" w:rsidRDefault="00D772C5" w:rsidP="00495A98">
      <w:pPr>
        <w:pStyle w:val="text"/>
        <w:numPr>
          <w:ilvl w:val="0"/>
          <w:numId w:val="22"/>
        </w:numPr>
        <w:rPr>
          <w:rFonts w:ascii="Verdana" w:hAnsi="Verdana" w:cs="Tahoma"/>
          <w:color w:val="000000"/>
          <w:sz w:val="16"/>
          <w:szCs w:val="16"/>
        </w:rPr>
      </w:pPr>
      <w:r>
        <w:rPr>
          <w:rFonts w:ascii="Verdana" w:hAnsi="Verdana" w:cs="Tahoma"/>
          <w:color w:val="000000"/>
          <w:sz w:val="16"/>
          <w:szCs w:val="16"/>
        </w:rPr>
        <w:t xml:space="preserve"> </w:t>
      </w:r>
      <w:r w:rsidR="00495A98">
        <w:rPr>
          <w:rFonts w:ascii="Verdana" w:hAnsi="Verdana" w:cs="Tahoma"/>
          <w:color w:val="000000"/>
          <w:sz w:val="16"/>
          <w:szCs w:val="16"/>
        </w:rPr>
        <w:t xml:space="preserve">Tato smlouva se uzavírá na základě výsledku </w:t>
      </w:r>
      <w:r w:rsidR="005F764A">
        <w:rPr>
          <w:rFonts w:ascii="Verdana" w:hAnsi="Verdana" w:cs="Tahoma"/>
          <w:color w:val="000000"/>
          <w:sz w:val="16"/>
          <w:szCs w:val="16"/>
        </w:rPr>
        <w:t>výběrového řízení s názvem „Dodávka traktorového fekálního návěsu“.</w:t>
      </w:r>
    </w:p>
    <w:p w:rsidR="00D772C5" w:rsidRPr="00982804" w:rsidRDefault="00D772C5" w:rsidP="00D772C5">
      <w:pPr>
        <w:pStyle w:val="text"/>
        <w:ind w:firstLine="0"/>
        <w:rPr>
          <w:rFonts w:ascii="Verdana" w:hAnsi="Verdana" w:cs="Tahoma"/>
          <w:color w:val="000000"/>
          <w:sz w:val="16"/>
          <w:szCs w:val="16"/>
        </w:rPr>
      </w:pPr>
    </w:p>
    <w:p w:rsidR="00D772C5" w:rsidRPr="00982804" w:rsidRDefault="00D772C5" w:rsidP="00D772C5">
      <w:pPr>
        <w:pStyle w:val="lnek"/>
        <w:rPr>
          <w:rFonts w:ascii="Verdana" w:hAnsi="Verdana" w:cs="Tahoma"/>
          <w:b/>
          <w:bCs/>
          <w:color w:val="000000"/>
          <w:sz w:val="16"/>
          <w:szCs w:val="16"/>
        </w:rPr>
      </w:pPr>
      <w:r w:rsidRPr="00982804">
        <w:rPr>
          <w:rFonts w:ascii="Verdana" w:hAnsi="Verdana" w:cs="Tahoma"/>
          <w:b/>
          <w:bCs/>
          <w:color w:val="000000"/>
          <w:sz w:val="16"/>
          <w:szCs w:val="16"/>
        </w:rPr>
        <w:t>III. Platební podmínky</w:t>
      </w:r>
    </w:p>
    <w:p w:rsidR="00D772C5" w:rsidRDefault="00D772C5" w:rsidP="00D772C5">
      <w:pPr>
        <w:pStyle w:val="text"/>
        <w:numPr>
          <w:ilvl w:val="0"/>
          <w:numId w:val="21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>Kupní cena za stroj je stanovena dohodou smluvních stran ve výši:</w:t>
      </w:r>
    </w:p>
    <w:p w:rsidR="00D772C5" w:rsidRPr="00982804" w:rsidRDefault="00D772C5" w:rsidP="00D772C5">
      <w:pPr>
        <w:pStyle w:val="text"/>
        <w:ind w:left="360" w:firstLine="0"/>
        <w:rPr>
          <w:rFonts w:ascii="Verdana" w:hAnsi="Verdana" w:cs="Tahoma"/>
          <w:color w:val="000000"/>
          <w:sz w:val="16"/>
          <w:szCs w:val="16"/>
        </w:rPr>
      </w:pPr>
    </w:p>
    <w:p w:rsidR="00D772C5" w:rsidRPr="00982804" w:rsidRDefault="00D772C5" w:rsidP="00D772C5">
      <w:pPr>
        <w:ind w:left="360" w:right="252"/>
        <w:jc w:val="both"/>
        <w:rPr>
          <w:rFonts w:ascii="Verdana" w:hAnsi="Verdana" w:cs="Tahoma"/>
          <w:b/>
          <w:color w:val="000000"/>
          <w:sz w:val="16"/>
          <w:szCs w:val="16"/>
        </w:rPr>
      </w:pPr>
      <w:r>
        <w:rPr>
          <w:rFonts w:ascii="Verdana" w:hAnsi="Verdana" w:cs="Tahoma"/>
          <w:b/>
          <w:color w:val="000000"/>
          <w:sz w:val="16"/>
          <w:szCs w:val="16"/>
        </w:rPr>
        <w:t xml:space="preserve">Cena bez </w:t>
      </w:r>
      <w:proofErr w:type="gramStart"/>
      <w:r>
        <w:rPr>
          <w:rFonts w:ascii="Verdana" w:hAnsi="Verdana" w:cs="Tahoma"/>
          <w:b/>
          <w:color w:val="000000"/>
          <w:sz w:val="16"/>
          <w:szCs w:val="16"/>
        </w:rPr>
        <w:t xml:space="preserve">DPH               </w:t>
      </w:r>
      <w:r w:rsidR="000E713A">
        <w:rPr>
          <w:rFonts w:ascii="Verdana" w:hAnsi="Verdana" w:cs="Tahoma"/>
          <w:b/>
          <w:color w:val="000000"/>
          <w:sz w:val="16"/>
          <w:szCs w:val="16"/>
        </w:rPr>
        <w:t xml:space="preserve"> </w:t>
      </w:r>
      <w:r w:rsidRPr="00982804">
        <w:rPr>
          <w:rFonts w:ascii="Verdana" w:hAnsi="Verdana" w:cs="Tahoma"/>
          <w:b/>
          <w:color w:val="000000"/>
          <w:sz w:val="16"/>
          <w:szCs w:val="16"/>
        </w:rPr>
        <w:t xml:space="preserve"> </w:t>
      </w:r>
      <w:r w:rsidR="00495A98">
        <w:rPr>
          <w:rFonts w:ascii="Verdana" w:hAnsi="Verdana" w:cs="Tahoma"/>
          <w:b/>
          <w:color w:val="000000"/>
          <w:sz w:val="16"/>
          <w:szCs w:val="16"/>
        </w:rPr>
        <w:t>263 900,-</w:t>
      </w:r>
      <w:proofErr w:type="gramEnd"/>
      <w:r w:rsidR="00495A98">
        <w:rPr>
          <w:rFonts w:ascii="Verdana" w:hAnsi="Verdana" w:cs="Tahoma"/>
          <w:b/>
          <w:color w:val="000000"/>
          <w:sz w:val="16"/>
          <w:szCs w:val="16"/>
        </w:rPr>
        <w:t xml:space="preserve"> Kč</w:t>
      </w:r>
      <w:r w:rsidRPr="00982804">
        <w:rPr>
          <w:rFonts w:ascii="Verdana" w:hAnsi="Verdana" w:cs="Tahoma"/>
          <w:b/>
          <w:color w:val="000000"/>
          <w:sz w:val="16"/>
          <w:szCs w:val="16"/>
        </w:rPr>
        <w:t xml:space="preserve">                     </w:t>
      </w:r>
      <w:r>
        <w:rPr>
          <w:rFonts w:ascii="Verdana" w:hAnsi="Verdana" w:cs="Tahoma"/>
          <w:b/>
          <w:color w:val="000000"/>
          <w:sz w:val="16"/>
          <w:szCs w:val="16"/>
        </w:rPr>
        <w:tab/>
      </w:r>
      <w:r>
        <w:rPr>
          <w:rFonts w:ascii="Verdana" w:hAnsi="Verdana" w:cs="Tahoma"/>
          <w:b/>
          <w:color w:val="000000"/>
          <w:sz w:val="16"/>
          <w:szCs w:val="16"/>
        </w:rPr>
        <w:tab/>
      </w:r>
    </w:p>
    <w:p w:rsidR="00D772C5" w:rsidRPr="00982804" w:rsidRDefault="00D772C5" w:rsidP="00D772C5">
      <w:pPr>
        <w:ind w:left="360" w:right="252"/>
        <w:jc w:val="both"/>
        <w:rPr>
          <w:rFonts w:ascii="Verdana" w:hAnsi="Verdana"/>
          <w:b/>
          <w:sz w:val="16"/>
          <w:szCs w:val="16"/>
        </w:rPr>
      </w:pPr>
      <w:r w:rsidRPr="00982804">
        <w:rPr>
          <w:rFonts w:ascii="Verdana" w:hAnsi="Verdana" w:cs="Tahoma"/>
          <w:b/>
          <w:color w:val="000000"/>
          <w:sz w:val="16"/>
          <w:szCs w:val="16"/>
        </w:rPr>
        <w:t>DPH 2</w:t>
      </w:r>
      <w:r>
        <w:rPr>
          <w:rFonts w:ascii="Verdana" w:hAnsi="Verdana" w:cs="Tahoma"/>
          <w:b/>
          <w:color w:val="000000"/>
          <w:sz w:val="16"/>
          <w:szCs w:val="16"/>
        </w:rPr>
        <w:t>1</w:t>
      </w:r>
      <w:r w:rsidRPr="00982804">
        <w:rPr>
          <w:rFonts w:ascii="Verdana" w:hAnsi="Verdana" w:cs="Tahoma"/>
          <w:b/>
          <w:color w:val="000000"/>
          <w:sz w:val="16"/>
          <w:szCs w:val="16"/>
        </w:rPr>
        <w:t xml:space="preserve">% </w:t>
      </w:r>
      <w:r>
        <w:rPr>
          <w:rFonts w:ascii="Verdana" w:hAnsi="Verdana" w:cs="Tahoma"/>
          <w:b/>
          <w:color w:val="000000"/>
          <w:sz w:val="16"/>
          <w:szCs w:val="16"/>
        </w:rPr>
        <w:tab/>
        <w:t xml:space="preserve">         </w:t>
      </w:r>
      <w:r>
        <w:rPr>
          <w:rFonts w:ascii="Verdana" w:hAnsi="Verdana" w:cs="Tahoma"/>
          <w:b/>
          <w:color w:val="000000"/>
          <w:sz w:val="16"/>
          <w:szCs w:val="16"/>
        </w:rPr>
        <w:tab/>
      </w:r>
      <w:r w:rsidRPr="00982804">
        <w:rPr>
          <w:rFonts w:ascii="Verdana" w:hAnsi="Verdana" w:cs="Tahoma"/>
          <w:b/>
          <w:color w:val="000000"/>
          <w:sz w:val="16"/>
          <w:szCs w:val="16"/>
        </w:rPr>
        <w:t xml:space="preserve"> </w:t>
      </w:r>
      <w:r>
        <w:rPr>
          <w:rFonts w:ascii="Verdana" w:hAnsi="Verdana" w:cs="Tahoma"/>
          <w:b/>
          <w:color w:val="000000"/>
          <w:sz w:val="16"/>
          <w:szCs w:val="16"/>
        </w:rPr>
        <w:t xml:space="preserve"> </w:t>
      </w:r>
      <w:r w:rsidRPr="00982804">
        <w:rPr>
          <w:rFonts w:ascii="Verdana" w:hAnsi="Verdana" w:cs="Tahoma"/>
          <w:b/>
          <w:color w:val="000000"/>
          <w:sz w:val="16"/>
          <w:szCs w:val="16"/>
        </w:rPr>
        <w:t xml:space="preserve"> </w:t>
      </w:r>
      <w:r>
        <w:rPr>
          <w:rFonts w:ascii="Verdana" w:hAnsi="Verdana" w:cs="Tahoma"/>
          <w:b/>
          <w:color w:val="000000"/>
          <w:sz w:val="16"/>
          <w:szCs w:val="16"/>
        </w:rPr>
        <w:t xml:space="preserve">   </w:t>
      </w:r>
      <w:r w:rsidRPr="00982804">
        <w:rPr>
          <w:rFonts w:ascii="Verdana" w:hAnsi="Verdana" w:cs="Tahoma"/>
          <w:b/>
          <w:color w:val="000000"/>
          <w:sz w:val="16"/>
          <w:szCs w:val="16"/>
        </w:rPr>
        <w:t xml:space="preserve">  </w:t>
      </w:r>
      <w:r w:rsidR="000E713A">
        <w:rPr>
          <w:rFonts w:ascii="Verdana" w:hAnsi="Verdana" w:cs="Tahoma"/>
          <w:b/>
          <w:color w:val="000000"/>
          <w:sz w:val="16"/>
          <w:szCs w:val="16"/>
        </w:rPr>
        <w:t xml:space="preserve"> </w:t>
      </w:r>
      <w:r w:rsidRPr="00982804">
        <w:rPr>
          <w:rFonts w:ascii="Verdana" w:hAnsi="Verdana" w:cs="Tahoma"/>
          <w:b/>
          <w:color w:val="000000"/>
          <w:sz w:val="16"/>
          <w:szCs w:val="16"/>
        </w:rPr>
        <w:t xml:space="preserve"> </w:t>
      </w:r>
      <w:r w:rsidR="000E713A">
        <w:rPr>
          <w:rFonts w:ascii="Verdana" w:hAnsi="Verdana" w:cs="Tahoma"/>
          <w:b/>
          <w:color w:val="000000"/>
          <w:sz w:val="16"/>
          <w:szCs w:val="16"/>
        </w:rPr>
        <w:t xml:space="preserve"> </w:t>
      </w:r>
      <w:r w:rsidR="00495A98">
        <w:rPr>
          <w:rFonts w:ascii="Verdana" w:hAnsi="Verdana" w:cs="Tahoma"/>
          <w:b/>
          <w:color w:val="000000"/>
          <w:sz w:val="16"/>
          <w:szCs w:val="16"/>
        </w:rPr>
        <w:t>55 419,- Kč</w:t>
      </w:r>
      <w:r w:rsidRPr="00982804">
        <w:rPr>
          <w:rFonts w:ascii="Verdana" w:hAnsi="Verdana" w:cs="Tahoma"/>
          <w:b/>
          <w:color w:val="000000"/>
          <w:sz w:val="16"/>
          <w:szCs w:val="16"/>
        </w:rPr>
        <w:tab/>
      </w:r>
      <w:r w:rsidRPr="00982804">
        <w:rPr>
          <w:rFonts w:ascii="Verdana" w:hAnsi="Verdana" w:cs="Tahoma"/>
          <w:b/>
          <w:color w:val="000000"/>
          <w:sz w:val="16"/>
          <w:szCs w:val="16"/>
        </w:rPr>
        <w:tab/>
      </w:r>
      <w:r w:rsidRPr="00982804">
        <w:rPr>
          <w:rFonts w:ascii="Verdana" w:hAnsi="Verdana" w:cs="Tahoma"/>
          <w:b/>
          <w:color w:val="000000"/>
          <w:sz w:val="16"/>
          <w:szCs w:val="16"/>
        </w:rPr>
        <w:tab/>
      </w:r>
      <w:r w:rsidRPr="00982804">
        <w:rPr>
          <w:rFonts w:ascii="Verdana" w:hAnsi="Verdana" w:cs="Tahoma"/>
          <w:b/>
          <w:color w:val="000000"/>
          <w:sz w:val="16"/>
          <w:szCs w:val="16"/>
        </w:rPr>
        <w:tab/>
      </w:r>
      <w:r>
        <w:rPr>
          <w:rFonts w:ascii="Verdana" w:hAnsi="Verdana" w:cs="Tahoma"/>
          <w:b/>
          <w:color w:val="000000"/>
          <w:sz w:val="16"/>
          <w:szCs w:val="16"/>
        </w:rPr>
        <w:t xml:space="preserve"> </w:t>
      </w:r>
    </w:p>
    <w:p w:rsidR="00D772C5" w:rsidRPr="00982804" w:rsidRDefault="00D772C5" w:rsidP="00D772C5">
      <w:pPr>
        <w:pStyle w:val="text"/>
        <w:ind w:left="360" w:firstLine="0"/>
        <w:rPr>
          <w:rFonts w:ascii="Verdana" w:hAnsi="Verdana" w:cs="Tahoma"/>
          <w:b/>
          <w:color w:val="000000"/>
          <w:sz w:val="16"/>
          <w:szCs w:val="16"/>
        </w:rPr>
      </w:pPr>
      <w:r w:rsidRPr="00982804">
        <w:rPr>
          <w:rFonts w:ascii="Verdana" w:hAnsi="Verdana" w:cs="Tahoma"/>
          <w:b/>
          <w:color w:val="000000"/>
          <w:sz w:val="16"/>
          <w:szCs w:val="16"/>
        </w:rPr>
        <w:t xml:space="preserve">Cena </w:t>
      </w:r>
      <w:proofErr w:type="gramStart"/>
      <w:r w:rsidRPr="00982804">
        <w:rPr>
          <w:rFonts w:ascii="Verdana" w:hAnsi="Verdana" w:cs="Tahoma"/>
          <w:b/>
          <w:color w:val="000000"/>
          <w:sz w:val="16"/>
          <w:szCs w:val="16"/>
        </w:rPr>
        <w:t>celkem</w:t>
      </w:r>
      <w:r w:rsidR="000E713A">
        <w:rPr>
          <w:rFonts w:ascii="Verdana" w:hAnsi="Verdana" w:cs="Tahoma"/>
          <w:b/>
          <w:color w:val="000000"/>
          <w:sz w:val="16"/>
          <w:szCs w:val="16"/>
        </w:rPr>
        <w:t xml:space="preserve">                   </w:t>
      </w:r>
      <w:r w:rsidR="00495A98">
        <w:rPr>
          <w:rFonts w:ascii="Verdana" w:hAnsi="Verdana" w:cs="Tahoma"/>
          <w:b/>
          <w:color w:val="000000"/>
          <w:sz w:val="16"/>
          <w:szCs w:val="16"/>
        </w:rPr>
        <w:t>319 319,-</w:t>
      </w:r>
      <w:proofErr w:type="gramEnd"/>
      <w:r w:rsidR="00495A98">
        <w:rPr>
          <w:rFonts w:ascii="Verdana" w:hAnsi="Verdana" w:cs="Tahoma"/>
          <w:b/>
          <w:color w:val="000000"/>
          <w:sz w:val="16"/>
          <w:szCs w:val="16"/>
        </w:rPr>
        <w:t xml:space="preserve"> Kč</w:t>
      </w:r>
      <w:r w:rsidRPr="00982804">
        <w:rPr>
          <w:rFonts w:ascii="Verdana" w:hAnsi="Verdana" w:cs="Tahoma"/>
          <w:b/>
          <w:color w:val="000000"/>
          <w:sz w:val="16"/>
          <w:szCs w:val="16"/>
        </w:rPr>
        <w:tab/>
      </w:r>
      <w:r w:rsidRPr="00982804">
        <w:rPr>
          <w:rFonts w:ascii="Verdana" w:hAnsi="Verdana" w:cs="Tahoma"/>
          <w:b/>
          <w:color w:val="000000"/>
          <w:sz w:val="16"/>
          <w:szCs w:val="16"/>
        </w:rPr>
        <w:tab/>
      </w:r>
      <w:r w:rsidRPr="00982804">
        <w:rPr>
          <w:rFonts w:ascii="Verdana" w:hAnsi="Verdana" w:cs="Tahoma"/>
          <w:b/>
          <w:color w:val="000000"/>
          <w:sz w:val="16"/>
          <w:szCs w:val="16"/>
        </w:rPr>
        <w:tab/>
        <w:t xml:space="preserve"> </w:t>
      </w:r>
      <w:r w:rsidRPr="00982804">
        <w:rPr>
          <w:rFonts w:ascii="Verdana" w:hAnsi="Verdana" w:cs="Tahoma"/>
          <w:b/>
          <w:color w:val="000000"/>
          <w:sz w:val="16"/>
          <w:szCs w:val="16"/>
        </w:rPr>
        <w:tab/>
        <w:t xml:space="preserve">          </w:t>
      </w:r>
      <w:r>
        <w:rPr>
          <w:rFonts w:ascii="Verdana" w:hAnsi="Verdana" w:cs="Tahoma"/>
          <w:b/>
          <w:color w:val="000000"/>
          <w:sz w:val="16"/>
          <w:szCs w:val="16"/>
        </w:rPr>
        <w:t xml:space="preserve">   </w:t>
      </w:r>
    </w:p>
    <w:p w:rsidR="00D772C5" w:rsidRPr="00982804" w:rsidRDefault="00D772C5" w:rsidP="00D772C5">
      <w:pPr>
        <w:pStyle w:val="text"/>
        <w:ind w:firstLine="0"/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ab/>
      </w:r>
      <w:r>
        <w:rPr>
          <w:rFonts w:ascii="Verdana" w:hAnsi="Verdana" w:cs="Tahoma"/>
          <w:color w:val="000000"/>
          <w:sz w:val="16"/>
          <w:szCs w:val="16"/>
        </w:rPr>
        <w:t xml:space="preserve">  </w:t>
      </w:r>
    </w:p>
    <w:p w:rsidR="00D772C5" w:rsidRPr="00982804" w:rsidRDefault="00D772C5" w:rsidP="00D772C5">
      <w:pPr>
        <w:pStyle w:val="text"/>
        <w:numPr>
          <w:ilvl w:val="0"/>
          <w:numId w:val="21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>Kupní cena bude uhrazena na základě faktury vystavené prodávajícím. Faktura musí mít veškeré náležitosti daňového a účetního dokladu. Kupní cena bude uhrazena bezhotovostně na účet prodávajícího.</w:t>
      </w:r>
    </w:p>
    <w:p w:rsidR="00D772C5" w:rsidRPr="006C3EDD" w:rsidRDefault="00D772C5" w:rsidP="00D772C5">
      <w:pPr>
        <w:pStyle w:val="text"/>
        <w:numPr>
          <w:ilvl w:val="0"/>
          <w:numId w:val="21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>V případě prodlení s úhradou kupní ceny je prodávající oprávněn požadovat uhrazení úroku z prodlení ve výši 0,05% za každý den prodlení z částky se kterou je kupující v prodlení.</w:t>
      </w:r>
    </w:p>
    <w:p w:rsidR="00D772C5" w:rsidRPr="00C20276" w:rsidRDefault="00D772C5" w:rsidP="00D772C5">
      <w:pPr>
        <w:pStyle w:val="text"/>
        <w:numPr>
          <w:ilvl w:val="0"/>
          <w:numId w:val="21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>V případě neuhrazení celé kupní ceny stroje ve lhůtě splatnosti, je prodávající oprávněn od této smlouvy odstoupit. V takovém případě je kupující povinen předat prodávajícímu stroj včetně příslušenství do 3 dnů od odstoupení od smlouvy. Pro tento případ kupující zmocňuje prodávajícího (případně jeho zaměstnance) k odebrání stroje.</w:t>
      </w:r>
    </w:p>
    <w:p w:rsidR="00D772C5" w:rsidRDefault="00D772C5" w:rsidP="00D772C5">
      <w:pPr>
        <w:pStyle w:val="lnek"/>
        <w:rPr>
          <w:rFonts w:ascii="Verdana" w:hAnsi="Verdana" w:cs="Tahoma"/>
          <w:b/>
          <w:bCs/>
          <w:color w:val="000000"/>
          <w:sz w:val="16"/>
          <w:szCs w:val="16"/>
        </w:rPr>
      </w:pPr>
    </w:p>
    <w:p w:rsidR="00D772C5" w:rsidRDefault="00D772C5" w:rsidP="00D772C5"/>
    <w:p w:rsidR="00D772C5" w:rsidRDefault="00D772C5" w:rsidP="00D772C5">
      <w:pPr>
        <w:pStyle w:val="lnek"/>
        <w:rPr>
          <w:rFonts w:ascii="Verdana" w:hAnsi="Verdana" w:cs="Tahoma"/>
          <w:b/>
          <w:bCs/>
          <w:color w:val="000000"/>
          <w:sz w:val="16"/>
          <w:szCs w:val="16"/>
        </w:rPr>
      </w:pPr>
    </w:p>
    <w:p w:rsidR="00D772C5" w:rsidRDefault="00D772C5" w:rsidP="00D772C5">
      <w:pPr>
        <w:pStyle w:val="lnek"/>
        <w:rPr>
          <w:rFonts w:ascii="Verdana" w:hAnsi="Verdana" w:cs="Tahoma"/>
          <w:b/>
          <w:bCs/>
          <w:color w:val="000000"/>
          <w:sz w:val="16"/>
          <w:szCs w:val="16"/>
        </w:rPr>
      </w:pPr>
    </w:p>
    <w:p w:rsidR="00D772C5" w:rsidRPr="00982804" w:rsidRDefault="00D772C5" w:rsidP="00D772C5">
      <w:pPr>
        <w:pStyle w:val="lnek"/>
        <w:rPr>
          <w:rFonts w:ascii="Verdana" w:hAnsi="Verdana" w:cs="Tahoma"/>
          <w:b/>
          <w:bCs/>
          <w:color w:val="000000"/>
          <w:sz w:val="16"/>
          <w:szCs w:val="16"/>
        </w:rPr>
      </w:pPr>
      <w:r w:rsidRPr="00982804">
        <w:rPr>
          <w:rFonts w:ascii="Verdana" w:hAnsi="Verdana" w:cs="Tahoma"/>
          <w:b/>
          <w:bCs/>
          <w:color w:val="000000"/>
          <w:sz w:val="16"/>
          <w:szCs w:val="16"/>
        </w:rPr>
        <w:t>IV. Dodací podmínky</w:t>
      </w:r>
    </w:p>
    <w:p w:rsidR="00D772C5" w:rsidRPr="00982804" w:rsidRDefault="00D772C5" w:rsidP="00D772C5">
      <w:pPr>
        <w:pStyle w:val="text"/>
        <w:numPr>
          <w:ilvl w:val="0"/>
          <w:numId w:val="23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>Místo dodání:</w:t>
      </w:r>
      <w:r>
        <w:rPr>
          <w:rFonts w:ascii="Verdana" w:hAnsi="Verdana" w:cs="Tahoma"/>
          <w:color w:val="000000"/>
          <w:sz w:val="16"/>
          <w:szCs w:val="16"/>
        </w:rPr>
        <w:t xml:space="preserve">     </w:t>
      </w:r>
      <w:proofErr w:type="spellStart"/>
      <w:r>
        <w:rPr>
          <w:rFonts w:ascii="Verdana" w:hAnsi="Verdana" w:cs="Tahoma"/>
          <w:color w:val="000000"/>
          <w:sz w:val="16"/>
          <w:szCs w:val="16"/>
        </w:rPr>
        <w:t>Drahotuše</w:t>
      </w:r>
      <w:proofErr w:type="spellEnd"/>
    </w:p>
    <w:p w:rsidR="00D772C5" w:rsidRPr="00982804" w:rsidRDefault="00D772C5" w:rsidP="00D772C5">
      <w:pPr>
        <w:pStyle w:val="text"/>
        <w:numPr>
          <w:ilvl w:val="0"/>
          <w:numId w:val="23"/>
        </w:numPr>
        <w:ind w:left="2127" w:hanging="2127"/>
        <w:rPr>
          <w:rFonts w:ascii="Verdana" w:hAnsi="Verdana" w:cs="Tahoma"/>
          <w:color w:val="000000"/>
          <w:sz w:val="16"/>
          <w:szCs w:val="16"/>
        </w:rPr>
      </w:pPr>
      <w:r>
        <w:rPr>
          <w:rFonts w:ascii="Verdana" w:hAnsi="Verdana" w:cs="Tahoma"/>
          <w:color w:val="000000"/>
          <w:sz w:val="16"/>
          <w:szCs w:val="16"/>
        </w:rPr>
        <w:t xml:space="preserve">Termín </w:t>
      </w:r>
      <w:proofErr w:type="gramStart"/>
      <w:r>
        <w:rPr>
          <w:rFonts w:ascii="Verdana" w:hAnsi="Verdana" w:cs="Tahoma"/>
          <w:color w:val="000000"/>
          <w:sz w:val="16"/>
          <w:szCs w:val="16"/>
        </w:rPr>
        <w:t xml:space="preserve">dodání:    </w:t>
      </w:r>
      <w:r w:rsidR="000774A5">
        <w:rPr>
          <w:rFonts w:ascii="Verdana" w:hAnsi="Verdana" w:cs="Tahoma"/>
          <w:color w:val="000000"/>
          <w:sz w:val="16"/>
          <w:szCs w:val="16"/>
        </w:rPr>
        <w:t>květe</w:t>
      </w:r>
      <w:r w:rsidR="00BD09E2">
        <w:rPr>
          <w:rFonts w:ascii="Verdana" w:hAnsi="Verdana" w:cs="Tahoma"/>
          <w:color w:val="000000"/>
          <w:sz w:val="16"/>
          <w:szCs w:val="16"/>
        </w:rPr>
        <w:t>n</w:t>
      </w:r>
      <w:proofErr w:type="gramEnd"/>
      <w:r w:rsidR="00BD09E2">
        <w:rPr>
          <w:rFonts w:ascii="Verdana" w:hAnsi="Verdana" w:cs="Tahoma"/>
          <w:color w:val="000000"/>
          <w:sz w:val="16"/>
          <w:szCs w:val="16"/>
        </w:rPr>
        <w:t xml:space="preserve"> 2017</w:t>
      </w:r>
    </w:p>
    <w:p w:rsidR="00D772C5" w:rsidRDefault="00D772C5" w:rsidP="00D772C5">
      <w:pPr>
        <w:pStyle w:val="text"/>
        <w:numPr>
          <w:ilvl w:val="0"/>
          <w:numId w:val="23"/>
        </w:numPr>
        <w:ind w:left="2127" w:hanging="2127"/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>Dovoz zabezpečí:</w:t>
      </w:r>
      <w:r>
        <w:rPr>
          <w:rFonts w:ascii="Verdana" w:hAnsi="Verdana" w:cs="Tahoma"/>
          <w:color w:val="000000"/>
          <w:sz w:val="16"/>
          <w:szCs w:val="16"/>
        </w:rPr>
        <w:t xml:space="preserve"> </w:t>
      </w:r>
      <w:r w:rsidRPr="00982804">
        <w:rPr>
          <w:rFonts w:ascii="Verdana" w:hAnsi="Verdana" w:cs="Tahoma"/>
          <w:color w:val="000000"/>
          <w:sz w:val="16"/>
          <w:szCs w:val="16"/>
        </w:rPr>
        <w:t xml:space="preserve"> </w:t>
      </w:r>
      <w:r>
        <w:rPr>
          <w:rFonts w:ascii="Verdana" w:hAnsi="Verdana" w:cs="Tahoma"/>
          <w:color w:val="000000"/>
          <w:sz w:val="16"/>
          <w:szCs w:val="16"/>
        </w:rPr>
        <w:t xml:space="preserve">CIME-plus,s.r.o. </w:t>
      </w:r>
    </w:p>
    <w:p w:rsidR="00D772C5" w:rsidRPr="00982804" w:rsidRDefault="00D772C5" w:rsidP="00D772C5">
      <w:pPr>
        <w:pStyle w:val="text"/>
        <w:ind w:left="2127" w:firstLine="0"/>
        <w:rPr>
          <w:rFonts w:ascii="Verdana" w:hAnsi="Verdana" w:cs="Tahoma"/>
          <w:color w:val="000000"/>
          <w:sz w:val="16"/>
          <w:szCs w:val="16"/>
        </w:rPr>
      </w:pPr>
    </w:p>
    <w:p w:rsidR="00D772C5" w:rsidRPr="00982804" w:rsidRDefault="00D772C5" w:rsidP="00D772C5">
      <w:pPr>
        <w:pStyle w:val="text"/>
        <w:numPr>
          <w:ilvl w:val="0"/>
          <w:numId w:val="23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>Společně se strojem budou předány i doklady, které se k němu vztahují (záruční listy, návody k obsluze, dodací list).</w:t>
      </w:r>
    </w:p>
    <w:p w:rsidR="00D772C5" w:rsidRPr="00982804" w:rsidRDefault="00D772C5" w:rsidP="00D772C5">
      <w:pPr>
        <w:pStyle w:val="text"/>
        <w:numPr>
          <w:ilvl w:val="0"/>
          <w:numId w:val="23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 xml:space="preserve">O předání stroje bude sepsán předávací protokol podepsaný zástupci obou smluvních stran. </w:t>
      </w:r>
    </w:p>
    <w:p w:rsidR="00D772C5" w:rsidRPr="00982804" w:rsidRDefault="00D772C5" w:rsidP="00D772C5">
      <w:pPr>
        <w:pStyle w:val="text"/>
        <w:ind w:firstLine="0"/>
        <w:rPr>
          <w:rFonts w:ascii="Verdana" w:hAnsi="Verdana" w:cs="Tahoma"/>
          <w:color w:val="000000"/>
          <w:sz w:val="16"/>
          <w:szCs w:val="16"/>
        </w:rPr>
      </w:pPr>
    </w:p>
    <w:p w:rsidR="00D772C5" w:rsidRPr="00982804" w:rsidRDefault="00D772C5" w:rsidP="00D772C5">
      <w:pPr>
        <w:pStyle w:val="lnek"/>
        <w:rPr>
          <w:rFonts w:ascii="Verdana" w:hAnsi="Verdana" w:cs="Tahoma"/>
          <w:b/>
          <w:bCs/>
          <w:color w:val="000000"/>
          <w:sz w:val="16"/>
          <w:szCs w:val="16"/>
        </w:rPr>
      </w:pPr>
      <w:r w:rsidRPr="00982804">
        <w:rPr>
          <w:rFonts w:ascii="Verdana" w:hAnsi="Verdana" w:cs="Tahoma"/>
          <w:b/>
          <w:bCs/>
          <w:color w:val="000000"/>
          <w:sz w:val="16"/>
          <w:szCs w:val="16"/>
        </w:rPr>
        <w:t>V. Záruční podmínky</w:t>
      </w:r>
    </w:p>
    <w:p w:rsidR="00D772C5" w:rsidRPr="00982804" w:rsidRDefault="00D772C5" w:rsidP="00D772C5">
      <w:pPr>
        <w:pStyle w:val="text"/>
        <w:numPr>
          <w:ilvl w:val="0"/>
          <w:numId w:val="24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>Prodávající zaručuje, že stroj odpovídá požadavkům příslušných právních předpisů a technických norem a je bez vad.</w:t>
      </w:r>
    </w:p>
    <w:p w:rsidR="00D772C5" w:rsidRPr="00982804" w:rsidRDefault="00D772C5" w:rsidP="00D772C5">
      <w:pPr>
        <w:pStyle w:val="text"/>
        <w:numPr>
          <w:ilvl w:val="0"/>
          <w:numId w:val="24"/>
        </w:numPr>
        <w:rPr>
          <w:rFonts w:ascii="Verdana" w:hAnsi="Verdana" w:cs="Tahoma"/>
          <w:color w:val="000000"/>
          <w:sz w:val="16"/>
          <w:szCs w:val="16"/>
        </w:rPr>
      </w:pPr>
      <w:r>
        <w:rPr>
          <w:rFonts w:ascii="Verdana" w:hAnsi="Verdana" w:cs="Tahoma"/>
          <w:color w:val="000000"/>
          <w:sz w:val="16"/>
          <w:szCs w:val="16"/>
        </w:rPr>
        <w:t>Tato záruka platí po dobu 12</w:t>
      </w:r>
      <w:r w:rsidRPr="00982804">
        <w:rPr>
          <w:rFonts w:ascii="Verdana" w:hAnsi="Verdana" w:cs="Tahoma"/>
          <w:color w:val="000000"/>
          <w:sz w:val="16"/>
          <w:szCs w:val="16"/>
        </w:rPr>
        <w:t xml:space="preserve"> měsíců</w:t>
      </w:r>
      <w:r>
        <w:rPr>
          <w:rFonts w:ascii="Verdana" w:hAnsi="Verdana" w:cs="Tahoma"/>
          <w:color w:val="000000"/>
          <w:sz w:val="16"/>
          <w:szCs w:val="16"/>
        </w:rPr>
        <w:t xml:space="preserve"> </w:t>
      </w:r>
      <w:r w:rsidRPr="00982804">
        <w:rPr>
          <w:rFonts w:ascii="Verdana" w:hAnsi="Verdana" w:cs="Tahoma"/>
          <w:color w:val="000000"/>
          <w:sz w:val="16"/>
          <w:szCs w:val="16"/>
        </w:rPr>
        <w:t xml:space="preserve"> od data předání stroje. </w:t>
      </w:r>
      <w:r w:rsidRPr="00982804">
        <w:rPr>
          <w:rFonts w:ascii="Verdana" w:hAnsi="Verdana" w:cs="Tahoma"/>
          <w:vanish/>
          <w:color w:val="000000"/>
          <w:sz w:val="16"/>
          <w:szCs w:val="16"/>
        </w:rPr>
        <w:t xml:space="preserve">Podpisem této smlouvy přebírá prodávající záruční podmínky výrobce uvedené v záručních listech k jednotlivým strojům. </w:t>
      </w:r>
      <w:r w:rsidRPr="00982804">
        <w:rPr>
          <w:rFonts w:ascii="Verdana" w:hAnsi="Verdana" w:cs="Tahoma"/>
          <w:color w:val="000000"/>
          <w:sz w:val="16"/>
          <w:szCs w:val="16"/>
        </w:rPr>
        <w:t>Záruka platí pouze při užívání stroje za podmínek a způsobem uvedeným v návodu k obsluze. Záruka se nevztahuje na díly podléhající normálnímu opotřebení. Případnou reklamaci je třeba uplatnit písemně.</w:t>
      </w:r>
    </w:p>
    <w:p w:rsidR="00D772C5" w:rsidRPr="00982804" w:rsidRDefault="00D772C5" w:rsidP="00D772C5">
      <w:pPr>
        <w:pStyle w:val="text"/>
        <w:numPr>
          <w:ilvl w:val="0"/>
          <w:numId w:val="24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 xml:space="preserve">Prodávající provede bezplatně zaškolení obsluhy včetně uvedení zakoupeného stroje do provozu. Prodávající zajistí záruční  a pozáruční </w:t>
      </w:r>
      <w:r w:rsidRPr="00982804">
        <w:rPr>
          <w:rFonts w:ascii="Verdana" w:hAnsi="Verdana" w:cs="Tahoma"/>
          <w:vanish/>
          <w:color w:val="000000"/>
          <w:sz w:val="16"/>
          <w:szCs w:val="16"/>
        </w:rPr>
        <w:t xml:space="preserve">a pozáruční </w:t>
      </w:r>
      <w:r w:rsidRPr="00982804">
        <w:rPr>
          <w:rFonts w:ascii="Verdana" w:hAnsi="Verdana" w:cs="Tahoma"/>
          <w:color w:val="000000"/>
          <w:sz w:val="16"/>
          <w:szCs w:val="16"/>
        </w:rPr>
        <w:t xml:space="preserve">servis </w:t>
      </w:r>
      <w:r w:rsidRPr="00982804">
        <w:rPr>
          <w:rFonts w:ascii="Verdana" w:hAnsi="Verdana" w:cs="Tahoma"/>
          <w:vanish/>
          <w:color w:val="000000"/>
          <w:sz w:val="16"/>
          <w:szCs w:val="16"/>
        </w:rPr>
        <w:t xml:space="preserve">po celou dobu životnosti </w:t>
      </w:r>
      <w:r w:rsidRPr="00982804">
        <w:rPr>
          <w:rFonts w:ascii="Verdana" w:hAnsi="Verdana" w:cs="Tahoma"/>
          <w:color w:val="000000"/>
          <w:sz w:val="16"/>
          <w:szCs w:val="16"/>
        </w:rPr>
        <w:t xml:space="preserve">stroje. </w:t>
      </w:r>
    </w:p>
    <w:p w:rsidR="00D772C5" w:rsidRPr="00982804" w:rsidRDefault="00D772C5" w:rsidP="00D772C5">
      <w:pPr>
        <w:pStyle w:val="lnek"/>
        <w:rPr>
          <w:rFonts w:ascii="Verdana" w:hAnsi="Verdana" w:cs="Tahoma"/>
          <w:b/>
          <w:bCs/>
          <w:color w:val="000000"/>
          <w:sz w:val="16"/>
          <w:szCs w:val="16"/>
        </w:rPr>
      </w:pPr>
      <w:r w:rsidRPr="00982804">
        <w:rPr>
          <w:rFonts w:ascii="Verdana" w:hAnsi="Verdana" w:cs="Tahoma"/>
          <w:b/>
          <w:bCs/>
          <w:color w:val="000000"/>
          <w:sz w:val="16"/>
          <w:szCs w:val="16"/>
        </w:rPr>
        <w:t>VI. Ostatní podmínky</w:t>
      </w:r>
    </w:p>
    <w:p w:rsidR="00D772C5" w:rsidRPr="00982804" w:rsidRDefault="00D772C5" w:rsidP="00D772C5">
      <w:pPr>
        <w:pStyle w:val="text"/>
        <w:numPr>
          <w:ilvl w:val="0"/>
          <w:numId w:val="25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>Nebezpečí škody na stroji přechází na kupujícího dnem jeho předání.</w:t>
      </w:r>
    </w:p>
    <w:p w:rsidR="00D772C5" w:rsidRPr="00982804" w:rsidRDefault="00D772C5" w:rsidP="00D772C5">
      <w:pPr>
        <w:pStyle w:val="text"/>
        <w:numPr>
          <w:ilvl w:val="0"/>
          <w:numId w:val="25"/>
        </w:numPr>
        <w:rPr>
          <w:rFonts w:ascii="Verdana" w:hAnsi="Verdana" w:cs="Tahoma"/>
          <w:color w:val="000000"/>
          <w:sz w:val="16"/>
          <w:szCs w:val="16"/>
        </w:rPr>
      </w:pPr>
      <w:r w:rsidRPr="00CA75A8">
        <w:rPr>
          <w:rFonts w:ascii="Verdana" w:hAnsi="Verdana" w:cs="Tahoma"/>
          <w:color w:val="000000"/>
          <w:sz w:val="16"/>
          <w:szCs w:val="16"/>
        </w:rPr>
        <w:t xml:space="preserve">Nastanou-li okolnosti vyšší moci, které ohrozí dodání stroje, je prodávající povinen oznámit jejich vznik bez zbytečného odkladu kupujícímu. Vznik a délku trvání okolností vyšší moci je prodávající povinen kupujícímu prokázat nezávislým kompetentním orgánem (např. pojišťovna, soudní znalec). </w:t>
      </w:r>
      <w:r w:rsidRPr="00982804">
        <w:rPr>
          <w:rFonts w:ascii="Verdana" w:hAnsi="Verdana" w:cs="Tahoma"/>
          <w:color w:val="000000"/>
          <w:sz w:val="16"/>
          <w:szCs w:val="16"/>
        </w:rPr>
        <w:t>). Za okolnosti vyšší moci se považují okolnosti vylučuj</w:t>
      </w:r>
      <w:r>
        <w:rPr>
          <w:rFonts w:ascii="Verdana" w:hAnsi="Verdana" w:cs="Tahoma"/>
          <w:color w:val="000000"/>
          <w:sz w:val="16"/>
          <w:szCs w:val="16"/>
        </w:rPr>
        <w:t xml:space="preserve">ící odpovědnost podle § 1724 </w:t>
      </w:r>
      <w:proofErr w:type="spellStart"/>
      <w:r>
        <w:rPr>
          <w:rFonts w:ascii="Verdana" w:hAnsi="Verdana" w:cs="Tahoma"/>
          <w:color w:val="000000"/>
          <w:sz w:val="16"/>
          <w:szCs w:val="16"/>
        </w:rPr>
        <w:t>obč</w:t>
      </w:r>
      <w:proofErr w:type="spellEnd"/>
      <w:r w:rsidRPr="00982804">
        <w:rPr>
          <w:rFonts w:ascii="Verdana" w:hAnsi="Verdana" w:cs="Tahoma"/>
          <w:color w:val="000000"/>
          <w:sz w:val="16"/>
          <w:szCs w:val="16"/>
        </w:rPr>
        <w:t>. zák.</w:t>
      </w:r>
    </w:p>
    <w:p w:rsidR="00D772C5" w:rsidRPr="00CA75A8" w:rsidRDefault="00D772C5" w:rsidP="00D772C5">
      <w:pPr>
        <w:pStyle w:val="text"/>
        <w:numPr>
          <w:ilvl w:val="0"/>
          <w:numId w:val="25"/>
        </w:numPr>
        <w:rPr>
          <w:rFonts w:ascii="Verdana" w:hAnsi="Verdana" w:cs="Tahoma"/>
          <w:color w:val="000000"/>
          <w:sz w:val="16"/>
          <w:szCs w:val="16"/>
        </w:rPr>
      </w:pPr>
      <w:r w:rsidRPr="00CA75A8">
        <w:rPr>
          <w:rFonts w:ascii="Verdana" w:hAnsi="Verdana" w:cs="Tahoma"/>
          <w:color w:val="000000"/>
          <w:sz w:val="16"/>
          <w:szCs w:val="16"/>
        </w:rPr>
        <w:t>Kupující je povinen zajistit ihned po předání stroje jeho pojištění proti poškození a zničení na vlastní náklady, a to nejméně do doby přechodu vlastnického práva podle čl. II. V opačném případě nese ke své tíži veškeré náklady související se škodní událostí.</w:t>
      </w:r>
    </w:p>
    <w:p w:rsidR="00D772C5" w:rsidRPr="00982804" w:rsidRDefault="00D772C5" w:rsidP="00D772C5">
      <w:pPr>
        <w:pStyle w:val="text"/>
        <w:numPr>
          <w:ilvl w:val="0"/>
          <w:numId w:val="25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>Kupující prohlašuje, že bude plně respektovat pokyny o odpovědnosti, záruce a bezpečnosti práce obsažené v návodu k obsluze stroje a veškeré své konání zaměří k tomu, aby se vyvaroval jakékoliv škodě na zdraví a věcech.</w:t>
      </w:r>
    </w:p>
    <w:p w:rsidR="00D772C5" w:rsidRPr="00982804" w:rsidRDefault="00D772C5" w:rsidP="00D772C5">
      <w:pPr>
        <w:pStyle w:val="lnek"/>
        <w:rPr>
          <w:rFonts w:ascii="Verdana" w:hAnsi="Verdana" w:cs="Tahoma"/>
          <w:b/>
          <w:bCs/>
          <w:color w:val="000000"/>
          <w:sz w:val="16"/>
          <w:szCs w:val="16"/>
        </w:rPr>
      </w:pPr>
      <w:r w:rsidRPr="00982804">
        <w:rPr>
          <w:rFonts w:ascii="Verdana" w:hAnsi="Verdana" w:cs="Tahoma"/>
          <w:b/>
          <w:bCs/>
          <w:color w:val="000000"/>
          <w:sz w:val="16"/>
          <w:szCs w:val="16"/>
        </w:rPr>
        <w:t>VII. Závěrečná ustanovení</w:t>
      </w:r>
    </w:p>
    <w:p w:rsidR="00D772C5" w:rsidRPr="00982804" w:rsidRDefault="00D772C5" w:rsidP="00D772C5">
      <w:pPr>
        <w:pStyle w:val="text"/>
        <w:numPr>
          <w:ilvl w:val="0"/>
          <w:numId w:val="26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 xml:space="preserve">Práva a povinnosti smluvních stran touto smlouvou výslovně neupravená se řídí příslušnými ustanoveními </w:t>
      </w:r>
      <w:r>
        <w:rPr>
          <w:rFonts w:ascii="Verdana" w:hAnsi="Verdana" w:cs="Tahoma"/>
          <w:color w:val="000000"/>
          <w:sz w:val="16"/>
          <w:szCs w:val="16"/>
        </w:rPr>
        <w:t>občanského zákoníku.</w:t>
      </w:r>
    </w:p>
    <w:p w:rsidR="00D772C5" w:rsidRPr="00982804" w:rsidRDefault="00D772C5" w:rsidP="00D772C5">
      <w:pPr>
        <w:pStyle w:val="text"/>
        <w:numPr>
          <w:ilvl w:val="0"/>
          <w:numId w:val="26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>Jakékoliv změny této smlouvy jsou možné pouze formou písemných, vzestupně číslovaných a oboustranně podepsaných dodatků.</w:t>
      </w:r>
    </w:p>
    <w:p w:rsidR="00D772C5" w:rsidRPr="00982804" w:rsidRDefault="00D772C5" w:rsidP="00D772C5">
      <w:pPr>
        <w:pStyle w:val="text"/>
        <w:numPr>
          <w:ilvl w:val="0"/>
          <w:numId w:val="26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>Tato smlouva je vyhotovena ve dvou stejnopisech, přičemž každá ze smluvních stran obdrží po jednom vyhotovení.</w:t>
      </w:r>
    </w:p>
    <w:p w:rsidR="00D772C5" w:rsidRPr="00982804" w:rsidRDefault="00D772C5" w:rsidP="00D772C5">
      <w:pPr>
        <w:pStyle w:val="text"/>
        <w:numPr>
          <w:ilvl w:val="0"/>
          <w:numId w:val="26"/>
        </w:numPr>
        <w:rPr>
          <w:rFonts w:ascii="Verdana" w:hAnsi="Verdana" w:cs="Tahoma"/>
          <w:color w:val="000000"/>
          <w:sz w:val="16"/>
          <w:szCs w:val="16"/>
        </w:rPr>
      </w:pPr>
      <w:r w:rsidRPr="00982804">
        <w:rPr>
          <w:rFonts w:ascii="Verdana" w:hAnsi="Verdana" w:cs="Tahoma"/>
          <w:color w:val="000000"/>
          <w:sz w:val="16"/>
          <w:szCs w:val="16"/>
        </w:rPr>
        <w:t>Smluvní strany prohlašují, že obsah této smlouvy společně projednaly a že o něm dosáhly úplné shody, takže text smlouvy obsahuje jejich svobodnou, skutečnou a pravou vůli a že smlouvu neuzavřely v tísni za nápadně nevýhodných podmínek. Na důkaz toho ke smlouvě připojují své podpisy.</w:t>
      </w:r>
    </w:p>
    <w:p w:rsidR="00D772C5" w:rsidRDefault="00D772C5" w:rsidP="00D772C5">
      <w:pPr>
        <w:pStyle w:val="text"/>
        <w:ind w:firstLine="0"/>
        <w:rPr>
          <w:rFonts w:ascii="Verdana" w:hAnsi="Verdana" w:cs="Tahoma"/>
          <w:color w:val="000000"/>
          <w:sz w:val="16"/>
          <w:szCs w:val="16"/>
        </w:rPr>
      </w:pPr>
    </w:p>
    <w:p w:rsidR="00D772C5" w:rsidRDefault="00D772C5" w:rsidP="00D772C5">
      <w:pPr>
        <w:pStyle w:val="text"/>
        <w:ind w:firstLine="0"/>
        <w:rPr>
          <w:rFonts w:ascii="Verdana" w:hAnsi="Verdana" w:cs="Tahoma"/>
          <w:color w:val="000000"/>
          <w:sz w:val="16"/>
          <w:szCs w:val="16"/>
        </w:rPr>
      </w:pPr>
    </w:p>
    <w:p w:rsidR="00D772C5" w:rsidRPr="00982804" w:rsidRDefault="00D772C5" w:rsidP="00D772C5">
      <w:pPr>
        <w:pStyle w:val="text"/>
        <w:ind w:firstLine="0"/>
        <w:rPr>
          <w:rFonts w:ascii="Verdana" w:hAnsi="Verdana" w:cs="Tahoma"/>
          <w:color w:val="000000"/>
          <w:sz w:val="16"/>
          <w:szCs w:val="16"/>
        </w:rPr>
      </w:pPr>
      <w:r>
        <w:rPr>
          <w:rFonts w:ascii="Verdana" w:hAnsi="Verdana" w:cs="Tahoma"/>
          <w:color w:val="000000"/>
          <w:sz w:val="16"/>
          <w:szCs w:val="16"/>
        </w:rPr>
        <w:t>V </w:t>
      </w:r>
      <w:proofErr w:type="spellStart"/>
      <w:r>
        <w:rPr>
          <w:rFonts w:ascii="Verdana" w:hAnsi="Verdana" w:cs="Tahoma"/>
          <w:color w:val="000000"/>
          <w:sz w:val="16"/>
          <w:szCs w:val="16"/>
        </w:rPr>
        <w:t>Drahotuších</w:t>
      </w:r>
      <w:proofErr w:type="spellEnd"/>
      <w:r>
        <w:rPr>
          <w:rFonts w:ascii="Verdana" w:hAnsi="Verdana" w:cs="Tahoma"/>
          <w:color w:val="000000"/>
          <w:sz w:val="16"/>
          <w:szCs w:val="16"/>
        </w:rPr>
        <w:t xml:space="preserve">  </w:t>
      </w:r>
      <w:r w:rsidRPr="00982804">
        <w:rPr>
          <w:rFonts w:ascii="Verdana" w:hAnsi="Verdana" w:cs="Tahoma"/>
          <w:color w:val="000000"/>
          <w:sz w:val="16"/>
          <w:szCs w:val="16"/>
        </w:rPr>
        <w:t>dne</w:t>
      </w:r>
      <w:r w:rsidR="00DC35F2">
        <w:rPr>
          <w:rFonts w:ascii="Verdana" w:hAnsi="Verdana" w:cs="Tahoma"/>
          <w:color w:val="000000"/>
          <w:sz w:val="16"/>
          <w:szCs w:val="16"/>
        </w:rPr>
        <w:t xml:space="preserve">    </w:t>
      </w:r>
      <w:proofErr w:type="gramStart"/>
      <w:r w:rsidR="00DC35F2">
        <w:rPr>
          <w:rFonts w:ascii="Verdana" w:hAnsi="Verdana" w:cs="Tahoma"/>
          <w:color w:val="000000"/>
          <w:sz w:val="16"/>
          <w:szCs w:val="16"/>
        </w:rPr>
        <w:t>24</w:t>
      </w:r>
      <w:r>
        <w:rPr>
          <w:rFonts w:ascii="Verdana" w:hAnsi="Verdana" w:cs="Tahoma"/>
          <w:color w:val="000000"/>
          <w:sz w:val="16"/>
          <w:szCs w:val="16"/>
        </w:rPr>
        <w:t>.2.2017</w:t>
      </w:r>
      <w:proofErr w:type="gramEnd"/>
      <w:r>
        <w:rPr>
          <w:rFonts w:ascii="Verdana" w:hAnsi="Verdana" w:cs="Tahoma"/>
          <w:color w:val="000000"/>
          <w:sz w:val="16"/>
          <w:szCs w:val="16"/>
        </w:rPr>
        <w:t xml:space="preserve">                    </w:t>
      </w:r>
    </w:p>
    <w:p w:rsidR="00D772C5" w:rsidRPr="00982804" w:rsidRDefault="00D772C5" w:rsidP="00D772C5">
      <w:pPr>
        <w:pStyle w:val="text"/>
        <w:ind w:firstLine="0"/>
        <w:rPr>
          <w:rFonts w:ascii="Verdana" w:hAnsi="Verdana" w:cs="Tahoma"/>
          <w:color w:val="000000"/>
          <w:sz w:val="16"/>
          <w:szCs w:val="16"/>
          <w:u w:val="dotted"/>
        </w:rPr>
      </w:pPr>
    </w:p>
    <w:p w:rsidR="00D772C5" w:rsidRPr="003615CE" w:rsidRDefault="00D772C5" w:rsidP="00D772C5">
      <w:pPr>
        <w:pStyle w:val="Normlnweb"/>
        <w:ind w:right="252"/>
        <w:rPr>
          <w:rFonts w:ascii="Tahoma" w:hAnsi="Tahoma"/>
          <w:sz w:val="20"/>
        </w:rPr>
      </w:pPr>
      <w:r w:rsidRPr="003615CE">
        <w:rPr>
          <w:rFonts w:ascii="Verdana" w:hAnsi="Verdana"/>
          <w:bCs/>
          <w:sz w:val="20"/>
        </w:rPr>
        <w:t>CIME</w:t>
      </w:r>
      <w:r>
        <w:rPr>
          <w:rFonts w:ascii="Verdana" w:hAnsi="Verdana"/>
          <w:bCs/>
          <w:sz w:val="20"/>
        </w:rPr>
        <w:t>-plus</w:t>
      </w:r>
      <w:r w:rsidRPr="003615CE">
        <w:rPr>
          <w:rFonts w:ascii="Verdana" w:hAnsi="Verdana"/>
          <w:bCs/>
          <w:sz w:val="20"/>
        </w:rPr>
        <w:t>, s.r.o.</w:t>
      </w:r>
      <w:r w:rsidRPr="003615CE">
        <w:rPr>
          <w:rFonts w:ascii="Tahoma" w:hAnsi="Tahoma"/>
          <w:sz w:val="18"/>
          <w:szCs w:val="18"/>
        </w:rPr>
        <w:tab/>
      </w:r>
      <w:r w:rsidRPr="003615CE">
        <w:rPr>
          <w:rFonts w:ascii="Tahoma" w:hAnsi="Tahoma"/>
          <w:sz w:val="18"/>
          <w:szCs w:val="18"/>
        </w:rPr>
        <w:tab/>
      </w:r>
      <w:r w:rsidRPr="003615CE">
        <w:rPr>
          <w:rFonts w:ascii="Tahoma" w:hAnsi="Tahoma"/>
          <w:sz w:val="18"/>
          <w:szCs w:val="18"/>
        </w:rPr>
        <w:tab/>
      </w:r>
      <w:r w:rsidRPr="003615CE">
        <w:rPr>
          <w:rFonts w:ascii="Tahoma" w:hAnsi="Tahoma"/>
          <w:sz w:val="18"/>
          <w:szCs w:val="18"/>
        </w:rPr>
        <w:tab/>
      </w:r>
      <w:r w:rsidRPr="003615CE">
        <w:rPr>
          <w:rFonts w:ascii="Tahoma" w:hAnsi="Tahoma"/>
          <w:sz w:val="18"/>
          <w:szCs w:val="18"/>
        </w:rPr>
        <w:tab/>
      </w:r>
      <w:r w:rsidRPr="003615CE">
        <w:rPr>
          <w:rFonts w:ascii="Tahoma" w:hAnsi="Tahoma"/>
          <w:sz w:val="18"/>
          <w:szCs w:val="18"/>
        </w:rPr>
        <w:tab/>
      </w:r>
    </w:p>
    <w:p w:rsidR="00D772C5" w:rsidRPr="003615CE" w:rsidRDefault="00D772C5" w:rsidP="00D772C5">
      <w:pPr>
        <w:pStyle w:val="Normlnweb"/>
        <w:ind w:right="252"/>
        <w:rPr>
          <w:rFonts w:ascii="Tahoma" w:hAnsi="Tahoma"/>
          <w:b/>
          <w:sz w:val="20"/>
        </w:rPr>
      </w:pPr>
    </w:p>
    <w:p w:rsidR="00290460" w:rsidRDefault="00290460" w:rsidP="00D772C5">
      <w:pPr>
        <w:pStyle w:val="Normlnweb"/>
        <w:ind w:right="252"/>
        <w:rPr>
          <w:rFonts w:ascii="Tahoma" w:hAnsi="Tahoma"/>
          <w:b/>
          <w:sz w:val="20"/>
        </w:rPr>
      </w:pPr>
    </w:p>
    <w:p w:rsidR="00290460" w:rsidRDefault="00290460" w:rsidP="00D772C5">
      <w:pPr>
        <w:pStyle w:val="Normlnweb"/>
        <w:ind w:right="252"/>
        <w:rPr>
          <w:rFonts w:ascii="Tahoma" w:hAnsi="Tahoma"/>
          <w:b/>
          <w:sz w:val="20"/>
        </w:rPr>
      </w:pPr>
    </w:p>
    <w:p w:rsidR="00290460" w:rsidRDefault="00290460" w:rsidP="00D772C5">
      <w:pPr>
        <w:pStyle w:val="Normlnweb"/>
        <w:ind w:right="252"/>
        <w:rPr>
          <w:rFonts w:ascii="Tahoma" w:hAnsi="Tahoma"/>
          <w:b/>
          <w:sz w:val="20"/>
        </w:rPr>
      </w:pPr>
    </w:p>
    <w:p w:rsidR="00290460" w:rsidRDefault="00290460" w:rsidP="00D772C5">
      <w:pPr>
        <w:pStyle w:val="Normlnweb"/>
        <w:ind w:right="252"/>
        <w:rPr>
          <w:rFonts w:ascii="Tahoma" w:hAnsi="Tahoma"/>
          <w:b/>
          <w:sz w:val="20"/>
        </w:rPr>
      </w:pPr>
    </w:p>
    <w:p w:rsidR="00290460" w:rsidRPr="003615CE" w:rsidRDefault="00290460" w:rsidP="00D772C5">
      <w:pPr>
        <w:pStyle w:val="Normlnweb"/>
        <w:ind w:right="252"/>
        <w:rPr>
          <w:rFonts w:ascii="Tahoma" w:hAnsi="Tahoma"/>
          <w:b/>
          <w:sz w:val="20"/>
        </w:rPr>
      </w:pPr>
    </w:p>
    <w:p w:rsidR="00D772C5" w:rsidRPr="003615CE" w:rsidRDefault="00D772C5" w:rsidP="00D772C5">
      <w:pPr>
        <w:pStyle w:val="Normlnweb"/>
        <w:ind w:right="252"/>
        <w:rPr>
          <w:rFonts w:ascii="Tahoma" w:hAnsi="Tahoma"/>
          <w:b/>
          <w:sz w:val="20"/>
        </w:rPr>
      </w:pPr>
    </w:p>
    <w:p w:rsidR="00D772C5" w:rsidRDefault="00D772C5" w:rsidP="00D772C5">
      <w:pPr>
        <w:pStyle w:val="Normlnweb"/>
        <w:ind w:right="252"/>
        <w:rPr>
          <w:rFonts w:ascii="Tahoma" w:hAnsi="Tahoma"/>
          <w:sz w:val="20"/>
        </w:rPr>
      </w:pPr>
      <w:r w:rsidRPr="003615CE">
        <w:rPr>
          <w:rFonts w:ascii="Tahoma" w:hAnsi="Tahoma"/>
          <w:sz w:val="20"/>
        </w:rPr>
        <w:t>………………………………………..</w:t>
      </w:r>
      <w:r w:rsidRPr="003615CE">
        <w:rPr>
          <w:rFonts w:ascii="Tahoma" w:hAnsi="Tahoma"/>
          <w:sz w:val="20"/>
        </w:rPr>
        <w:tab/>
      </w:r>
      <w:r w:rsidRPr="003615CE">
        <w:rPr>
          <w:rFonts w:ascii="Tahoma" w:hAnsi="Tahoma"/>
          <w:sz w:val="20"/>
        </w:rPr>
        <w:tab/>
      </w:r>
      <w:r w:rsidRPr="003615CE">
        <w:rPr>
          <w:rFonts w:ascii="Tahoma" w:hAnsi="Tahoma"/>
          <w:sz w:val="20"/>
        </w:rPr>
        <w:tab/>
      </w:r>
      <w:r w:rsidRPr="003615CE"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 w:rsidRPr="003615CE">
        <w:rPr>
          <w:rFonts w:ascii="Tahoma" w:hAnsi="Tahoma"/>
          <w:sz w:val="20"/>
        </w:rPr>
        <w:t>………………………………………..</w:t>
      </w:r>
    </w:p>
    <w:p w:rsidR="00D772C5" w:rsidRPr="00380B25" w:rsidRDefault="00D772C5" w:rsidP="00D772C5">
      <w:pPr>
        <w:pStyle w:val="Normlnweb"/>
        <w:ind w:right="252"/>
        <w:rPr>
          <w:rFonts w:ascii="Tahoma" w:hAnsi="Tahoma"/>
          <w:sz w:val="16"/>
          <w:szCs w:val="16"/>
        </w:rPr>
      </w:pPr>
      <w:r w:rsidRPr="00380B25">
        <w:rPr>
          <w:rFonts w:ascii="Tahoma" w:hAnsi="Tahoma"/>
          <w:sz w:val="16"/>
          <w:szCs w:val="16"/>
        </w:rPr>
        <w:t>Prodávající</w:t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</w:r>
      <w:r>
        <w:rPr>
          <w:rFonts w:ascii="Tahoma" w:hAnsi="Tahoma"/>
          <w:sz w:val="16"/>
          <w:szCs w:val="16"/>
        </w:rPr>
        <w:tab/>
        <w:t>Kupující</w:t>
      </w:r>
    </w:p>
    <w:p w:rsidR="00084978" w:rsidRDefault="00084978" w:rsidP="00084978">
      <w:pPr>
        <w:pStyle w:val="Normlnweb"/>
        <w:ind w:right="252"/>
        <w:rPr>
          <w:rFonts w:ascii="Tahoma" w:hAnsi="Tahoma"/>
          <w:bCs/>
          <w:sz w:val="18"/>
          <w:szCs w:val="18"/>
        </w:rPr>
      </w:pPr>
    </w:p>
    <w:p w:rsidR="00D772C5" w:rsidRPr="00D772C5" w:rsidRDefault="00D772C5" w:rsidP="00D772C5">
      <w:pPr>
        <w:pStyle w:val="Normlnweb"/>
        <w:ind w:right="252"/>
        <w:rPr>
          <w:rFonts w:ascii="Tahoma" w:hAnsi="Tahoma"/>
          <w:sz w:val="20"/>
        </w:rPr>
      </w:pPr>
      <w:r>
        <w:rPr>
          <w:rFonts w:ascii="Tahoma" w:hAnsi="Tahoma"/>
          <w:bCs/>
          <w:sz w:val="18"/>
          <w:szCs w:val="18"/>
        </w:rPr>
        <w:tab/>
      </w:r>
      <w:r>
        <w:rPr>
          <w:rFonts w:ascii="Tahoma" w:hAnsi="Tahoma"/>
          <w:bCs/>
          <w:sz w:val="18"/>
          <w:szCs w:val="18"/>
        </w:rPr>
        <w:tab/>
      </w:r>
      <w:r>
        <w:rPr>
          <w:rFonts w:ascii="Tahoma" w:hAnsi="Tahoma"/>
          <w:bCs/>
          <w:sz w:val="18"/>
          <w:szCs w:val="18"/>
        </w:rPr>
        <w:tab/>
      </w:r>
      <w:r>
        <w:rPr>
          <w:rFonts w:ascii="Tahoma" w:hAnsi="Tahoma"/>
          <w:bCs/>
          <w:sz w:val="18"/>
          <w:szCs w:val="18"/>
        </w:rPr>
        <w:tab/>
      </w:r>
      <w:r>
        <w:rPr>
          <w:rFonts w:ascii="Tahoma" w:hAnsi="Tahoma"/>
          <w:bCs/>
          <w:sz w:val="18"/>
          <w:szCs w:val="18"/>
        </w:rPr>
        <w:tab/>
        <w:t xml:space="preserve">             </w:t>
      </w:r>
    </w:p>
    <w:p w:rsidR="00D772C5" w:rsidRDefault="00D772C5" w:rsidP="00D772C5">
      <w:pPr>
        <w:pStyle w:val="text"/>
        <w:ind w:right="-108" w:firstLine="0"/>
        <w:rPr>
          <w:rFonts w:ascii="Verdana" w:hAnsi="Verdana"/>
          <w:sz w:val="16"/>
          <w:szCs w:val="16"/>
        </w:rPr>
      </w:pPr>
      <w:r w:rsidRPr="00982804">
        <w:rPr>
          <w:rFonts w:ascii="Verdana" w:hAnsi="Verdana"/>
          <w:sz w:val="16"/>
          <w:szCs w:val="16"/>
        </w:rPr>
        <w:t xml:space="preserve">       </w:t>
      </w:r>
    </w:p>
    <w:p w:rsidR="002A3EB0" w:rsidRDefault="002A3EB0" w:rsidP="00D772C5">
      <w:pPr>
        <w:pStyle w:val="text"/>
        <w:ind w:right="-108" w:firstLine="0"/>
        <w:rPr>
          <w:rFonts w:ascii="Verdana" w:hAnsi="Verdana"/>
          <w:sz w:val="16"/>
          <w:szCs w:val="16"/>
        </w:rPr>
      </w:pPr>
    </w:p>
    <w:p w:rsidR="002A3EB0" w:rsidRDefault="002A3EB0" w:rsidP="00D772C5">
      <w:pPr>
        <w:pStyle w:val="text"/>
        <w:ind w:right="-108" w:firstLine="0"/>
        <w:rPr>
          <w:rFonts w:ascii="Verdana" w:hAnsi="Verdana"/>
          <w:sz w:val="16"/>
          <w:szCs w:val="16"/>
        </w:rPr>
      </w:pPr>
    </w:p>
    <w:p w:rsidR="002A3EB0" w:rsidRPr="00982804" w:rsidRDefault="002A3EB0" w:rsidP="00D772C5">
      <w:pPr>
        <w:pStyle w:val="text"/>
        <w:ind w:right="-108" w:firstLine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Technická specifikace ke KS 12/2017</w:t>
      </w:r>
    </w:p>
    <w:p w:rsidR="00D772C5" w:rsidRPr="00982804" w:rsidRDefault="00D772C5" w:rsidP="00D772C5">
      <w:pPr>
        <w:pStyle w:val="text"/>
        <w:ind w:right="-108" w:firstLine="0"/>
        <w:rPr>
          <w:rFonts w:ascii="Verdana" w:hAnsi="Verdana"/>
          <w:sz w:val="16"/>
          <w:szCs w:val="16"/>
        </w:rPr>
      </w:pPr>
      <w:r w:rsidRPr="00982804">
        <w:rPr>
          <w:rFonts w:ascii="Verdana" w:hAnsi="Verdana"/>
          <w:sz w:val="16"/>
          <w:szCs w:val="16"/>
        </w:rPr>
        <w:t xml:space="preserve">                                                                         </w:t>
      </w:r>
    </w:p>
    <w:p w:rsidR="00D772C5" w:rsidRPr="005E107E" w:rsidRDefault="00D772C5" w:rsidP="00D772C5">
      <w:pPr>
        <w:rPr>
          <w:rFonts w:ascii="Verdana" w:hAnsi="Verdana"/>
          <w:color w:val="000000"/>
          <w:sz w:val="16"/>
          <w:szCs w:val="16"/>
        </w:rPr>
      </w:pPr>
      <w:r w:rsidRPr="00982804">
        <w:rPr>
          <w:rFonts w:ascii="Verdana" w:hAnsi="Verdana"/>
          <w:sz w:val="16"/>
          <w:szCs w:val="16"/>
        </w:rPr>
        <w:t xml:space="preserve">      </w:t>
      </w:r>
      <w:r w:rsidRPr="00982804">
        <w:rPr>
          <w:rFonts w:ascii="Verdana" w:hAnsi="Verdana"/>
          <w:sz w:val="16"/>
          <w:szCs w:val="16"/>
        </w:rPr>
        <w:tab/>
      </w:r>
    </w:p>
    <w:tbl>
      <w:tblPr>
        <w:tblStyle w:val="Mkatabulky"/>
        <w:tblW w:w="0" w:type="auto"/>
        <w:tblLook w:val="04A0"/>
      </w:tblPr>
      <w:tblGrid>
        <w:gridCol w:w="9212"/>
      </w:tblGrid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Objem nádrže 5 000 litrů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Nádrž pozinkovaná tloušťka 5 mm, povrchová úprava žárovým pozinkování s pasivací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Vnější dodatečný nátěr podle stupnice RAL</w:t>
            </w:r>
            <w:r w:rsidR="00CE6159">
              <w:rPr>
                <w:rFonts w:ascii="Tahoma" w:hAnsi="Tahoma" w:cs="Tahoma"/>
                <w:sz w:val="16"/>
                <w:szCs w:val="16"/>
              </w:rPr>
              <w:t xml:space="preserve"> 6034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Trubkový ukazatel naplnění 4“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Zadní čistící otvor 700 mm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Armatura 4“ (110 mm)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color w:val="C00000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Rámová konstrukce pozinkovaná, žárovým pozinkování s pasivací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color w:val="C00000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1 nápravový stroj - kola 500/50x17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 xml:space="preserve">Mechanická podpůrná noha 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Blatníky s lapači nečistot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Dolní závěs ve výšce 400 mm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 xml:space="preserve">Kardan 540 </w:t>
            </w:r>
            <w:proofErr w:type="spellStart"/>
            <w:r w:rsidRPr="000A46F0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0A46F0">
              <w:rPr>
                <w:rFonts w:ascii="Tahoma" w:hAnsi="Tahoma" w:cs="Tahoma"/>
                <w:sz w:val="16"/>
                <w:szCs w:val="16"/>
              </w:rPr>
              <w:t>/min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 xml:space="preserve">Zabezpečení proti přelití pomocí 2 kulového ventilu na štítu nádrže a </w:t>
            </w:r>
            <w:proofErr w:type="spellStart"/>
            <w:r w:rsidRPr="000A46F0">
              <w:rPr>
                <w:rFonts w:ascii="Tahoma" w:hAnsi="Tahoma" w:cs="Tahoma"/>
                <w:sz w:val="16"/>
                <w:szCs w:val="16"/>
              </w:rPr>
              <w:t>syfónu</w:t>
            </w:r>
            <w:proofErr w:type="spellEnd"/>
            <w:r w:rsidRPr="000A46F0">
              <w:rPr>
                <w:rFonts w:ascii="Tahoma" w:hAnsi="Tahoma" w:cs="Tahoma"/>
                <w:sz w:val="16"/>
                <w:szCs w:val="16"/>
              </w:rPr>
              <w:t xml:space="preserve"> s vypouštěcím ventilem 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Manometr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 xml:space="preserve">2 bezpečnostní ventily, přetlakový 0,05 </w:t>
            </w:r>
            <w:proofErr w:type="spellStart"/>
            <w:r w:rsidRPr="000A46F0">
              <w:rPr>
                <w:rFonts w:ascii="Tahoma" w:hAnsi="Tahoma" w:cs="Tahoma"/>
                <w:sz w:val="16"/>
                <w:szCs w:val="16"/>
              </w:rPr>
              <w:t>MPa</w:t>
            </w:r>
            <w:proofErr w:type="spellEnd"/>
            <w:r w:rsidRPr="000A46F0">
              <w:rPr>
                <w:rFonts w:ascii="Tahoma" w:hAnsi="Tahoma" w:cs="Tahoma"/>
                <w:sz w:val="16"/>
                <w:szCs w:val="16"/>
              </w:rPr>
              <w:t xml:space="preserve">, podtlakový - 0,07 </w:t>
            </w:r>
            <w:proofErr w:type="spellStart"/>
            <w:r w:rsidRPr="000A46F0">
              <w:rPr>
                <w:rFonts w:ascii="Tahoma" w:hAnsi="Tahoma" w:cs="Tahoma"/>
                <w:sz w:val="16"/>
                <w:szCs w:val="16"/>
              </w:rPr>
              <w:t>MPa</w:t>
            </w:r>
            <w:proofErr w:type="spellEnd"/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Odolejovač, tlumič hluku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A46F0">
              <w:rPr>
                <w:rFonts w:ascii="Tahoma" w:hAnsi="Tahoma" w:cs="Tahoma"/>
                <w:color w:val="000000"/>
                <w:sz w:val="16"/>
                <w:szCs w:val="16"/>
              </w:rPr>
              <w:t>Vývěva KD nebo MEC 5000 doba plnění cca 5 minut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Sací hadice 4“ - 6 metrů, úchyty na sací hadice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A46F0">
              <w:rPr>
                <w:rFonts w:ascii="Tahoma" w:hAnsi="Tahoma" w:cs="Tahoma"/>
                <w:sz w:val="16"/>
                <w:szCs w:val="16"/>
              </w:rPr>
              <w:t>Samonavíjecí</w:t>
            </w:r>
            <w:proofErr w:type="spellEnd"/>
            <w:r w:rsidRPr="000A46F0">
              <w:rPr>
                <w:rFonts w:ascii="Tahoma" w:hAnsi="Tahoma" w:cs="Tahoma"/>
                <w:sz w:val="16"/>
                <w:szCs w:val="16"/>
              </w:rPr>
              <w:t xml:space="preserve"> buben pro ruční rozlévání – hadice 20 m průměru 12.5mm , nasávací hadice 2 m,</w:t>
            </w:r>
          </w:p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navíjecí automat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Hlavní zadní ventil 4“ - ovládání hydraulicky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Brzdy pneumatické 2 hadicové, ruční brzda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 xml:space="preserve">Zadní rozstřikovací rám s kropícími trysky šířky 2.5 metru 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Světelná instalace 12V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Klíny kol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Rychlost 25 km/h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0A46F0" w:rsidRDefault="002A3EB0" w:rsidP="00A45009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A46F0">
              <w:rPr>
                <w:rFonts w:ascii="Tahoma" w:hAnsi="Tahoma" w:cs="Tahoma"/>
                <w:sz w:val="16"/>
                <w:szCs w:val="16"/>
              </w:rPr>
              <w:t>Kardan</w:t>
            </w:r>
          </w:p>
        </w:tc>
      </w:tr>
      <w:tr w:rsidR="002A3EB0" w:rsidRPr="00754043" w:rsidTr="00A45009">
        <w:tc>
          <w:tcPr>
            <w:tcW w:w="9212" w:type="dxa"/>
            <w:vAlign w:val="center"/>
          </w:tcPr>
          <w:p w:rsidR="002A3EB0" w:rsidRPr="00A53A0F" w:rsidRDefault="002A3EB0" w:rsidP="00A45009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C41B01" w:rsidRDefault="00C41B01" w:rsidP="00C41B01">
      <w:pPr>
        <w:jc w:val="center"/>
        <w:outlineLvl w:val="0"/>
        <w:rPr>
          <w:rFonts w:ascii="Segoe UI" w:hAnsi="Segoe UI" w:cs="Segoe UI"/>
          <w:b/>
        </w:rPr>
      </w:pPr>
    </w:p>
    <w:sectPr w:rsidR="00C41B01" w:rsidSect="006D5A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115" w:rsidRDefault="00D26115" w:rsidP="006A48B8">
      <w:r>
        <w:separator/>
      </w:r>
    </w:p>
  </w:endnote>
  <w:endnote w:type="continuationSeparator" w:id="0">
    <w:p w:rsidR="00D26115" w:rsidRDefault="00D26115" w:rsidP="006A4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altName w:val="LuzSans-Book"/>
    <w:charset w:val="EE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32" w:rsidRDefault="00A1393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2765759"/>
      <w:docPartObj>
        <w:docPartGallery w:val="Page Numbers (Bottom of Page)"/>
        <w:docPartUnique/>
      </w:docPartObj>
    </w:sdtPr>
    <w:sdtContent>
      <w:p w:rsidR="00F45F4A" w:rsidRDefault="00BE681D">
        <w:pPr>
          <w:pStyle w:val="Zpat"/>
          <w:jc w:val="center"/>
        </w:pPr>
        <w:r>
          <w:fldChar w:fldCharType="begin"/>
        </w:r>
        <w:r w:rsidR="00F45F4A">
          <w:instrText>PAGE   \* MERGEFORMAT</w:instrText>
        </w:r>
        <w:r>
          <w:fldChar w:fldCharType="separate"/>
        </w:r>
        <w:r w:rsidR="00084978">
          <w:rPr>
            <w:noProof/>
          </w:rPr>
          <w:t>2</w:t>
        </w:r>
        <w:r>
          <w:fldChar w:fldCharType="end"/>
        </w:r>
      </w:p>
    </w:sdtContent>
  </w:sdt>
  <w:p w:rsidR="00F45F4A" w:rsidRDefault="00F45F4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32" w:rsidRDefault="00A139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115" w:rsidRDefault="00D26115" w:rsidP="006A48B8">
      <w:r>
        <w:separator/>
      </w:r>
    </w:p>
  </w:footnote>
  <w:footnote w:type="continuationSeparator" w:id="0">
    <w:p w:rsidR="00D26115" w:rsidRDefault="00D26115" w:rsidP="006A4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32" w:rsidRDefault="00A1393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8B8" w:rsidRDefault="006A48B8" w:rsidP="006A48B8">
    <w:pPr>
      <w:pStyle w:val="Zhlav"/>
    </w:pPr>
  </w:p>
  <w:p w:rsidR="006A48B8" w:rsidRDefault="006A48B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32" w:rsidRDefault="00A139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101B"/>
    <w:multiLevelType w:val="hybridMultilevel"/>
    <w:tmpl w:val="CA28E824"/>
    <w:lvl w:ilvl="0" w:tplc="C3F06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19F3"/>
    <w:multiLevelType w:val="hybridMultilevel"/>
    <w:tmpl w:val="B18E0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B7449"/>
    <w:multiLevelType w:val="hybridMultilevel"/>
    <w:tmpl w:val="E83CF70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7519A"/>
    <w:multiLevelType w:val="hybridMultilevel"/>
    <w:tmpl w:val="1B8050AA"/>
    <w:lvl w:ilvl="0" w:tplc="9A58A4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A24"/>
    <w:multiLevelType w:val="multilevel"/>
    <w:tmpl w:val="8BD6012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7AE7639"/>
    <w:multiLevelType w:val="hybridMultilevel"/>
    <w:tmpl w:val="9864D008"/>
    <w:lvl w:ilvl="0" w:tplc="432EC3AA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432EC3AA">
      <w:start w:val="1"/>
      <w:numFmt w:val="bullet"/>
      <w:lvlText w:val=""/>
      <w:lvlJc w:val="left"/>
      <w:pPr>
        <w:ind w:left="644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65A4C"/>
    <w:multiLevelType w:val="multilevel"/>
    <w:tmpl w:val="8BD6012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4421794"/>
    <w:multiLevelType w:val="hybridMultilevel"/>
    <w:tmpl w:val="795ADBE8"/>
    <w:lvl w:ilvl="0" w:tplc="7C7ADB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857DE4"/>
    <w:multiLevelType w:val="hybridMultilevel"/>
    <w:tmpl w:val="E7FAE64A"/>
    <w:lvl w:ilvl="0" w:tplc="82F8E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679B6"/>
    <w:multiLevelType w:val="hybridMultilevel"/>
    <w:tmpl w:val="25D6D3F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F5F95"/>
    <w:multiLevelType w:val="hybridMultilevel"/>
    <w:tmpl w:val="4372E5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906A8"/>
    <w:multiLevelType w:val="hybridMultilevel"/>
    <w:tmpl w:val="00BC88BE"/>
    <w:lvl w:ilvl="0" w:tplc="432EC3AA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D522E"/>
    <w:multiLevelType w:val="hybridMultilevel"/>
    <w:tmpl w:val="E5E03FFC"/>
    <w:lvl w:ilvl="0" w:tplc="432EC3AA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47CC1"/>
    <w:multiLevelType w:val="hybridMultilevel"/>
    <w:tmpl w:val="38D4811E"/>
    <w:lvl w:ilvl="0" w:tplc="76981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D3B7E"/>
    <w:multiLevelType w:val="hybridMultilevel"/>
    <w:tmpl w:val="42B6B3B6"/>
    <w:lvl w:ilvl="0" w:tplc="9A58A43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A853D2"/>
    <w:multiLevelType w:val="hybridMultilevel"/>
    <w:tmpl w:val="26A03188"/>
    <w:lvl w:ilvl="0" w:tplc="D09A1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B0BD1"/>
    <w:multiLevelType w:val="hybridMultilevel"/>
    <w:tmpl w:val="1D94FD76"/>
    <w:lvl w:ilvl="0" w:tplc="9A58A43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FB279F"/>
    <w:multiLevelType w:val="hybridMultilevel"/>
    <w:tmpl w:val="5C0A456A"/>
    <w:lvl w:ilvl="0" w:tplc="432EC3AA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633E0F"/>
    <w:multiLevelType w:val="multilevel"/>
    <w:tmpl w:val="8BD6012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1790721"/>
    <w:multiLevelType w:val="multilevel"/>
    <w:tmpl w:val="8BD6012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71924A87"/>
    <w:multiLevelType w:val="hybridMultilevel"/>
    <w:tmpl w:val="9A58D0B6"/>
    <w:lvl w:ilvl="0" w:tplc="EFB0F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25678"/>
    <w:multiLevelType w:val="hybridMultilevel"/>
    <w:tmpl w:val="C5585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57014"/>
    <w:multiLevelType w:val="multilevel"/>
    <w:tmpl w:val="8BD6012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D14461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7EFD119A"/>
    <w:multiLevelType w:val="multilevel"/>
    <w:tmpl w:val="8BD6012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2"/>
  </w:num>
  <w:num w:numId="3">
    <w:abstractNumId w:val="1"/>
  </w:num>
  <w:num w:numId="4">
    <w:abstractNumId w:val="13"/>
  </w:num>
  <w:num w:numId="5">
    <w:abstractNumId w:val="0"/>
  </w:num>
  <w:num w:numId="6">
    <w:abstractNumId w:val="20"/>
  </w:num>
  <w:num w:numId="7">
    <w:abstractNumId w:val="25"/>
  </w:num>
  <w:num w:numId="8">
    <w:abstractNumId w:val="17"/>
  </w:num>
  <w:num w:numId="9">
    <w:abstractNumId w:val="12"/>
  </w:num>
  <w:num w:numId="10">
    <w:abstractNumId w:val="14"/>
  </w:num>
  <w:num w:numId="11">
    <w:abstractNumId w:val="4"/>
  </w:num>
  <w:num w:numId="12">
    <w:abstractNumId w:val="18"/>
  </w:num>
  <w:num w:numId="13">
    <w:abstractNumId w:val="7"/>
  </w:num>
  <w:num w:numId="14">
    <w:abstractNumId w:val="3"/>
  </w:num>
  <w:num w:numId="15">
    <w:abstractNumId w:val="27"/>
  </w:num>
  <w:num w:numId="16">
    <w:abstractNumId w:val="6"/>
  </w:num>
  <w:num w:numId="17">
    <w:abstractNumId w:val="16"/>
  </w:num>
  <w:num w:numId="18">
    <w:abstractNumId w:val="22"/>
  </w:num>
  <w:num w:numId="19">
    <w:abstractNumId w:val="15"/>
  </w:num>
  <w:num w:numId="20">
    <w:abstractNumId w:val="9"/>
  </w:num>
  <w:num w:numId="21">
    <w:abstractNumId w:val="2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8B8"/>
    <w:rsid w:val="0004111E"/>
    <w:rsid w:val="000774A5"/>
    <w:rsid w:val="00084978"/>
    <w:rsid w:val="00085142"/>
    <w:rsid w:val="000A46F0"/>
    <w:rsid w:val="000B174A"/>
    <w:rsid w:val="000E713A"/>
    <w:rsid w:val="0011759B"/>
    <w:rsid w:val="00245CD6"/>
    <w:rsid w:val="00251720"/>
    <w:rsid w:val="00277FC5"/>
    <w:rsid w:val="00286A8D"/>
    <w:rsid w:val="00290460"/>
    <w:rsid w:val="002A3EB0"/>
    <w:rsid w:val="002D1E0E"/>
    <w:rsid w:val="002E7D16"/>
    <w:rsid w:val="00311311"/>
    <w:rsid w:val="00355473"/>
    <w:rsid w:val="003B13F0"/>
    <w:rsid w:val="003C62EA"/>
    <w:rsid w:val="003F2FEA"/>
    <w:rsid w:val="004948E5"/>
    <w:rsid w:val="00495A98"/>
    <w:rsid w:val="004F6B4D"/>
    <w:rsid w:val="0051675B"/>
    <w:rsid w:val="00551429"/>
    <w:rsid w:val="00557365"/>
    <w:rsid w:val="005743D7"/>
    <w:rsid w:val="005B330D"/>
    <w:rsid w:val="005C7FEB"/>
    <w:rsid w:val="005F2453"/>
    <w:rsid w:val="005F764A"/>
    <w:rsid w:val="00640847"/>
    <w:rsid w:val="006845D0"/>
    <w:rsid w:val="006A48B8"/>
    <w:rsid w:val="006C757F"/>
    <w:rsid w:val="006D5A29"/>
    <w:rsid w:val="0073591E"/>
    <w:rsid w:val="00745C27"/>
    <w:rsid w:val="00760F41"/>
    <w:rsid w:val="007917ED"/>
    <w:rsid w:val="007A0B3F"/>
    <w:rsid w:val="007C145A"/>
    <w:rsid w:val="007C59D0"/>
    <w:rsid w:val="007F7B40"/>
    <w:rsid w:val="00814788"/>
    <w:rsid w:val="00843742"/>
    <w:rsid w:val="008606EC"/>
    <w:rsid w:val="00861432"/>
    <w:rsid w:val="008731E0"/>
    <w:rsid w:val="008F344B"/>
    <w:rsid w:val="00901F9C"/>
    <w:rsid w:val="00902198"/>
    <w:rsid w:val="00965D10"/>
    <w:rsid w:val="00981809"/>
    <w:rsid w:val="009A4174"/>
    <w:rsid w:val="009A7F99"/>
    <w:rsid w:val="009D6874"/>
    <w:rsid w:val="00A13932"/>
    <w:rsid w:val="00A27F90"/>
    <w:rsid w:val="00A401C3"/>
    <w:rsid w:val="00A463F7"/>
    <w:rsid w:val="00A81556"/>
    <w:rsid w:val="00A8373F"/>
    <w:rsid w:val="00A94195"/>
    <w:rsid w:val="00A94FDB"/>
    <w:rsid w:val="00AA6D67"/>
    <w:rsid w:val="00B56E38"/>
    <w:rsid w:val="00BC645F"/>
    <w:rsid w:val="00BD083B"/>
    <w:rsid w:val="00BD09E2"/>
    <w:rsid w:val="00BE681D"/>
    <w:rsid w:val="00BF21AF"/>
    <w:rsid w:val="00C01346"/>
    <w:rsid w:val="00C233E5"/>
    <w:rsid w:val="00C41B01"/>
    <w:rsid w:val="00C41C92"/>
    <w:rsid w:val="00C47493"/>
    <w:rsid w:val="00CB79C7"/>
    <w:rsid w:val="00CE6159"/>
    <w:rsid w:val="00CE62A9"/>
    <w:rsid w:val="00D26115"/>
    <w:rsid w:val="00D62AC8"/>
    <w:rsid w:val="00D772C5"/>
    <w:rsid w:val="00DC3266"/>
    <w:rsid w:val="00DC35F2"/>
    <w:rsid w:val="00DC3AE1"/>
    <w:rsid w:val="00DD579B"/>
    <w:rsid w:val="00E21793"/>
    <w:rsid w:val="00E24A57"/>
    <w:rsid w:val="00E33316"/>
    <w:rsid w:val="00E8215B"/>
    <w:rsid w:val="00F314FA"/>
    <w:rsid w:val="00F45F4A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B0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A4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32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A48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48B8"/>
  </w:style>
  <w:style w:type="paragraph" w:styleId="Zpat">
    <w:name w:val="footer"/>
    <w:basedOn w:val="Normln"/>
    <w:link w:val="ZpatChar"/>
    <w:uiPriority w:val="99"/>
    <w:unhideWhenUsed/>
    <w:rsid w:val="006A4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8B8"/>
  </w:style>
  <w:style w:type="paragraph" w:styleId="Textbubliny">
    <w:name w:val="Balloon Text"/>
    <w:basedOn w:val="Normln"/>
    <w:link w:val="TextbublinyChar"/>
    <w:uiPriority w:val="99"/>
    <w:semiHidden/>
    <w:unhideWhenUsed/>
    <w:rsid w:val="006A4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8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48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A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A48B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A4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B17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B17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C3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Standardnpsmoodstavce"/>
    <w:uiPriority w:val="22"/>
    <w:qFormat/>
    <w:rsid w:val="00DC3266"/>
    <w:rPr>
      <w:b/>
      <w:bCs/>
    </w:rPr>
  </w:style>
  <w:style w:type="table" w:customStyle="1" w:styleId="Prosttabulka11">
    <w:name w:val="Prostá tabulka 11"/>
    <w:basedOn w:val="Normlntabulka"/>
    <w:uiPriority w:val="41"/>
    <w:rsid w:val="00277FC5"/>
    <w:pPr>
      <w:spacing w:after="0" w:line="240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web">
    <w:name w:val="Normal (Web)"/>
    <w:basedOn w:val="Normln"/>
    <w:uiPriority w:val="99"/>
    <w:rsid w:val="00D772C5"/>
    <w:rPr>
      <w:rFonts w:ascii="Times New Roman" w:hAnsi="Times New Roman"/>
      <w:sz w:val="24"/>
      <w:szCs w:val="24"/>
    </w:rPr>
  </w:style>
  <w:style w:type="paragraph" w:customStyle="1" w:styleId="text">
    <w:name w:val="text"/>
    <w:basedOn w:val="Normln"/>
    <w:rsid w:val="00D772C5"/>
    <w:pPr>
      <w:spacing w:before="20"/>
      <w:ind w:firstLine="567"/>
      <w:jc w:val="both"/>
    </w:pPr>
    <w:rPr>
      <w:rFonts w:ascii="Times New Roman" w:hAnsi="Times New Roman"/>
      <w:sz w:val="19"/>
    </w:rPr>
  </w:style>
  <w:style w:type="paragraph" w:customStyle="1" w:styleId="lnek">
    <w:name w:val="článek"/>
    <w:basedOn w:val="Normln"/>
    <w:next w:val="Normln"/>
    <w:rsid w:val="00D772C5"/>
    <w:pPr>
      <w:spacing w:before="320" w:after="60"/>
      <w:jc w:val="center"/>
    </w:pPr>
    <w:rPr>
      <w:rFonts w:ascii="Times New Roman" w:hAnsi="Times New Roman"/>
      <w:sz w:val="22"/>
    </w:rPr>
  </w:style>
  <w:style w:type="paragraph" w:styleId="Bezmezer">
    <w:name w:val="No Spacing"/>
    <w:uiPriority w:val="1"/>
    <w:qFormat/>
    <w:rsid w:val="00290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8B8"/>
  </w:style>
  <w:style w:type="paragraph" w:styleId="Nadpis1">
    <w:name w:val="heading 1"/>
    <w:basedOn w:val="Normln"/>
    <w:next w:val="Normln"/>
    <w:link w:val="Nadpis1Char"/>
    <w:uiPriority w:val="9"/>
    <w:qFormat/>
    <w:rsid w:val="009A4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A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A48B8"/>
  </w:style>
  <w:style w:type="paragraph" w:styleId="Zpat">
    <w:name w:val="footer"/>
    <w:basedOn w:val="Normln"/>
    <w:link w:val="ZpatChar"/>
    <w:uiPriority w:val="99"/>
    <w:unhideWhenUsed/>
    <w:rsid w:val="006A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8B8"/>
  </w:style>
  <w:style w:type="paragraph" w:styleId="Textbubliny">
    <w:name w:val="Balloon Text"/>
    <w:basedOn w:val="Normln"/>
    <w:link w:val="TextbublinyChar"/>
    <w:uiPriority w:val="99"/>
    <w:semiHidden/>
    <w:unhideWhenUsed/>
    <w:rsid w:val="006A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8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48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A4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A48B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A4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B17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B174A"/>
    <w:rPr>
      <w:rFonts w:ascii="Times New Roman" w:eastAsia="Times New Roman" w:hAnsi="Times New Roman" w:cs="Times New Roman"/>
      <w:sz w:val="24"/>
      <w:szCs w:val="24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89222-E17E-4191-93C6-F3662C77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912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Vahalík</dc:creator>
  <cp:lastModifiedBy>jmartinkova</cp:lastModifiedBy>
  <cp:revision>28</cp:revision>
  <cp:lastPrinted>2017-01-27T12:25:00Z</cp:lastPrinted>
  <dcterms:created xsi:type="dcterms:W3CDTF">2017-01-26T08:11:00Z</dcterms:created>
  <dcterms:modified xsi:type="dcterms:W3CDTF">2017-04-14T12:20:00Z</dcterms:modified>
</cp:coreProperties>
</file>