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047" w:rsidRDefault="00F64BB3">
      <w:pPr>
        <w:pStyle w:val="Nadpis10"/>
        <w:keepNext/>
        <w:keepLines/>
      </w:pPr>
      <w:bookmarkStart w:id="0" w:name="bookmark0"/>
      <w:r>
        <w:t>Smlouva o dílo</w:t>
      </w:r>
      <w:bookmarkEnd w:id="0"/>
    </w:p>
    <w:p w:rsidR="00237047" w:rsidRDefault="00F64BB3">
      <w:pPr>
        <w:pStyle w:val="Zkladntext1"/>
        <w:pBdr>
          <w:bottom w:val="single" w:sz="4" w:space="0" w:color="auto"/>
        </w:pBdr>
        <w:jc w:val="center"/>
      </w:pPr>
      <w:r>
        <w:t>uzavřená podle § 2586 a násl. zákona č. 89/2012 Sb., občanského zákoníku, ve znění pozdějších</w:t>
      </w:r>
      <w:r>
        <w:br/>
        <w:t>předpisů, mezi smluvními stranami (dále jen jako „</w:t>
      </w:r>
      <w:r>
        <w:rPr>
          <w:b/>
          <w:bCs/>
        </w:rPr>
        <w:t>smlouva</w:t>
      </w:r>
      <w:r>
        <w:t>“)</w:t>
      </w:r>
    </w:p>
    <w:p w:rsidR="00237047" w:rsidRDefault="00F64BB3">
      <w:pPr>
        <w:pStyle w:val="Zkladntext1"/>
        <w:spacing w:after="460"/>
        <w:ind w:left="380"/>
      </w:pPr>
      <w:r>
        <w:t xml:space="preserve">a uzavřená na základě usnesení Rady Městské části Praha 19 č. 106 ze dne 11. 3. 2022, </w:t>
      </w:r>
      <w:r>
        <w:t>Usnesení č. 1152/18/Taj - Výstavba dalších replik kapliček a oprava stávající kapličky, obnova poutní cesty VIA SANCTA (Svatá cesta) na k. ú. Kbely, níže uvedeného dne, měsíce a roku mezi:</w:t>
      </w:r>
    </w:p>
    <w:p w:rsidR="00237047" w:rsidRDefault="00F64BB3">
      <w:pPr>
        <w:pStyle w:val="Nadpis20"/>
        <w:keepNext/>
        <w:keepLines/>
        <w:ind w:firstLine="380"/>
        <w:jc w:val="left"/>
      </w:pPr>
      <w:bookmarkStart w:id="1" w:name="bookmark2"/>
      <w:r>
        <w:t>Městská část Praha 19</w:t>
      </w:r>
      <w:bookmarkEnd w:id="1"/>
    </w:p>
    <w:p w:rsidR="00237047" w:rsidRDefault="00F64BB3">
      <w:pPr>
        <w:pStyle w:val="Zkladntext1"/>
        <w:tabs>
          <w:tab w:val="left" w:pos="2479"/>
          <w:tab w:val="right" w:pos="6375"/>
        </w:tabs>
        <w:spacing w:after="0"/>
        <w:ind w:firstLine="380"/>
      </w:pPr>
      <w:r>
        <w:t>Sídlo:</w:t>
      </w:r>
      <w:r>
        <w:tab/>
        <w:t>Praha 9 - Kbely, Semilská 43/1,</w:t>
      </w:r>
      <w:r>
        <w:tab/>
        <w:t>PSČ: 1</w:t>
      </w:r>
      <w:r>
        <w:t>97 00</w:t>
      </w:r>
    </w:p>
    <w:p w:rsidR="00237047" w:rsidRDefault="00F64BB3">
      <w:pPr>
        <w:pStyle w:val="Zkladntext1"/>
        <w:tabs>
          <w:tab w:val="left" w:pos="2479"/>
        </w:tabs>
        <w:spacing w:after="0"/>
        <w:ind w:firstLine="380"/>
      </w:pPr>
      <w:r>
        <w:t>Zastoupený:</w:t>
      </w:r>
      <w:r>
        <w:tab/>
        <w:t>Pavlem Žďárským, starostou</w:t>
      </w:r>
    </w:p>
    <w:p w:rsidR="00237047" w:rsidRDefault="00F64BB3">
      <w:pPr>
        <w:pStyle w:val="Zkladntext1"/>
        <w:tabs>
          <w:tab w:val="left" w:pos="2479"/>
        </w:tabs>
        <w:spacing w:after="0"/>
        <w:ind w:firstLine="380"/>
      </w:pPr>
      <w:r>
        <w:t>IČ:</w:t>
      </w:r>
      <w:r>
        <w:tab/>
        <w:t>00231304</w:t>
      </w:r>
    </w:p>
    <w:p w:rsidR="00237047" w:rsidRDefault="00F64BB3">
      <w:pPr>
        <w:pStyle w:val="Zkladntext1"/>
        <w:spacing w:after="300"/>
        <w:ind w:firstLine="380"/>
      </w:pPr>
      <w:r>
        <w:t xml:space="preserve">na straně jedné a dále v textu jako </w:t>
      </w:r>
      <w:r>
        <w:rPr>
          <w:b/>
          <w:bCs/>
        </w:rPr>
        <w:t>„Objednatel“</w:t>
      </w:r>
    </w:p>
    <w:p w:rsidR="00237047" w:rsidRDefault="00F64BB3">
      <w:pPr>
        <w:pStyle w:val="Zkladntext1"/>
        <w:spacing w:after="300"/>
        <w:ind w:firstLine="380"/>
      </w:pPr>
      <w:r>
        <w:t>a</w:t>
      </w:r>
    </w:p>
    <w:p w:rsidR="00237047" w:rsidRDefault="00F64BB3">
      <w:pPr>
        <w:pStyle w:val="Nadpis20"/>
        <w:keepNext/>
        <w:keepLines/>
        <w:ind w:firstLine="380"/>
        <w:jc w:val="left"/>
      </w:pPr>
      <w:bookmarkStart w:id="2" w:name="bookmark4"/>
      <w:r>
        <w:t>Vasyl Rusyn</w:t>
      </w:r>
      <w:bookmarkEnd w:id="2"/>
    </w:p>
    <w:p w:rsidR="00237047" w:rsidRDefault="00F64BB3">
      <w:pPr>
        <w:pStyle w:val="Zkladntext1"/>
        <w:spacing w:after="0"/>
        <w:ind w:firstLine="380"/>
      </w:pPr>
      <w:r>
        <w:t>se sídlem/místem podnikání Nučice, Okružní 436, PSČ: 252 16</w:t>
      </w:r>
    </w:p>
    <w:p w:rsidR="00237047" w:rsidRDefault="00F64BB3">
      <w:pPr>
        <w:pStyle w:val="Zkladntext1"/>
        <w:spacing w:after="0"/>
        <w:ind w:firstLine="380"/>
      </w:pPr>
      <w:r>
        <w:t>IČ: 47107502 DIČ: CZ7201079930</w:t>
      </w:r>
    </w:p>
    <w:p w:rsidR="00237047" w:rsidRDefault="00F64BB3">
      <w:pPr>
        <w:pStyle w:val="Zkladntext1"/>
        <w:spacing w:after="0"/>
        <w:ind w:firstLine="380"/>
      </w:pPr>
      <w:r>
        <w:t xml:space="preserve">bankovní spojení, číslo účtu </w:t>
      </w:r>
      <w:r w:rsidR="008F4287" w:rsidRPr="008F4287">
        <w:rPr>
          <w:highlight w:val="black"/>
        </w:rPr>
        <w:t>xxxxxxxxxxxxx</w:t>
      </w:r>
    </w:p>
    <w:p w:rsidR="00237047" w:rsidRDefault="00F64BB3">
      <w:pPr>
        <w:pStyle w:val="Zkladntext1"/>
        <w:spacing w:after="0"/>
        <w:ind w:firstLine="380"/>
      </w:pPr>
      <w:r>
        <w:t>kontaktní osoba: Vasyl Rusyn</w:t>
      </w:r>
    </w:p>
    <w:p w:rsidR="00237047" w:rsidRDefault="00F64BB3">
      <w:pPr>
        <w:pStyle w:val="Zkladntext1"/>
        <w:spacing w:after="0"/>
        <w:ind w:firstLine="380"/>
      </w:pPr>
      <w:r>
        <w:t xml:space="preserve">kontaktní údaje: telefon: </w:t>
      </w:r>
      <w:r w:rsidR="008F4287" w:rsidRPr="008F4287">
        <w:rPr>
          <w:color w:val="000000" w:themeColor="text1"/>
          <w:highlight w:val="black"/>
        </w:rPr>
        <w:t>xxxxxxxxx</w:t>
      </w:r>
      <w:r>
        <w:t xml:space="preserve">, e-mail: </w:t>
      </w:r>
      <w:hyperlink r:id="rId7" w:history="1">
        <w:r w:rsidR="008F4287" w:rsidRPr="008F4287">
          <w:rPr>
            <w:highlight w:val="black"/>
          </w:rPr>
          <w:t>xxxxxxxxx</w:t>
        </w:r>
      </w:hyperlink>
    </w:p>
    <w:p w:rsidR="00237047" w:rsidRDefault="00F64BB3">
      <w:pPr>
        <w:pStyle w:val="Zkladntext1"/>
        <w:spacing w:after="0"/>
        <w:ind w:firstLine="380"/>
      </w:pPr>
      <w:r>
        <w:t>na straně druhé a dále v textu jako „</w:t>
      </w:r>
      <w:r>
        <w:rPr>
          <w:b/>
          <w:bCs/>
        </w:rPr>
        <w:t>Zhotovitel</w:t>
      </w:r>
      <w:r>
        <w:t>“</w:t>
      </w:r>
    </w:p>
    <w:p w:rsidR="00237047" w:rsidRDefault="00F64BB3">
      <w:pPr>
        <w:pStyle w:val="Zkladntext1"/>
        <w:spacing w:after="520"/>
        <w:ind w:firstLine="380"/>
      </w:pPr>
      <w:r>
        <w:t xml:space="preserve">(dále společně i jako </w:t>
      </w:r>
      <w:r>
        <w:rPr>
          <w:b/>
          <w:bCs/>
        </w:rPr>
        <w:t>„Smluvní strany“</w:t>
      </w:r>
      <w:r>
        <w:t>)</w:t>
      </w:r>
    </w:p>
    <w:p w:rsidR="00237047" w:rsidRDefault="00F64BB3">
      <w:pPr>
        <w:pStyle w:val="Nadpis20"/>
        <w:keepNext/>
        <w:keepLines/>
      </w:pPr>
      <w:bookmarkStart w:id="3" w:name="bookmark6"/>
      <w:r>
        <w:t>Čl. I</w:t>
      </w:r>
      <w:bookmarkEnd w:id="3"/>
    </w:p>
    <w:p w:rsidR="00237047" w:rsidRDefault="00F64BB3">
      <w:pPr>
        <w:pStyle w:val="Nadpis20"/>
        <w:keepNext/>
        <w:keepLines/>
      </w:pPr>
      <w:r>
        <w:t>Předmět smlouvy</w:t>
      </w:r>
    </w:p>
    <w:p w:rsidR="00237047" w:rsidRDefault="00F64BB3">
      <w:pPr>
        <w:pStyle w:val="Zkladntext1"/>
        <w:numPr>
          <w:ilvl w:val="0"/>
          <w:numId w:val="1"/>
        </w:numPr>
        <w:tabs>
          <w:tab w:val="left" w:pos="360"/>
        </w:tabs>
        <w:ind w:left="380" w:hanging="380"/>
        <w:jc w:val="both"/>
      </w:pPr>
      <w:r>
        <w:t xml:space="preserve">Předmětem </w:t>
      </w:r>
      <w:r>
        <w:t>veřejné zakázky je zhotovení Odpočinkového místa č. 18 cyklotrasy A267 Via Sancta - stavba repliky výklenkové kaple, která bude umístěna na pozemku parc. č. 1938/20, v k. ú. Kbely, obec Praha (tak, jak je uvedeno v čl. IV. odst. 6 smlouvy), přičemž předmět</w:t>
      </w:r>
      <w:r>
        <w:t xml:space="preserve"> plnění je blíže specifikován v projektové dokumentaci vyhotovené Ing. Petrem Kováčikem v srpnu a září 2020 (dále také jen „projektová dokumentace“), která tvoří jako příloha č. 1 nedílnou součást této smlouvy a dále v položkovém rozpočtu s výkazem výměr, </w:t>
      </w:r>
      <w:r>
        <w:t>který tvoří jako příloha č. 2 nedílnou součást této smlouvy. K realizaci předmětu plnění byl Úřadem Městské části Praha 19, Odborem výstavby - Stavebním úřadem, vydán územní souhlas č. j. P19 5434/2021-OV/PE ze dne 9.8.2021, přičemž předmět plnění musí být</w:t>
      </w:r>
      <w:r>
        <w:t xml:space="preserve"> realizován v souladu s tímto územním souhlasem, s tím, že realizace předmětu plnění nepodléhá stavebnímu povolení. Zhotovitel prohlašuje, že předmětný územní souhlas obdržel před podpisem této smlouvy.</w:t>
      </w:r>
    </w:p>
    <w:p w:rsidR="00237047" w:rsidRDefault="00F64BB3">
      <w:pPr>
        <w:pStyle w:val="Zkladntext1"/>
        <w:numPr>
          <w:ilvl w:val="0"/>
          <w:numId w:val="1"/>
        </w:numPr>
        <w:tabs>
          <w:tab w:val="left" w:pos="360"/>
        </w:tabs>
        <w:ind w:left="380" w:hanging="380"/>
        <w:jc w:val="both"/>
      </w:pPr>
      <w:r>
        <w:t>Stavba bude realizována i dle nabídky, která byla Zho</w:t>
      </w:r>
      <w:r>
        <w:t xml:space="preserve">tovitelem předložena v rámci výběrového řízení ohledně veřejné zakázky malého rozsahu s názvem </w:t>
      </w:r>
      <w:r>
        <w:rPr>
          <w:b/>
          <w:bCs/>
        </w:rPr>
        <w:t xml:space="preserve">„Odpočinkové místo č. 18 cyklotrasy A267 Via Sancta - stavba repliky výklenkové kaple“ </w:t>
      </w:r>
      <w:r>
        <w:t>(dále i jako „veřejná zakázka“).</w:t>
      </w:r>
    </w:p>
    <w:p w:rsidR="00237047" w:rsidRDefault="00F64BB3">
      <w:pPr>
        <w:pStyle w:val="Zkladntext1"/>
        <w:numPr>
          <w:ilvl w:val="0"/>
          <w:numId w:val="1"/>
        </w:numPr>
        <w:tabs>
          <w:tab w:val="left" w:pos="360"/>
        </w:tabs>
        <w:spacing w:after="300"/>
        <w:ind w:left="380" w:hanging="380"/>
        <w:jc w:val="both"/>
      </w:pPr>
      <w:r>
        <w:t>Zhotovením stavby se rozumí úplné, funkčn</w:t>
      </w:r>
      <w:r>
        <w:t>í a bezvadné provedení všech stavebních a montážních prací, konstrukcí, včetně dodávek potřebných materiálů a zařízení nezbytných pro řádné dokončení díla, dále provedení všech činností souvisejících s dodávkou stavebních prací a konstrukcí, jejichž proved</w:t>
      </w:r>
      <w:r>
        <w:t>ení je pro řádné dokončení díla nezbytné (např. zařízení staveniště, bezpečnostní opatření atd.), včetně koordinační a kompletační činnosti celé stavby.</w:t>
      </w:r>
    </w:p>
    <w:p w:rsidR="00237047" w:rsidRDefault="00F64BB3">
      <w:pPr>
        <w:pStyle w:val="Zkladntext1"/>
        <w:numPr>
          <w:ilvl w:val="0"/>
          <w:numId w:val="1"/>
        </w:numPr>
        <w:tabs>
          <w:tab w:val="left" w:pos="356"/>
        </w:tabs>
        <w:spacing w:after="520"/>
        <w:ind w:left="380" w:hanging="380"/>
        <w:jc w:val="both"/>
      </w:pPr>
      <w:r>
        <w:t xml:space="preserve">Objednatel se zavazuje, že řádně dokončené dílo, bez jakýchkoliv ad a nedodělků, dodané v souladu s </w:t>
      </w:r>
      <w:r>
        <w:lastRenderedPageBreak/>
        <w:t>tou</w:t>
      </w:r>
      <w:r>
        <w:t>to smlouvou, listinami uvedenými v této smlouvě a příslušnými právními předpisy, převezme a zaplatí za jeho zhotovení dohodnutou cenu podle čl. II smlouvy.</w:t>
      </w:r>
    </w:p>
    <w:p w:rsidR="00237047" w:rsidRDefault="00F64BB3">
      <w:pPr>
        <w:pStyle w:val="Nadpis20"/>
        <w:keepNext/>
        <w:keepLines/>
      </w:pPr>
      <w:bookmarkStart w:id="4" w:name="bookmark9"/>
      <w:r>
        <w:t>Čl. II</w:t>
      </w:r>
      <w:bookmarkEnd w:id="4"/>
    </w:p>
    <w:p w:rsidR="00237047" w:rsidRDefault="00F64BB3">
      <w:pPr>
        <w:pStyle w:val="Nadpis20"/>
        <w:keepNext/>
        <w:keepLines/>
      </w:pPr>
      <w:r>
        <w:t>Cena díla</w:t>
      </w:r>
    </w:p>
    <w:p w:rsidR="00237047" w:rsidRDefault="00F64BB3">
      <w:pPr>
        <w:pStyle w:val="Zkladntext1"/>
        <w:numPr>
          <w:ilvl w:val="0"/>
          <w:numId w:val="2"/>
        </w:numPr>
        <w:tabs>
          <w:tab w:val="left" w:pos="356"/>
        </w:tabs>
        <w:spacing w:after="0"/>
        <w:ind w:left="380" w:hanging="380"/>
        <w:jc w:val="both"/>
      </w:pPr>
      <w:r>
        <w:t>Cena za zhotovení předmětu smlouvy dle čl. I této smlouvy je sjednána v souladu s c</w:t>
      </w:r>
      <w:r>
        <w:t>enou, kterou zhotovitel nabídl v rámci zadávacího řízení na veřejnou zakázku v hodnotě:</w:t>
      </w:r>
    </w:p>
    <w:p w:rsidR="00237047" w:rsidRDefault="00F64BB3">
      <w:pPr>
        <w:pStyle w:val="Zkladntext1"/>
        <w:spacing w:after="0"/>
        <w:ind w:firstLine="740"/>
        <w:jc w:val="both"/>
      </w:pPr>
      <w:r>
        <w:t>696 912,81 Kč včetně DPH, přičemž</w:t>
      </w:r>
    </w:p>
    <w:p w:rsidR="00237047" w:rsidRDefault="00F64BB3">
      <w:pPr>
        <w:pStyle w:val="Zkladntext1"/>
        <w:spacing w:after="0"/>
        <w:ind w:firstLine="740"/>
        <w:jc w:val="both"/>
      </w:pPr>
      <w:r>
        <w:t>cena bez DPH činí 575 961,- Kč,</w:t>
      </w:r>
    </w:p>
    <w:p w:rsidR="00237047" w:rsidRDefault="00F64BB3">
      <w:pPr>
        <w:pStyle w:val="Zkladntext1"/>
        <w:spacing w:after="0"/>
        <w:ind w:firstLine="740"/>
        <w:jc w:val="both"/>
      </w:pPr>
      <w:r>
        <w:t>sazba DPH činí 21 %,</w:t>
      </w:r>
    </w:p>
    <w:p w:rsidR="00237047" w:rsidRDefault="00F64BB3">
      <w:pPr>
        <w:pStyle w:val="Zkladntext1"/>
        <w:ind w:firstLine="740"/>
        <w:jc w:val="both"/>
      </w:pPr>
      <w:r>
        <w:t>výše DPH činí 120 951,81 Kč.</w:t>
      </w:r>
    </w:p>
    <w:p w:rsidR="00237047" w:rsidRDefault="00F64BB3">
      <w:pPr>
        <w:pStyle w:val="Zkladntext1"/>
        <w:numPr>
          <w:ilvl w:val="0"/>
          <w:numId w:val="2"/>
        </w:numPr>
        <w:tabs>
          <w:tab w:val="left" w:pos="356"/>
        </w:tabs>
        <w:ind w:left="380" w:hanging="380"/>
        <w:jc w:val="both"/>
      </w:pPr>
      <w:r>
        <w:t xml:space="preserve">Smluvní strany se dohodly, že cena díla je sjednána </w:t>
      </w:r>
      <w:r>
        <w:t xml:space="preserve">jako cena pevná a nepřekročitelná po celou dobu platnosti smlouvy a zahrnuje veškeré přímé i nepřímé náklady Zhotovitele na zhotovení předmětu smlouvy dle čl. I této smlouvy (veškeré úhrady za spotřebované energie, poplatky, zajištění příslušných povolení </w:t>
      </w:r>
      <w:r>
        <w:t>atd.).</w:t>
      </w:r>
    </w:p>
    <w:p w:rsidR="00237047" w:rsidRDefault="00F64BB3">
      <w:pPr>
        <w:pStyle w:val="Zkladntext1"/>
        <w:numPr>
          <w:ilvl w:val="0"/>
          <w:numId w:val="2"/>
        </w:numPr>
        <w:tabs>
          <w:tab w:val="left" w:pos="356"/>
        </w:tabs>
        <w:ind w:left="380" w:hanging="380"/>
        <w:jc w:val="both"/>
      </w:pPr>
      <w:r>
        <w:t>Součástí ceny díla jsou i veškeré poplatky za odvoz a uložení a skladování vytěžených odpadních materiálů.</w:t>
      </w:r>
    </w:p>
    <w:p w:rsidR="00237047" w:rsidRDefault="00F64BB3">
      <w:pPr>
        <w:pStyle w:val="Zkladntext1"/>
        <w:numPr>
          <w:ilvl w:val="0"/>
          <w:numId w:val="2"/>
        </w:numPr>
        <w:tabs>
          <w:tab w:val="left" w:pos="356"/>
        </w:tabs>
        <w:ind w:left="380" w:hanging="380"/>
        <w:jc w:val="both"/>
      </w:pPr>
      <w:r>
        <w:t xml:space="preserve">Součástí ceny díla jsou i náklady na uvedení do původního stavu těch ploch, na kterých povolil objednatel zřízení zařízení staveniště a </w:t>
      </w:r>
      <w:r>
        <w:t>stavebních konstrukcí, které nebyly předmětem díla a byly jeho prováděním dotčeny.</w:t>
      </w:r>
    </w:p>
    <w:p w:rsidR="00237047" w:rsidRDefault="00F64BB3">
      <w:pPr>
        <w:pStyle w:val="Zkladntext1"/>
        <w:numPr>
          <w:ilvl w:val="0"/>
          <w:numId w:val="2"/>
        </w:numPr>
        <w:tabs>
          <w:tab w:val="left" w:pos="356"/>
        </w:tabs>
        <w:ind w:left="380" w:hanging="380"/>
        <w:jc w:val="both"/>
      </w:pPr>
      <w:r>
        <w:t xml:space="preserve">Cenu díla je možné překročit pouze v případě změny (zvýšení) sazby DPH, a to tak, že zhotovitel připočítá ke sjednané ceně bez DPH daň z přidané hodnoty v procentní sazbě </w:t>
      </w:r>
      <w:r>
        <w:t>odpovídající zákonné úpravě účinné k datu uskutečněného zdanitelného plnění.</w:t>
      </w:r>
    </w:p>
    <w:p w:rsidR="00237047" w:rsidRDefault="00F64BB3">
      <w:pPr>
        <w:pStyle w:val="Zkladntext1"/>
        <w:numPr>
          <w:ilvl w:val="0"/>
          <w:numId w:val="2"/>
        </w:numPr>
        <w:tabs>
          <w:tab w:val="left" w:pos="356"/>
        </w:tabs>
        <w:spacing w:after="520"/>
        <w:ind w:left="380" w:hanging="380"/>
        <w:jc w:val="both"/>
      </w:pPr>
      <w:r>
        <w:t>Dodatečné stavební práce nebo dodatečné služby, změny technologií nebo materiálů, doplňky nebo rozšíření či zúžení předmětu smlouvy musí být před jejich realizací písemně odsouhla</w:t>
      </w:r>
      <w:r>
        <w:t>seny objednatelem a jeho technických dozorem stavby včetně jejich ocenění. Případné úpravy budou provedeny v souladu se zákonem o VZ.</w:t>
      </w:r>
    </w:p>
    <w:p w:rsidR="00237047" w:rsidRDefault="00F64BB3">
      <w:pPr>
        <w:pStyle w:val="Nadpis20"/>
        <w:keepNext/>
        <w:keepLines/>
      </w:pPr>
      <w:bookmarkStart w:id="5" w:name="bookmark12"/>
      <w:r>
        <w:t>Čl. III</w:t>
      </w:r>
      <w:bookmarkEnd w:id="5"/>
    </w:p>
    <w:p w:rsidR="00237047" w:rsidRDefault="00F64BB3">
      <w:pPr>
        <w:pStyle w:val="Nadpis20"/>
        <w:keepNext/>
        <w:keepLines/>
      </w:pPr>
      <w:r>
        <w:t>Platební podmínky</w:t>
      </w:r>
    </w:p>
    <w:p w:rsidR="00237047" w:rsidRDefault="00F64BB3">
      <w:pPr>
        <w:pStyle w:val="Zkladntext1"/>
        <w:numPr>
          <w:ilvl w:val="0"/>
          <w:numId w:val="3"/>
        </w:numPr>
        <w:tabs>
          <w:tab w:val="left" w:pos="356"/>
        </w:tabs>
        <w:ind w:left="380" w:hanging="380"/>
        <w:jc w:val="both"/>
      </w:pPr>
      <w:r>
        <w:t>Objednatel bude hradit cenu za dílo průběžně po předání dílčí části díla a odsouhlasení objednat</w:t>
      </w:r>
      <w:r>
        <w:t>ele bezhotovostně bankovním převodem na účet zhotovitele na základě zhotovitelem vystaveného daňového dokladu (dále také „faktura“) za období provádění prací, kterým je zpravidla období kalendářního měsíce (dále jen „fakturační období“). Za datum uskutečně</w:t>
      </w:r>
      <w:r>
        <w:t>ní dílčího zdanitelného plnění smluvní strany prohlašují poslední den kalendářního měsíce. Objednatel je oprávněn snížit celkový počet fakturačních období, a to nejméně na dvě.</w:t>
      </w:r>
    </w:p>
    <w:p w:rsidR="00237047" w:rsidRDefault="00F64BB3">
      <w:pPr>
        <w:pStyle w:val="Zkladntext1"/>
        <w:numPr>
          <w:ilvl w:val="0"/>
          <w:numId w:val="3"/>
        </w:numPr>
        <w:tabs>
          <w:tab w:val="left" w:pos="356"/>
        </w:tabs>
        <w:ind w:left="380" w:hanging="380"/>
        <w:jc w:val="both"/>
      </w:pPr>
      <w:r>
        <w:t>V termínech uvedených v odstavci 1 tohoto článku předá zhotovitel objednateli k</w:t>
      </w:r>
      <w:r>
        <w:t>e schválení soupis prací a dodávek provedených v uplynulém období v členění a ocenění po položkách dle výkazu výměr v souladu s předloženou nabídkou a touto smlouvou, a to nejpozději do pátého dne následujícího měsíce. Zhotovitel je oprávněn uvést ve faktu</w:t>
      </w:r>
      <w:r>
        <w:t>ře za příslušné období stavební práce a dodávky pouze v rozsahu odsouhlaseném objednatelem. Cenu neodsouhlasených stavebních prací a dodávek je zhotovitel oprávněn účtovat jen po dohodě s objednatelem. Objednatel je povinen se k předanému soupisu stavebníc</w:t>
      </w:r>
      <w:r>
        <w:t>h prací a dodávek vyjádřit nejpozději do 5 pracovních dnů ode dne jeho obdržení, jinak se má za to, že se soupisem souhlasí. Po odsouhlasení soupisu objednatelem vystaví zhotovitel fakturu nejpozději do 15. dne příslušného kalendářního měsíce. Nedílnou sou</w:t>
      </w:r>
      <w:r>
        <w:t xml:space="preserve">částí faktury musí být </w:t>
      </w:r>
      <w:r>
        <w:lastRenderedPageBreak/>
        <w:t>schválený soupis provedených prací a dodávek, jinak je faktura neúplná.</w:t>
      </w:r>
    </w:p>
    <w:p w:rsidR="00237047" w:rsidRDefault="00F64BB3">
      <w:pPr>
        <w:pStyle w:val="Zkladntext1"/>
        <w:numPr>
          <w:ilvl w:val="0"/>
          <w:numId w:val="3"/>
        </w:numPr>
        <w:tabs>
          <w:tab w:val="left" w:pos="354"/>
        </w:tabs>
        <w:ind w:left="380" w:hanging="380"/>
        <w:jc w:val="both"/>
      </w:pPr>
      <w:r>
        <w:t>Faktura musí obsahovat veškeré náležitosti požadované zákonem č. 235/2004 Sb., o dani z přidané hodnoty, ve znění pozdějších předpisů.</w:t>
      </w:r>
    </w:p>
    <w:p w:rsidR="00237047" w:rsidRDefault="00F64BB3">
      <w:pPr>
        <w:pStyle w:val="Zkladntext1"/>
        <w:numPr>
          <w:ilvl w:val="0"/>
          <w:numId w:val="3"/>
        </w:numPr>
        <w:tabs>
          <w:tab w:val="left" w:pos="354"/>
        </w:tabs>
        <w:ind w:left="380" w:hanging="380"/>
        <w:jc w:val="both"/>
      </w:pPr>
      <w:r>
        <w:t>V případě, že faktura nebu</w:t>
      </w:r>
      <w:r>
        <w:t>de mít odpovídající náležitosti stanovené v tomto článku, je objednatel oprávněn zaslat ji ve lhůtě splatnosti zpět zhotoviteli, aniž se dostane do prodlení se splatností - lhůta splatnosti počíná běžet znovu od doručení nově vystavené faktury do sídla obj</w:t>
      </w:r>
      <w:r>
        <w:t>ednatele.</w:t>
      </w:r>
    </w:p>
    <w:p w:rsidR="00237047" w:rsidRDefault="00F64BB3">
      <w:pPr>
        <w:pStyle w:val="Zkladntext1"/>
        <w:numPr>
          <w:ilvl w:val="0"/>
          <w:numId w:val="3"/>
        </w:numPr>
        <w:tabs>
          <w:tab w:val="left" w:pos="354"/>
        </w:tabs>
        <w:ind w:left="380" w:hanging="380"/>
        <w:jc w:val="both"/>
      </w:pPr>
      <w:r>
        <w:t>Nedojde-li mezi smluvními stranami k dohodě při schvalování soupisu provedených prací a dodávek, je zhotovitel oprávněn fakturovat pouze ty práce a dodávky, u kterých k dohodě došlo. Pokud bude faktura vystavená zhotovitelem obsahovat i práce neb</w:t>
      </w:r>
      <w:r>
        <w:t>o dodávky, které nebyly objednatelem odsouhlaseny, je objednatel oprávněn uhradit pouze tu část faktury, se kterou souhlasí. Na zbývající část faktury nemůže zhotovitel uplatňovat žádné majetkové sankce ani úrok z prodlení vyplývající z peněžitého dluhu ob</w:t>
      </w:r>
      <w:r>
        <w:t>jednatele.</w:t>
      </w:r>
    </w:p>
    <w:p w:rsidR="00237047" w:rsidRDefault="00F64BB3">
      <w:pPr>
        <w:pStyle w:val="Zkladntext1"/>
        <w:numPr>
          <w:ilvl w:val="0"/>
          <w:numId w:val="3"/>
        </w:numPr>
        <w:tabs>
          <w:tab w:val="left" w:pos="354"/>
        </w:tabs>
        <w:ind w:left="380" w:hanging="380"/>
        <w:jc w:val="both"/>
      </w:pPr>
      <w:r>
        <w:t xml:space="preserve">Práce a dodávky, u kterých nedošlo mezi smluvními stranami ke shodě, projednají smluvní strany v samostatném řízení, ze kterého pořídí zápis s uvedením důvodů každé ze smluvních stran. Objednatel následně požádá nezávislého znalce o stanovisko, </w:t>
      </w:r>
      <w:r>
        <w:t>které bude pro obě strany závazné. Náklady na znalecký posudek nese každá strana rovnoměrně.</w:t>
      </w:r>
    </w:p>
    <w:p w:rsidR="00237047" w:rsidRDefault="00F64BB3">
      <w:pPr>
        <w:pStyle w:val="Zkladntext1"/>
        <w:numPr>
          <w:ilvl w:val="0"/>
          <w:numId w:val="3"/>
        </w:numPr>
        <w:tabs>
          <w:tab w:val="left" w:pos="354"/>
        </w:tabs>
        <w:ind w:left="380" w:hanging="380"/>
        <w:jc w:val="both"/>
      </w:pPr>
      <w:r>
        <w:t>Splatnost faktury je stanovena dohodou smluvních stran na 30 kalendářních dnů od okamžiku doručení faktury do sídla objednatele. Cena se považuje za uhrazenou okam</w:t>
      </w:r>
      <w:r>
        <w:t>žikem odepsání příslušné částky z účtu objednatele. Smluvní strany se mohou dohodnout na prodloužení splatnosti faktur, nejvíce však o 30 dní.</w:t>
      </w:r>
    </w:p>
    <w:p w:rsidR="00237047" w:rsidRDefault="00F64BB3">
      <w:pPr>
        <w:pStyle w:val="Zkladntext1"/>
        <w:numPr>
          <w:ilvl w:val="0"/>
          <w:numId w:val="3"/>
        </w:numPr>
        <w:tabs>
          <w:tab w:val="left" w:pos="354"/>
        </w:tabs>
        <w:ind w:left="380" w:hanging="380"/>
        <w:jc w:val="both"/>
      </w:pPr>
      <w:r>
        <w:t>Pokud se při zhotovování díla vyskytnou dodatečné stavební práce nebo dodatečné služby, s jejichž provedením obje</w:t>
      </w:r>
      <w:r>
        <w:t>dnatel písemně vyslovil souhlas dle čl. II. odst. 6 smlouvy, musí být jejich cena fakturována samostatně. Faktura za dodatečné stavební práce nebo dodatečné služby musí kromě jiných, výše uvedených náležitostí, obsahovat i odkaz na dokument, kterým byly do</w:t>
      </w:r>
      <w:r>
        <w:t xml:space="preserve">datečné stavební práce nebo dodatečné služby sjednány a odsouhlaseny. Ocenění dodatečných stavebních prací nebo dodatečných služeb bude provedeno dle jednotkových cen uvedených ve výkazu výměr. Pokud jednotkové ceny nebudou součástí výkazu výměr, ocení se </w:t>
      </w:r>
      <w:r>
        <w:t>dle jednotkových cen cenové soustavy RTS v cenové úrovni v době podání nabídky.</w:t>
      </w:r>
    </w:p>
    <w:p w:rsidR="00237047" w:rsidRDefault="00F64BB3">
      <w:pPr>
        <w:pStyle w:val="Zkladntext1"/>
        <w:numPr>
          <w:ilvl w:val="0"/>
          <w:numId w:val="3"/>
        </w:numPr>
        <w:tabs>
          <w:tab w:val="left" w:pos="354"/>
        </w:tabs>
        <w:spacing w:after="520"/>
        <w:jc w:val="both"/>
      </w:pPr>
      <w:r>
        <w:t>Objednatel neposkytuje zálohy.</w:t>
      </w:r>
    </w:p>
    <w:p w:rsidR="00237047" w:rsidRDefault="00F64BB3">
      <w:pPr>
        <w:pStyle w:val="Nadpis20"/>
        <w:keepNext/>
        <w:keepLines/>
      </w:pPr>
      <w:bookmarkStart w:id="6" w:name="bookmark15"/>
      <w:r>
        <w:t>Čl. IV</w:t>
      </w:r>
      <w:bookmarkEnd w:id="6"/>
    </w:p>
    <w:p w:rsidR="00237047" w:rsidRDefault="00F64BB3">
      <w:pPr>
        <w:pStyle w:val="Nadpis20"/>
        <w:keepNext/>
        <w:keepLines/>
      </w:pPr>
      <w:r>
        <w:t>Doba a místo plnění</w:t>
      </w:r>
    </w:p>
    <w:p w:rsidR="00237047" w:rsidRDefault="00F64BB3">
      <w:pPr>
        <w:pStyle w:val="Zkladntext1"/>
        <w:numPr>
          <w:ilvl w:val="0"/>
          <w:numId w:val="4"/>
        </w:numPr>
        <w:tabs>
          <w:tab w:val="left" w:pos="354"/>
        </w:tabs>
        <w:ind w:left="380" w:hanging="380"/>
        <w:jc w:val="both"/>
      </w:pPr>
      <w:r>
        <w:t xml:space="preserve">Zhotovitel je povinen zahájit práce na díle a řádně v nich pokračovat bez zbytečného odkladu ode dne protokolárního </w:t>
      </w:r>
      <w:r>
        <w:t>předání staveniště, k čemuž dojde bez zbytečného odkladu, nejpozději však do 5 dnů ode dne uzavření této smlouvy.</w:t>
      </w:r>
    </w:p>
    <w:p w:rsidR="00237047" w:rsidRDefault="00F64BB3">
      <w:pPr>
        <w:pStyle w:val="Zkladntext1"/>
        <w:numPr>
          <w:ilvl w:val="0"/>
          <w:numId w:val="4"/>
        </w:numPr>
        <w:tabs>
          <w:tab w:val="left" w:pos="354"/>
        </w:tabs>
        <w:jc w:val="both"/>
      </w:pPr>
      <w:r>
        <w:t>Zhotovitel je povinen dokončit dílo a předat jej objednateli nejpozději do 30.6.2022.</w:t>
      </w:r>
    </w:p>
    <w:p w:rsidR="00237047" w:rsidRDefault="00F64BB3">
      <w:pPr>
        <w:pStyle w:val="Zkladntext1"/>
        <w:numPr>
          <w:ilvl w:val="0"/>
          <w:numId w:val="4"/>
        </w:numPr>
        <w:tabs>
          <w:tab w:val="left" w:pos="354"/>
        </w:tabs>
        <w:ind w:left="380" w:hanging="380"/>
        <w:jc w:val="both"/>
      </w:pPr>
      <w:r>
        <w:t>Zhotovitel je oprávněn dokončit práce na díle i před sje</w:t>
      </w:r>
      <w:r>
        <w:t>dnaným termínem dokončení díla a objednatel je povinen dříve dokončené dílo bez jakýchkoliv vad či nedodělků převzít a zaplatit za ně.</w:t>
      </w:r>
    </w:p>
    <w:p w:rsidR="00237047" w:rsidRDefault="00F64BB3">
      <w:pPr>
        <w:pStyle w:val="Zkladntext1"/>
        <w:numPr>
          <w:ilvl w:val="0"/>
          <w:numId w:val="4"/>
        </w:numPr>
        <w:tabs>
          <w:tab w:val="left" w:pos="356"/>
        </w:tabs>
        <w:ind w:left="380" w:hanging="380"/>
        <w:jc w:val="both"/>
      </w:pPr>
      <w:r>
        <w:t>Místem plnění je pozemek parc. č. 1938/20, v k. ú. Kbely, obec Praha, a to část pozemku, která je zakreslena v mapě, kter</w:t>
      </w:r>
      <w:r>
        <w:t>á tvoří přílohu č. 3 této smlouvy.</w:t>
      </w:r>
    </w:p>
    <w:p w:rsidR="00237047" w:rsidRDefault="00F64BB3">
      <w:pPr>
        <w:pStyle w:val="Nadpis20"/>
        <w:keepNext/>
        <w:keepLines/>
      </w:pPr>
      <w:bookmarkStart w:id="7" w:name="bookmark18"/>
      <w:r>
        <w:lastRenderedPageBreak/>
        <w:t>Čl. V</w:t>
      </w:r>
      <w:bookmarkEnd w:id="7"/>
    </w:p>
    <w:p w:rsidR="00237047" w:rsidRDefault="00F64BB3">
      <w:pPr>
        <w:pStyle w:val="Nadpis20"/>
        <w:keepNext/>
        <w:keepLines/>
      </w:pPr>
      <w:r>
        <w:t>Sankční ujednání</w:t>
      </w:r>
    </w:p>
    <w:p w:rsidR="00237047" w:rsidRDefault="00F64BB3">
      <w:pPr>
        <w:pStyle w:val="Zkladntext1"/>
        <w:numPr>
          <w:ilvl w:val="0"/>
          <w:numId w:val="5"/>
        </w:numPr>
        <w:tabs>
          <w:tab w:val="left" w:pos="356"/>
        </w:tabs>
        <w:ind w:left="380" w:hanging="380"/>
        <w:jc w:val="both"/>
      </w:pPr>
      <w:r>
        <w:t>Pokud bude zhotovitel v prodlení s dokončením díla, je povinen zaplatit objednateli smluvní pokutu ve výši 0,1 % z celkové ceny díla vč. DPH za každý i započatý den prodlení.</w:t>
      </w:r>
    </w:p>
    <w:p w:rsidR="00237047" w:rsidRDefault="00F64BB3">
      <w:pPr>
        <w:pStyle w:val="Zkladntext1"/>
        <w:numPr>
          <w:ilvl w:val="0"/>
          <w:numId w:val="5"/>
        </w:numPr>
        <w:tabs>
          <w:tab w:val="left" w:pos="356"/>
        </w:tabs>
        <w:ind w:left="380" w:hanging="380"/>
        <w:jc w:val="both"/>
      </w:pPr>
      <w:r>
        <w:t>Pokud zhotovitel nenast</w:t>
      </w:r>
      <w:r>
        <w:t>oupí ve sjednaném termínu, nejpozději však do deseti dnů ode dne doručení reklamace objednatelem, k odstranění reklamované vady (případně vad), je povinen zaplatit objednateli smluvní pokutu ve výši 5.000 Kč za každou reklamovanou vadu, k jejímuž odstraněn</w:t>
      </w:r>
      <w:r>
        <w:t>í nenastoupil, a to za každý i započatý den.</w:t>
      </w:r>
    </w:p>
    <w:p w:rsidR="00237047" w:rsidRDefault="00F64BB3">
      <w:pPr>
        <w:pStyle w:val="Zkladntext1"/>
        <w:numPr>
          <w:ilvl w:val="0"/>
          <w:numId w:val="5"/>
        </w:numPr>
        <w:tabs>
          <w:tab w:val="left" w:pos="356"/>
        </w:tabs>
        <w:ind w:left="380" w:hanging="380"/>
        <w:jc w:val="both"/>
      </w:pPr>
      <w:r>
        <w:t>Pokud zhotovitel neodstraní reklamovanou vadu ve sjednaném termínu, je povinen zaplatit objednateli smluvní pokutu ve výši 5.000 Kč za každou reklamovanou vadu, u níž je v prodlení s odstraněním, a to za každý i</w:t>
      </w:r>
      <w:r>
        <w:t xml:space="preserve"> započatý den prodlení.</w:t>
      </w:r>
    </w:p>
    <w:p w:rsidR="00237047" w:rsidRDefault="00F64BB3">
      <w:pPr>
        <w:pStyle w:val="Zkladntext1"/>
        <w:numPr>
          <w:ilvl w:val="0"/>
          <w:numId w:val="5"/>
        </w:numPr>
        <w:tabs>
          <w:tab w:val="left" w:pos="356"/>
          <w:tab w:val="right" w:pos="3391"/>
          <w:tab w:val="left" w:pos="3564"/>
          <w:tab w:val="left" w:pos="6651"/>
        </w:tabs>
        <w:ind w:left="380" w:hanging="380"/>
        <w:jc w:val="both"/>
      </w:pPr>
      <w:r>
        <w:t>Pokud zhotovitel nevyklidí staveniště ve sjednaném termínu, je povinen zaplatit objednateli smluvní pokutu ve výši 5.000</w:t>
      </w:r>
      <w:r>
        <w:tab/>
        <w:t>Kč za každý i</w:t>
      </w:r>
      <w:r>
        <w:tab/>
        <w:t>započatý den prodlení s vyklizením</w:t>
      </w:r>
      <w:r>
        <w:tab/>
        <w:t>staveniště.</w:t>
      </w:r>
    </w:p>
    <w:p w:rsidR="00237047" w:rsidRDefault="00F64BB3">
      <w:pPr>
        <w:pStyle w:val="Zkladntext1"/>
        <w:numPr>
          <w:ilvl w:val="0"/>
          <w:numId w:val="5"/>
        </w:numPr>
        <w:tabs>
          <w:tab w:val="left" w:pos="356"/>
          <w:tab w:val="left" w:pos="360"/>
          <w:tab w:val="right" w:pos="3391"/>
          <w:tab w:val="left" w:pos="3559"/>
          <w:tab w:val="left" w:pos="6636"/>
          <w:tab w:val="right" w:pos="8816"/>
        </w:tabs>
        <w:spacing w:after="0"/>
        <w:jc w:val="both"/>
      </w:pPr>
      <w:r>
        <w:t>Pokud je objednatel</w:t>
      </w:r>
      <w:r>
        <w:tab/>
        <w:t>v prodlení s</w:t>
      </w:r>
      <w:r>
        <w:tab/>
        <w:t>úhradou faktury a</w:t>
      </w:r>
      <w:r>
        <w:t xml:space="preserve"> smluvní strany</w:t>
      </w:r>
      <w:r>
        <w:tab/>
        <w:t>se nedohodnou</w:t>
      </w:r>
      <w:r>
        <w:tab/>
        <w:t>na prodloužení</w:t>
      </w:r>
    </w:p>
    <w:p w:rsidR="00237047" w:rsidRDefault="00F64BB3">
      <w:pPr>
        <w:pStyle w:val="Zkladntext1"/>
        <w:ind w:firstLine="380"/>
        <w:jc w:val="both"/>
      </w:pPr>
      <w:r>
        <w:t>splatnosti faktury, je povinen zaplatit zhotoviteli zákonný úrok z prodlení.</w:t>
      </w:r>
    </w:p>
    <w:p w:rsidR="00237047" w:rsidRDefault="00F64BB3">
      <w:pPr>
        <w:pStyle w:val="Zkladntext1"/>
        <w:numPr>
          <w:ilvl w:val="0"/>
          <w:numId w:val="5"/>
        </w:numPr>
        <w:tabs>
          <w:tab w:val="left" w:pos="356"/>
          <w:tab w:val="left" w:pos="360"/>
          <w:tab w:val="left" w:pos="3497"/>
          <w:tab w:val="right" w:pos="9416"/>
        </w:tabs>
        <w:spacing w:after="0"/>
        <w:jc w:val="both"/>
      </w:pPr>
      <w:r>
        <w:t>Sankci ve formě smluvní pokuty</w:t>
      </w:r>
      <w:r>
        <w:tab/>
        <w:t>nebo úroku z prodlení vyúčtuje oprávněná smluvní strana</w:t>
      </w:r>
      <w:r>
        <w:tab/>
        <w:t>straně</w:t>
      </w:r>
    </w:p>
    <w:p w:rsidR="00237047" w:rsidRDefault="00F64BB3">
      <w:pPr>
        <w:pStyle w:val="Zkladntext1"/>
        <w:tabs>
          <w:tab w:val="right" w:pos="3391"/>
          <w:tab w:val="left" w:pos="3575"/>
          <w:tab w:val="left" w:pos="6575"/>
          <w:tab w:val="right" w:pos="8816"/>
          <w:tab w:val="right" w:pos="9416"/>
        </w:tabs>
        <w:spacing w:after="0"/>
        <w:ind w:firstLine="380"/>
        <w:jc w:val="both"/>
      </w:pPr>
      <w:r>
        <w:t>povinné písemnou</w:t>
      </w:r>
      <w:r>
        <w:tab/>
        <w:t>formou. Ve</w:t>
      </w:r>
      <w:r>
        <w:tab/>
        <w:t xml:space="preserve">vyúčtování </w:t>
      </w:r>
      <w:r>
        <w:t>musí být uvedeno</w:t>
      </w:r>
      <w:r>
        <w:tab/>
        <w:t>to ustanovení</w:t>
      </w:r>
      <w:r>
        <w:tab/>
        <w:t>smlouvy,</w:t>
      </w:r>
      <w:r>
        <w:tab/>
        <w:t>které</w:t>
      </w:r>
    </w:p>
    <w:p w:rsidR="00237047" w:rsidRDefault="00F64BB3">
      <w:pPr>
        <w:pStyle w:val="Zkladntext1"/>
        <w:ind w:firstLine="380"/>
        <w:jc w:val="both"/>
      </w:pPr>
      <w:r>
        <w:t>k vyúčtování sankce opravňuje a způsob výpočtu celkové výše sankce.</w:t>
      </w:r>
    </w:p>
    <w:p w:rsidR="00237047" w:rsidRDefault="00F64BB3">
      <w:pPr>
        <w:pStyle w:val="Zkladntext1"/>
        <w:numPr>
          <w:ilvl w:val="0"/>
          <w:numId w:val="5"/>
        </w:numPr>
        <w:tabs>
          <w:tab w:val="left" w:pos="356"/>
        </w:tabs>
        <w:jc w:val="both"/>
      </w:pPr>
      <w:r>
        <w:t>Povinná strana je povinna uhradit sankci do 14 dnů ode dne doručení příslušného vyúčtování.</w:t>
      </w:r>
    </w:p>
    <w:p w:rsidR="00237047" w:rsidRDefault="00F64BB3">
      <w:pPr>
        <w:pStyle w:val="Zkladntext1"/>
        <w:numPr>
          <w:ilvl w:val="0"/>
          <w:numId w:val="5"/>
        </w:numPr>
        <w:tabs>
          <w:tab w:val="left" w:pos="356"/>
        </w:tabs>
        <w:spacing w:after="520"/>
        <w:ind w:left="380" w:hanging="380"/>
        <w:jc w:val="both"/>
      </w:pPr>
      <w:r>
        <w:t>Zaplacením smluvní pokuty není dotčen nárok objedn</w:t>
      </w:r>
      <w:r>
        <w:t>atele na náhradu škody způsobené mu porušením povinností zhotovitele, ke které se smluvní pokuta vztahuje, a to i ve výši převyšující výši smluvní pokuty.</w:t>
      </w:r>
    </w:p>
    <w:p w:rsidR="00237047" w:rsidRDefault="00F64BB3">
      <w:pPr>
        <w:pStyle w:val="Nadpis20"/>
        <w:keepNext/>
        <w:keepLines/>
      </w:pPr>
      <w:bookmarkStart w:id="8" w:name="bookmark21"/>
      <w:r>
        <w:t>Čl. VI</w:t>
      </w:r>
      <w:bookmarkEnd w:id="8"/>
    </w:p>
    <w:p w:rsidR="00237047" w:rsidRDefault="00F64BB3">
      <w:pPr>
        <w:pStyle w:val="Nadpis20"/>
        <w:keepNext/>
        <w:keepLines/>
      </w:pPr>
      <w:r>
        <w:t>Podmínky provedení díla</w:t>
      </w:r>
    </w:p>
    <w:p w:rsidR="00237047" w:rsidRDefault="00F64BB3">
      <w:pPr>
        <w:pStyle w:val="Zkladntext1"/>
        <w:numPr>
          <w:ilvl w:val="0"/>
          <w:numId w:val="6"/>
        </w:numPr>
        <w:tabs>
          <w:tab w:val="left" w:pos="356"/>
        </w:tabs>
        <w:ind w:left="380" w:hanging="380"/>
        <w:jc w:val="both"/>
      </w:pPr>
      <w:r>
        <w:t xml:space="preserve">Při provádění díla posupuje zhotovitel samostatně. Zhotovitel se však </w:t>
      </w:r>
      <w:r>
        <w:t>zavazuje respektovat veškeré pokyny objednatele, týkající se realizace předmětného díla a upozorňující na možné porušování smluvních povinností zhotovitele.</w:t>
      </w:r>
    </w:p>
    <w:p w:rsidR="00237047" w:rsidRDefault="00F64BB3">
      <w:pPr>
        <w:pStyle w:val="Zkladntext1"/>
        <w:numPr>
          <w:ilvl w:val="0"/>
          <w:numId w:val="6"/>
        </w:numPr>
        <w:tabs>
          <w:tab w:val="left" w:pos="356"/>
        </w:tabs>
        <w:ind w:left="380" w:hanging="380"/>
        <w:jc w:val="both"/>
      </w:pPr>
      <w:r>
        <w:t>Zhotovitel je povinen písemně upozornit objednatele bez zbytečného odkladu na nevhodnou povahu věcí</w:t>
      </w:r>
      <w:r>
        <w:t xml:space="preserve"> převzatých od objednatele nebo pokynů daných mu objednatelem k provedení díla, jestliže zhotovitel mohl tuto nevhodnost zjistit při vynaložení odborné péče.</w:t>
      </w:r>
    </w:p>
    <w:p w:rsidR="00237047" w:rsidRDefault="00F64BB3">
      <w:pPr>
        <w:pStyle w:val="Zkladntext1"/>
        <w:numPr>
          <w:ilvl w:val="0"/>
          <w:numId w:val="6"/>
        </w:numPr>
        <w:tabs>
          <w:tab w:val="left" w:pos="356"/>
        </w:tabs>
        <w:ind w:left="380" w:hanging="380"/>
        <w:jc w:val="both"/>
      </w:pPr>
      <w:r>
        <w:t>Věci, které jsou potřebné k provedení díla je povinen opatřit zhotovitel, pokud v této smlouvě nen</w:t>
      </w:r>
      <w:r>
        <w:t>í výslovně uvedeno, že je opatří objednatel.</w:t>
      </w:r>
    </w:p>
    <w:p w:rsidR="00237047" w:rsidRDefault="00F64BB3">
      <w:pPr>
        <w:pStyle w:val="Zkladntext1"/>
        <w:numPr>
          <w:ilvl w:val="0"/>
          <w:numId w:val="6"/>
        </w:numPr>
        <w:tabs>
          <w:tab w:val="left" w:pos="356"/>
        </w:tabs>
        <w:ind w:left="380" w:hanging="380"/>
        <w:jc w:val="both"/>
      </w:pPr>
      <w:r>
        <w:t>Zhotovitel se zavazuje a ručí za to, že při realizaci díla nepoužije žádný materiál, o kterém je v době jeho užití známo, že je zdravotně závadný, ekologicky škodlivý či jinak nevhodný. Pokud tak zhotovitel učin</w:t>
      </w:r>
      <w:r>
        <w:t>í, je povinen na písemné vyzvání objednatele provést okamžitě nápravu a veškeré náklady s tím spojené nese zhotovitel. Stejně tak se zhotovitel zavazuje, že k realizaci díla nepoužije materiály, které nemají požadovanou certifikaci, je-li pro jejich použit</w:t>
      </w:r>
      <w:r>
        <w:t>í nezbytná podle příslušných předpisů.</w:t>
      </w:r>
    </w:p>
    <w:p w:rsidR="00237047" w:rsidRDefault="00F64BB3">
      <w:pPr>
        <w:pStyle w:val="Zkladntext1"/>
        <w:numPr>
          <w:ilvl w:val="0"/>
          <w:numId w:val="6"/>
        </w:numPr>
        <w:tabs>
          <w:tab w:val="left" w:pos="360"/>
        </w:tabs>
        <w:ind w:left="380" w:hanging="380"/>
        <w:jc w:val="both"/>
      </w:pPr>
      <w:r>
        <w:t>Zhotovitel doloží na vyzvání objednatele, nejpozději však v termínu předání a převzetí díla soubor certifikátů rozhodujících materiálů užitých k vybudování díla.</w:t>
      </w:r>
    </w:p>
    <w:p w:rsidR="00237047" w:rsidRDefault="00F64BB3">
      <w:pPr>
        <w:pStyle w:val="Zkladntext1"/>
        <w:numPr>
          <w:ilvl w:val="0"/>
          <w:numId w:val="6"/>
        </w:numPr>
        <w:tabs>
          <w:tab w:val="left" w:pos="360"/>
        </w:tabs>
        <w:ind w:left="380" w:hanging="380"/>
        <w:jc w:val="both"/>
      </w:pPr>
      <w:r>
        <w:lastRenderedPageBreak/>
        <w:t>Zhotovitel je povinen zajistit při provádění díla dodrž</w:t>
      </w:r>
      <w:r>
        <w:t>ení veškerých bezpečnostních a hygienických opatření a opatření vedoucích k požární ochraně prováděného díla, a to v rozsahu a způsobem stanoveným příslušnými předpisy.</w:t>
      </w:r>
    </w:p>
    <w:p w:rsidR="00237047" w:rsidRDefault="00F64BB3">
      <w:pPr>
        <w:pStyle w:val="Zkladntext1"/>
        <w:numPr>
          <w:ilvl w:val="0"/>
          <w:numId w:val="6"/>
        </w:numPr>
        <w:tabs>
          <w:tab w:val="left" w:pos="360"/>
        </w:tabs>
        <w:ind w:left="380" w:hanging="380"/>
        <w:jc w:val="both"/>
      </w:pPr>
      <w:r>
        <w:t>Zhotovitel je povinen provést pro všechny své zaměstnance pracující na díle vstupní ško</w:t>
      </w:r>
      <w:r>
        <w:t>lení o bezpečnosti a ochraně zdraví při práci a o požární ochraně. Zhotovitel je rovněž povinen průběžně znalosti svých zaměstnanců o bezpečnosti a ochraně zdraví při práci a o požární ochraně obnovovat a kontrolovat.</w:t>
      </w:r>
    </w:p>
    <w:p w:rsidR="00237047" w:rsidRDefault="00F64BB3">
      <w:pPr>
        <w:pStyle w:val="Zkladntext1"/>
        <w:numPr>
          <w:ilvl w:val="0"/>
          <w:numId w:val="6"/>
        </w:numPr>
        <w:tabs>
          <w:tab w:val="left" w:pos="360"/>
        </w:tabs>
        <w:ind w:left="380" w:hanging="380"/>
        <w:jc w:val="both"/>
      </w:pPr>
      <w:r>
        <w:t xml:space="preserve">Zhotovitel je povinen zabezpečit </w:t>
      </w:r>
      <w:r>
        <w:t>provedení vstupního školení o bezpečnosti a ochraně zdraví při práci a o požární ochraně i u svých subdodavatelů.</w:t>
      </w:r>
    </w:p>
    <w:p w:rsidR="00237047" w:rsidRDefault="00F64BB3">
      <w:pPr>
        <w:pStyle w:val="Zkladntext1"/>
        <w:numPr>
          <w:ilvl w:val="0"/>
          <w:numId w:val="6"/>
        </w:numPr>
        <w:tabs>
          <w:tab w:val="left" w:pos="360"/>
        </w:tabs>
        <w:ind w:left="380" w:hanging="380"/>
        <w:jc w:val="both"/>
      </w:pPr>
      <w:r>
        <w:t>Zhotovitel v plné míře zodpovídá za bezpečnost a ochranu zdraví všech osob, které se s jeho vědomím zdržují na staveništi a je povinen zabezpe</w:t>
      </w:r>
      <w:r>
        <w:t>čit jejich vybavení ochrannými pracovními pomůckami.</w:t>
      </w:r>
    </w:p>
    <w:p w:rsidR="00237047" w:rsidRDefault="00F64BB3">
      <w:pPr>
        <w:pStyle w:val="Zkladntext1"/>
        <w:numPr>
          <w:ilvl w:val="0"/>
          <w:numId w:val="6"/>
        </w:numPr>
        <w:tabs>
          <w:tab w:val="left" w:pos="404"/>
        </w:tabs>
        <w:ind w:left="380" w:hanging="380"/>
        <w:jc w:val="both"/>
      </w:pPr>
      <w:r>
        <w:t>Zhotovitel je povinen provádět v průběhu provádění díla vlastní dozor a soustavnou kontrolu nad bezpečností práce a požární ochranou na staveništi.</w:t>
      </w:r>
    </w:p>
    <w:p w:rsidR="00237047" w:rsidRDefault="00F64BB3">
      <w:pPr>
        <w:pStyle w:val="Zkladntext1"/>
        <w:numPr>
          <w:ilvl w:val="0"/>
          <w:numId w:val="6"/>
        </w:numPr>
        <w:tabs>
          <w:tab w:val="left" w:pos="404"/>
        </w:tabs>
        <w:ind w:left="380" w:hanging="380"/>
        <w:jc w:val="both"/>
      </w:pPr>
      <w:r>
        <w:t xml:space="preserve">Zhotovitel je povinen zabezpečit i veškerá bezpečností </w:t>
      </w:r>
      <w:r>
        <w:t>opatření na ochranu osob a majetku mimo prostor staveniště, jsou-li dotčeny prováděním prací na díle (zejména veřejná prostranství nebo komunikace ponechaná v užívání veřejnosti jako např. podchody pod lešením).</w:t>
      </w:r>
    </w:p>
    <w:p w:rsidR="00237047" w:rsidRDefault="00F64BB3">
      <w:pPr>
        <w:pStyle w:val="Zkladntext1"/>
        <w:numPr>
          <w:ilvl w:val="0"/>
          <w:numId w:val="6"/>
        </w:numPr>
        <w:tabs>
          <w:tab w:val="left" w:pos="404"/>
        </w:tabs>
        <w:ind w:left="380" w:hanging="380"/>
        <w:jc w:val="both"/>
      </w:pPr>
      <w:r>
        <w:t xml:space="preserve">Dojde-li k jakémukoliv úrazu při provádění </w:t>
      </w:r>
      <w:r>
        <w:t>díla nebo při činnostech souvisejících s prováděním díla, je zhotovitel povinen zabezpečit vyšetření úrazu a sepsání příslušného záznamu. Objednatel je povinen poskytnout zhotoviteli nezbytnou součinnost.</w:t>
      </w:r>
    </w:p>
    <w:p w:rsidR="00237047" w:rsidRDefault="00F64BB3">
      <w:pPr>
        <w:pStyle w:val="Zkladntext1"/>
        <w:numPr>
          <w:ilvl w:val="0"/>
          <w:numId w:val="6"/>
        </w:numPr>
        <w:tabs>
          <w:tab w:val="left" w:pos="404"/>
        </w:tabs>
        <w:ind w:left="380" w:hanging="380"/>
        <w:jc w:val="both"/>
      </w:pPr>
      <w:r>
        <w:t>Zhotovitel při provádění díla provede veškerá potře</w:t>
      </w:r>
      <w:r>
        <w:t>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237047" w:rsidRDefault="00F64BB3">
      <w:pPr>
        <w:pStyle w:val="Zkladntext1"/>
        <w:numPr>
          <w:ilvl w:val="0"/>
          <w:numId w:val="6"/>
        </w:numPr>
        <w:tabs>
          <w:tab w:val="left" w:pos="404"/>
        </w:tabs>
        <w:ind w:left="380" w:hanging="380"/>
        <w:jc w:val="both"/>
      </w:pPr>
      <w:r>
        <w:t>Zho</w:t>
      </w:r>
      <w:r>
        <w:t>tovitel je povinen vést evidenci o všech druzích odpadů vzniklých z jeho činnosti a vést evidenci o způsobu jejich zneškodňování v souladu se zákonnými předpisy a pravidly poskytovatele dotace.</w:t>
      </w:r>
    </w:p>
    <w:p w:rsidR="00237047" w:rsidRDefault="00F64BB3">
      <w:pPr>
        <w:pStyle w:val="Zkladntext1"/>
        <w:numPr>
          <w:ilvl w:val="0"/>
          <w:numId w:val="6"/>
        </w:numPr>
        <w:tabs>
          <w:tab w:val="left" w:pos="404"/>
        </w:tabs>
        <w:ind w:left="380" w:hanging="380"/>
        <w:jc w:val="both"/>
      </w:pPr>
      <w:r>
        <w:t>Zhotovitel se zavazuje dodržovat při provádění díla veškeré po</w:t>
      </w:r>
      <w:r>
        <w:t>dmínky a připomínky vyplývající z územního souhlasu a pravidel poskytovatele dotace pokud je dílo hrazeno z dotace, a této smlouvy, to vše za předpokladu, že zhotovitel byl s příslušnými rozhodnutími, povoleními či podmínkami seznámen. Pokud nesplněním těc</w:t>
      </w:r>
      <w:r>
        <w:t>hto podmínek vznikne objednateli škoda, hradí ji zhotovitel v plném rozsahu. Tuto povinnost nemá pouze v případě, prokáže-li, že škodě nemohl zabránit ani v případě vynaložení veškeré možné péče, kterou na něm lze spravedlivě požadovat.</w:t>
      </w:r>
    </w:p>
    <w:p w:rsidR="00237047" w:rsidRDefault="00F64BB3">
      <w:pPr>
        <w:pStyle w:val="Zkladntext1"/>
        <w:numPr>
          <w:ilvl w:val="0"/>
          <w:numId w:val="6"/>
        </w:numPr>
        <w:tabs>
          <w:tab w:val="left" w:pos="404"/>
        </w:tabs>
        <w:ind w:left="380" w:hanging="380"/>
        <w:jc w:val="both"/>
      </w:pPr>
      <w:r>
        <w:t>Objednatel je opráv</w:t>
      </w:r>
      <w:r>
        <w:t>něn kontrolovat provádění díla. Zjistí-li objednatel, že zhotovitel provádí dílo v rozporu se svými povinnostmi, je objednatel oprávněn dožadovat se toho, aby zhotovitel odstranil vady vzniklé vadným prováděním a dílo prováděl řádným způsobem. Jestliže tak</w:t>
      </w:r>
      <w:r>
        <w:t xml:space="preserve"> zhotovitel neučiní ani v přiměřené lhůtě mu k tomu poskytnuté a postup zhotovitele by vedl nepochybně k podstatnému porušení smlouvy, je objednatel oprávněn odstoupit od smlouvy.</w:t>
      </w:r>
    </w:p>
    <w:p w:rsidR="00237047" w:rsidRDefault="00F64BB3">
      <w:pPr>
        <w:pStyle w:val="Zkladntext1"/>
        <w:numPr>
          <w:ilvl w:val="0"/>
          <w:numId w:val="6"/>
        </w:numPr>
        <w:tabs>
          <w:tab w:val="left" w:pos="442"/>
        </w:tabs>
        <w:ind w:left="380" w:hanging="380"/>
        <w:jc w:val="both"/>
      </w:pPr>
      <w:r>
        <w:t>Zhotovitel je povinen vyzvat objednatele ke kontrole a prověření prací, kter</w:t>
      </w:r>
      <w:r>
        <w:t>é v dalším postupu budou zakryty nebo se stanou nepřístupnými (postačí zápis ve stavebním deníku). Zhotovitel je povinen vyzvat objednatele nejméně pět dnů před termínem, v němž budou předmětné práce zakryty.</w:t>
      </w:r>
    </w:p>
    <w:p w:rsidR="00237047" w:rsidRDefault="00F64BB3">
      <w:pPr>
        <w:pStyle w:val="Zkladntext1"/>
        <w:numPr>
          <w:ilvl w:val="0"/>
          <w:numId w:val="6"/>
        </w:numPr>
        <w:tabs>
          <w:tab w:val="left" w:pos="442"/>
        </w:tabs>
        <w:ind w:left="380" w:hanging="380"/>
        <w:jc w:val="both"/>
      </w:pPr>
      <w:r>
        <w:t>Veškeré odborné práce musí vykonávat pracovníci</w:t>
      </w:r>
      <w:r>
        <w:t xml:space="preserve"> zhotovitele nebo jeho subdodavatelů mající příslušnou kvalifikaci. Doklad o kvalifikaci pracovníků je zhotovitel na požádání objednatele povinen </w:t>
      </w:r>
      <w:r>
        <w:lastRenderedPageBreak/>
        <w:t>doložit.</w:t>
      </w:r>
    </w:p>
    <w:p w:rsidR="00237047" w:rsidRDefault="00F64BB3">
      <w:pPr>
        <w:pStyle w:val="Zkladntext1"/>
        <w:numPr>
          <w:ilvl w:val="0"/>
          <w:numId w:val="6"/>
        </w:numPr>
        <w:tabs>
          <w:tab w:val="left" w:pos="442"/>
        </w:tabs>
        <w:ind w:left="380" w:hanging="380"/>
        <w:jc w:val="both"/>
      </w:pPr>
      <w:r>
        <w:t>Pokud činností zhotovitele dojde ke způsobení škody objednateli nebo třetím osobám z titulu opomenutí</w:t>
      </w:r>
      <w:r>
        <w:t>, nedbalosti nebo neplněním podmínek vyplývajících ze zákona, technických nebo jiných norem nebo vyplývajících z této smlouvy, je zhotovitel povinen bez zbytečného odkladu tuto škodu odstranit a není-li to možné, tak finančně uhradit. Veškeré náklady s tím</w:t>
      </w:r>
      <w:r>
        <w:t xml:space="preserve"> spojené jdou k tíži zhotovitele.</w:t>
      </w:r>
    </w:p>
    <w:p w:rsidR="00237047" w:rsidRDefault="00F64BB3">
      <w:pPr>
        <w:pStyle w:val="Zkladntext1"/>
        <w:numPr>
          <w:ilvl w:val="0"/>
          <w:numId w:val="6"/>
        </w:numPr>
        <w:tabs>
          <w:tab w:val="left" w:pos="447"/>
        </w:tabs>
      </w:pPr>
      <w:r>
        <w:t>Zhotovitel odpovídá i za škodu způsobenou činností těch, kteří pro něj dílo provádějí.</w:t>
      </w:r>
    </w:p>
    <w:p w:rsidR="00237047" w:rsidRDefault="00F64BB3">
      <w:pPr>
        <w:pStyle w:val="Zkladntext1"/>
        <w:numPr>
          <w:ilvl w:val="0"/>
          <w:numId w:val="6"/>
        </w:numPr>
        <w:tabs>
          <w:tab w:val="left" w:pos="447"/>
        </w:tabs>
        <w:ind w:left="380" w:hanging="380"/>
        <w:jc w:val="both"/>
      </w:pPr>
      <w:r>
        <w:t>Zhotovitel odpovídá za škodu způsobenou okolnostmi, které mají původ v povaze strojů, přístrojů nebo jiných věcí, které zhotovitel použ</w:t>
      </w:r>
      <w:r>
        <w:t>il nebo hodlal použít při provádění díla.</w:t>
      </w:r>
    </w:p>
    <w:p w:rsidR="00237047" w:rsidRDefault="00F64BB3">
      <w:pPr>
        <w:pStyle w:val="Zkladntext1"/>
        <w:numPr>
          <w:ilvl w:val="0"/>
          <w:numId w:val="6"/>
        </w:numPr>
        <w:tabs>
          <w:tab w:val="left" w:pos="447"/>
        </w:tabs>
        <w:spacing w:after="520"/>
        <w:ind w:left="380" w:hanging="380"/>
        <w:jc w:val="both"/>
      </w:pPr>
      <w:r>
        <w:t>Zhotovitel je oprávněn pověřit provedením části díla třetí osobu (subdodavatele). V takovém případě však zhotovitel odpovídá za činnost subdodavatele, jako by dílo prováděl sám.</w:t>
      </w:r>
    </w:p>
    <w:p w:rsidR="00237047" w:rsidRDefault="00F64BB3">
      <w:pPr>
        <w:pStyle w:val="Nadpis20"/>
        <w:keepNext/>
        <w:keepLines/>
      </w:pPr>
      <w:bookmarkStart w:id="9" w:name="bookmark24"/>
      <w:r>
        <w:t>Čl. VII</w:t>
      </w:r>
      <w:bookmarkEnd w:id="9"/>
    </w:p>
    <w:p w:rsidR="00237047" w:rsidRDefault="00F64BB3">
      <w:pPr>
        <w:pStyle w:val="Nadpis20"/>
        <w:keepNext/>
        <w:keepLines/>
      </w:pPr>
      <w:r>
        <w:t>Předání a převzetí díla</w:t>
      </w:r>
    </w:p>
    <w:p w:rsidR="00237047" w:rsidRDefault="00F64BB3">
      <w:pPr>
        <w:pStyle w:val="Zkladntext1"/>
        <w:numPr>
          <w:ilvl w:val="0"/>
          <w:numId w:val="7"/>
        </w:numPr>
        <w:tabs>
          <w:tab w:val="left" w:pos="795"/>
        </w:tabs>
        <w:ind w:left="740" w:hanging="360"/>
        <w:jc w:val="both"/>
      </w:pPr>
      <w:r>
        <w:t>Zhotovitel je povinen písemně oznámit objednateli nejpozději 10 dnů předem, kdy bude řádně dokončené dílo bez jakýchkoliv vad a nedodělků připraveno k předání a převzetí. Objednatel je pak povinen nejpozději do tří dnů od termínu stanoveného zhotovitelem z</w:t>
      </w:r>
      <w:r>
        <w:t>ahájit přejímací řízení a řádně v něm pokračovat.</w:t>
      </w:r>
    </w:p>
    <w:p w:rsidR="00237047" w:rsidRDefault="00F64BB3">
      <w:pPr>
        <w:pStyle w:val="Zkladntext1"/>
        <w:numPr>
          <w:ilvl w:val="0"/>
          <w:numId w:val="7"/>
        </w:numPr>
        <w:tabs>
          <w:tab w:val="left" w:pos="795"/>
        </w:tabs>
        <w:ind w:firstLine="380"/>
        <w:jc w:val="both"/>
      </w:pPr>
      <w:r>
        <w:t>Místem předání a převzetí díla je místo, kde se dílo provádělo.</w:t>
      </w:r>
    </w:p>
    <w:p w:rsidR="00237047" w:rsidRDefault="00F64BB3">
      <w:pPr>
        <w:pStyle w:val="Zkladntext1"/>
        <w:numPr>
          <w:ilvl w:val="0"/>
          <w:numId w:val="7"/>
        </w:numPr>
        <w:tabs>
          <w:tab w:val="left" w:pos="795"/>
        </w:tabs>
        <w:ind w:left="740" w:hanging="360"/>
        <w:jc w:val="both"/>
      </w:pPr>
      <w:r>
        <w:t>Objednatel je oprávněn k předání a převzetí díla přizvat osobu vykonávající funkci technického a autorského dozoru stavby i jiné osoby, jejich</w:t>
      </w:r>
      <w:r>
        <w:t>ž účast pokládá za nezbytnou.</w:t>
      </w:r>
    </w:p>
    <w:p w:rsidR="00237047" w:rsidRDefault="00F64BB3">
      <w:pPr>
        <w:pStyle w:val="Zkladntext1"/>
        <w:numPr>
          <w:ilvl w:val="0"/>
          <w:numId w:val="7"/>
        </w:numPr>
        <w:tabs>
          <w:tab w:val="left" w:pos="795"/>
        </w:tabs>
        <w:spacing w:after="0"/>
        <w:ind w:left="740" w:hanging="360"/>
        <w:jc w:val="both"/>
      </w:pPr>
      <w:r>
        <w:t>O průběhu předávacího a přejímacího řízení pořídí smluvní strany zápis (protokol), podepsaný oprávněnými zástupci obou smluvních stran. Povinným obsahem protokolu jsou:</w:t>
      </w:r>
    </w:p>
    <w:p w:rsidR="00237047" w:rsidRDefault="00F64BB3">
      <w:pPr>
        <w:pStyle w:val="Zkladntext1"/>
        <w:numPr>
          <w:ilvl w:val="0"/>
          <w:numId w:val="8"/>
        </w:numPr>
        <w:tabs>
          <w:tab w:val="left" w:pos="985"/>
        </w:tabs>
        <w:spacing w:after="0"/>
        <w:ind w:firstLine="740"/>
        <w:jc w:val="both"/>
      </w:pPr>
      <w:r>
        <w:t>údaje o zhotoviteli, subdodavatelích a objednateli,</w:t>
      </w:r>
    </w:p>
    <w:p w:rsidR="00237047" w:rsidRDefault="00F64BB3">
      <w:pPr>
        <w:pStyle w:val="Zkladntext1"/>
        <w:numPr>
          <w:ilvl w:val="0"/>
          <w:numId w:val="8"/>
        </w:numPr>
        <w:tabs>
          <w:tab w:val="left" w:pos="985"/>
        </w:tabs>
        <w:spacing w:after="0"/>
        <w:ind w:firstLine="740"/>
        <w:jc w:val="both"/>
      </w:pPr>
      <w:r>
        <w:t>popis</w:t>
      </w:r>
      <w:r>
        <w:t xml:space="preserve"> díla, které je předmětem předání a převzetí, seznam předaných dokumentů,</w:t>
      </w:r>
    </w:p>
    <w:p w:rsidR="00237047" w:rsidRDefault="00F64BB3">
      <w:pPr>
        <w:pStyle w:val="Zkladntext1"/>
        <w:numPr>
          <w:ilvl w:val="0"/>
          <w:numId w:val="8"/>
        </w:numPr>
        <w:tabs>
          <w:tab w:val="left" w:pos="985"/>
        </w:tabs>
        <w:spacing w:after="0"/>
        <w:ind w:firstLine="740"/>
        <w:jc w:val="both"/>
      </w:pPr>
      <w:r>
        <w:t>soupis zjištěných vad a nedodělků,</w:t>
      </w:r>
    </w:p>
    <w:p w:rsidR="00237047" w:rsidRDefault="00F64BB3">
      <w:pPr>
        <w:pStyle w:val="Zkladntext1"/>
        <w:numPr>
          <w:ilvl w:val="0"/>
          <w:numId w:val="8"/>
        </w:numPr>
        <w:tabs>
          <w:tab w:val="left" w:pos="985"/>
        </w:tabs>
        <w:spacing w:after="0"/>
        <w:ind w:firstLine="740"/>
        <w:jc w:val="both"/>
      </w:pPr>
      <w:r>
        <w:t>dohodu o způsobu a termínech jejich odstranění, popřípadě o jiném způsobu narovnání,</w:t>
      </w:r>
    </w:p>
    <w:p w:rsidR="00237047" w:rsidRDefault="00F64BB3">
      <w:pPr>
        <w:pStyle w:val="Zkladntext1"/>
        <w:numPr>
          <w:ilvl w:val="0"/>
          <w:numId w:val="8"/>
        </w:numPr>
        <w:tabs>
          <w:tab w:val="left" w:pos="985"/>
        </w:tabs>
        <w:spacing w:after="0"/>
        <w:ind w:firstLine="740"/>
        <w:jc w:val="both"/>
      </w:pPr>
      <w:r>
        <w:t>dohoda o způsobu a termínu vyklizení staveniště,</w:t>
      </w:r>
    </w:p>
    <w:p w:rsidR="00237047" w:rsidRDefault="00F64BB3">
      <w:pPr>
        <w:pStyle w:val="Zkladntext1"/>
        <w:numPr>
          <w:ilvl w:val="0"/>
          <w:numId w:val="8"/>
        </w:numPr>
        <w:tabs>
          <w:tab w:val="left" w:pos="985"/>
        </w:tabs>
        <w:ind w:firstLine="740"/>
        <w:jc w:val="both"/>
      </w:pPr>
      <w:r>
        <w:t>prohlášení ob</w:t>
      </w:r>
      <w:r>
        <w:t>jednatele, zda dílo přejímá nebo nepřejímá.</w:t>
      </w:r>
    </w:p>
    <w:p w:rsidR="00237047" w:rsidRDefault="00F64BB3">
      <w:pPr>
        <w:pStyle w:val="Zkladntext1"/>
        <w:numPr>
          <w:ilvl w:val="0"/>
          <w:numId w:val="7"/>
        </w:numPr>
        <w:tabs>
          <w:tab w:val="left" w:pos="795"/>
        </w:tabs>
        <w:spacing w:after="520"/>
        <w:ind w:left="740" w:hanging="360"/>
        <w:jc w:val="both"/>
      </w:pPr>
      <w:r>
        <w:t>V případě, že objednatel odmítá dílo převzít, uvede v protokolu o předání a převzetí díla i důvody, pro které odmítá dílo převzít.</w:t>
      </w:r>
    </w:p>
    <w:p w:rsidR="00237047" w:rsidRDefault="00F64BB3">
      <w:pPr>
        <w:pStyle w:val="Zkladntext1"/>
        <w:spacing w:after="0"/>
        <w:jc w:val="center"/>
      </w:pPr>
      <w:r>
        <w:rPr>
          <w:b/>
          <w:bCs/>
        </w:rPr>
        <w:t>Čl. VIII</w:t>
      </w:r>
    </w:p>
    <w:p w:rsidR="00237047" w:rsidRDefault="00F64BB3">
      <w:pPr>
        <w:pStyle w:val="Nadpis20"/>
        <w:keepNext/>
        <w:keepLines/>
      </w:pPr>
      <w:bookmarkStart w:id="10" w:name="bookmark27"/>
      <w:r>
        <w:t>Záruční podmínky</w:t>
      </w:r>
      <w:bookmarkEnd w:id="10"/>
    </w:p>
    <w:p w:rsidR="00237047" w:rsidRDefault="00F64BB3">
      <w:pPr>
        <w:pStyle w:val="Zkladntext1"/>
        <w:numPr>
          <w:ilvl w:val="0"/>
          <w:numId w:val="9"/>
        </w:numPr>
        <w:tabs>
          <w:tab w:val="left" w:pos="795"/>
        </w:tabs>
        <w:ind w:firstLine="380"/>
        <w:jc w:val="both"/>
      </w:pPr>
      <w:r>
        <w:t xml:space="preserve">Záruční doba začíná běžet okamžikem převzetí díla </w:t>
      </w:r>
      <w:r>
        <w:t>objednatelem.</w:t>
      </w:r>
    </w:p>
    <w:p w:rsidR="00237047" w:rsidRDefault="00F64BB3">
      <w:pPr>
        <w:pStyle w:val="Zkladntext1"/>
        <w:numPr>
          <w:ilvl w:val="0"/>
          <w:numId w:val="9"/>
        </w:numPr>
        <w:tabs>
          <w:tab w:val="left" w:pos="726"/>
        </w:tabs>
        <w:ind w:left="740" w:hanging="360"/>
        <w:jc w:val="both"/>
      </w:pPr>
      <w:r>
        <w:t>Zhotovitel odpovídá za vady, jež má dílo v době jeho předání a dále odpovídá za vady díla zjištěné v záruční době.</w:t>
      </w:r>
    </w:p>
    <w:p w:rsidR="00237047" w:rsidRDefault="00F64BB3">
      <w:pPr>
        <w:pStyle w:val="Zkladntext1"/>
        <w:numPr>
          <w:ilvl w:val="0"/>
          <w:numId w:val="9"/>
        </w:numPr>
        <w:tabs>
          <w:tab w:val="left" w:pos="726"/>
        </w:tabs>
        <w:ind w:left="740" w:hanging="360"/>
        <w:jc w:val="both"/>
      </w:pPr>
      <w:r>
        <w:t>Zhotovitel neodpovídá za vady díla, jestliže tyto vady byly způsobeny použitím věcí předaných mu k zpracování objednatelem v př</w:t>
      </w:r>
      <w:r>
        <w:t>ípadě, že zhotovitel ani při vynaložení veškeré odborné péče vhodnost těchto věcí nemohl zjistit nebo na ně upozornil a objednatel na jejich použití trval. Zhotovitel rovněž neodpovídá za vady způsobené dodržením nevhodných pokynů objednatele, jestliže zho</w:t>
      </w:r>
      <w:r>
        <w:t xml:space="preserve">tovitel na nevhodnost těchto pokynů písemně upozornil a objednatel na jejich dodržení </w:t>
      </w:r>
      <w:r>
        <w:lastRenderedPageBreak/>
        <w:t>trval nebo jestli zhotovitel tuto nevhodnost ani při vynaložení veškeré odborné péče nemohl zjistit.</w:t>
      </w:r>
    </w:p>
    <w:p w:rsidR="00237047" w:rsidRDefault="00F64BB3">
      <w:pPr>
        <w:pStyle w:val="Zkladntext1"/>
        <w:numPr>
          <w:ilvl w:val="0"/>
          <w:numId w:val="9"/>
        </w:numPr>
        <w:tabs>
          <w:tab w:val="left" w:pos="726"/>
        </w:tabs>
        <w:spacing w:line="233" w:lineRule="auto"/>
        <w:ind w:left="740" w:hanging="360"/>
        <w:jc w:val="both"/>
      </w:pPr>
      <w:r>
        <w:t>Zhotovitel neodpovídá za vady díla, které byly způsobeny objednatelem</w:t>
      </w:r>
      <w:r>
        <w:t>, třetí osobou nebo vyšší mocí.</w:t>
      </w:r>
    </w:p>
    <w:p w:rsidR="00237047" w:rsidRDefault="00F64BB3">
      <w:pPr>
        <w:pStyle w:val="Zkladntext1"/>
        <w:numPr>
          <w:ilvl w:val="0"/>
          <w:numId w:val="9"/>
        </w:numPr>
        <w:tabs>
          <w:tab w:val="left" w:pos="726"/>
        </w:tabs>
        <w:ind w:firstLine="380"/>
        <w:jc w:val="both"/>
      </w:pPr>
      <w:r>
        <w:t xml:space="preserve">Záruka za jakost díla je sjednána v délce </w:t>
      </w:r>
      <w:r>
        <w:rPr>
          <w:b/>
          <w:bCs/>
        </w:rPr>
        <w:t>60 měsíců.</w:t>
      </w:r>
    </w:p>
    <w:p w:rsidR="00237047" w:rsidRDefault="00F64BB3">
      <w:pPr>
        <w:pStyle w:val="Zkladntext1"/>
        <w:numPr>
          <w:ilvl w:val="0"/>
          <w:numId w:val="9"/>
        </w:numPr>
        <w:tabs>
          <w:tab w:val="left" w:pos="726"/>
        </w:tabs>
        <w:ind w:left="740" w:hanging="360"/>
        <w:jc w:val="both"/>
      </w:pPr>
      <w:r>
        <w:t>Záruční doba neběží po dobu, po kterou objednatel nemohl předmět díla užívat pro vady díla, za které odpovídá zhotovitel.</w:t>
      </w:r>
    </w:p>
    <w:p w:rsidR="00237047" w:rsidRDefault="00F64BB3">
      <w:pPr>
        <w:pStyle w:val="Zkladntext1"/>
        <w:numPr>
          <w:ilvl w:val="0"/>
          <w:numId w:val="9"/>
        </w:numPr>
        <w:tabs>
          <w:tab w:val="left" w:pos="726"/>
        </w:tabs>
        <w:ind w:left="740" w:hanging="360"/>
        <w:jc w:val="both"/>
      </w:pPr>
      <w:r>
        <w:t>Pro ty části díla, které byly v důsledku uznané r</w:t>
      </w:r>
      <w:r>
        <w:t>eklamace objednatele zhotovitelem opraveny, běží záruční doba opětovně od počátku ode dne provedení reklamační opravy.</w:t>
      </w:r>
    </w:p>
    <w:p w:rsidR="00237047" w:rsidRDefault="00F64BB3">
      <w:pPr>
        <w:pStyle w:val="Zkladntext1"/>
        <w:numPr>
          <w:ilvl w:val="0"/>
          <w:numId w:val="9"/>
        </w:numPr>
        <w:tabs>
          <w:tab w:val="left" w:pos="726"/>
        </w:tabs>
        <w:spacing w:after="0"/>
        <w:ind w:left="740" w:hanging="360"/>
        <w:jc w:val="both"/>
      </w:pPr>
      <w:r>
        <w:t xml:space="preserve">Objednatel je povinen vady písemně reklamovat u zhotovitele bez zbytečného odkladu po jejich zjištění. V reklamaci musí být vady popsány </w:t>
      </w:r>
      <w:r>
        <w:t>nebo uvedeno, jak se projevují. Dále v reklamaci objednatel uvede, jakým způsobem požaduje zjednat nápravu. Objednatel je oprávněn požadovat:</w:t>
      </w:r>
    </w:p>
    <w:p w:rsidR="00237047" w:rsidRDefault="00F64BB3">
      <w:pPr>
        <w:pStyle w:val="Zkladntext1"/>
        <w:numPr>
          <w:ilvl w:val="0"/>
          <w:numId w:val="10"/>
        </w:numPr>
        <w:tabs>
          <w:tab w:val="left" w:pos="1082"/>
        </w:tabs>
        <w:spacing w:after="0"/>
        <w:ind w:left="1100" w:hanging="360"/>
        <w:jc w:val="both"/>
      </w:pPr>
      <w:r>
        <w:t>odstranění vady dodáním náhradního plnění (u vad materiálů, zařizovacích předmětů, svítidel apod.),</w:t>
      </w:r>
    </w:p>
    <w:p w:rsidR="00237047" w:rsidRDefault="00F64BB3">
      <w:pPr>
        <w:pStyle w:val="Zkladntext1"/>
        <w:numPr>
          <w:ilvl w:val="0"/>
          <w:numId w:val="10"/>
        </w:numPr>
        <w:tabs>
          <w:tab w:val="left" w:pos="1082"/>
        </w:tabs>
        <w:spacing w:after="0"/>
        <w:ind w:firstLine="740"/>
        <w:jc w:val="both"/>
      </w:pPr>
      <w:r>
        <w:t>odstranění vad</w:t>
      </w:r>
      <w:r>
        <w:t>y opravou, je-li vada opravitelná,</w:t>
      </w:r>
    </w:p>
    <w:p w:rsidR="00237047" w:rsidRDefault="00F64BB3">
      <w:pPr>
        <w:pStyle w:val="Zkladntext1"/>
        <w:numPr>
          <w:ilvl w:val="0"/>
          <w:numId w:val="10"/>
        </w:numPr>
        <w:tabs>
          <w:tab w:val="left" w:pos="1082"/>
          <w:tab w:val="left" w:pos="1090"/>
        </w:tabs>
        <w:ind w:firstLine="740"/>
        <w:jc w:val="both"/>
      </w:pPr>
      <w:r>
        <w:t>přiměřenou slevu ze sjednané ceny.</w:t>
      </w:r>
    </w:p>
    <w:p w:rsidR="00237047" w:rsidRDefault="00F64BB3">
      <w:pPr>
        <w:pStyle w:val="Zkladntext1"/>
        <w:numPr>
          <w:ilvl w:val="0"/>
          <w:numId w:val="9"/>
        </w:numPr>
        <w:tabs>
          <w:tab w:val="left" w:pos="726"/>
        </w:tabs>
        <w:ind w:left="740" w:hanging="360"/>
        <w:jc w:val="both"/>
      </w:pPr>
      <w:r>
        <w:t>Právo objednatele vyplývající ze záruky zaniká, pokud objednatel neoznámí vady díla do konce záruční lhůty.</w:t>
      </w:r>
    </w:p>
    <w:p w:rsidR="00237047" w:rsidRDefault="00F64BB3">
      <w:pPr>
        <w:pStyle w:val="Zkladntext1"/>
        <w:numPr>
          <w:ilvl w:val="0"/>
          <w:numId w:val="9"/>
        </w:numPr>
        <w:tabs>
          <w:tab w:val="left" w:pos="765"/>
        </w:tabs>
        <w:ind w:left="740" w:hanging="360"/>
        <w:jc w:val="both"/>
      </w:pPr>
      <w:r>
        <w:t xml:space="preserve">Reklamaci lze uplatnit nejpozději do posledního dne záruční doby, přičemž </w:t>
      </w:r>
      <w:r>
        <w:t>reklamace odeslaná objednatelem v poslední den záruční lhůty se považuje za včas uplatněnou.</w:t>
      </w:r>
    </w:p>
    <w:p w:rsidR="00237047" w:rsidRDefault="00F64BB3">
      <w:pPr>
        <w:pStyle w:val="Zkladntext1"/>
        <w:numPr>
          <w:ilvl w:val="0"/>
          <w:numId w:val="9"/>
        </w:numPr>
        <w:tabs>
          <w:tab w:val="left" w:pos="765"/>
        </w:tabs>
        <w:ind w:left="740" w:hanging="360"/>
        <w:jc w:val="both"/>
      </w:pPr>
      <w:r>
        <w:t xml:space="preserve">Zhotovitel je povinen nejpozději do 5 dnů po doručení reklamace písemně oznámit objednateli, zda reklamaci uznává či neuznává. Pokud tak v uvedené lhůtě neučiní, </w:t>
      </w:r>
      <w:r>
        <w:t>má se za to, že reklamaci objednatele uznává. Vždy však musí písemně sdělit, v jakém termínu nastoupí k odstranění vad. Tento termín nesmí být delší než 10 dnů ode dne doručení reklamace, a to bez ohledu na to zda zhotovitel reklamaci uznává či neuznává. N</w:t>
      </w:r>
      <w:r>
        <w:t>estanoví-li zhotovitel termín nástupu k odstranění vad, pak platí lhůta 10 dnů ode dne doručení reklamace. Současně zhotovitel písemně sdělí termín, do kterého vady odstraní. Náklady na odstranění reklamovaných vad, které zhotovitel neuznává, jdou k tíži z</w:t>
      </w:r>
      <w:r>
        <w:t>hotovitele, který má možnost řešit spor soudní cestou.</w:t>
      </w:r>
    </w:p>
    <w:p w:rsidR="00237047" w:rsidRDefault="00F64BB3">
      <w:pPr>
        <w:pStyle w:val="Zkladntext1"/>
        <w:numPr>
          <w:ilvl w:val="0"/>
          <w:numId w:val="9"/>
        </w:numPr>
        <w:tabs>
          <w:tab w:val="left" w:pos="765"/>
        </w:tabs>
        <w:ind w:left="740" w:hanging="360"/>
        <w:jc w:val="both"/>
      </w:pPr>
      <w:r>
        <w:t>Nenastoupí-li zhotovitel k odstranění reklamované vady ani do 20 dnů po doručení reklamace objednatele, je objednatel oprávněn pověřit odstraněním vady jinou odbornou právnickou nebo fyzickou osobu.</w:t>
      </w:r>
    </w:p>
    <w:p w:rsidR="00237047" w:rsidRDefault="00F64BB3">
      <w:pPr>
        <w:pStyle w:val="Zkladntext1"/>
        <w:numPr>
          <w:ilvl w:val="0"/>
          <w:numId w:val="9"/>
        </w:numPr>
        <w:tabs>
          <w:tab w:val="left" w:pos="765"/>
        </w:tabs>
        <w:spacing w:line="233" w:lineRule="auto"/>
        <w:ind w:left="740" w:hanging="360"/>
        <w:jc w:val="both"/>
      </w:pPr>
      <w:r>
        <w:t>Pr</w:t>
      </w:r>
      <w:r>
        <w:t>okáže-li se ve sporných případech, že objednatel reklamoval neoprávněně, tzn., že jím reklamovaná vada nevznikla vinou zhotovitele, a že se na ni nevztahuje záruka za jakost, resp., že vadu způsobil nevhodným užíváním díla sám objednatel, je objednatel pov</w:t>
      </w:r>
      <w:r>
        <w:t>inen uhradit zhotoviteli veškeré náklady vzniklé v souvislosti s odstraněním vady.</w:t>
      </w:r>
    </w:p>
    <w:p w:rsidR="00237047" w:rsidRDefault="00F64BB3">
      <w:pPr>
        <w:pStyle w:val="Zkladntext1"/>
        <w:numPr>
          <w:ilvl w:val="0"/>
          <w:numId w:val="9"/>
        </w:numPr>
        <w:tabs>
          <w:tab w:val="left" w:pos="765"/>
        </w:tabs>
        <w:ind w:left="740" w:hanging="360"/>
        <w:jc w:val="both"/>
      </w:pPr>
      <w:r>
        <w:t>Jestliže objednatel v reklamaci výslovně uvede, že se jedná o havárii, je zhotovitel povinen nastoupit a zahájit odstraňování vady (havárie) nejpozději do 24 hodin po doruče</w:t>
      </w:r>
      <w:r>
        <w:t>ní reklamace.</w:t>
      </w:r>
    </w:p>
    <w:p w:rsidR="00237047" w:rsidRDefault="00F64BB3">
      <w:pPr>
        <w:pStyle w:val="Zkladntext1"/>
        <w:numPr>
          <w:ilvl w:val="0"/>
          <w:numId w:val="9"/>
        </w:numPr>
        <w:tabs>
          <w:tab w:val="left" w:pos="765"/>
        </w:tabs>
        <w:ind w:left="740" w:hanging="36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rsidR="00237047" w:rsidRDefault="00F64BB3">
      <w:pPr>
        <w:pStyle w:val="Zkladntext1"/>
        <w:numPr>
          <w:ilvl w:val="0"/>
          <w:numId w:val="9"/>
        </w:numPr>
        <w:tabs>
          <w:tab w:val="left" w:pos="765"/>
        </w:tabs>
        <w:ind w:left="740" w:hanging="360"/>
        <w:jc w:val="both"/>
      </w:pPr>
      <w:r>
        <w:t>Lhůtu pro odst</w:t>
      </w:r>
      <w:r>
        <w:t xml:space="preserve">ranění reklamovaných vad sjednají smluvní strany podle povahy a rozsahu </w:t>
      </w:r>
      <w:r>
        <w:lastRenderedPageBreak/>
        <w:t>reklamované vady. Nedojde-li mezi oběma stranami k dohodě o termínu odstranění reklamované vady, platí, že reklamovaná vada musí být odstraněna nejpozději do 20 dnů ode dne uplatnění r</w:t>
      </w:r>
      <w:r>
        <w:t>eklamace objednatelem.</w:t>
      </w:r>
    </w:p>
    <w:p w:rsidR="00237047" w:rsidRDefault="00F64BB3">
      <w:pPr>
        <w:pStyle w:val="Zkladntext1"/>
        <w:numPr>
          <w:ilvl w:val="0"/>
          <w:numId w:val="9"/>
        </w:numPr>
        <w:tabs>
          <w:tab w:val="left" w:pos="765"/>
        </w:tabs>
        <w:spacing w:after="520"/>
        <w:ind w:left="740" w:hanging="360"/>
        <w:jc w:val="both"/>
      </w:pPr>
      <w:r>
        <w:t>O odstranění reklamované vady sepíše objednatel protokol, ve kterém potvrdí odstranění vady nebo uvede důvody, pro které odmítá opravu převzít.</w:t>
      </w:r>
    </w:p>
    <w:p w:rsidR="00237047" w:rsidRDefault="00F64BB3">
      <w:pPr>
        <w:pStyle w:val="Nadpis20"/>
        <w:keepNext/>
        <w:keepLines/>
      </w:pPr>
      <w:bookmarkStart w:id="11" w:name="bookmark29"/>
      <w:r>
        <w:t>Čl. IX</w:t>
      </w:r>
      <w:bookmarkEnd w:id="11"/>
    </w:p>
    <w:p w:rsidR="00237047" w:rsidRDefault="00F64BB3">
      <w:pPr>
        <w:pStyle w:val="Nadpis20"/>
        <w:keepNext/>
        <w:keepLines/>
      </w:pPr>
      <w:r>
        <w:t>Pojištění díla</w:t>
      </w:r>
    </w:p>
    <w:p w:rsidR="00237047" w:rsidRDefault="00F64BB3">
      <w:pPr>
        <w:pStyle w:val="Zkladntext1"/>
        <w:numPr>
          <w:ilvl w:val="0"/>
          <w:numId w:val="11"/>
        </w:numPr>
        <w:tabs>
          <w:tab w:val="left" w:pos="728"/>
        </w:tabs>
        <w:ind w:left="740" w:hanging="360"/>
        <w:jc w:val="both"/>
      </w:pPr>
      <w:r>
        <w:t>Zhotovitel je povinen být pojištěn proti škodám způsobeným jeho čin</w:t>
      </w:r>
      <w:r>
        <w:t>ností včetně možných škod způsobených pracovníky zhotovitele, a to minimálně do výše ceny díla, vč. DPH. Doklady o pojištění je povinen zhotovitel předložit při podpisu této smlouvy a následně kdykoliv na vyžádání objednatele až do doby řádného předání a p</w:t>
      </w:r>
      <w:r>
        <w:t>řevzetí díla.</w:t>
      </w:r>
    </w:p>
    <w:p w:rsidR="00237047" w:rsidRDefault="00F64BB3">
      <w:pPr>
        <w:pStyle w:val="Zkladntext1"/>
        <w:numPr>
          <w:ilvl w:val="0"/>
          <w:numId w:val="11"/>
        </w:numPr>
        <w:tabs>
          <w:tab w:val="left" w:pos="728"/>
        </w:tabs>
        <w:ind w:left="740" w:hanging="360"/>
        <w:jc w:val="both"/>
      </w:pPr>
      <w:r>
        <w:t>Zhotovitel je povinen být pojištěn proti škodám způsobeným jeho činností včetně možných škod způsobených pracovníky zhotovitele, dále proti všem možným rizikům, zejména proti živlům a krádeži, a to minimálně do výše ceny díla. Doklady o pojiš</w:t>
      </w:r>
      <w:r>
        <w:t>tění je povinen zhotovitel předložit při podpisu této smlouvy a následně na požádání objednatele až do doby řádného předání a převzetí díla.</w:t>
      </w:r>
    </w:p>
    <w:p w:rsidR="00237047" w:rsidRDefault="00F64BB3">
      <w:pPr>
        <w:pStyle w:val="Zkladntext1"/>
        <w:numPr>
          <w:ilvl w:val="0"/>
          <w:numId w:val="11"/>
        </w:numPr>
        <w:tabs>
          <w:tab w:val="left" w:pos="728"/>
        </w:tabs>
        <w:ind w:left="740" w:hanging="360"/>
        <w:jc w:val="both"/>
      </w:pPr>
      <w:r>
        <w:t>Zhotovitel je dále povinen zabezpečit pojištění osob proti úrazu a pojištění subdodavatelů v rozsahu jejich dodávky</w:t>
      </w:r>
      <w:r>
        <w:t>.</w:t>
      </w:r>
    </w:p>
    <w:p w:rsidR="00237047" w:rsidRDefault="00F64BB3">
      <w:pPr>
        <w:pStyle w:val="Zkladntext1"/>
        <w:numPr>
          <w:ilvl w:val="0"/>
          <w:numId w:val="11"/>
        </w:numPr>
        <w:tabs>
          <w:tab w:val="left" w:pos="728"/>
        </w:tabs>
        <w:spacing w:after="520"/>
        <w:ind w:left="740" w:hanging="360"/>
        <w:jc w:val="both"/>
      </w:pPr>
      <w:r>
        <w:t xml:space="preserve">Při vzniku pojistné události zabezpečuje veškeré úkony zhotovitel. Objednatel je povinen poskytnout v souvislosti s pojistnou událostí zhotoviteli veškerou součinnost, která je v jeho možnostech. Náklady na pojištění nese zhotovitel a má je zahrnuty ve </w:t>
      </w:r>
      <w:r>
        <w:t>sjednané ceně za dílo.</w:t>
      </w:r>
    </w:p>
    <w:p w:rsidR="00237047" w:rsidRDefault="00F64BB3">
      <w:pPr>
        <w:pStyle w:val="Nadpis20"/>
        <w:keepNext/>
        <w:keepLines/>
      </w:pPr>
      <w:bookmarkStart w:id="12" w:name="bookmark32"/>
      <w:r>
        <w:t>Čl. X</w:t>
      </w:r>
      <w:bookmarkEnd w:id="12"/>
    </w:p>
    <w:p w:rsidR="00237047" w:rsidRDefault="00F64BB3">
      <w:pPr>
        <w:pStyle w:val="Nadpis20"/>
        <w:keepNext/>
        <w:keepLines/>
      </w:pPr>
      <w:r>
        <w:t>Odstoupení od smlouvy</w:t>
      </w:r>
    </w:p>
    <w:p w:rsidR="00237047" w:rsidRDefault="00F64BB3">
      <w:pPr>
        <w:pStyle w:val="Zkladntext1"/>
        <w:numPr>
          <w:ilvl w:val="0"/>
          <w:numId w:val="12"/>
        </w:numPr>
        <w:tabs>
          <w:tab w:val="left" w:pos="728"/>
        </w:tabs>
        <w:ind w:left="740" w:hanging="360"/>
        <w:jc w:val="both"/>
      </w:pPr>
      <w:r>
        <w:t>Nastanou-li u některé ze smluvních stran skutečnosti bránící řádnému plnění této smlouvy je povinna to ihned bez zbytečného odkladu oznámit druhé smluvní straně a vyvolat jednání oprávněných zástupců smluv</w:t>
      </w:r>
      <w:r>
        <w:t>ních stran.</w:t>
      </w:r>
    </w:p>
    <w:p w:rsidR="00237047" w:rsidRDefault="00F64BB3">
      <w:pPr>
        <w:pStyle w:val="Zkladntext1"/>
        <w:numPr>
          <w:ilvl w:val="0"/>
          <w:numId w:val="12"/>
        </w:numPr>
        <w:tabs>
          <w:tab w:val="left" w:pos="728"/>
        </w:tabs>
        <w:ind w:left="740" w:hanging="360"/>
        <w:jc w:val="both"/>
      </w:pPr>
      <w:r>
        <w:t xml:space="preserve">Chce-li některá ze smluvních stran od smlouvy odstoupit na základě ujednání vyplývajících ze smlouvy, je povinna svoje odstoupení písemně oznámit druhé smluvní straně s uvedením okamžiku, ke kterému od smlouvy odstupuje, nemá-li být odstoupení </w:t>
      </w:r>
      <w:r>
        <w:t>účinné okamžikem jeho doručení. V odstoupení musí být dále uveden důvod, pro který smluvní strana od smlouvy odstupuje a přesná citace ustanovení smlouvy, které ji k takovému kroku opravňuje.</w:t>
      </w:r>
    </w:p>
    <w:p w:rsidR="00237047" w:rsidRDefault="00F64BB3">
      <w:pPr>
        <w:pStyle w:val="Zkladntext1"/>
        <w:numPr>
          <w:ilvl w:val="0"/>
          <w:numId w:val="12"/>
        </w:numPr>
        <w:tabs>
          <w:tab w:val="left" w:pos="724"/>
        </w:tabs>
        <w:ind w:left="740" w:hanging="360"/>
        <w:jc w:val="both"/>
      </w:pPr>
      <w:r>
        <w:t>Nesouhlasí-li jedna ze smluvních stran s důvodem odstoupení druh</w:t>
      </w:r>
      <w:r>
        <w:t xml:space="preserve">é smluvní strany nebo popírá- li jeho existenci, je povinna to písemně oznámit druhé smluvní straně nejpozději do deseti dnů po obdržení oznámení o odstoupení. Pokud tak neučiní, má se za to, že s důvodem odstoupení souhlasí. Vyjádřený nesouhlas nemá vliv </w:t>
      </w:r>
      <w:r>
        <w:t>na nabytí účinnosti odstoupení od smlouvy.</w:t>
      </w:r>
    </w:p>
    <w:p w:rsidR="00237047" w:rsidRDefault="00F64BB3">
      <w:pPr>
        <w:pStyle w:val="Zkladntext1"/>
        <w:numPr>
          <w:ilvl w:val="0"/>
          <w:numId w:val="12"/>
        </w:numPr>
        <w:tabs>
          <w:tab w:val="left" w:pos="724"/>
        </w:tabs>
        <w:spacing w:after="0"/>
        <w:ind w:left="740" w:hanging="360"/>
        <w:jc w:val="both"/>
      </w:pPr>
      <w:r>
        <w:t>Odstoupí-li některá ze stran od této smlouvy na základě ujednání z této smlouvy vyplývajících, pak povinnosti obou stran jsou následující:</w:t>
      </w:r>
    </w:p>
    <w:p w:rsidR="00237047" w:rsidRDefault="00F64BB3">
      <w:pPr>
        <w:pStyle w:val="Zkladntext1"/>
        <w:numPr>
          <w:ilvl w:val="0"/>
          <w:numId w:val="13"/>
        </w:numPr>
        <w:tabs>
          <w:tab w:val="left" w:pos="1090"/>
        </w:tabs>
        <w:spacing w:after="0"/>
        <w:ind w:left="1100" w:hanging="360"/>
        <w:jc w:val="both"/>
      </w:pPr>
      <w:r>
        <w:t>zhotovitel provede soupis všech provedených prací oceněný dle způsobu, kte</w:t>
      </w:r>
      <w:r>
        <w:t>rým je stanovena cena díla,</w:t>
      </w:r>
    </w:p>
    <w:p w:rsidR="00237047" w:rsidRDefault="00F64BB3">
      <w:pPr>
        <w:pStyle w:val="Zkladntext1"/>
        <w:numPr>
          <w:ilvl w:val="0"/>
          <w:numId w:val="13"/>
        </w:numPr>
        <w:tabs>
          <w:tab w:val="left" w:pos="1090"/>
        </w:tabs>
        <w:spacing w:after="0"/>
        <w:ind w:left="1100" w:hanging="360"/>
        <w:jc w:val="both"/>
      </w:pPr>
      <w:r>
        <w:t>zhotovitel provede finanční vyčíslení provedených prací, popřípadě poskytnutých záloh a zpracuje „dílčí konečnou fakturu“,</w:t>
      </w:r>
    </w:p>
    <w:p w:rsidR="00237047" w:rsidRDefault="00F64BB3">
      <w:pPr>
        <w:pStyle w:val="Zkladntext1"/>
        <w:numPr>
          <w:ilvl w:val="0"/>
          <w:numId w:val="13"/>
        </w:numPr>
        <w:tabs>
          <w:tab w:val="left" w:pos="1090"/>
        </w:tabs>
        <w:spacing w:after="0"/>
        <w:ind w:firstLine="740"/>
        <w:jc w:val="both"/>
      </w:pPr>
      <w:r>
        <w:t>zhotovitel provede zabezpečení díla po dobu přerušení prací,</w:t>
      </w:r>
    </w:p>
    <w:p w:rsidR="00237047" w:rsidRDefault="00F64BB3">
      <w:pPr>
        <w:pStyle w:val="Zkladntext1"/>
        <w:numPr>
          <w:ilvl w:val="0"/>
          <w:numId w:val="13"/>
        </w:numPr>
        <w:tabs>
          <w:tab w:val="left" w:pos="1090"/>
        </w:tabs>
        <w:spacing w:after="0"/>
        <w:ind w:firstLine="740"/>
        <w:jc w:val="both"/>
      </w:pPr>
      <w:r>
        <w:lastRenderedPageBreak/>
        <w:t xml:space="preserve">zhotovitel odveze veškerý svůj nezabudovaný </w:t>
      </w:r>
      <w:r>
        <w:t>materiál, pokud se strany nedohodnou jinak,</w:t>
      </w:r>
    </w:p>
    <w:p w:rsidR="00237047" w:rsidRDefault="00F64BB3">
      <w:pPr>
        <w:pStyle w:val="Zkladntext1"/>
        <w:numPr>
          <w:ilvl w:val="0"/>
          <w:numId w:val="13"/>
        </w:numPr>
        <w:tabs>
          <w:tab w:val="left" w:pos="1090"/>
        </w:tabs>
        <w:spacing w:after="520"/>
        <w:ind w:left="1100" w:hanging="360"/>
        <w:jc w:val="both"/>
      </w:pPr>
      <w:r>
        <w:t>zhotovitel vyzve objednatele k „dílčímu předání díla“ a objednatel je povinen do tří dnů od obdržení vyzvání zahájit „dílčí přejímací řízení“.</w:t>
      </w:r>
    </w:p>
    <w:p w:rsidR="00237047" w:rsidRDefault="00F64BB3">
      <w:pPr>
        <w:pStyle w:val="Nadpis20"/>
        <w:keepNext/>
        <w:keepLines/>
      </w:pPr>
      <w:bookmarkStart w:id="13" w:name="bookmark35"/>
      <w:r>
        <w:t>Čl. XI</w:t>
      </w:r>
      <w:bookmarkEnd w:id="13"/>
    </w:p>
    <w:p w:rsidR="00237047" w:rsidRDefault="00F64BB3">
      <w:pPr>
        <w:pStyle w:val="Nadpis20"/>
        <w:keepNext/>
        <w:keepLines/>
      </w:pPr>
      <w:r>
        <w:t>Závěrečná ujednání</w:t>
      </w:r>
    </w:p>
    <w:p w:rsidR="00237047" w:rsidRDefault="00F64BB3">
      <w:pPr>
        <w:pStyle w:val="Zkladntext1"/>
        <w:numPr>
          <w:ilvl w:val="0"/>
          <w:numId w:val="14"/>
        </w:numPr>
        <w:tabs>
          <w:tab w:val="left" w:pos="724"/>
        </w:tabs>
        <w:ind w:left="740" w:hanging="360"/>
        <w:jc w:val="both"/>
      </w:pPr>
      <w:r>
        <w:t xml:space="preserve">Veškeré změny a doplňky této smlouvy mohou </w:t>
      </w:r>
      <w:r>
        <w:t>být provedeny pouze písemně na základě vzestupně číslovaných dodatků podepsaných oprávněnými zástupci obou smluvních stran. Jiné zápisy, protokoly apod. se za změnu smlouvy nepovažují.</w:t>
      </w:r>
    </w:p>
    <w:p w:rsidR="00237047" w:rsidRDefault="00F64BB3">
      <w:pPr>
        <w:pStyle w:val="Zkladntext1"/>
        <w:numPr>
          <w:ilvl w:val="0"/>
          <w:numId w:val="14"/>
        </w:numPr>
        <w:tabs>
          <w:tab w:val="left" w:pos="724"/>
        </w:tabs>
        <w:ind w:left="740" w:hanging="360"/>
        <w:jc w:val="both"/>
      </w:pPr>
      <w:r>
        <w:t>K návrhům změn - dodatkům ke smlouvě se smluvní strany zavazují vyjádři</w:t>
      </w:r>
      <w:r>
        <w:t>t písemně do 10 dnů od doručení návrhu dodatku druhé straně. Po stejnou dobu je tímto návrhem vázána strana, která jej podala.</w:t>
      </w:r>
    </w:p>
    <w:p w:rsidR="00237047" w:rsidRDefault="00F64BB3">
      <w:pPr>
        <w:pStyle w:val="Zkladntext1"/>
        <w:numPr>
          <w:ilvl w:val="0"/>
          <w:numId w:val="14"/>
        </w:numPr>
        <w:tabs>
          <w:tab w:val="left" w:pos="724"/>
        </w:tabs>
        <w:ind w:left="740" w:hanging="360"/>
        <w:jc w:val="both"/>
      </w:pPr>
      <w:r>
        <w:t>Vlastníkem realizovaného díla je od samého počátku objednatel. Nebezpečí škody na prováděném díle i na věcech souvisejících s pro</w:t>
      </w:r>
      <w:r>
        <w:t>váděním díla nese zhotovitel a to až do doby předání a převzetí díla, kdy tato nebezpečí přechází na objednatele.</w:t>
      </w:r>
    </w:p>
    <w:p w:rsidR="00237047" w:rsidRDefault="00F64BB3">
      <w:pPr>
        <w:pStyle w:val="Zkladntext1"/>
        <w:numPr>
          <w:ilvl w:val="0"/>
          <w:numId w:val="14"/>
        </w:numPr>
        <w:tabs>
          <w:tab w:val="left" w:pos="724"/>
        </w:tabs>
        <w:ind w:left="740" w:hanging="360"/>
        <w:jc w:val="both"/>
      </w:pPr>
      <w:r>
        <w:t>Případná nevynutitelnost nebo neplatnost kteréhokoli ustanovení této smlouvy nemá vliv na vynutitelnost nebo platnost ostatních ustanovení tét</w:t>
      </w:r>
      <w:r>
        <w:t>o smlouvy. V případě, že by dotčené ustanovení mělo pozbýt platnosti, provedou smluvní strany konzultace a dohodnou se na způsobu provedení záměrů obsažených v té části smlouvy, jež pozbyla platnosti.</w:t>
      </w:r>
    </w:p>
    <w:p w:rsidR="00237047" w:rsidRDefault="00F64BB3">
      <w:pPr>
        <w:pStyle w:val="Zkladntext1"/>
        <w:numPr>
          <w:ilvl w:val="0"/>
          <w:numId w:val="14"/>
        </w:numPr>
        <w:tabs>
          <w:tab w:val="left" w:pos="724"/>
        </w:tabs>
        <w:ind w:left="740" w:hanging="360"/>
        <w:jc w:val="both"/>
      </w:pPr>
      <w:r>
        <w:t>Tato smlouva je vyhotovena ve čtyřech stejnopisech s pl</w:t>
      </w:r>
      <w:r>
        <w:t>atností originálu, přičemž každá ze smluvních stran obdrží po dvou vyhotoveních.</w:t>
      </w:r>
    </w:p>
    <w:p w:rsidR="00237047" w:rsidRDefault="00F64BB3">
      <w:pPr>
        <w:pStyle w:val="Zkladntext1"/>
        <w:numPr>
          <w:ilvl w:val="0"/>
          <w:numId w:val="14"/>
        </w:numPr>
        <w:tabs>
          <w:tab w:val="left" w:pos="724"/>
        </w:tabs>
        <w:ind w:left="740" w:hanging="360"/>
        <w:jc w:val="both"/>
      </w:pPr>
      <w:r>
        <w:t>Smluvní strany tímto prohlašují, že se s obsahem této smlouvy řádně seznámily, že tato smlouva je projevem jejich vážné, svobodné a určité vůle prosté omylu, na důkaz čehož př</w:t>
      </w:r>
      <w:r>
        <w:t>ipojují své podpisy.</w:t>
      </w:r>
    </w:p>
    <w:p w:rsidR="00237047" w:rsidRDefault="00F64BB3">
      <w:pPr>
        <w:pStyle w:val="Zkladntext1"/>
        <w:numPr>
          <w:ilvl w:val="0"/>
          <w:numId w:val="14"/>
        </w:numPr>
        <w:tabs>
          <w:tab w:val="left" w:pos="724"/>
        </w:tabs>
        <w:ind w:left="740" w:hanging="360"/>
        <w:jc w:val="both"/>
      </w:pPr>
      <w:r>
        <w:t>Zhotovitel je v souladu s § 2 písm. e) zákona č. 320/2001 Sb., o finanční kontrole ve veřejné správě a o změně některých zákonů, ve znění pozdějších předpisů, povinen spolupůsobit při výkonu finanční kontroly a zavazuje se poskytnout i</w:t>
      </w:r>
      <w:r>
        <w:t>nformace a dokumenty vztahující se k předmětu smlouvy kontrolním orgánům poskytovatele dotace, či jiným oprávněným kontrolním orgánům. Zároveň se zhotovitel zavazuje k archivaci veškerých písemných dokladů týkajících se veřejné zakázky uvedené v čl. I odst</w:t>
      </w:r>
      <w:r>
        <w:t>. 2 této smlouvy po dobu 10 let ode dne předání a převzetí díla.</w:t>
      </w:r>
      <w:r>
        <w:br w:type="page"/>
      </w:r>
    </w:p>
    <w:p w:rsidR="00237047" w:rsidRDefault="00F64BB3">
      <w:pPr>
        <w:pStyle w:val="Zkladntext1"/>
        <w:numPr>
          <w:ilvl w:val="0"/>
          <w:numId w:val="14"/>
        </w:numPr>
        <w:tabs>
          <w:tab w:val="left" w:pos="721"/>
        </w:tabs>
        <w:ind w:left="740" w:hanging="360"/>
        <w:jc w:val="both"/>
      </w:pPr>
      <w:r>
        <w:lastRenderedPageBreak/>
        <w:t>V případě, že objednateli bude obecně závaznými právními předpisy nebo příslušnými subjekty na jejich základě stanovena povinnost zpřístupnit nebo zveřejnit údaje obsažené v této smlouvě, so</w:t>
      </w:r>
      <w:r>
        <w:t>uhlasí zhotovitel s jejich zpřístupněním nebo zveřejněním.</w:t>
      </w:r>
    </w:p>
    <w:p w:rsidR="00237047" w:rsidRDefault="00F64BB3">
      <w:pPr>
        <w:pStyle w:val="Zkladntext1"/>
        <w:numPr>
          <w:ilvl w:val="0"/>
          <w:numId w:val="14"/>
        </w:numPr>
        <w:tabs>
          <w:tab w:val="left" w:pos="721"/>
        </w:tabs>
        <w:ind w:left="740" w:hanging="360"/>
        <w:jc w:val="both"/>
      </w:pPr>
      <w:r>
        <w:t>Tato smlouva nabývá platnosti okamžikem jejího podpisu oprávněnými zástupci obou smluvních stran a účinnosti nabývá vložením do registru smluv dle zákona č. 340/2015 Sb., o registru smluv.</w:t>
      </w:r>
    </w:p>
    <w:p w:rsidR="00237047" w:rsidRDefault="00F64BB3">
      <w:pPr>
        <w:pStyle w:val="Zkladntext1"/>
        <w:numPr>
          <w:ilvl w:val="0"/>
          <w:numId w:val="14"/>
        </w:numPr>
        <w:tabs>
          <w:tab w:val="left" w:pos="768"/>
        </w:tabs>
        <w:spacing w:after="0"/>
        <w:ind w:left="740" w:hanging="360"/>
        <w:jc w:val="both"/>
      </w:pPr>
      <w:r>
        <w:t xml:space="preserve">Smluvní </w:t>
      </w:r>
      <w:r>
        <w:t>strany se dohodly, že veškeré spory mezi sebou budou řešit především smírem a vyvinou veškeré úsilí k tomu, aby ho bylo dosaženo.</w:t>
      </w:r>
    </w:p>
    <w:p w:rsidR="00237047" w:rsidRDefault="00F64BB3">
      <w:pPr>
        <w:spacing w:line="1" w:lineRule="exact"/>
        <w:sectPr w:rsidR="00237047">
          <w:footerReference w:type="default" r:id="rId8"/>
          <w:pgSz w:w="11900" w:h="16840"/>
          <w:pgMar w:top="1272" w:right="1385" w:bottom="1386" w:left="1025" w:header="844" w:footer="3" w:gutter="0"/>
          <w:pgNumType w:start="1"/>
          <w:cols w:space="720"/>
          <w:noEndnote/>
          <w:docGrid w:linePitch="360"/>
        </w:sectPr>
      </w:pPr>
      <w:r>
        <w:rPr>
          <w:noProof/>
          <w:lang w:bidi="ar-SA"/>
        </w:rPr>
        <mc:AlternateContent>
          <mc:Choice Requires="wps">
            <w:drawing>
              <wp:anchor distT="431800" distB="0" distL="0" distR="0" simplePos="0" relativeHeight="125829378" behindDoc="0" locked="0" layoutInCell="1" allowOverlap="1">
                <wp:simplePos x="0" y="0"/>
                <wp:positionH relativeFrom="page">
                  <wp:posOffset>885825</wp:posOffset>
                </wp:positionH>
                <wp:positionV relativeFrom="paragraph">
                  <wp:posOffset>431800</wp:posOffset>
                </wp:positionV>
                <wp:extent cx="1395730" cy="18288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395730" cy="182880"/>
                        </a:xfrm>
                        <a:prstGeom prst="rect">
                          <a:avLst/>
                        </a:prstGeom>
                        <a:noFill/>
                      </wps:spPr>
                      <wps:txbx>
                        <w:txbxContent>
                          <w:p w:rsidR="00237047" w:rsidRDefault="00F64BB3">
                            <w:pPr>
                              <w:pStyle w:val="Zkladntext1"/>
                              <w:spacing w:after="0"/>
                            </w:pPr>
                            <w:r>
                              <w:t>V Praze dne: 18. 3. 2022</w:t>
                            </w:r>
                          </w:p>
                        </w:txbxContent>
                      </wps:txbx>
                      <wps:bodyPr wrap="none" lIns="0" tIns="0" rIns="0" bIns="0"/>
                    </wps:wsp>
                  </a:graphicData>
                </a:graphic>
              </wp:anchor>
            </w:drawing>
          </mc:Choice>
          <mc:Fallback>
            <w:pict>
              <v:shape id="_x0000_s1029" type="#_x0000_t202" style="position:absolute;margin-left:69.75pt;margin-top:34.pt;width:109.90000000000001pt;height:14.4pt;z-index:-125829375;mso-wrap-distance-left:0;mso-wrap-distance-top:3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18. 3. 2022</w:t>
                      </w:r>
                    </w:p>
                  </w:txbxContent>
                </v:textbox>
                <w10:wrap type="topAndBottom" anchorx="page"/>
              </v:shape>
            </w:pict>
          </mc:Fallback>
        </mc:AlternateContent>
      </w:r>
      <w:r>
        <w:rPr>
          <w:noProof/>
          <w:lang w:bidi="ar-SA"/>
        </w:rPr>
        <mc:AlternateContent>
          <mc:Choice Requires="wps">
            <w:drawing>
              <wp:anchor distT="431800" distB="0" distL="0" distR="0" simplePos="0" relativeHeight="125829380" behindDoc="0" locked="0" layoutInCell="1" allowOverlap="1">
                <wp:simplePos x="0" y="0"/>
                <wp:positionH relativeFrom="page">
                  <wp:posOffset>3583305</wp:posOffset>
                </wp:positionH>
                <wp:positionV relativeFrom="paragraph">
                  <wp:posOffset>431800</wp:posOffset>
                </wp:positionV>
                <wp:extent cx="1395730"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95730" cy="182880"/>
                        </a:xfrm>
                        <a:prstGeom prst="rect">
                          <a:avLst/>
                        </a:prstGeom>
                        <a:noFill/>
                      </wps:spPr>
                      <wps:txbx>
                        <w:txbxContent>
                          <w:p w:rsidR="00237047" w:rsidRDefault="00F64BB3">
                            <w:pPr>
                              <w:pStyle w:val="Zkladntext1"/>
                              <w:spacing w:after="0"/>
                            </w:pPr>
                            <w:r>
                              <w:t>V Praze dne: 18. 3. 2022</w:t>
                            </w:r>
                          </w:p>
                        </w:txbxContent>
                      </wps:txbx>
                      <wps:bodyPr wrap="none" lIns="0" tIns="0" rIns="0" bIns="0"/>
                    </wps:wsp>
                  </a:graphicData>
                </a:graphic>
              </wp:anchor>
            </w:drawing>
          </mc:Choice>
          <mc:Fallback>
            <w:pict>
              <v:shape id="_x0000_s1031" type="#_x0000_t202" style="position:absolute;margin-left:282.15000000000003pt;margin-top:34.pt;width:109.90000000000001pt;height:14.4pt;z-index:-125829373;mso-wrap-distance-left:0;mso-wrap-distance-top:3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 Praze dne: 18. 3. 2022</w:t>
                      </w:r>
                    </w:p>
                  </w:txbxContent>
                </v:textbox>
                <w10:wrap type="topAndBottom" anchorx="page"/>
              </v:shape>
            </w:pict>
          </mc:Fallback>
        </mc:AlternateContent>
      </w:r>
    </w:p>
    <w:p w:rsidR="00237047" w:rsidRDefault="00237047">
      <w:pPr>
        <w:spacing w:before="70" w:after="70" w:line="240" w:lineRule="exact"/>
        <w:rPr>
          <w:sz w:val="19"/>
          <w:szCs w:val="19"/>
        </w:rPr>
      </w:pPr>
    </w:p>
    <w:p w:rsidR="00237047" w:rsidRDefault="00237047">
      <w:pPr>
        <w:spacing w:line="1" w:lineRule="exact"/>
        <w:sectPr w:rsidR="00237047">
          <w:type w:val="continuous"/>
          <w:pgSz w:w="11900" w:h="16840"/>
          <w:pgMar w:top="1273" w:right="0" w:bottom="1273" w:left="0" w:header="0" w:footer="3" w:gutter="0"/>
          <w:cols w:space="720"/>
          <w:noEndnote/>
          <w:docGrid w:linePitch="360"/>
        </w:sectPr>
      </w:pPr>
    </w:p>
    <w:p w:rsidR="00237047" w:rsidRDefault="00F64BB3">
      <w:pPr>
        <w:spacing w:line="1" w:lineRule="exact"/>
      </w:pPr>
      <w:r>
        <w:rPr>
          <w:noProof/>
          <w:lang w:bidi="ar-SA"/>
        </w:rPr>
        <mc:AlternateContent>
          <mc:Choice Requires="wps">
            <w:drawing>
              <wp:anchor distT="0" distB="1024255" distL="114300" distR="114300" simplePos="0" relativeHeight="125829382" behindDoc="0" locked="0" layoutInCell="1" allowOverlap="1">
                <wp:simplePos x="0" y="0"/>
                <wp:positionH relativeFrom="page">
                  <wp:posOffset>3601720</wp:posOffset>
                </wp:positionH>
                <wp:positionV relativeFrom="paragraph">
                  <wp:posOffset>12700</wp:posOffset>
                </wp:positionV>
                <wp:extent cx="862330" cy="18288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62330" cy="182880"/>
                        </a:xfrm>
                        <a:prstGeom prst="rect">
                          <a:avLst/>
                        </a:prstGeom>
                        <a:noFill/>
                      </wps:spPr>
                      <wps:txbx>
                        <w:txbxContent>
                          <w:p w:rsidR="00237047" w:rsidRDefault="00F64BB3">
                            <w:pPr>
                              <w:pStyle w:val="Zkladntext1"/>
                              <w:spacing w:after="0"/>
                            </w:pPr>
                            <w:r>
                              <w:t>Za zhotovitele:</w:t>
                            </w:r>
                          </w:p>
                        </w:txbxContent>
                      </wps:txbx>
                      <wps:bodyPr wrap="none" lIns="0" tIns="0" rIns="0" bIns="0"/>
                    </wps:wsp>
                  </a:graphicData>
                </a:graphic>
              </wp:anchor>
            </w:drawing>
          </mc:Choice>
          <mc:Fallback>
            <w:pict>
              <v:shape id="_x0000_s1033" type="#_x0000_t202" style="position:absolute;margin-left:283.60000000000002pt;margin-top:1.pt;width:67.900000000000006pt;height:14.4pt;z-index:-125829371;mso-wrap-distance-left:9.pt;mso-wrap-distance-right:9.pt;mso-wrap-distance-bottom:80.6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 zhotovitele:</w:t>
                      </w:r>
                    </w:p>
                  </w:txbxContent>
                </v:textbox>
                <w10:wrap type="square" side="left" anchorx="page"/>
              </v:shape>
            </w:pict>
          </mc:Fallback>
        </mc:AlternateContent>
      </w:r>
      <w:r>
        <w:rPr>
          <w:noProof/>
          <w:lang w:bidi="ar-SA"/>
        </w:rPr>
        <mc:AlternateContent>
          <mc:Choice Requires="wps">
            <w:drawing>
              <wp:anchor distT="1024255" distB="0" distL="114300" distR="284480" simplePos="0" relativeHeight="125829384" behindDoc="0" locked="0" layoutInCell="1" allowOverlap="1">
                <wp:simplePos x="0" y="0"/>
                <wp:positionH relativeFrom="page">
                  <wp:posOffset>3601720</wp:posOffset>
                </wp:positionH>
                <wp:positionV relativeFrom="paragraph">
                  <wp:posOffset>1036955</wp:posOffset>
                </wp:positionV>
                <wp:extent cx="692150" cy="18288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692150" cy="182880"/>
                        </a:xfrm>
                        <a:prstGeom prst="rect">
                          <a:avLst/>
                        </a:prstGeom>
                        <a:noFill/>
                      </wps:spPr>
                      <wps:txbx>
                        <w:txbxContent>
                          <w:p w:rsidR="00237047" w:rsidRDefault="00F64BB3">
                            <w:pPr>
                              <w:pStyle w:val="Zkladntext1"/>
                              <w:spacing w:after="0"/>
                            </w:pPr>
                            <w:r>
                              <w:t>Vasyl Rusyn</w:t>
                            </w:r>
                          </w:p>
                        </w:txbxContent>
                      </wps:txbx>
                      <wps:bodyPr wrap="none" lIns="0" tIns="0" rIns="0" bIns="0"/>
                    </wps:wsp>
                  </a:graphicData>
                </a:graphic>
              </wp:anchor>
            </w:drawing>
          </mc:Choice>
          <mc:Fallback>
            <w:pict>
              <v:shape id="_x0000_s1035" type="#_x0000_t202" style="position:absolute;margin-left:283.60000000000002pt;margin-top:81.650000000000006pt;width:54.5pt;height:14.4pt;z-index:-125829369;mso-wrap-distance-left:9.pt;mso-wrap-distance-top:80.650000000000006pt;mso-wrap-distance-right:22.400000000000002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Vasyl Rusyn</w:t>
                      </w:r>
                    </w:p>
                  </w:txbxContent>
                </v:textbox>
                <w10:wrap type="square" side="left" anchorx="page"/>
              </v:shape>
            </w:pict>
          </mc:Fallback>
        </mc:AlternateContent>
      </w:r>
    </w:p>
    <w:p w:rsidR="00237047" w:rsidRDefault="00F64BB3">
      <w:pPr>
        <w:pStyle w:val="Zkladntext1"/>
        <w:spacing w:after="1340"/>
      </w:pPr>
      <w:bookmarkStart w:id="14" w:name="_GoBack"/>
      <w:bookmarkEnd w:id="14"/>
      <w:r>
        <w:t>Za objednatele:</w:t>
      </w:r>
      <w:r w:rsidR="008F4287">
        <w:t xml:space="preserve"> </w:t>
      </w:r>
      <w:r w:rsidR="008F4287">
        <w:softHyphen/>
      </w:r>
      <w:r w:rsidR="008F4287">
        <w:softHyphen/>
      </w:r>
      <w:r w:rsidR="008F4287">
        <w:softHyphen/>
      </w:r>
      <w:r w:rsidR="008F4287">
        <w:softHyphen/>
      </w:r>
      <w:r w:rsidR="008F4287">
        <w:softHyphen/>
      </w:r>
      <w:r w:rsidR="008F4287">
        <w:softHyphen/>
      </w:r>
      <w:r w:rsidR="008F4287">
        <w:softHyphen/>
      </w:r>
      <w:r w:rsidR="008F4287">
        <w:softHyphen/>
      </w:r>
      <w:r w:rsidR="008F4287">
        <w:softHyphen/>
      </w:r>
      <w:r w:rsidR="008F4287">
        <w:softHyphen/>
      </w:r>
      <w:r w:rsidR="008F4287">
        <w:softHyphen/>
      </w:r>
      <w:r w:rsidR="008F4287">
        <w:softHyphen/>
      </w:r>
      <w:r w:rsidR="008F4287">
        <w:softHyphen/>
      </w:r>
    </w:p>
    <w:p w:rsidR="00237047" w:rsidRDefault="00F64BB3">
      <w:pPr>
        <w:pStyle w:val="Zkladntext1"/>
        <w:spacing w:after="0"/>
      </w:pPr>
      <w:r>
        <w:t>Městská část Praha 19</w:t>
      </w:r>
    </w:p>
    <w:p w:rsidR="00237047" w:rsidRDefault="00F64BB3">
      <w:pPr>
        <w:pStyle w:val="Zkladntext1"/>
        <w:spacing w:after="1060"/>
      </w:pPr>
      <w:r>
        <w:t>Pavel Žďárský, starosta</w:t>
      </w:r>
    </w:p>
    <w:p w:rsidR="00237047" w:rsidRDefault="00F64BB3">
      <w:pPr>
        <w:pStyle w:val="Zkladntext1"/>
        <w:spacing w:after="0"/>
      </w:pPr>
      <w:r>
        <w:t>Příloha č. 1: Projektová dokumentace</w:t>
      </w:r>
    </w:p>
    <w:p w:rsidR="00237047" w:rsidRDefault="00F64BB3">
      <w:pPr>
        <w:pStyle w:val="Zkladntext1"/>
        <w:spacing w:after="0"/>
      </w:pPr>
      <w:r>
        <w:t>Příloha č</w:t>
      </w:r>
      <w:r>
        <w:t>. 2: Položkový rozpočet s výkazem výměr</w:t>
      </w:r>
    </w:p>
    <w:p w:rsidR="00237047" w:rsidRDefault="00F64BB3">
      <w:pPr>
        <w:pStyle w:val="Zkladntext1"/>
        <w:spacing w:after="0"/>
      </w:pPr>
      <w:r>
        <w:t>Příloha č. 3: Mapa se zakreslením místa pro provedení stavby</w:t>
      </w:r>
    </w:p>
    <w:sectPr w:rsidR="00237047">
      <w:type w:val="continuous"/>
      <w:pgSz w:w="11900" w:h="16840"/>
      <w:pgMar w:top="1273" w:right="1387" w:bottom="1273" w:left="13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B3" w:rsidRDefault="00F64BB3">
      <w:r>
        <w:separator/>
      </w:r>
    </w:p>
  </w:endnote>
  <w:endnote w:type="continuationSeparator" w:id="0">
    <w:p w:rsidR="00F64BB3" w:rsidRDefault="00F6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47" w:rsidRDefault="00F64BB3">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3622675</wp:posOffset>
              </wp:positionH>
              <wp:positionV relativeFrom="page">
                <wp:posOffset>9936480</wp:posOffset>
              </wp:positionV>
              <wp:extent cx="320040"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320040" cy="118745"/>
                      </a:xfrm>
                      <a:prstGeom prst="rect">
                        <a:avLst/>
                      </a:prstGeom>
                      <a:noFill/>
                    </wps:spPr>
                    <wps:txbx>
                      <w:txbxContent>
                        <w:p w:rsidR="00237047" w:rsidRDefault="00F64BB3">
                          <w:pPr>
                            <w:pStyle w:val="Zhlavnebozpat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8F4287">
                            <w:rPr>
                              <w:rFonts w:ascii="Calibri" w:eastAsia="Calibri" w:hAnsi="Calibri" w:cs="Calibri"/>
                              <w:noProof/>
                              <w:sz w:val="22"/>
                              <w:szCs w:val="22"/>
                            </w:rPr>
                            <w:t>9</w:t>
                          </w:r>
                          <w:r>
                            <w:rPr>
                              <w:rFonts w:ascii="Calibri" w:eastAsia="Calibri" w:hAnsi="Calibri" w:cs="Calibri"/>
                              <w:sz w:val="22"/>
                              <w:szCs w:val="22"/>
                            </w:rPr>
                            <w:fldChar w:fldCharType="end"/>
                          </w:r>
                          <w:r>
                            <w:rPr>
                              <w:rFonts w:ascii="Calibri" w:eastAsia="Calibri" w:hAnsi="Calibri" w:cs="Calibri"/>
                              <w:sz w:val="22"/>
                              <w:szCs w:val="22"/>
                            </w:rP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0" type="#_x0000_t202" style="position:absolute;margin-left:285.25pt;margin-top:782.4pt;width:25.2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" filled="f" stroked="f">
              <v:textbox style="mso-fit-shape-to-text:t" inset="0,0,0,0">
                <w:txbxContent>
                  <w:p w:rsidR="00237047" w:rsidRDefault="00F64BB3">
                    <w:pPr>
                      <w:pStyle w:val="Zhlavnebozpat20"/>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8F4287">
                      <w:rPr>
                        <w:rFonts w:ascii="Calibri" w:eastAsia="Calibri" w:hAnsi="Calibri" w:cs="Calibri"/>
                        <w:noProof/>
                        <w:sz w:val="22"/>
                        <w:szCs w:val="22"/>
                      </w:rPr>
                      <w:t>9</w:t>
                    </w:r>
                    <w:r>
                      <w:rPr>
                        <w:rFonts w:ascii="Calibri" w:eastAsia="Calibri" w:hAnsi="Calibri" w:cs="Calibri"/>
                        <w:sz w:val="22"/>
                        <w:szCs w:val="22"/>
                      </w:rPr>
                      <w:fldChar w:fldCharType="end"/>
                    </w:r>
                    <w:r>
                      <w:rPr>
                        <w:rFonts w:ascii="Calibri" w:eastAsia="Calibri" w:hAnsi="Calibri" w:cs="Calibri"/>
                        <w:sz w:val="22"/>
                        <w:szCs w:val="2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B3" w:rsidRDefault="00F64BB3"/>
  </w:footnote>
  <w:footnote w:type="continuationSeparator" w:id="0">
    <w:p w:rsidR="00F64BB3" w:rsidRDefault="00F64B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18A"/>
    <w:multiLevelType w:val="multilevel"/>
    <w:tmpl w:val="750E03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850D02"/>
    <w:multiLevelType w:val="multilevel"/>
    <w:tmpl w:val="757CA2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851FDB"/>
    <w:multiLevelType w:val="multilevel"/>
    <w:tmpl w:val="AFCA7F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27024A"/>
    <w:multiLevelType w:val="multilevel"/>
    <w:tmpl w:val="D9E018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AA0F86"/>
    <w:multiLevelType w:val="multilevel"/>
    <w:tmpl w:val="875AFDD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DF3E36"/>
    <w:multiLevelType w:val="multilevel"/>
    <w:tmpl w:val="D8DC1F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723AFB"/>
    <w:multiLevelType w:val="multilevel"/>
    <w:tmpl w:val="D018CA0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C41706"/>
    <w:multiLevelType w:val="multilevel"/>
    <w:tmpl w:val="C88E6B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C171B1"/>
    <w:multiLevelType w:val="multilevel"/>
    <w:tmpl w:val="D70C8C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9708CB"/>
    <w:multiLevelType w:val="multilevel"/>
    <w:tmpl w:val="EF762E1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832082"/>
    <w:multiLevelType w:val="multilevel"/>
    <w:tmpl w:val="AC269B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6208C6"/>
    <w:multiLevelType w:val="multilevel"/>
    <w:tmpl w:val="9C1C46C6"/>
    <w:lvl w:ilvl="0">
      <w:start w:val="1"/>
      <w:numFmt w:val="bullet"/>
      <w:lvlText w:val="-"/>
      <w:lvlJc w:val="left"/>
      <w:rPr>
        <w:rFonts w:ascii="Calibri" w:eastAsia="Calibri" w:hAnsi="Calibri" w:cs="Calibri"/>
        <w:b w:val="0"/>
        <w:bCs w:val="0"/>
        <w:i/>
        <w:iCs/>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7D1505"/>
    <w:multiLevelType w:val="multilevel"/>
    <w:tmpl w:val="42B44B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7B0567"/>
    <w:multiLevelType w:val="multilevel"/>
    <w:tmpl w:val="F60E31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8"/>
  </w:num>
  <w:num w:numId="4">
    <w:abstractNumId w:val="5"/>
  </w:num>
  <w:num w:numId="5">
    <w:abstractNumId w:val="13"/>
  </w:num>
  <w:num w:numId="6">
    <w:abstractNumId w:val="1"/>
  </w:num>
  <w:num w:numId="7">
    <w:abstractNumId w:val="12"/>
  </w:num>
  <w:num w:numId="8">
    <w:abstractNumId w:val="11"/>
  </w:num>
  <w:num w:numId="9">
    <w:abstractNumId w:val="4"/>
  </w:num>
  <w:num w:numId="10">
    <w:abstractNumId w:val="10"/>
  </w:num>
  <w:num w:numId="11">
    <w:abstractNumId w:val="9"/>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047"/>
    <w:rsid w:val="00237047"/>
    <w:rsid w:val="008F4287"/>
    <w:rsid w:val="00F64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AA5DB-65B9-4DBE-9293-2144AE1C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2"/>
      <w:szCs w:val="22"/>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z w:val="32"/>
      <w:szCs w:val="32"/>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2"/>
      <w:szCs w:val="22"/>
      <w:u w:val="none"/>
    </w:rPr>
  </w:style>
  <w:style w:type="paragraph" w:customStyle="1" w:styleId="Zkladntext1">
    <w:name w:val="Základní text1"/>
    <w:basedOn w:val="Normln"/>
    <w:link w:val="Zkladntext"/>
    <w:pPr>
      <w:spacing w:after="260"/>
    </w:pPr>
    <w:rPr>
      <w:rFonts w:ascii="Calibri" w:eastAsia="Calibri" w:hAnsi="Calibri" w:cs="Calibri"/>
      <w:sz w:val="22"/>
      <w:szCs w:val="22"/>
    </w:rPr>
  </w:style>
  <w:style w:type="paragraph" w:customStyle="1" w:styleId="Nadpis10">
    <w:name w:val="Nadpis #1"/>
    <w:basedOn w:val="Normln"/>
    <w:link w:val="Nadpis1"/>
    <w:pPr>
      <w:jc w:val="center"/>
      <w:outlineLvl w:val="0"/>
    </w:pPr>
    <w:rPr>
      <w:rFonts w:ascii="Calibri" w:eastAsia="Calibri" w:hAnsi="Calibri" w:cs="Calibri"/>
      <w:b/>
      <w:bCs/>
      <w:sz w:val="32"/>
      <w:szCs w:val="32"/>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jc w:val="center"/>
      <w:outlineLvl w:val="1"/>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sa.rus@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3941</Words>
  <Characters>23255</Characters>
  <Application>Microsoft Office Word</Application>
  <DocSecurity>0</DocSecurity>
  <Lines>193</Lines>
  <Paragraphs>54</Paragraphs>
  <ScaleCrop>false</ScaleCrop>
  <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umc051</dc:creator>
  <cp:keywords/>
  <cp:lastModifiedBy>Krejčí Veronika (ÚMČ Kbely)</cp:lastModifiedBy>
  <cp:revision>3</cp:revision>
  <dcterms:created xsi:type="dcterms:W3CDTF">2022-03-24T07:10:00Z</dcterms:created>
  <dcterms:modified xsi:type="dcterms:W3CDTF">2022-03-24T07:12:00Z</dcterms:modified>
</cp:coreProperties>
</file>