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E809" w14:textId="5339554C" w:rsidR="00A54991" w:rsidRPr="00080BAF" w:rsidRDefault="00B23CA5" w:rsidP="00A26A58">
      <w:pPr>
        <w:pStyle w:val="Podnadpis"/>
        <w:spacing w:after="120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DODATEK č. 1</w:t>
      </w:r>
      <w:r w:rsidR="00080BAF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b w:val="0"/>
          <w:bCs/>
          <w:sz w:val="24"/>
          <w:szCs w:val="24"/>
        </w:rPr>
        <w:t xml:space="preserve">ke smlouvě </w:t>
      </w:r>
      <w:r w:rsidR="00A54991" w:rsidRPr="00080BAF">
        <w:rPr>
          <w:rFonts w:ascii="Tahoma" w:hAnsi="Tahoma" w:cs="Tahoma"/>
          <w:b w:val="0"/>
          <w:bCs/>
          <w:sz w:val="24"/>
          <w:szCs w:val="24"/>
        </w:rPr>
        <w:t xml:space="preserve">na zhotovení </w:t>
      </w:r>
      <w:r w:rsidR="00944AC3">
        <w:rPr>
          <w:rFonts w:ascii="Tahoma" w:hAnsi="Tahoma" w:cs="Tahoma"/>
          <w:b w:val="0"/>
          <w:bCs/>
          <w:sz w:val="24"/>
          <w:szCs w:val="24"/>
        </w:rPr>
        <w:t>studie</w:t>
      </w:r>
      <w:r w:rsidR="007E6339">
        <w:rPr>
          <w:rFonts w:ascii="Tahoma" w:hAnsi="Tahoma" w:cs="Tahoma"/>
          <w:b w:val="0"/>
          <w:bCs/>
          <w:sz w:val="24"/>
          <w:szCs w:val="24"/>
        </w:rPr>
        <w:t xml:space="preserve"> stavby</w:t>
      </w:r>
    </w:p>
    <w:p w14:paraId="1566E80A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1566E80B" w14:textId="5BC5B64D" w:rsidR="00A54991" w:rsidRPr="002C1DD9" w:rsidRDefault="00A54991" w:rsidP="00AA3890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C1DD9">
        <w:rPr>
          <w:rFonts w:ascii="Tahoma" w:hAnsi="Tahoma" w:cs="Tahoma"/>
          <w:b/>
          <w:sz w:val="22"/>
          <w:szCs w:val="22"/>
        </w:rPr>
        <w:t>Mora</w:t>
      </w:r>
      <w:r w:rsidR="00A660A1" w:rsidRPr="002C1DD9">
        <w:rPr>
          <w:rFonts w:ascii="Tahoma" w:hAnsi="Tahoma" w:cs="Tahoma"/>
          <w:b/>
          <w:sz w:val="22"/>
          <w:szCs w:val="22"/>
        </w:rPr>
        <w:t>vskoslezské Investice a Development, a.s.</w:t>
      </w:r>
    </w:p>
    <w:p w14:paraId="1566E80C" w14:textId="7A2DB06C" w:rsidR="00A54991" w:rsidRPr="002C1DD9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C1DD9">
        <w:rPr>
          <w:rFonts w:ascii="Tahoma" w:hAnsi="Tahoma" w:cs="Tahoma"/>
          <w:sz w:val="22"/>
          <w:szCs w:val="22"/>
        </w:rPr>
        <w:t>s</w:t>
      </w:r>
      <w:r w:rsidR="00A54991" w:rsidRPr="002C1DD9">
        <w:rPr>
          <w:rFonts w:ascii="Tahoma" w:hAnsi="Tahoma" w:cs="Tahoma"/>
          <w:sz w:val="22"/>
          <w:szCs w:val="22"/>
        </w:rPr>
        <w:t>e sídlem:</w:t>
      </w:r>
      <w:r w:rsidR="00A54991" w:rsidRPr="002C1DD9">
        <w:rPr>
          <w:rFonts w:ascii="Tahoma" w:hAnsi="Tahoma" w:cs="Tahoma"/>
          <w:sz w:val="22"/>
          <w:szCs w:val="22"/>
        </w:rPr>
        <w:tab/>
      </w:r>
      <w:r w:rsidR="00A660A1" w:rsidRPr="002C1DD9">
        <w:rPr>
          <w:rFonts w:ascii="Tahoma" w:hAnsi="Tahoma" w:cs="Tahoma"/>
          <w:sz w:val="22"/>
          <w:szCs w:val="22"/>
        </w:rPr>
        <w:t>Na Jízdárně 7/1245, 702 00 Ostrava</w:t>
      </w:r>
    </w:p>
    <w:p w14:paraId="2DDABFEB" w14:textId="77777777" w:rsidR="00560883" w:rsidRDefault="00026BFF" w:rsidP="00192F6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C1DD9">
        <w:rPr>
          <w:rFonts w:ascii="Tahoma" w:hAnsi="Tahoma" w:cs="Tahoma"/>
          <w:sz w:val="22"/>
          <w:szCs w:val="22"/>
        </w:rPr>
        <w:t>z</w:t>
      </w:r>
      <w:r w:rsidR="00A54991" w:rsidRPr="002C1DD9">
        <w:rPr>
          <w:rFonts w:ascii="Tahoma" w:hAnsi="Tahoma" w:cs="Tahoma"/>
          <w:sz w:val="22"/>
          <w:szCs w:val="22"/>
        </w:rPr>
        <w:t>astoupen:</w:t>
      </w:r>
      <w:r w:rsidR="00A54991" w:rsidRPr="002C1DD9">
        <w:rPr>
          <w:rFonts w:ascii="Tahoma" w:hAnsi="Tahoma" w:cs="Tahoma"/>
          <w:sz w:val="22"/>
          <w:szCs w:val="22"/>
        </w:rPr>
        <w:tab/>
      </w:r>
      <w:r w:rsidR="00560883">
        <w:rPr>
          <w:rFonts w:ascii="Tahoma" w:hAnsi="Tahoma" w:cs="Tahoma"/>
          <w:sz w:val="22"/>
          <w:szCs w:val="22"/>
        </w:rPr>
        <w:t>Ing. Tomáš Kolárik, předseda představenstva</w:t>
      </w:r>
    </w:p>
    <w:p w14:paraId="42DA670B" w14:textId="3C01557D" w:rsidR="00192F6C" w:rsidRPr="00560883" w:rsidRDefault="00560883" w:rsidP="00192F6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192F6C" w:rsidRPr="00560883">
        <w:rPr>
          <w:rFonts w:ascii="Tahoma" w:hAnsi="Tahoma" w:cs="Tahoma"/>
          <w:sz w:val="22"/>
          <w:szCs w:val="22"/>
        </w:rPr>
        <w:t>Ing. Patrik Hronek, místopředseda představenstva</w:t>
      </w:r>
    </w:p>
    <w:p w14:paraId="4FAFF374" w14:textId="1A398251" w:rsidR="00192F6C" w:rsidRPr="002C1DD9" w:rsidRDefault="00192F6C" w:rsidP="00192F6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566E80D" w14:textId="2C1B768B" w:rsidR="00A54991" w:rsidRPr="002C1DD9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566E80E" w14:textId="77777777" w:rsidR="00B25458" w:rsidRPr="002C1DD9" w:rsidRDefault="00B2545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566E80F" w14:textId="15525AEE" w:rsidR="00A54991" w:rsidRPr="002C1DD9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C1DD9">
        <w:rPr>
          <w:rFonts w:ascii="Tahoma" w:hAnsi="Tahoma" w:cs="Tahoma"/>
          <w:sz w:val="22"/>
          <w:szCs w:val="22"/>
        </w:rPr>
        <w:t>IČ</w:t>
      </w:r>
      <w:r w:rsidR="00CB7AE0" w:rsidRPr="002C1DD9">
        <w:rPr>
          <w:rFonts w:ascii="Tahoma" w:hAnsi="Tahoma" w:cs="Tahoma"/>
          <w:sz w:val="22"/>
          <w:szCs w:val="22"/>
        </w:rPr>
        <w:t>O</w:t>
      </w:r>
      <w:r w:rsidRPr="002C1DD9">
        <w:rPr>
          <w:rFonts w:ascii="Tahoma" w:hAnsi="Tahoma" w:cs="Tahoma"/>
          <w:sz w:val="22"/>
          <w:szCs w:val="22"/>
        </w:rPr>
        <w:t>:</w:t>
      </w:r>
      <w:r w:rsidRPr="002C1DD9">
        <w:rPr>
          <w:rFonts w:ascii="Tahoma" w:hAnsi="Tahoma" w:cs="Tahoma"/>
          <w:sz w:val="22"/>
          <w:szCs w:val="22"/>
        </w:rPr>
        <w:tab/>
      </w:r>
      <w:r w:rsidR="00A660A1" w:rsidRPr="002C1DD9">
        <w:rPr>
          <w:rFonts w:ascii="Tahoma" w:hAnsi="Tahoma" w:cs="Tahoma"/>
          <w:sz w:val="22"/>
          <w:szCs w:val="22"/>
        </w:rPr>
        <w:t>47673168</w:t>
      </w:r>
    </w:p>
    <w:p w14:paraId="1566E810" w14:textId="3732FB46" w:rsidR="00A54991" w:rsidRPr="002C1DD9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C1DD9">
        <w:rPr>
          <w:rFonts w:ascii="Tahoma" w:hAnsi="Tahoma" w:cs="Tahoma"/>
          <w:sz w:val="22"/>
          <w:szCs w:val="22"/>
        </w:rPr>
        <w:t>DIČ:</w:t>
      </w:r>
      <w:r w:rsidRPr="002C1DD9">
        <w:rPr>
          <w:rFonts w:ascii="Tahoma" w:hAnsi="Tahoma" w:cs="Tahoma"/>
          <w:sz w:val="22"/>
          <w:szCs w:val="22"/>
        </w:rPr>
        <w:tab/>
        <w:t>CZ</w:t>
      </w:r>
      <w:r w:rsidR="00A660A1" w:rsidRPr="002C1DD9">
        <w:rPr>
          <w:rFonts w:ascii="Tahoma" w:hAnsi="Tahoma" w:cs="Tahoma"/>
          <w:sz w:val="22"/>
          <w:szCs w:val="22"/>
        </w:rPr>
        <w:t>47673168</w:t>
      </w:r>
    </w:p>
    <w:p w14:paraId="1566E811" w14:textId="2A7B434D" w:rsidR="008921B8" w:rsidRPr="00560883" w:rsidRDefault="00026BFF" w:rsidP="006236E7">
      <w:pPr>
        <w:numPr>
          <w:ilvl w:val="12"/>
          <w:numId w:val="0"/>
        </w:numPr>
        <w:tabs>
          <w:tab w:val="left" w:pos="2835"/>
        </w:tabs>
        <w:ind w:left="2977" w:hanging="2620"/>
        <w:jc w:val="both"/>
        <w:rPr>
          <w:rFonts w:ascii="Tahoma" w:hAnsi="Tahoma" w:cs="Tahoma"/>
          <w:sz w:val="22"/>
          <w:szCs w:val="22"/>
        </w:rPr>
      </w:pPr>
      <w:r w:rsidRPr="002C1DD9">
        <w:rPr>
          <w:rFonts w:ascii="Tahoma" w:hAnsi="Tahoma" w:cs="Tahoma"/>
          <w:sz w:val="22"/>
          <w:szCs w:val="22"/>
        </w:rPr>
        <w:t>b</w:t>
      </w:r>
      <w:r w:rsidR="00A54991" w:rsidRPr="002C1DD9">
        <w:rPr>
          <w:rFonts w:ascii="Tahoma" w:hAnsi="Tahoma" w:cs="Tahoma"/>
          <w:sz w:val="22"/>
          <w:szCs w:val="22"/>
        </w:rPr>
        <w:t xml:space="preserve">ankovní spojení: </w:t>
      </w:r>
      <w:r w:rsidR="00A54991" w:rsidRPr="002C1DD9">
        <w:rPr>
          <w:rFonts w:ascii="Tahoma" w:hAnsi="Tahoma" w:cs="Tahoma"/>
          <w:sz w:val="22"/>
          <w:szCs w:val="22"/>
        </w:rPr>
        <w:tab/>
      </w:r>
      <w:r w:rsidR="002A6A7D" w:rsidRPr="002C1DD9">
        <w:rPr>
          <w:rFonts w:ascii="Tahoma" w:hAnsi="Tahoma" w:cs="Tahoma"/>
          <w:sz w:val="22"/>
          <w:szCs w:val="22"/>
        </w:rPr>
        <w:tab/>
      </w:r>
      <w:r w:rsidR="002C1DD9" w:rsidRPr="00560883">
        <w:rPr>
          <w:rFonts w:ascii="Tahoma" w:hAnsi="Tahoma" w:cs="Tahoma"/>
          <w:sz w:val="22"/>
          <w:szCs w:val="22"/>
        </w:rPr>
        <w:t>ČSOB</w:t>
      </w:r>
    </w:p>
    <w:p w14:paraId="1566E812" w14:textId="47CBAC0A" w:rsidR="008921B8" w:rsidRPr="002820E4" w:rsidRDefault="00026BFF" w:rsidP="006236E7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60883">
        <w:rPr>
          <w:rFonts w:ascii="Tahoma" w:hAnsi="Tahoma" w:cs="Tahoma"/>
          <w:sz w:val="22"/>
          <w:szCs w:val="22"/>
        </w:rPr>
        <w:t>č</w:t>
      </w:r>
      <w:r w:rsidR="00A54991" w:rsidRPr="00560883">
        <w:rPr>
          <w:rFonts w:ascii="Tahoma" w:hAnsi="Tahoma" w:cs="Tahoma"/>
          <w:sz w:val="22"/>
          <w:szCs w:val="22"/>
        </w:rPr>
        <w:t>íslo účtu:</w:t>
      </w:r>
      <w:r w:rsidR="00A46213" w:rsidRPr="00560883">
        <w:rPr>
          <w:rFonts w:ascii="Tahoma" w:hAnsi="Tahoma" w:cs="Tahoma"/>
          <w:sz w:val="20"/>
          <w:szCs w:val="20"/>
        </w:rPr>
        <w:t xml:space="preserve"> </w:t>
      </w:r>
      <w:r w:rsidR="00A46213" w:rsidRPr="00560883">
        <w:rPr>
          <w:rFonts w:ascii="Tahoma" w:hAnsi="Tahoma" w:cs="Tahoma"/>
          <w:sz w:val="20"/>
          <w:szCs w:val="20"/>
        </w:rPr>
        <w:tab/>
      </w:r>
      <w:r w:rsidR="00A46213" w:rsidRPr="00560883">
        <w:rPr>
          <w:rFonts w:ascii="Tahoma" w:hAnsi="Tahoma" w:cs="Tahoma"/>
          <w:sz w:val="22"/>
          <w:szCs w:val="22"/>
        </w:rPr>
        <w:t>373791183/0300</w:t>
      </w:r>
    </w:p>
    <w:p w14:paraId="1566E81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566E818" w14:textId="77777777" w:rsidR="00A54991" w:rsidRPr="00026BF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„objednatel“)</w:t>
      </w:r>
    </w:p>
    <w:p w14:paraId="1566E819" w14:textId="26826CA4" w:rsidR="00A54991" w:rsidRPr="004C6079" w:rsidRDefault="00F85B01" w:rsidP="00AA3890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Kamil Mrva </w:t>
      </w:r>
      <w:proofErr w:type="spellStart"/>
      <w:r>
        <w:rPr>
          <w:rFonts w:ascii="Tahoma" w:hAnsi="Tahoma" w:cs="Tahoma"/>
          <w:b/>
          <w:sz w:val="22"/>
          <w:szCs w:val="22"/>
        </w:rPr>
        <w:t>Architects</w:t>
      </w:r>
      <w:proofErr w:type="spellEnd"/>
      <w:r>
        <w:rPr>
          <w:rFonts w:ascii="Tahoma" w:hAnsi="Tahoma" w:cs="Tahoma"/>
          <w:b/>
          <w:sz w:val="22"/>
          <w:szCs w:val="22"/>
        </w:rPr>
        <w:t>, s.r.o.</w:t>
      </w:r>
    </w:p>
    <w:p w14:paraId="1566E81A" w14:textId="0CCE1642" w:rsidR="006236E7" w:rsidRDefault="00E009DB" w:rsidP="006236E7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4C6079">
        <w:rPr>
          <w:rFonts w:ascii="Tahoma" w:hAnsi="Tahoma" w:cs="Tahoma"/>
          <w:sz w:val="22"/>
          <w:szCs w:val="22"/>
        </w:rPr>
        <w:t xml:space="preserve"> </w:t>
      </w:r>
      <w:r w:rsidR="004C6079">
        <w:rPr>
          <w:rFonts w:ascii="Tahoma" w:hAnsi="Tahoma" w:cs="Tahoma"/>
          <w:sz w:val="22"/>
          <w:szCs w:val="22"/>
        </w:rPr>
        <w:tab/>
      </w:r>
      <w:r w:rsidR="00F85B01">
        <w:rPr>
          <w:rFonts w:ascii="Tahoma" w:hAnsi="Tahoma" w:cs="Tahoma"/>
          <w:sz w:val="22"/>
          <w:szCs w:val="22"/>
        </w:rPr>
        <w:t>Záhumenní 1358, 742 21 Kopřivnice</w:t>
      </w:r>
    </w:p>
    <w:p w14:paraId="1566E81B" w14:textId="216DFEC8" w:rsidR="00A54991" w:rsidRPr="00080BAF" w:rsidRDefault="00E009DB" w:rsidP="006236E7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 w:rsidR="004C6079">
        <w:rPr>
          <w:rFonts w:ascii="Tahoma" w:hAnsi="Tahoma" w:cs="Tahoma"/>
          <w:sz w:val="22"/>
          <w:szCs w:val="22"/>
        </w:rPr>
        <w:tab/>
      </w:r>
      <w:r w:rsidR="00F85B01">
        <w:rPr>
          <w:rFonts w:ascii="Tahoma" w:hAnsi="Tahoma" w:cs="Tahoma"/>
          <w:sz w:val="22"/>
          <w:szCs w:val="22"/>
        </w:rPr>
        <w:t>doc. Ing. arch. Kamil Mrva, Ph.D.</w:t>
      </w:r>
    </w:p>
    <w:p w14:paraId="1566E81C" w14:textId="10A042D2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4C6079">
        <w:rPr>
          <w:rFonts w:ascii="Tahoma" w:hAnsi="Tahoma" w:cs="Tahoma"/>
          <w:sz w:val="22"/>
          <w:szCs w:val="22"/>
        </w:rPr>
        <w:tab/>
      </w:r>
      <w:bookmarkStart w:id="0" w:name="_Hlk97793292"/>
      <w:r w:rsidR="00F85B01">
        <w:rPr>
          <w:rFonts w:ascii="Tahoma" w:hAnsi="Tahoma" w:cs="Tahoma"/>
          <w:sz w:val="22"/>
          <w:szCs w:val="22"/>
        </w:rPr>
        <w:t>28647611</w:t>
      </w:r>
      <w:bookmarkEnd w:id="0"/>
    </w:p>
    <w:p w14:paraId="1566E81D" w14:textId="26A88BF3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4C6079">
        <w:rPr>
          <w:rFonts w:ascii="Tahoma" w:hAnsi="Tahoma" w:cs="Tahoma"/>
          <w:sz w:val="22"/>
          <w:szCs w:val="22"/>
        </w:rPr>
        <w:tab/>
      </w:r>
      <w:r w:rsidR="004C6079" w:rsidRPr="004C6079">
        <w:rPr>
          <w:rFonts w:ascii="Tahoma" w:hAnsi="Tahoma" w:cs="Tahoma"/>
          <w:sz w:val="22"/>
          <w:szCs w:val="22"/>
        </w:rPr>
        <w:t>CZ</w:t>
      </w:r>
      <w:r w:rsidR="00F85B01">
        <w:rPr>
          <w:rFonts w:ascii="Tahoma" w:hAnsi="Tahoma" w:cs="Tahoma"/>
          <w:sz w:val="22"/>
          <w:szCs w:val="22"/>
        </w:rPr>
        <w:t>28647611</w:t>
      </w:r>
    </w:p>
    <w:p w14:paraId="1566E81E" w14:textId="0A3E6574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 w:rsidR="004C6079">
        <w:rPr>
          <w:rFonts w:ascii="Tahoma" w:hAnsi="Tahoma" w:cs="Tahoma"/>
          <w:sz w:val="22"/>
          <w:szCs w:val="22"/>
        </w:rPr>
        <w:tab/>
      </w:r>
      <w:r w:rsidR="00F85B01">
        <w:rPr>
          <w:rFonts w:ascii="Tahoma" w:hAnsi="Tahoma" w:cs="Tahoma"/>
          <w:sz w:val="22"/>
          <w:szCs w:val="22"/>
        </w:rPr>
        <w:t>KB</w:t>
      </w:r>
    </w:p>
    <w:p w14:paraId="1566E81F" w14:textId="3F9202DE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 w:rsidR="004C6079">
        <w:rPr>
          <w:rFonts w:ascii="Tahoma" w:hAnsi="Tahoma" w:cs="Tahoma"/>
          <w:sz w:val="22"/>
          <w:szCs w:val="22"/>
        </w:rPr>
        <w:tab/>
      </w:r>
      <w:r w:rsidR="00F85B01">
        <w:rPr>
          <w:rFonts w:ascii="Tahoma" w:hAnsi="Tahoma" w:cs="Tahoma"/>
          <w:sz w:val="22"/>
          <w:szCs w:val="22"/>
        </w:rPr>
        <w:t>43-8586690227/0100</w:t>
      </w:r>
    </w:p>
    <w:p w14:paraId="1566E820" w14:textId="6A51F17D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4C6079">
        <w:rPr>
          <w:rFonts w:ascii="Tahoma" w:hAnsi="Tahoma" w:cs="Tahoma"/>
          <w:sz w:val="22"/>
          <w:szCs w:val="22"/>
        </w:rPr>
        <w:t>Krajským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="004C6079">
        <w:rPr>
          <w:rFonts w:ascii="Tahoma" w:hAnsi="Tahoma" w:cs="Tahoma"/>
          <w:sz w:val="22"/>
          <w:szCs w:val="22"/>
        </w:rPr>
        <w:t>Ostravě</w:t>
      </w:r>
      <w:r w:rsidRPr="00080BAF">
        <w:rPr>
          <w:rFonts w:ascii="Tahoma" w:hAnsi="Tahoma" w:cs="Tahoma"/>
          <w:sz w:val="22"/>
          <w:szCs w:val="22"/>
        </w:rPr>
        <w:t>,</w:t>
      </w:r>
      <w:r w:rsidR="00F85B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5B01">
        <w:rPr>
          <w:rFonts w:ascii="Tahoma" w:hAnsi="Tahoma" w:cs="Tahoma"/>
          <w:sz w:val="22"/>
          <w:szCs w:val="22"/>
        </w:rPr>
        <w:t>sp</w:t>
      </w:r>
      <w:proofErr w:type="spellEnd"/>
      <w:r w:rsidR="00F85B01">
        <w:rPr>
          <w:rFonts w:ascii="Tahoma" w:hAnsi="Tahoma" w:cs="Tahoma"/>
          <w:sz w:val="22"/>
          <w:szCs w:val="22"/>
        </w:rPr>
        <w:t>. zn. C 36663</w:t>
      </w:r>
    </w:p>
    <w:p w14:paraId="1566E824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>(dále jen „zhotovitel“)</w:t>
      </w:r>
    </w:p>
    <w:p w14:paraId="1566E82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178E8E83" w14:textId="345E91ED" w:rsidR="00770DA1" w:rsidRDefault="00B23CA5" w:rsidP="00AA3890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</w:t>
      </w:r>
      <w:r w:rsidR="00770DA1">
        <w:rPr>
          <w:rFonts w:ascii="Tahoma" w:hAnsi="Tahoma" w:cs="Tahoma"/>
          <w:sz w:val="22"/>
          <w:szCs w:val="22"/>
        </w:rPr>
        <w:t>18. 8. 2021</w:t>
      </w:r>
      <w:r>
        <w:rPr>
          <w:rFonts w:ascii="Tahoma" w:hAnsi="Tahoma" w:cs="Tahoma"/>
          <w:sz w:val="22"/>
          <w:szCs w:val="22"/>
        </w:rPr>
        <w:t xml:space="preserve"> smlouvu na zhotovení studie stavb</w:t>
      </w:r>
      <w:r w:rsidR="00770DA1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„</w:t>
      </w:r>
      <w:r w:rsidR="00770DA1">
        <w:rPr>
          <w:rFonts w:ascii="Tahoma" w:hAnsi="Tahoma" w:cs="Tahoma"/>
          <w:sz w:val="22"/>
          <w:szCs w:val="22"/>
        </w:rPr>
        <w:t xml:space="preserve">Architektonická </w:t>
      </w:r>
      <w:proofErr w:type="gramStart"/>
      <w:r w:rsidR="00770DA1">
        <w:rPr>
          <w:rFonts w:ascii="Tahoma" w:hAnsi="Tahoma" w:cs="Tahoma"/>
          <w:sz w:val="22"/>
          <w:szCs w:val="22"/>
        </w:rPr>
        <w:t xml:space="preserve">studie - </w:t>
      </w:r>
      <w:r w:rsidR="00770DA1" w:rsidRPr="00770DA1">
        <w:rPr>
          <w:rFonts w:ascii="Tahoma" w:hAnsi="Tahoma" w:cs="Tahoma"/>
          <w:sz w:val="22"/>
          <w:szCs w:val="22"/>
        </w:rPr>
        <w:t>Rekonstrukce</w:t>
      </w:r>
      <w:proofErr w:type="gramEnd"/>
      <w:r w:rsidR="00770DA1" w:rsidRPr="00770DA1">
        <w:rPr>
          <w:rFonts w:ascii="Tahoma" w:hAnsi="Tahoma" w:cs="Tahoma"/>
          <w:sz w:val="22"/>
          <w:szCs w:val="22"/>
        </w:rPr>
        <w:t xml:space="preserve"> nevyužitých budov bývalé třídírny uhlí v</w:t>
      </w:r>
      <w:r w:rsidR="00770DA1">
        <w:rPr>
          <w:rFonts w:ascii="Tahoma" w:hAnsi="Tahoma" w:cs="Tahoma"/>
          <w:sz w:val="22"/>
          <w:szCs w:val="22"/>
        </w:rPr>
        <w:t> </w:t>
      </w:r>
      <w:r w:rsidR="00770DA1" w:rsidRPr="00770DA1">
        <w:rPr>
          <w:rFonts w:ascii="Tahoma" w:hAnsi="Tahoma" w:cs="Tahoma"/>
          <w:sz w:val="22"/>
          <w:szCs w:val="22"/>
        </w:rPr>
        <w:t>DOV</w:t>
      </w:r>
      <w:r w:rsidR="00770DA1">
        <w:rPr>
          <w:rFonts w:ascii="Tahoma" w:hAnsi="Tahoma" w:cs="Tahoma"/>
          <w:sz w:val="22"/>
          <w:szCs w:val="22"/>
        </w:rPr>
        <w:t>“ (dále jen „smlouva“).</w:t>
      </w:r>
    </w:p>
    <w:p w14:paraId="1566E826" w14:textId="603F84F0" w:rsidR="00A54991" w:rsidRPr="00273283" w:rsidRDefault="00267B75" w:rsidP="00AA3890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Podkladem pro zpracování studie byl stavební program</w:t>
      </w:r>
      <w:r w:rsidR="009369EF">
        <w:rPr>
          <w:rFonts w:ascii="Tahoma" w:hAnsi="Tahoma" w:cs="Tahoma"/>
          <w:sz w:val="22"/>
          <w:szCs w:val="22"/>
        </w:rPr>
        <w:t xml:space="preserve"> zpracovaný objednatelem</w:t>
      </w:r>
      <w:r w:rsidR="00E10DC5">
        <w:rPr>
          <w:rFonts w:ascii="Tahoma" w:hAnsi="Tahoma" w:cs="Tahoma"/>
          <w:sz w:val="22"/>
          <w:szCs w:val="22"/>
        </w:rPr>
        <w:t>, který je příloh</w:t>
      </w:r>
      <w:r w:rsidR="007B5751">
        <w:rPr>
          <w:rFonts w:ascii="Tahoma" w:hAnsi="Tahoma" w:cs="Tahoma"/>
          <w:sz w:val="22"/>
          <w:szCs w:val="22"/>
        </w:rPr>
        <w:t>o</w:t>
      </w:r>
      <w:r w:rsidR="00E10DC5">
        <w:rPr>
          <w:rFonts w:ascii="Tahoma" w:hAnsi="Tahoma" w:cs="Tahoma"/>
          <w:sz w:val="22"/>
          <w:szCs w:val="22"/>
        </w:rPr>
        <w:t>u č. 1 smlouvy.</w:t>
      </w:r>
    </w:p>
    <w:p w14:paraId="1566E827" w14:textId="4FFA5951" w:rsidR="000E1EDA" w:rsidRPr="00080BAF" w:rsidRDefault="00B23CA5" w:rsidP="00AA3890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průběhu plnění smlouvy </w:t>
      </w:r>
      <w:r w:rsidR="009369EF">
        <w:rPr>
          <w:rFonts w:ascii="Tahoma" w:hAnsi="Tahoma" w:cs="Tahoma"/>
          <w:sz w:val="22"/>
          <w:szCs w:val="22"/>
        </w:rPr>
        <w:t>vznikla na straně objednatele potřeba provést úpravy stavebního programu.</w:t>
      </w:r>
      <w:r w:rsidR="0007607E">
        <w:rPr>
          <w:rFonts w:ascii="Tahoma" w:hAnsi="Tahoma" w:cs="Tahoma"/>
          <w:sz w:val="22"/>
          <w:szCs w:val="22"/>
        </w:rPr>
        <w:t xml:space="preserve"> </w:t>
      </w:r>
      <w:r w:rsidR="00075F9B">
        <w:rPr>
          <w:rFonts w:ascii="Tahoma" w:hAnsi="Tahoma" w:cs="Tahoma"/>
          <w:sz w:val="22"/>
          <w:szCs w:val="22"/>
        </w:rPr>
        <w:t xml:space="preserve">Změna stavebního programu vyvolala nutnost </w:t>
      </w:r>
      <w:r w:rsidR="00252459">
        <w:rPr>
          <w:rFonts w:ascii="Tahoma" w:hAnsi="Tahoma" w:cs="Tahoma"/>
          <w:sz w:val="22"/>
          <w:szCs w:val="22"/>
        </w:rPr>
        <w:t>provedení dodatečných prací</w:t>
      </w:r>
      <w:r w:rsidR="007A667B">
        <w:rPr>
          <w:rFonts w:ascii="Tahoma" w:hAnsi="Tahoma" w:cs="Tahoma"/>
          <w:sz w:val="22"/>
          <w:szCs w:val="22"/>
        </w:rPr>
        <w:t>, které jsou nezbytné pro řádné dokončení předmětu plnění.</w:t>
      </w:r>
      <w:r w:rsidR="0007607E">
        <w:rPr>
          <w:rFonts w:ascii="Tahoma" w:hAnsi="Tahoma" w:cs="Tahoma"/>
          <w:sz w:val="22"/>
          <w:szCs w:val="22"/>
        </w:rPr>
        <w:t xml:space="preserve"> </w:t>
      </w:r>
      <w:r w:rsidR="00466C59">
        <w:rPr>
          <w:rFonts w:ascii="Tahoma" w:hAnsi="Tahoma" w:cs="Tahoma"/>
          <w:sz w:val="22"/>
          <w:szCs w:val="22"/>
        </w:rPr>
        <w:t xml:space="preserve"> </w:t>
      </w:r>
      <w:r w:rsidR="009369EF">
        <w:rPr>
          <w:rFonts w:ascii="Tahoma" w:hAnsi="Tahoma" w:cs="Tahoma"/>
          <w:sz w:val="22"/>
          <w:szCs w:val="22"/>
        </w:rPr>
        <w:t xml:space="preserve"> </w:t>
      </w:r>
    </w:p>
    <w:p w14:paraId="1566E82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="002F2E54">
        <w:rPr>
          <w:rFonts w:ascii="Tahoma" w:hAnsi="Tahoma" w:cs="Tahoma"/>
          <w:sz w:val="22"/>
          <w:szCs w:val="22"/>
        </w:rPr>
        <w:t>Změna smlouvy</w:t>
      </w:r>
    </w:p>
    <w:p w14:paraId="1566E829" w14:textId="77777777" w:rsidR="002F2E54" w:rsidRDefault="002F2E54" w:rsidP="002F2E54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 ohledem na výše uvedené se smluvní strany dohodly na následujících změnách smlouvy:</w:t>
      </w:r>
    </w:p>
    <w:p w14:paraId="12F05A94" w14:textId="54926DA5" w:rsidR="00466C59" w:rsidRPr="00466C59" w:rsidRDefault="00466C59" w:rsidP="00BC11E7">
      <w:pPr>
        <w:pStyle w:val="OdstavecSmlouvy"/>
        <w:keepLines w:val="0"/>
        <w:widowControl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dílo dle smlouvy bude provedeno na základě nového stavebního programu, který tvoří přílohu č. 1 tohoto dodatku.</w:t>
      </w:r>
      <w:r w:rsidRPr="00466C59">
        <w:rPr>
          <w:rFonts w:ascii="Tahoma" w:hAnsi="Tahoma" w:cs="Tahoma"/>
          <w:sz w:val="22"/>
          <w:szCs w:val="22"/>
        </w:rPr>
        <w:t xml:space="preserve"> </w:t>
      </w:r>
    </w:p>
    <w:p w14:paraId="1566E82A" w14:textId="31E0AA41" w:rsidR="00612887" w:rsidRDefault="009369EF" w:rsidP="00BC11E7">
      <w:pPr>
        <w:pStyle w:val="OdstavecSmlouvy"/>
        <w:keepLines w:val="0"/>
        <w:widowControl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Text v čl. II odst. 6 smlouvy se nahrazuje tímto zněním:</w:t>
      </w:r>
    </w:p>
    <w:p w14:paraId="2B3ADDF9" w14:textId="6F56F68E" w:rsidR="009369EF" w:rsidRPr="00CC20C2" w:rsidRDefault="00CC20C2" w:rsidP="009369EF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CC20C2">
        <w:rPr>
          <w:rFonts w:ascii="Tahoma" w:hAnsi="Tahoma" w:cs="Tahoma"/>
          <w:sz w:val="22"/>
          <w:szCs w:val="22"/>
        </w:rPr>
        <w:lastRenderedPageBreak/>
        <w:t xml:space="preserve">Účelem smlouvy je zhotovení architektonické studie stavby objektu </w:t>
      </w:r>
      <w:r w:rsidR="00F02007">
        <w:rPr>
          <w:rFonts w:ascii="Tahoma" w:hAnsi="Tahoma" w:cs="Tahoma"/>
          <w:sz w:val="22"/>
          <w:szCs w:val="22"/>
        </w:rPr>
        <w:t>Inovačního centra pro transformaci vzdělávání</w:t>
      </w:r>
      <w:r w:rsidRPr="00CC20C2">
        <w:rPr>
          <w:rFonts w:ascii="Tahoma" w:hAnsi="Tahoma" w:cs="Tahoma"/>
          <w:sz w:val="22"/>
          <w:szCs w:val="22"/>
        </w:rPr>
        <w:t xml:space="preserve"> a zejména zjištění předpokládané ceny stavby a souvisejících nákladů, na jejímž základě dojde k následnému zpracování kompletní projektové dokumentace a později k samotné rekonstrukci budovy bývalé třídírny uhlí v areálu Dolní oblasti Vítkovice.</w:t>
      </w:r>
    </w:p>
    <w:p w14:paraId="1566E82B" w14:textId="4F54AB37" w:rsidR="00D664EF" w:rsidRPr="00A7314B" w:rsidRDefault="00A7314B" w:rsidP="00BC11E7">
      <w:pPr>
        <w:pStyle w:val="OdstavecSmlouvy"/>
        <w:keepLines w:val="0"/>
        <w:widowControl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Věta první</w:t>
      </w:r>
      <w:r w:rsidR="009369EF">
        <w:rPr>
          <w:rFonts w:ascii="Tahoma" w:hAnsi="Tahoma" w:cs="Tahoma"/>
          <w:sz w:val="22"/>
          <w:szCs w:val="22"/>
          <w:u w:val="single"/>
        </w:rPr>
        <w:t xml:space="preserve"> v čl. III odst. 2 smlouvy se nahrazuje tímto zněním:</w:t>
      </w:r>
    </w:p>
    <w:p w14:paraId="24DB4EF6" w14:textId="763D9227" w:rsidR="00A7314B" w:rsidRDefault="00A7314B" w:rsidP="00A7314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Dílo bude obsahovat studii stavby s propočtem nákladů v následujícím rozsahu:</w:t>
      </w:r>
    </w:p>
    <w:p w14:paraId="7E3934B8" w14:textId="331CEA04" w:rsidR="00A7314B" w:rsidRPr="009369EF" w:rsidRDefault="00A7314B" w:rsidP="00A7314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A7314B">
        <w:rPr>
          <w:rFonts w:ascii="Tahoma" w:hAnsi="Tahoma" w:cs="Tahoma"/>
          <w:sz w:val="22"/>
          <w:szCs w:val="22"/>
        </w:rPr>
        <w:t xml:space="preserve">Studie bude řešit stavební úpravy nevyužité budovy a další prostory bývalé třídírny uhlí v areálu Dolní oblasti Vítkovic a přilehlého okolí třídírny uhlí pro potřeby </w:t>
      </w:r>
      <w:r>
        <w:rPr>
          <w:rFonts w:ascii="Tahoma" w:hAnsi="Tahoma" w:cs="Tahoma"/>
          <w:sz w:val="22"/>
          <w:szCs w:val="22"/>
        </w:rPr>
        <w:t>In</w:t>
      </w:r>
      <w:r w:rsidRPr="00A7314B">
        <w:rPr>
          <w:rFonts w:ascii="Tahoma" w:hAnsi="Tahoma" w:cs="Tahoma"/>
          <w:sz w:val="22"/>
          <w:szCs w:val="22"/>
        </w:rPr>
        <w:t>ovačního centra pro transformaci vzdělávání a předložení koncepčního tvarového a hmotového, technického, materiálového, dispozičního a provozního řešení stavby.</w:t>
      </w:r>
    </w:p>
    <w:p w14:paraId="0F33C374" w14:textId="59F8EBB7" w:rsidR="00466C59" w:rsidRPr="005803C3" w:rsidRDefault="005803C3" w:rsidP="00B841C7">
      <w:pPr>
        <w:pStyle w:val="OdstavecSmlouvy"/>
        <w:keepLines w:val="0"/>
        <w:widowControl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" w:name="_Hlk97800132"/>
      <w:r>
        <w:rPr>
          <w:rFonts w:ascii="Tahoma" w:hAnsi="Tahoma" w:cs="Tahoma"/>
          <w:sz w:val="22"/>
          <w:szCs w:val="22"/>
        </w:rPr>
        <w:t xml:space="preserve">Smluvní strany se dohodly na prodloužení doby plnění v důsledku dodatečných </w:t>
      </w:r>
      <w:r w:rsidRPr="005803C3">
        <w:rPr>
          <w:rFonts w:ascii="Tahoma" w:hAnsi="Tahoma" w:cs="Tahoma"/>
          <w:sz w:val="22"/>
          <w:szCs w:val="22"/>
        </w:rPr>
        <w:t xml:space="preserve">prací spojených se změnou stavebního programu </w:t>
      </w:r>
      <w:bookmarkEnd w:id="1"/>
      <w:r w:rsidR="00466C59" w:rsidRPr="005803C3">
        <w:rPr>
          <w:rFonts w:ascii="Tahoma" w:hAnsi="Tahoma" w:cs="Tahoma"/>
          <w:sz w:val="22"/>
          <w:szCs w:val="22"/>
        </w:rPr>
        <w:t xml:space="preserve">o </w:t>
      </w:r>
      <w:r w:rsidR="00602E50">
        <w:rPr>
          <w:rFonts w:ascii="Tahoma" w:hAnsi="Tahoma" w:cs="Tahoma"/>
          <w:sz w:val="22"/>
          <w:szCs w:val="22"/>
        </w:rPr>
        <w:t xml:space="preserve">27 </w:t>
      </w:r>
      <w:r w:rsidR="00466C59" w:rsidRPr="005803C3">
        <w:rPr>
          <w:rFonts w:ascii="Tahoma" w:hAnsi="Tahoma" w:cs="Tahoma"/>
          <w:sz w:val="22"/>
          <w:szCs w:val="22"/>
        </w:rPr>
        <w:t>dní</w:t>
      </w:r>
      <w:r w:rsidR="00FF099F">
        <w:rPr>
          <w:rFonts w:ascii="Tahoma" w:hAnsi="Tahoma" w:cs="Tahoma"/>
          <w:sz w:val="22"/>
          <w:szCs w:val="22"/>
        </w:rPr>
        <w:t>.</w:t>
      </w:r>
    </w:p>
    <w:p w14:paraId="1566E82E" w14:textId="4B72D3CA" w:rsidR="00C136B5" w:rsidRDefault="009369EF" w:rsidP="00466C59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Text v čl. IV odst. 1 smlouvy se nahrazuje tímto zněním</w:t>
      </w:r>
      <w:r w:rsidR="00C136B5" w:rsidRPr="00C136B5">
        <w:rPr>
          <w:rFonts w:ascii="Tahoma" w:hAnsi="Tahoma" w:cs="Tahoma"/>
          <w:sz w:val="22"/>
          <w:szCs w:val="22"/>
          <w:u w:val="single"/>
        </w:rPr>
        <w:t>:</w:t>
      </w:r>
    </w:p>
    <w:p w14:paraId="0A0D7542" w14:textId="64AA0900" w:rsidR="009369EF" w:rsidRPr="00466C59" w:rsidRDefault="009369EF" w:rsidP="009369EF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66C59">
        <w:rPr>
          <w:rFonts w:ascii="Tahoma" w:hAnsi="Tahoma" w:cs="Tahoma"/>
          <w:sz w:val="22"/>
          <w:szCs w:val="22"/>
        </w:rPr>
        <w:t xml:space="preserve">Zhotovitel je povinen dokončit a předat objednateli studii s propočtem nákladů dle této smlouvy do </w:t>
      </w:r>
      <w:r w:rsidR="00602E50">
        <w:rPr>
          <w:rFonts w:ascii="Tahoma" w:hAnsi="Tahoma" w:cs="Tahoma"/>
          <w:sz w:val="22"/>
          <w:szCs w:val="22"/>
        </w:rPr>
        <w:t>267</w:t>
      </w:r>
      <w:r w:rsidR="00466C59">
        <w:rPr>
          <w:rFonts w:ascii="Tahoma" w:hAnsi="Tahoma" w:cs="Tahoma"/>
          <w:sz w:val="22"/>
          <w:szCs w:val="22"/>
        </w:rPr>
        <w:t xml:space="preserve"> kalendářních dnů ode dne nabytí účinnosti této smlouvy. </w:t>
      </w:r>
      <w:r w:rsidR="00E2258B" w:rsidRPr="00E2258B">
        <w:rPr>
          <w:rFonts w:ascii="Tahoma" w:hAnsi="Tahoma" w:cs="Tahoma"/>
          <w:sz w:val="22"/>
          <w:szCs w:val="22"/>
        </w:rPr>
        <w:t>V tomto termínu je zhotovitel taktéž povinen doložit projednání studie s příslušným úsekem památkové péče.</w:t>
      </w:r>
    </w:p>
    <w:p w14:paraId="0B958AC2" w14:textId="4CF2C1B2" w:rsidR="00466C59" w:rsidRPr="008338D3" w:rsidRDefault="00D37253" w:rsidP="00AA3890">
      <w:pPr>
        <w:pStyle w:val="OdstavecSmlouvy"/>
        <w:keepLines w:val="0"/>
        <w:widowControl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BBD6E" wp14:editId="168F3CAB">
                <wp:simplePos x="0" y="0"/>
                <wp:positionH relativeFrom="column">
                  <wp:posOffset>2022384</wp:posOffset>
                </wp:positionH>
                <wp:positionV relativeFrom="paragraph">
                  <wp:posOffset>271599</wp:posOffset>
                </wp:positionV>
                <wp:extent cx="832757" cy="223157"/>
                <wp:effectExtent l="0" t="0" r="24765" b="2476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757" cy="22315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84B33" id="Obdélník 9" o:spid="_x0000_s1026" style="position:absolute;margin-left:159.25pt;margin-top:21.4pt;width:65.5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" fillcolor="black [3213]" strokecolor="black [3213]" strokeweight="1pt"/>
            </w:pict>
          </mc:Fallback>
        </mc:AlternateContent>
      </w:r>
      <w:r w:rsidR="00295587" w:rsidRPr="008338D3">
        <w:rPr>
          <w:rFonts w:ascii="Tahoma" w:hAnsi="Tahoma" w:cs="Tahoma"/>
          <w:sz w:val="22"/>
          <w:szCs w:val="22"/>
        </w:rPr>
        <w:t xml:space="preserve">Smluvní strany se dohodly na provedení dodatečných prací </w:t>
      </w:r>
      <w:bookmarkStart w:id="2" w:name="_Hlk97800243"/>
      <w:r w:rsidR="00295587" w:rsidRPr="008338D3">
        <w:rPr>
          <w:rFonts w:ascii="Tahoma" w:hAnsi="Tahoma" w:cs="Tahoma"/>
          <w:sz w:val="22"/>
          <w:szCs w:val="22"/>
        </w:rPr>
        <w:t>spojených se změnou stavebního programu</w:t>
      </w:r>
      <w:bookmarkEnd w:id="2"/>
      <w:r w:rsidR="000D326B" w:rsidRPr="008338D3">
        <w:rPr>
          <w:rFonts w:ascii="Tahoma" w:hAnsi="Tahoma" w:cs="Tahoma"/>
          <w:sz w:val="22"/>
          <w:szCs w:val="22"/>
        </w:rPr>
        <w:t xml:space="preserve"> ve výši</w:t>
      </w:r>
      <w:r w:rsidR="00295587" w:rsidRPr="008338D3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FE51F9" w:rsidRPr="008338D3">
        <w:rPr>
          <w:rFonts w:ascii="Tahoma" w:hAnsi="Tahoma" w:cs="Tahoma"/>
          <w:sz w:val="22"/>
          <w:szCs w:val="22"/>
        </w:rPr>
        <w:t>106.250</w:t>
      </w:r>
      <w:r w:rsidR="00295587" w:rsidRPr="008338D3">
        <w:rPr>
          <w:rFonts w:ascii="Tahoma" w:hAnsi="Tahoma" w:cs="Tahoma"/>
          <w:sz w:val="22"/>
          <w:szCs w:val="22"/>
        </w:rPr>
        <w:t>,-</w:t>
      </w:r>
      <w:proofErr w:type="gramEnd"/>
      <w:r w:rsidR="00295587" w:rsidRPr="008338D3">
        <w:rPr>
          <w:rFonts w:ascii="Tahoma" w:hAnsi="Tahoma" w:cs="Tahoma"/>
          <w:sz w:val="22"/>
          <w:szCs w:val="22"/>
        </w:rPr>
        <w:t xml:space="preserve"> Kč bez DPH.</w:t>
      </w:r>
    </w:p>
    <w:p w14:paraId="1566E83A" w14:textId="147FD126" w:rsidR="00AA50CD" w:rsidRPr="008338D3" w:rsidRDefault="00466C59" w:rsidP="00466C59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  <w:u w:val="single"/>
        </w:rPr>
      </w:pPr>
      <w:r w:rsidRPr="008338D3">
        <w:rPr>
          <w:rFonts w:ascii="Tahoma" w:hAnsi="Tahoma" w:cs="Tahoma"/>
          <w:sz w:val="22"/>
          <w:szCs w:val="22"/>
          <w:u w:val="single"/>
        </w:rPr>
        <w:t xml:space="preserve">Text v čl. VII </w:t>
      </w:r>
      <w:r w:rsidR="00AA50CD" w:rsidRPr="008338D3">
        <w:rPr>
          <w:rFonts w:ascii="Tahoma" w:hAnsi="Tahoma" w:cs="Tahoma"/>
          <w:sz w:val="22"/>
          <w:szCs w:val="22"/>
          <w:u w:val="single"/>
        </w:rPr>
        <w:t xml:space="preserve">odst. 1 smlouvy se nahrazuje </w:t>
      </w:r>
      <w:r w:rsidRPr="008338D3">
        <w:rPr>
          <w:rFonts w:ascii="Tahoma" w:hAnsi="Tahoma" w:cs="Tahoma"/>
          <w:sz w:val="22"/>
          <w:szCs w:val="22"/>
          <w:u w:val="single"/>
        </w:rPr>
        <w:t xml:space="preserve">tímto </w:t>
      </w:r>
      <w:r w:rsidR="00AA50CD" w:rsidRPr="008338D3">
        <w:rPr>
          <w:rFonts w:ascii="Tahoma" w:hAnsi="Tahoma" w:cs="Tahoma"/>
          <w:sz w:val="22"/>
          <w:szCs w:val="22"/>
          <w:u w:val="single"/>
        </w:rPr>
        <w:t>zněním:</w:t>
      </w:r>
    </w:p>
    <w:p w14:paraId="5B3B274B" w14:textId="36ED3EB1" w:rsidR="006A0F21" w:rsidRPr="008338D3" w:rsidRDefault="006A0F21" w:rsidP="006A0F21">
      <w:pPr>
        <w:pStyle w:val="OdstavecSmlouvy"/>
        <w:ind w:left="360"/>
        <w:rPr>
          <w:rFonts w:ascii="Tahoma" w:hAnsi="Tahoma" w:cs="Tahoma"/>
          <w:sz w:val="22"/>
          <w:szCs w:val="22"/>
        </w:rPr>
      </w:pPr>
    </w:p>
    <w:p w14:paraId="1EA7D332" w14:textId="2DF5E22E" w:rsidR="006A0F21" w:rsidRPr="008338D3" w:rsidRDefault="00D37253" w:rsidP="006A0F21">
      <w:pPr>
        <w:pStyle w:val="OdstavecSmlouvy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FD78A" wp14:editId="04283555">
                <wp:simplePos x="0" y="0"/>
                <wp:positionH relativeFrom="column">
                  <wp:posOffset>1727835</wp:posOffset>
                </wp:positionH>
                <wp:positionV relativeFrom="paragraph">
                  <wp:posOffset>244475</wp:posOffset>
                </wp:positionV>
                <wp:extent cx="1082675" cy="168275"/>
                <wp:effectExtent l="0" t="0" r="22225" b="222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168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CDEA7" id="Obdélník 5" o:spid="_x0000_s1026" style="position:absolute;margin-left:136.05pt;margin-top:19.25pt;width:85.2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" fillcolor="black [3213]" strokecolor="black [3213]" strokeweight="1pt"/>
            </w:pict>
          </mc:Fallback>
        </mc:AlternateContent>
      </w:r>
      <w:r w:rsidR="006A0F21" w:rsidRPr="008338D3">
        <w:rPr>
          <w:rFonts w:ascii="Tahoma" w:hAnsi="Tahoma" w:cs="Tahoma"/>
          <w:sz w:val="22"/>
          <w:szCs w:val="22"/>
        </w:rPr>
        <w:t>Cena díla je stanovena dohodou smluvních stran a činí:</w:t>
      </w:r>
    </w:p>
    <w:p w14:paraId="275DDBF0" w14:textId="5B9FD1BE" w:rsidR="006A0F21" w:rsidRPr="008338D3" w:rsidRDefault="00D37253" w:rsidP="006A0F21">
      <w:pPr>
        <w:pStyle w:val="OdstavecSmlouvy"/>
        <w:spacing w:after="24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15CA" wp14:editId="35100394">
                <wp:simplePos x="0" y="0"/>
                <wp:positionH relativeFrom="column">
                  <wp:posOffset>1730829</wp:posOffset>
                </wp:positionH>
                <wp:positionV relativeFrom="paragraph">
                  <wp:posOffset>320675</wp:posOffset>
                </wp:positionV>
                <wp:extent cx="1082675" cy="168275"/>
                <wp:effectExtent l="0" t="0" r="22225" b="2222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168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17C5E" id="Obdélník 7" o:spid="_x0000_s1026" style="position:absolute;margin-left:136.3pt;margin-top:25.25pt;width:85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" fillcolor="black [3213]" strokecolor="black [3213]" strokeweight="1pt"/>
            </w:pict>
          </mc:Fallback>
        </mc:AlternateContent>
      </w:r>
      <w:r w:rsidR="006A0F21" w:rsidRPr="008338D3">
        <w:rPr>
          <w:rFonts w:ascii="Tahoma" w:hAnsi="Tahoma" w:cs="Tahoma"/>
          <w:sz w:val="22"/>
          <w:szCs w:val="22"/>
        </w:rPr>
        <w:t>Cena bez DPH:</w:t>
      </w:r>
      <w:r w:rsidR="006A0F21" w:rsidRPr="008338D3">
        <w:rPr>
          <w:rFonts w:ascii="Tahoma" w:hAnsi="Tahoma" w:cs="Tahoma"/>
          <w:sz w:val="22"/>
          <w:szCs w:val="22"/>
        </w:rPr>
        <w:tab/>
      </w:r>
      <w:r w:rsidR="006A0F21" w:rsidRPr="008338D3">
        <w:rPr>
          <w:rFonts w:ascii="Tahoma" w:hAnsi="Tahoma" w:cs="Tahoma"/>
          <w:sz w:val="22"/>
          <w:szCs w:val="22"/>
        </w:rPr>
        <w:tab/>
      </w:r>
      <w:r w:rsidR="00E20227" w:rsidRPr="008338D3">
        <w:rPr>
          <w:rFonts w:ascii="Tahoma" w:hAnsi="Tahoma" w:cs="Tahoma"/>
          <w:sz w:val="22"/>
          <w:szCs w:val="22"/>
        </w:rPr>
        <w:t>956.250</w:t>
      </w:r>
      <w:r w:rsidR="006A0F21" w:rsidRPr="008338D3">
        <w:rPr>
          <w:rFonts w:ascii="Tahoma" w:hAnsi="Tahoma" w:cs="Tahoma"/>
          <w:sz w:val="22"/>
          <w:szCs w:val="22"/>
        </w:rPr>
        <w:t>,- Kč</w:t>
      </w:r>
    </w:p>
    <w:p w14:paraId="56CB578F" w14:textId="24B799C2" w:rsidR="006A0F21" w:rsidRPr="008338D3" w:rsidRDefault="006A0F21" w:rsidP="006A0F21">
      <w:pPr>
        <w:pStyle w:val="OdstavecSmlouvy"/>
        <w:spacing w:after="240"/>
        <w:ind w:left="360"/>
        <w:rPr>
          <w:rFonts w:ascii="Tahoma" w:hAnsi="Tahoma" w:cs="Tahoma"/>
          <w:sz w:val="22"/>
          <w:szCs w:val="22"/>
        </w:rPr>
      </w:pPr>
      <w:r w:rsidRPr="008338D3">
        <w:rPr>
          <w:rFonts w:ascii="Tahoma" w:hAnsi="Tahoma" w:cs="Tahoma"/>
          <w:sz w:val="22"/>
          <w:szCs w:val="22"/>
        </w:rPr>
        <w:t>DPH 21 %:</w:t>
      </w:r>
      <w:r w:rsidRPr="008338D3">
        <w:rPr>
          <w:rFonts w:ascii="Tahoma" w:hAnsi="Tahoma" w:cs="Tahoma"/>
          <w:sz w:val="22"/>
          <w:szCs w:val="22"/>
        </w:rPr>
        <w:tab/>
      </w:r>
      <w:r w:rsidRPr="008338D3">
        <w:rPr>
          <w:rFonts w:ascii="Tahoma" w:hAnsi="Tahoma" w:cs="Tahoma"/>
          <w:sz w:val="22"/>
          <w:szCs w:val="22"/>
        </w:rPr>
        <w:tab/>
      </w:r>
      <w:r w:rsidRPr="008338D3">
        <w:rPr>
          <w:rFonts w:ascii="Tahoma" w:hAnsi="Tahoma" w:cs="Tahoma"/>
          <w:sz w:val="22"/>
          <w:szCs w:val="22"/>
        </w:rPr>
        <w:tab/>
      </w:r>
      <w:r w:rsidR="00B65DDF" w:rsidRPr="008338D3">
        <w:rPr>
          <w:rFonts w:ascii="Tahoma" w:hAnsi="Tahoma" w:cs="Tahoma"/>
          <w:sz w:val="22"/>
          <w:szCs w:val="22"/>
        </w:rPr>
        <w:t>200.812,50</w:t>
      </w:r>
      <w:r w:rsidRPr="008338D3">
        <w:rPr>
          <w:rFonts w:ascii="Tahoma" w:hAnsi="Tahoma" w:cs="Tahoma"/>
          <w:sz w:val="22"/>
          <w:szCs w:val="22"/>
        </w:rPr>
        <w:t>,- Kč</w:t>
      </w:r>
    </w:p>
    <w:p w14:paraId="51EAECD4" w14:textId="329271CE" w:rsidR="006A0F21" w:rsidRPr="006A0F21" w:rsidRDefault="00D37253" w:rsidP="006A0F21">
      <w:pPr>
        <w:pStyle w:val="OdstavecSmlouvy"/>
        <w:spacing w:after="240"/>
        <w:ind w:left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D1017" wp14:editId="723B38BD">
                <wp:simplePos x="0" y="0"/>
                <wp:positionH relativeFrom="column">
                  <wp:posOffset>1728470</wp:posOffset>
                </wp:positionH>
                <wp:positionV relativeFrom="paragraph">
                  <wp:posOffset>5534</wp:posOffset>
                </wp:positionV>
                <wp:extent cx="1377043" cy="190500"/>
                <wp:effectExtent l="0" t="0" r="1397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043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ECE46" id="Obdélník 8" o:spid="_x0000_s1026" style="position:absolute;margin-left:136.1pt;margin-top:.45pt;width:108.4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" fillcolor="black [3213]" strokecolor="black [3213]" strokeweight="1pt"/>
            </w:pict>
          </mc:Fallback>
        </mc:AlternateContent>
      </w:r>
      <w:r w:rsidR="006A0F21" w:rsidRPr="008338D3">
        <w:rPr>
          <w:rFonts w:ascii="Tahoma" w:hAnsi="Tahoma" w:cs="Tahoma"/>
          <w:b/>
          <w:sz w:val="22"/>
          <w:szCs w:val="22"/>
        </w:rPr>
        <w:t>Cena včetně DPH:</w:t>
      </w:r>
      <w:r w:rsidR="006A0F21" w:rsidRPr="008338D3">
        <w:rPr>
          <w:rFonts w:ascii="Tahoma" w:hAnsi="Tahoma" w:cs="Tahoma"/>
          <w:b/>
          <w:sz w:val="22"/>
          <w:szCs w:val="22"/>
        </w:rPr>
        <w:tab/>
      </w:r>
      <w:r w:rsidR="00C433DE" w:rsidRPr="008338D3">
        <w:rPr>
          <w:rFonts w:ascii="Tahoma" w:hAnsi="Tahoma" w:cs="Tahoma"/>
          <w:b/>
          <w:sz w:val="22"/>
          <w:szCs w:val="22"/>
        </w:rPr>
        <w:t>1.157.062,50</w:t>
      </w:r>
      <w:r w:rsidR="006A0F21" w:rsidRPr="008338D3">
        <w:rPr>
          <w:rFonts w:ascii="Tahoma" w:hAnsi="Tahoma" w:cs="Tahoma"/>
          <w:b/>
          <w:sz w:val="22"/>
          <w:szCs w:val="22"/>
        </w:rPr>
        <w:t>,- Kč</w:t>
      </w:r>
    </w:p>
    <w:p w14:paraId="1566E850" w14:textId="21E0122B" w:rsidR="008C5DFB" w:rsidRDefault="006005F8" w:rsidP="008C5DFB">
      <w:pPr>
        <w:pStyle w:val="OdstavecSmlouvy"/>
        <w:keepLines w:val="0"/>
        <w:widowControl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005F8">
        <w:rPr>
          <w:rFonts w:ascii="Tahoma" w:hAnsi="Tahoma" w:cs="Tahoma"/>
          <w:sz w:val="22"/>
          <w:szCs w:val="22"/>
        </w:rPr>
        <w:t>Smluvní strany konstatují, že</w:t>
      </w:r>
      <w:r>
        <w:rPr>
          <w:rFonts w:ascii="Tahoma" w:hAnsi="Tahoma" w:cs="Tahoma"/>
          <w:sz w:val="22"/>
          <w:szCs w:val="22"/>
        </w:rPr>
        <w:t xml:space="preserve"> zhotovitel přerušil </w:t>
      </w:r>
      <w:r w:rsidR="00EF4044">
        <w:rPr>
          <w:rFonts w:ascii="Tahoma" w:hAnsi="Tahoma" w:cs="Tahoma"/>
          <w:sz w:val="22"/>
          <w:szCs w:val="22"/>
        </w:rPr>
        <w:t xml:space="preserve">dne 12. 1. 2022 </w:t>
      </w:r>
      <w:r>
        <w:rPr>
          <w:rFonts w:ascii="Tahoma" w:hAnsi="Tahoma" w:cs="Tahoma"/>
          <w:sz w:val="22"/>
          <w:szCs w:val="22"/>
        </w:rPr>
        <w:t xml:space="preserve">na základě pokynu objednatele provádění prací z důvodu </w:t>
      </w:r>
      <w:r w:rsidR="00EF4044">
        <w:rPr>
          <w:rFonts w:ascii="Tahoma" w:hAnsi="Tahoma" w:cs="Tahoma"/>
          <w:sz w:val="22"/>
          <w:szCs w:val="22"/>
        </w:rPr>
        <w:t>nutnosti provedení změn ve</w:t>
      </w:r>
      <w:r>
        <w:rPr>
          <w:rFonts w:ascii="Tahoma" w:hAnsi="Tahoma" w:cs="Tahoma"/>
          <w:sz w:val="22"/>
          <w:szCs w:val="22"/>
        </w:rPr>
        <w:t xml:space="preserve"> stavební</w:t>
      </w:r>
      <w:r w:rsidR="00EF4044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 xml:space="preserve"> programu. Práce byly opětovně zahájeny na základě pokynu objednatele dne 25. 2. 2022. </w:t>
      </w:r>
    </w:p>
    <w:p w14:paraId="288C0904" w14:textId="74867AA5" w:rsidR="006005F8" w:rsidRPr="006005F8" w:rsidRDefault="006005F8" w:rsidP="006005F8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EF4044">
        <w:rPr>
          <w:rFonts w:ascii="Tahoma" w:hAnsi="Tahoma" w:cs="Tahoma"/>
          <w:sz w:val="22"/>
          <w:szCs w:val="22"/>
        </w:rPr>
        <w:t xml:space="preserve">Smluvní strany </w:t>
      </w:r>
      <w:r w:rsidR="00EF4044">
        <w:rPr>
          <w:rFonts w:ascii="Tahoma" w:hAnsi="Tahoma" w:cs="Tahoma"/>
          <w:sz w:val="22"/>
          <w:szCs w:val="22"/>
        </w:rPr>
        <w:t>se dohodly</w:t>
      </w:r>
      <w:r w:rsidRPr="00EF4044">
        <w:rPr>
          <w:rFonts w:ascii="Tahoma" w:hAnsi="Tahoma" w:cs="Tahoma"/>
          <w:sz w:val="22"/>
          <w:szCs w:val="22"/>
        </w:rPr>
        <w:t>, že výše uveden</w:t>
      </w:r>
      <w:r w:rsidR="00EF4044" w:rsidRPr="00EF4044">
        <w:rPr>
          <w:rFonts w:ascii="Tahoma" w:hAnsi="Tahoma" w:cs="Tahoma"/>
          <w:sz w:val="22"/>
          <w:szCs w:val="22"/>
        </w:rPr>
        <w:t>á</w:t>
      </w:r>
      <w:r w:rsidRPr="00EF4044">
        <w:rPr>
          <w:rFonts w:ascii="Tahoma" w:hAnsi="Tahoma" w:cs="Tahoma"/>
          <w:sz w:val="22"/>
          <w:szCs w:val="22"/>
        </w:rPr>
        <w:t xml:space="preserve"> dob</w:t>
      </w:r>
      <w:r w:rsidR="00EF4044" w:rsidRPr="00EF4044">
        <w:rPr>
          <w:rFonts w:ascii="Tahoma" w:hAnsi="Tahoma" w:cs="Tahoma"/>
          <w:sz w:val="22"/>
          <w:szCs w:val="22"/>
        </w:rPr>
        <w:t>a přerušení prací</w:t>
      </w:r>
      <w:r w:rsidRPr="00EF4044">
        <w:rPr>
          <w:rFonts w:ascii="Tahoma" w:hAnsi="Tahoma" w:cs="Tahoma"/>
          <w:sz w:val="22"/>
          <w:szCs w:val="22"/>
        </w:rPr>
        <w:t xml:space="preserve">, která činila celkem 44 dní, se </w:t>
      </w:r>
      <w:r w:rsidR="00EF4044" w:rsidRPr="00EF4044">
        <w:rPr>
          <w:rFonts w:ascii="Tahoma" w:hAnsi="Tahoma" w:cs="Tahoma"/>
          <w:sz w:val="22"/>
          <w:szCs w:val="22"/>
        </w:rPr>
        <w:t>nezapočítává do doby plnění</w:t>
      </w:r>
      <w:r w:rsidRPr="00EF404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566E851" w14:textId="4C1820E8" w:rsidR="00A54991" w:rsidRPr="00080BAF" w:rsidRDefault="007E2C0B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A54991"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="00A8741E">
        <w:rPr>
          <w:rFonts w:ascii="Tahoma" w:hAnsi="Tahoma" w:cs="Tahoma"/>
          <w:sz w:val="22"/>
          <w:szCs w:val="22"/>
        </w:rPr>
        <w:t>Závěrečná ustanovení</w:t>
      </w:r>
    </w:p>
    <w:p w14:paraId="1566E853" w14:textId="110EBA93" w:rsidR="00011703" w:rsidRPr="00080BAF" w:rsidRDefault="00011703" w:rsidP="00011703">
      <w:pPr>
        <w:pStyle w:val="OdstavecSmlouvy"/>
        <w:keepLines w:val="0"/>
        <w:numPr>
          <w:ilvl w:val="0"/>
          <w:numId w:val="4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Ustanovení smlouvy tímto dodatkem neupravená zůstávají v platnosti beze změny. </w:t>
      </w:r>
    </w:p>
    <w:p w14:paraId="1566E854" w14:textId="3F92FD5A" w:rsidR="00011703" w:rsidRDefault="00011703" w:rsidP="00011703">
      <w:pPr>
        <w:pStyle w:val="OdstavecSmlouvy"/>
        <w:keepLines w:val="0"/>
        <w:numPr>
          <w:ilvl w:val="0"/>
          <w:numId w:val="4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dodatek je vyhotoven ve </w:t>
      </w:r>
      <w:r w:rsidR="00560883">
        <w:rPr>
          <w:rFonts w:ascii="Tahoma" w:hAnsi="Tahoma" w:cs="Tahoma"/>
          <w:sz w:val="22"/>
          <w:szCs w:val="22"/>
        </w:rPr>
        <w:t>dvou</w:t>
      </w:r>
      <w:r>
        <w:rPr>
          <w:rFonts w:ascii="Tahoma" w:hAnsi="Tahoma" w:cs="Tahoma"/>
          <w:sz w:val="22"/>
          <w:szCs w:val="22"/>
        </w:rPr>
        <w:t xml:space="preserve"> stejnopisech s platností originálu, podepsaných oprávněnými zástupci smluvních stran, přičemž </w:t>
      </w:r>
      <w:r w:rsidR="00560883">
        <w:rPr>
          <w:rFonts w:ascii="Tahoma" w:hAnsi="Tahoma" w:cs="Tahoma"/>
          <w:sz w:val="22"/>
          <w:szCs w:val="22"/>
        </w:rPr>
        <w:t>každá smluvní strana obdrží jedno</w:t>
      </w:r>
      <w:r>
        <w:rPr>
          <w:rFonts w:ascii="Tahoma" w:hAnsi="Tahoma" w:cs="Tahoma"/>
          <w:sz w:val="22"/>
          <w:szCs w:val="22"/>
        </w:rPr>
        <w:t xml:space="preserve"> vyhotovení.</w:t>
      </w:r>
    </w:p>
    <w:p w14:paraId="1566E855" w14:textId="38006B95" w:rsidR="00011703" w:rsidRDefault="00011703" w:rsidP="00011703">
      <w:pPr>
        <w:pStyle w:val="OdstavecSmlouvy"/>
        <w:keepLines w:val="0"/>
        <w:numPr>
          <w:ilvl w:val="0"/>
          <w:numId w:val="4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dodatek nabývá platnosti dnem jeho podpisu oběma smluvními stranami a účinnosti dnem </w:t>
      </w:r>
      <w:r w:rsidR="00A85206">
        <w:rPr>
          <w:rFonts w:ascii="Tahoma" w:hAnsi="Tahoma" w:cs="Tahoma"/>
          <w:sz w:val="22"/>
          <w:szCs w:val="22"/>
        </w:rPr>
        <w:t xml:space="preserve">zveřejnění tohoto dodatku v registru smluv dle </w:t>
      </w:r>
      <w:r>
        <w:rPr>
          <w:rFonts w:ascii="Tahoma" w:hAnsi="Tahoma" w:cs="Tahoma"/>
          <w:sz w:val="22"/>
          <w:szCs w:val="22"/>
        </w:rPr>
        <w:t>zákon</w:t>
      </w:r>
      <w:r w:rsidR="00A8520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A85206">
        <w:rPr>
          <w:rFonts w:ascii="Tahoma" w:hAnsi="Tahoma" w:cs="Tahoma"/>
          <w:sz w:val="22"/>
          <w:szCs w:val="22"/>
        </w:rPr>
        <w:t xml:space="preserve">č. </w:t>
      </w:r>
      <w:r>
        <w:rPr>
          <w:rFonts w:ascii="Tahoma" w:hAnsi="Tahoma" w:cs="Tahoma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 (dále jen „zákon o registru smluv“</w:t>
      </w:r>
      <w:r w:rsidR="00A85206">
        <w:rPr>
          <w:rFonts w:ascii="Tahoma" w:hAnsi="Tahoma" w:cs="Tahoma"/>
          <w:sz w:val="22"/>
          <w:szCs w:val="22"/>
        </w:rPr>
        <w:t>).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566E856" w14:textId="4A5C6A63" w:rsidR="00A85206" w:rsidRPr="00A85206" w:rsidRDefault="00A85206" w:rsidP="00A85206">
      <w:pPr>
        <w:pStyle w:val="OdstavecSmlouvy"/>
        <w:keepLines w:val="0"/>
        <w:numPr>
          <w:ilvl w:val="0"/>
          <w:numId w:val="4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26A58">
        <w:rPr>
          <w:rFonts w:ascii="Tahoma" w:hAnsi="Tahoma" w:cs="Tahoma"/>
          <w:sz w:val="22"/>
          <w:szCs w:val="22"/>
        </w:rPr>
        <w:lastRenderedPageBreak/>
        <w:t xml:space="preserve">Smluvní strany se dohodly, že uveřejnění </w:t>
      </w:r>
      <w:r>
        <w:rPr>
          <w:rFonts w:ascii="Tahoma" w:hAnsi="Tahoma" w:cs="Tahoma"/>
          <w:sz w:val="22"/>
          <w:szCs w:val="22"/>
        </w:rPr>
        <w:t xml:space="preserve">tohoto dodatku </w:t>
      </w:r>
      <w:r w:rsidRPr="00384628">
        <w:rPr>
          <w:rFonts w:ascii="Tahoma" w:hAnsi="Tahoma" w:cs="Tahoma"/>
          <w:sz w:val="22"/>
          <w:szCs w:val="22"/>
        </w:rPr>
        <w:t>v registru smluv v</w:t>
      </w:r>
      <w:r>
        <w:rPr>
          <w:rFonts w:ascii="Tahoma" w:hAnsi="Tahoma" w:cs="Tahoma"/>
          <w:sz w:val="22"/>
          <w:szCs w:val="22"/>
        </w:rPr>
        <w:t xml:space="preserve"> souladu se </w:t>
      </w:r>
      <w:r w:rsidRPr="00384628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</w:t>
      </w:r>
      <w:r w:rsidRPr="00384628">
        <w:rPr>
          <w:rFonts w:ascii="Tahoma" w:hAnsi="Tahoma" w:cs="Tahoma"/>
          <w:sz w:val="22"/>
          <w:szCs w:val="22"/>
        </w:rPr>
        <w:t xml:space="preserve"> o registru smluv</w:t>
      </w:r>
      <w:r w:rsidR="007B5751">
        <w:rPr>
          <w:rFonts w:ascii="Tahoma" w:hAnsi="Tahoma" w:cs="Tahoma"/>
          <w:sz w:val="22"/>
          <w:szCs w:val="22"/>
        </w:rPr>
        <w:t>,</w:t>
      </w:r>
      <w:r w:rsidRPr="00384628">
        <w:rPr>
          <w:rFonts w:ascii="Tahoma" w:hAnsi="Tahoma" w:cs="Tahoma"/>
          <w:sz w:val="22"/>
          <w:szCs w:val="22"/>
        </w:rPr>
        <w:t xml:space="preserve"> provede </w:t>
      </w:r>
      <w:r>
        <w:rPr>
          <w:rFonts w:ascii="Tahoma" w:hAnsi="Tahoma" w:cs="Tahoma"/>
          <w:sz w:val="22"/>
          <w:szCs w:val="22"/>
        </w:rPr>
        <w:t>objednatel</w:t>
      </w:r>
      <w:r w:rsidRPr="00384628">
        <w:rPr>
          <w:rFonts w:ascii="Tahoma" w:hAnsi="Tahoma" w:cs="Tahoma"/>
          <w:sz w:val="22"/>
          <w:szCs w:val="22"/>
        </w:rPr>
        <w:t>.</w:t>
      </w:r>
    </w:p>
    <w:p w14:paraId="1566E857" w14:textId="10853181" w:rsidR="00011703" w:rsidRDefault="00011703" w:rsidP="00011703">
      <w:pPr>
        <w:pStyle w:val="OdstavecSmlouvy"/>
        <w:keepLines w:val="0"/>
        <w:numPr>
          <w:ilvl w:val="0"/>
          <w:numId w:val="4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A85206">
        <w:rPr>
          <w:rFonts w:ascii="Tahoma" w:hAnsi="Tahoma" w:cs="Tahoma"/>
          <w:sz w:val="22"/>
          <w:szCs w:val="22"/>
        </w:rPr>
        <w:t xml:space="preserve">dodatek </w:t>
      </w:r>
      <w:r w:rsidRPr="00080BAF">
        <w:rPr>
          <w:rFonts w:ascii="Tahoma" w:hAnsi="Tahoma" w:cs="Tahoma"/>
          <w:sz w:val="22"/>
          <w:szCs w:val="22"/>
        </w:rPr>
        <w:t>před je</w:t>
      </w:r>
      <w:r w:rsidR="00A85206">
        <w:rPr>
          <w:rFonts w:ascii="Tahoma" w:hAnsi="Tahoma" w:cs="Tahoma"/>
          <w:sz w:val="22"/>
          <w:szCs w:val="22"/>
        </w:rPr>
        <w:t>ho</w:t>
      </w:r>
      <w:r w:rsidRPr="00080BAF">
        <w:rPr>
          <w:rFonts w:ascii="Tahoma" w:hAnsi="Tahoma" w:cs="Tahoma"/>
          <w:sz w:val="22"/>
          <w:szCs w:val="22"/>
        </w:rPr>
        <w:t xml:space="preserve"> podpisem přečetly a že byl uzavřen po vzájemném projednání podle jejich pravé a svobodné vůle</w:t>
      </w:r>
      <w:r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určitě, vážně a srozumit</w:t>
      </w:r>
      <w:r>
        <w:rPr>
          <w:rFonts w:ascii="Tahoma" w:hAnsi="Tahoma" w:cs="Tahoma"/>
          <w:sz w:val="22"/>
          <w:szCs w:val="22"/>
        </w:rPr>
        <w:t>elně, nikoliv v </w:t>
      </w:r>
      <w:r w:rsidRPr="00080BAF">
        <w:rPr>
          <w:rFonts w:ascii="Tahoma" w:hAnsi="Tahoma" w:cs="Tahoma"/>
          <w:sz w:val="22"/>
          <w:szCs w:val="22"/>
        </w:rPr>
        <w:t>tísni nebo za nápadně nevýhodných podmínek, a že se dohodly o celém je</w:t>
      </w:r>
      <w:r w:rsidR="00A85206">
        <w:rPr>
          <w:rFonts w:ascii="Tahoma" w:hAnsi="Tahoma" w:cs="Tahoma"/>
          <w:sz w:val="22"/>
          <w:szCs w:val="22"/>
        </w:rPr>
        <w:t>ho</w:t>
      </w:r>
      <w:r w:rsidRPr="00080BAF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60C8DE2E" w14:textId="413DE426" w:rsidR="00466C59" w:rsidRPr="00080BAF" w:rsidRDefault="00466C59" w:rsidP="00011703">
      <w:pPr>
        <w:pStyle w:val="OdstavecSmlouvy"/>
        <w:keepLines w:val="0"/>
        <w:numPr>
          <w:ilvl w:val="0"/>
          <w:numId w:val="4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tohoto dodatku je příloha č. 1: Stavební program.</w:t>
      </w:r>
    </w:p>
    <w:p w14:paraId="1566E85B" w14:textId="77777777" w:rsidR="00011703" w:rsidRPr="00A26A58" w:rsidRDefault="00011703" w:rsidP="00A26A58">
      <w:pPr>
        <w:pStyle w:val="Smlouva-eslo"/>
        <w:widowControl/>
        <w:tabs>
          <w:tab w:val="left" w:pos="-1701"/>
        </w:tabs>
        <w:spacing w:after="240" w:line="240" w:lineRule="auto"/>
        <w:ind w:left="1276" w:hanging="919"/>
        <w:rPr>
          <w:rFonts w:ascii="Tahoma" w:hAnsi="Tahoma" w:cs="Tahoma"/>
          <w:i/>
          <w:iCs/>
          <w:color w:val="FF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66E85F" w14:textId="77777777">
        <w:tc>
          <w:tcPr>
            <w:tcW w:w="3544" w:type="dxa"/>
          </w:tcPr>
          <w:p w14:paraId="1566E85C" w14:textId="77777777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 ………………</w:t>
            </w:r>
          </w:p>
        </w:tc>
        <w:tc>
          <w:tcPr>
            <w:tcW w:w="1985" w:type="dxa"/>
          </w:tcPr>
          <w:p w14:paraId="1566E85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566E85E" w14:textId="2DD3150F" w:rsidR="00A54991" w:rsidRPr="00080BAF" w:rsidRDefault="00A54991" w:rsidP="00E1199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7B5751">
              <w:rPr>
                <w:rFonts w:ascii="Tahoma" w:hAnsi="Tahoma" w:cs="Tahoma"/>
                <w:sz w:val="22"/>
                <w:szCs w:val="22"/>
              </w:rPr>
              <w:t>……………</w:t>
            </w:r>
            <w:proofErr w:type="gramStart"/>
            <w:r w:rsidR="007B5751">
              <w:rPr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 w:rsidR="007B5751">
              <w:rPr>
                <w:rFonts w:ascii="Tahoma" w:hAnsi="Tahoma" w:cs="Tahoma"/>
                <w:sz w:val="22"/>
                <w:szCs w:val="22"/>
              </w:rPr>
              <w:t>.</w:t>
            </w:r>
            <w:r w:rsidR="00E1199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566E863" w14:textId="77777777" w:rsidTr="00343794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66E86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66E86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566E86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1566E86C" w14:textId="77777777" w:rsidTr="00343794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1566E864" w14:textId="77777777" w:rsidR="009E1AC5" w:rsidRPr="00080BA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1566E865" w14:textId="77777777" w:rsidR="00A54991" w:rsidRPr="00A26A58" w:rsidRDefault="00A54991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1566E866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66E86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566E868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1566E86A" w14:textId="2B3E78F4" w:rsidR="00F70ACC" w:rsidRPr="00080BAF" w:rsidRDefault="00F70ACC" w:rsidP="007B575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566E86B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66E86D" w14:textId="77777777" w:rsidR="007C077B" w:rsidRDefault="007C077B" w:rsidP="007C077B">
      <w:pPr>
        <w:rPr>
          <w:rFonts w:ascii="Tahoma" w:hAnsi="Tahoma" w:cs="Tahoma"/>
          <w:sz w:val="22"/>
          <w:szCs w:val="22"/>
        </w:rPr>
      </w:pPr>
    </w:p>
    <w:sectPr w:rsidR="007C077B" w:rsidSect="00D06ED6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E870" w14:textId="77777777" w:rsidR="00AE224C" w:rsidRDefault="00AE224C">
      <w:r>
        <w:separator/>
      </w:r>
    </w:p>
  </w:endnote>
  <w:endnote w:type="continuationSeparator" w:id="0">
    <w:p w14:paraId="1566E871" w14:textId="77777777" w:rsidR="00AE224C" w:rsidRDefault="00A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E872" w14:textId="77777777" w:rsidR="002B5221" w:rsidRDefault="00715D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B522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66E873" w14:textId="77777777" w:rsidR="002B5221" w:rsidRDefault="002B52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E874" w14:textId="4E2E6906" w:rsidR="002B5221" w:rsidRPr="00A26A58" w:rsidRDefault="00017DE7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7FEE4F" wp14:editId="04692F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f2149fc8d47af45bf63f93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E7C68" w14:textId="79D22514" w:rsidR="00017DE7" w:rsidRPr="00017DE7" w:rsidRDefault="00017DE7" w:rsidP="00017D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17D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FEE4F" id="_x0000_t202" coordsize="21600,21600" o:spt="202" path="m,l,21600r21600,l21600,xe">
              <v:stroke joinstyle="miter"/>
              <v:path gradientshapeok="t" o:connecttype="rect"/>
            </v:shapetype>
            <v:shape id="MSIPCM8f2149fc8d47af45bf63f93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HID32izAgAAS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43EE7C68" w14:textId="79D22514" w:rsidR="00017DE7" w:rsidRPr="00017DE7" w:rsidRDefault="00017DE7" w:rsidP="00017D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17D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5D90"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="002B5221"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715D90"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B35B89">
      <w:rPr>
        <w:rStyle w:val="slostrnky"/>
        <w:rFonts w:ascii="Tahoma" w:hAnsi="Tahoma" w:cs="Tahoma"/>
        <w:noProof/>
        <w:sz w:val="18"/>
        <w:szCs w:val="18"/>
      </w:rPr>
      <w:t>4</w:t>
    </w:r>
    <w:r w:rsidR="00715D90"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1566E876" w14:textId="6D53A642" w:rsidR="002B5221" w:rsidRPr="00A26A58" w:rsidRDefault="00B35B89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1566E87A" wp14:editId="1566E87B">
              <wp:simplePos x="0" y="0"/>
              <wp:positionH relativeFrom="column">
                <wp:posOffset>0</wp:posOffset>
              </wp:positionH>
              <wp:positionV relativeFrom="paragraph">
                <wp:posOffset>-52706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0A47C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BHi&#10;He7aAAAABgEAAA8AAAAAAAAAAAAAAAAAbQQAAGRycy9kb3ducmV2LnhtbFBLBQYAAAAABAAEAPMA&#10;AAB0BQAAAAA=&#10;" o:allowincell="f"/>
          </w:pict>
        </mc:Fallback>
      </mc:AlternateContent>
    </w:r>
    <w:r w:rsidR="002B0EDB">
      <w:rPr>
        <w:rFonts w:ascii="Tahoma" w:hAnsi="Tahoma" w:cs="Tahoma"/>
        <w:sz w:val="18"/>
        <w:szCs w:val="18"/>
      </w:rPr>
      <w:t>St</w:t>
    </w:r>
    <w:r w:rsidR="002B5221">
      <w:rPr>
        <w:rFonts w:ascii="Tahoma" w:hAnsi="Tahoma" w:cs="Tahoma"/>
        <w:sz w:val="18"/>
        <w:szCs w:val="18"/>
      </w:rPr>
      <w:t xml:space="preserve">udie stavby </w:t>
    </w:r>
    <w:r w:rsidR="002B5221" w:rsidRPr="00A26A58">
      <w:rPr>
        <w:rFonts w:ascii="Tahoma" w:hAnsi="Tahoma" w:cs="Tahoma"/>
        <w:sz w:val="18"/>
        <w:szCs w:val="18"/>
      </w:rPr>
      <w:t xml:space="preserve">– </w:t>
    </w:r>
    <w:r w:rsidR="002B5221">
      <w:rPr>
        <w:rFonts w:ascii="Tahoma" w:hAnsi="Tahoma" w:cs="Tahoma"/>
        <w:sz w:val="18"/>
        <w:szCs w:val="18"/>
      </w:rPr>
      <w:t>„</w:t>
    </w:r>
    <w:r w:rsidR="002B0EDB">
      <w:rPr>
        <w:rFonts w:ascii="Tahoma" w:hAnsi="Tahoma" w:cs="Tahoma"/>
        <w:sz w:val="18"/>
        <w:szCs w:val="18"/>
      </w:rPr>
      <w:t>Rekonstrukce nevyužitých budov bývalé třídírny uhlí v DOV“</w:t>
    </w:r>
    <w:r w:rsidR="00B979C9">
      <w:rPr>
        <w:rFonts w:ascii="Tahoma" w:hAnsi="Tahoma" w:cs="Tahoma"/>
        <w:sz w:val="18"/>
        <w:szCs w:val="18"/>
      </w:rPr>
      <w:t>, dodatek č.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E878" w14:textId="017B2C00" w:rsidR="002B5221" w:rsidRPr="00A26A58" w:rsidRDefault="00017DE7" w:rsidP="00971A51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CAEE44" wp14:editId="66F6BA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b4f844e998f6e1b79388e2d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E40537" w14:textId="530DC986" w:rsidR="00017DE7" w:rsidRPr="00017DE7" w:rsidRDefault="00017DE7" w:rsidP="00017D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17D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AEE44" id="_x0000_t202" coordsize="21600,21600" o:spt="202" path="m,l,21600r21600,l21600,xe">
              <v:stroke joinstyle="miter"/>
              <v:path gradientshapeok="t" o:connecttype="rect"/>
            </v:shapetype>
            <v:shape id="MSIPCMb4f844e998f6e1b79388e2d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MXWJnLUCAABR&#10;BQAADgAAAAAAAAAAAAAAAAAuAgAAZHJzL2Uyb0RvYy54bWxQSwECLQAUAAYACAAAACEAfHYI4d8A&#10;AAALAQAADwAAAAAAAAAAAAAAAAAP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5BE40537" w14:textId="530DC986" w:rsidR="00017DE7" w:rsidRPr="00017DE7" w:rsidRDefault="00017DE7" w:rsidP="00017D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17D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B89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1566E87C" wp14:editId="1566E87D">
              <wp:simplePos x="0" y="0"/>
              <wp:positionH relativeFrom="column">
                <wp:posOffset>0</wp:posOffset>
              </wp:positionH>
              <wp:positionV relativeFrom="paragraph">
                <wp:posOffset>-52706</wp:posOffset>
              </wp:positionV>
              <wp:extent cx="5715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433C1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" o:allowincell="f"/>
          </w:pict>
        </mc:Fallback>
      </mc:AlternateContent>
    </w:r>
    <w:r w:rsidR="002B0EDB">
      <w:rPr>
        <w:rFonts w:ascii="Tahoma" w:hAnsi="Tahoma" w:cs="Tahoma"/>
        <w:sz w:val="18"/>
        <w:szCs w:val="18"/>
      </w:rPr>
      <w:t>S</w:t>
    </w:r>
    <w:r w:rsidR="002B5221">
      <w:rPr>
        <w:rFonts w:ascii="Tahoma" w:hAnsi="Tahoma" w:cs="Tahoma"/>
        <w:sz w:val="18"/>
        <w:szCs w:val="18"/>
      </w:rPr>
      <w:t>tudie</w:t>
    </w:r>
    <w:r w:rsidR="002B5221" w:rsidRPr="00971A51">
      <w:rPr>
        <w:rFonts w:ascii="Tahoma" w:hAnsi="Tahoma" w:cs="Tahoma"/>
        <w:sz w:val="18"/>
        <w:szCs w:val="18"/>
      </w:rPr>
      <w:t xml:space="preserve"> </w:t>
    </w:r>
    <w:r w:rsidR="002B5221">
      <w:rPr>
        <w:rFonts w:ascii="Tahoma" w:hAnsi="Tahoma" w:cs="Tahoma"/>
        <w:sz w:val="18"/>
        <w:szCs w:val="18"/>
      </w:rPr>
      <w:t xml:space="preserve">stavby </w:t>
    </w:r>
    <w:r w:rsidR="002B5221" w:rsidRPr="00A26A58">
      <w:rPr>
        <w:rFonts w:ascii="Tahoma" w:hAnsi="Tahoma" w:cs="Tahoma"/>
        <w:sz w:val="18"/>
        <w:szCs w:val="18"/>
      </w:rPr>
      <w:t xml:space="preserve">– </w:t>
    </w:r>
    <w:r w:rsidR="002B5221">
      <w:rPr>
        <w:rFonts w:ascii="Tahoma" w:hAnsi="Tahoma" w:cs="Tahoma"/>
        <w:sz w:val="18"/>
        <w:szCs w:val="18"/>
      </w:rPr>
      <w:t>„</w:t>
    </w:r>
    <w:bookmarkStart w:id="3" w:name="_Hlk97794067"/>
    <w:bookmarkStart w:id="4" w:name="_Hlk97793669"/>
    <w:r w:rsidR="002B0EDB">
      <w:rPr>
        <w:rFonts w:ascii="Tahoma" w:hAnsi="Tahoma" w:cs="Tahoma"/>
        <w:sz w:val="18"/>
        <w:szCs w:val="18"/>
      </w:rPr>
      <w:t>Rekonstrukce nevyužitých budov bývalé třídírny uhlí v DOV</w:t>
    </w:r>
    <w:bookmarkEnd w:id="3"/>
    <w:r w:rsidR="0051522C">
      <w:rPr>
        <w:rFonts w:ascii="Tahoma" w:hAnsi="Tahoma" w:cs="Tahoma"/>
        <w:sz w:val="18"/>
        <w:szCs w:val="18"/>
      </w:rPr>
      <w:t>“</w:t>
    </w:r>
    <w:r w:rsidR="00B979C9">
      <w:rPr>
        <w:rFonts w:ascii="Tahoma" w:hAnsi="Tahoma" w:cs="Tahoma"/>
        <w:sz w:val="18"/>
        <w:szCs w:val="18"/>
      </w:rPr>
      <w:t xml:space="preserve">, </w:t>
    </w:r>
    <w:bookmarkEnd w:id="4"/>
    <w:r w:rsidR="00B979C9">
      <w:rPr>
        <w:rFonts w:ascii="Tahoma" w:hAnsi="Tahoma" w:cs="Tahoma"/>
        <w:sz w:val="18"/>
        <w:szCs w:val="18"/>
      </w:rPr>
      <w:t>dodatek č. 1</w:t>
    </w:r>
    <w:r w:rsidR="002B5221" w:rsidRPr="00A26A58">
      <w:rPr>
        <w:rFonts w:ascii="Tahoma" w:hAnsi="Tahoma" w:cs="Tahoma"/>
        <w:sz w:val="18"/>
        <w:szCs w:val="18"/>
      </w:rPr>
      <w:tab/>
    </w:r>
  </w:p>
  <w:p w14:paraId="1566E879" w14:textId="77777777" w:rsidR="002B5221" w:rsidRPr="007427FE" w:rsidRDefault="002B5221" w:rsidP="00742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E86E" w14:textId="77777777" w:rsidR="00AE224C" w:rsidRDefault="00AE224C">
      <w:r>
        <w:separator/>
      </w:r>
    </w:p>
  </w:footnote>
  <w:footnote w:type="continuationSeparator" w:id="0">
    <w:p w14:paraId="1566E86F" w14:textId="77777777" w:rsidR="00AE224C" w:rsidRDefault="00AE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1AD"/>
    <w:multiLevelType w:val="hybridMultilevel"/>
    <w:tmpl w:val="10D2A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DE5"/>
    <w:multiLevelType w:val="hybridMultilevel"/>
    <w:tmpl w:val="560441CC"/>
    <w:lvl w:ilvl="0" w:tplc="83003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2F89"/>
    <w:multiLevelType w:val="hybridMultilevel"/>
    <w:tmpl w:val="8A30C812"/>
    <w:lvl w:ilvl="0" w:tplc="C4BE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1A68"/>
    <w:multiLevelType w:val="hybridMultilevel"/>
    <w:tmpl w:val="B77C9068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232EBE"/>
    <w:multiLevelType w:val="hybridMultilevel"/>
    <w:tmpl w:val="33A25CB4"/>
    <w:lvl w:ilvl="0" w:tplc="1B5A9E4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A5918"/>
    <w:multiLevelType w:val="hybridMultilevel"/>
    <w:tmpl w:val="63C4B1B6"/>
    <w:lvl w:ilvl="0" w:tplc="C4BE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24F2F"/>
    <w:multiLevelType w:val="hybridMultilevel"/>
    <w:tmpl w:val="E1483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A1A16">
      <w:start w:val="73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36EC"/>
    <w:multiLevelType w:val="hybridMultilevel"/>
    <w:tmpl w:val="7A50E19E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5EB5B8E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727E6"/>
    <w:multiLevelType w:val="hybridMultilevel"/>
    <w:tmpl w:val="B88C6DF4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50E0660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860153"/>
    <w:multiLevelType w:val="hybridMultilevel"/>
    <w:tmpl w:val="57527936"/>
    <w:lvl w:ilvl="0" w:tplc="BF5A7A5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829C5"/>
    <w:multiLevelType w:val="hybridMultilevel"/>
    <w:tmpl w:val="6568DE8C"/>
    <w:lvl w:ilvl="0" w:tplc="C4BE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3375C"/>
    <w:multiLevelType w:val="hybridMultilevel"/>
    <w:tmpl w:val="2432D9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852C20"/>
    <w:multiLevelType w:val="hybridMultilevel"/>
    <w:tmpl w:val="67EEA696"/>
    <w:lvl w:ilvl="0" w:tplc="E448397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403166BE"/>
    <w:multiLevelType w:val="hybridMultilevel"/>
    <w:tmpl w:val="4B9E78F6"/>
    <w:lvl w:ilvl="0" w:tplc="4C7483C2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A6BA2"/>
    <w:multiLevelType w:val="hybridMultilevel"/>
    <w:tmpl w:val="CCFE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2728"/>
    <w:multiLevelType w:val="hybridMultilevel"/>
    <w:tmpl w:val="E9249D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D5E52FC"/>
    <w:multiLevelType w:val="hybridMultilevel"/>
    <w:tmpl w:val="947E0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560C4"/>
    <w:multiLevelType w:val="hybridMultilevel"/>
    <w:tmpl w:val="FBE047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 w15:restartNumberingAfterBreak="0">
    <w:nsid w:val="5BA50301"/>
    <w:multiLevelType w:val="hybridMultilevel"/>
    <w:tmpl w:val="C80C2A16"/>
    <w:lvl w:ilvl="0" w:tplc="9C98D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A70AF"/>
    <w:multiLevelType w:val="hybridMultilevel"/>
    <w:tmpl w:val="5C04A34A"/>
    <w:lvl w:ilvl="0" w:tplc="3AE02A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B0993"/>
    <w:multiLevelType w:val="hybridMultilevel"/>
    <w:tmpl w:val="4AFAEEEE"/>
    <w:lvl w:ilvl="0" w:tplc="C4BE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F7730A"/>
    <w:multiLevelType w:val="hybridMultilevel"/>
    <w:tmpl w:val="D7127104"/>
    <w:lvl w:ilvl="0" w:tplc="9B34A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  <w:lvlOverride w:ilvl="0">
      <w:startOverride w:val="1"/>
    </w:lvlOverride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32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19"/>
  </w:num>
  <w:num w:numId="11">
    <w:abstractNumId w:val="3"/>
  </w:num>
  <w:num w:numId="12">
    <w:abstractNumId w:val="22"/>
  </w:num>
  <w:num w:numId="13">
    <w:abstractNumId w:val="30"/>
  </w:num>
  <w:num w:numId="14">
    <w:abstractNumId w:val="15"/>
  </w:num>
  <w:num w:numId="15">
    <w:abstractNumId w:val="14"/>
  </w:num>
  <w:num w:numId="16">
    <w:abstractNumId w:val="23"/>
  </w:num>
  <w:num w:numId="17">
    <w:abstractNumId w:val="8"/>
  </w:num>
  <w:num w:numId="18">
    <w:abstractNumId w:val="27"/>
  </w:num>
  <w:num w:numId="19">
    <w:abstractNumId w:val="1"/>
  </w:num>
  <w:num w:numId="20">
    <w:abstractNumId w:val="4"/>
  </w:num>
  <w:num w:numId="21">
    <w:abstractNumId w:val="5"/>
  </w:num>
  <w:num w:numId="22">
    <w:abstractNumId w:val="18"/>
  </w:num>
  <w:num w:numId="23">
    <w:abstractNumId w:val="9"/>
  </w:num>
  <w:num w:numId="24">
    <w:abstractNumId w:val="20"/>
  </w:num>
  <w:num w:numId="25">
    <w:abstractNumId w:val="29"/>
  </w:num>
  <w:num w:numId="26">
    <w:abstractNumId w:val="16"/>
  </w:num>
  <w:num w:numId="27">
    <w:abstractNumId w:val="2"/>
  </w:num>
  <w:num w:numId="28">
    <w:abstractNumId w:val="6"/>
  </w:num>
  <w:num w:numId="29">
    <w:abstractNumId w:val="0"/>
  </w:num>
  <w:num w:numId="3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6"/>
  </w:num>
  <w:num w:numId="34">
    <w:abstractNumId w:val="34"/>
  </w:num>
  <w:num w:numId="35">
    <w:abstractNumId w:val="28"/>
  </w:num>
  <w:num w:numId="36">
    <w:abstractNumId w:val="25"/>
  </w:num>
  <w:num w:numId="37">
    <w:abstractNumId w:val="11"/>
  </w:num>
  <w:num w:numId="38">
    <w:abstractNumId w:val="24"/>
  </w:num>
  <w:num w:numId="39">
    <w:abstractNumId w:val="10"/>
  </w:num>
  <w:num w:numId="40">
    <w:abstractNumId w:val="21"/>
  </w:num>
  <w:num w:numId="41">
    <w:abstractNumId w:val="32"/>
  </w:num>
  <w:num w:numId="42">
    <w:abstractNumId w:val="17"/>
  </w:num>
  <w:num w:numId="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4CCE"/>
    <w:rsid w:val="00005D7C"/>
    <w:rsid w:val="00005EB5"/>
    <w:rsid w:val="000066DA"/>
    <w:rsid w:val="00011703"/>
    <w:rsid w:val="00011BF9"/>
    <w:rsid w:val="00012175"/>
    <w:rsid w:val="00014AAB"/>
    <w:rsid w:val="00015861"/>
    <w:rsid w:val="00017DE7"/>
    <w:rsid w:val="00025127"/>
    <w:rsid w:val="00025E57"/>
    <w:rsid w:val="0002664B"/>
    <w:rsid w:val="00026BFF"/>
    <w:rsid w:val="00030023"/>
    <w:rsid w:val="00033401"/>
    <w:rsid w:val="0004353E"/>
    <w:rsid w:val="00044540"/>
    <w:rsid w:val="000454E5"/>
    <w:rsid w:val="00053907"/>
    <w:rsid w:val="000558F4"/>
    <w:rsid w:val="00055F02"/>
    <w:rsid w:val="00060D4C"/>
    <w:rsid w:val="00061C6E"/>
    <w:rsid w:val="00067759"/>
    <w:rsid w:val="00067D27"/>
    <w:rsid w:val="000700D9"/>
    <w:rsid w:val="00070179"/>
    <w:rsid w:val="000718F4"/>
    <w:rsid w:val="000720E3"/>
    <w:rsid w:val="00074A8B"/>
    <w:rsid w:val="00074A97"/>
    <w:rsid w:val="00075F9B"/>
    <w:rsid w:val="0007607E"/>
    <w:rsid w:val="000776B8"/>
    <w:rsid w:val="00080BAF"/>
    <w:rsid w:val="00082D52"/>
    <w:rsid w:val="000838F0"/>
    <w:rsid w:val="00084856"/>
    <w:rsid w:val="00084D0F"/>
    <w:rsid w:val="00086D4F"/>
    <w:rsid w:val="00090711"/>
    <w:rsid w:val="00090884"/>
    <w:rsid w:val="0009229A"/>
    <w:rsid w:val="00095AAC"/>
    <w:rsid w:val="00095AC8"/>
    <w:rsid w:val="000967A5"/>
    <w:rsid w:val="000A59FF"/>
    <w:rsid w:val="000A6B74"/>
    <w:rsid w:val="000B2ED9"/>
    <w:rsid w:val="000B3631"/>
    <w:rsid w:val="000B6E6C"/>
    <w:rsid w:val="000C0720"/>
    <w:rsid w:val="000C0A38"/>
    <w:rsid w:val="000C10DC"/>
    <w:rsid w:val="000C788E"/>
    <w:rsid w:val="000D025F"/>
    <w:rsid w:val="000D326B"/>
    <w:rsid w:val="000D39BB"/>
    <w:rsid w:val="000D40A7"/>
    <w:rsid w:val="000D6B01"/>
    <w:rsid w:val="000E1EDA"/>
    <w:rsid w:val="000E34AD"/>
    <w:rsid w:val="000E46C6"/>
    <w:rsid w:val="000E512D"/>
    <w:rsid w:val="000E6B6E"/>
    <w:rsid w:val="000E7F33"/>
    <w:rsid w:val="000F107C"/>
    <w:rsid w:val="000F15E8"/>
    <w:rsid w:val="000F7EEA"/>
    <w:rsid w:val="00101203"/>
    <w:rsid w:val="00102541"/>
    <w:rsid w:val="00106817"/>
    <w:rsid w:val="00107989"/>
    <w:rsid w:val="001124BD"/>
    <w:rsid w:val="00112741"/>
    <w:rsid w:val="00117668"/>
    <w:rsid w:val="0012235B"/>
    <w:rsid w:val="001265B6"/>
    <w:rsid w:val="001300A0"/>
    <w:rsid w:val="00130C0C"/>
    <w:rsid w:val="0013144C"/>
    <w:rsid w:val="00131F0C"/>
    <w:rsid w:val="001320F9"/>
    <w:rsid w:val="0013424E"/>
    <w:rsid w:val="001349ED"/>
    <w:rsid w:val="00135480"/>
    <w:rsid w:val="001361E7"/>
    <w:rsid w:val="00136641"/>
    <w:rsid w:val="00137AC3"/>
    <w:rsid w:val="00141C2E"/>
    <w:rsid w:val="0014374F"/>
    <w:rsid w:val="00151CF7"/>
    <w:rsid w:val="0015537E"/>
    <w:rsid w:val="001555D5"/>
    <w:rsid w:val="001576D0"/>
    <w:rsid w:val="00165733"/>
    <w:rsid w:val="001662C9"/>
    <w:rsid w:val="00166D17"/>
    <w:rsid w:val="00167912"/>
    <w:rsid w:val="00177522"/>
    <w:rsid w:val="00177D7A"/>
    <w:rsid w:val="001801B9"/>
    <w:rsid w:val="001801CF"/>
    <w:rsid w:val="00182D49"/>
    <w:rsid w:val="0018565A"/>
    <w:rsid w:val="00190E4C"/>
    <w:rsid w:val="0019192D"/>
    <w:rsid w:val="001920F6"/>
    <w:rsid w:val="00192F18"/>
    <w:rsid w:val="00192F6C"/>
    <w:rsid w:val="00194340"/>
    <w:rsid w:val="001976FF"/>
    <w:rsid w:val="001A3685"/>
    <w:rsid w:val="001A3B95"/>
    <w:rsid w:val="001A67BE"/>
    <w:rsid w:val="001A6898"/>
    <w:rsid w:val="001B0BEF"/>
    <w:rsid w:val="001B3FF5"/>
    <w:rsid w:val="001B5D4F"/>
    <w:rsid w:val="001C4013"/>
    <w:rsid w:val="001C529B"/>
    <w:rsid w:val="001D0151"/>
    <w:rsid w:val="001D0964"/>
    <w:rsid w:val="001D3412"/>
    <w:rsid w:val="001D35D3"/>
    <w:rsid w:val="001D4598"/>
    <w:rsid w:val="001E097B"/>
    <w:rsid w:val="001E0B3A"/>
    <w:rsid w:val="001E2378"/>
    <w:rsid w:val="001E6648"/>
    <w:rsid w:val="001E7CEB"/>
    <w:rsid w:val="001F23F0"/>
    <w:rsid w:val="001F2DB6"/>
    <w:rsid w:val="001F3FF5"/>
    <w:rsid w:val="001F49B7"/>
    <w:rsid w:val="001F73A6"/>
    <w:rsid w:val="001F76B7"/>
    <w:rsid w:val="002017F5"/>
    <w:rsid w:val="002116AC"/>
    <w:rsid w:val="00211F64"/>
    <w:rsid w:val="002131B4"/>
    <w:rsid w:val="00213AEF"/>
    <w:rsid w:val="002154BE"/>
    <w:rsid w:val="00217DBE"/>
    <w:rsid w:val="00220923"/>
    <w:rsid w:val="002233C4"/>
    <w:rsid w:val="00225737"/>
    <w:rsid w:val="0022593C"/>
    <w:rsid w:val="00226D44"/>
    <w:rsid w:val="00227587"/>
    <w:rsid w:val="002305D0"/>
    <w:rsid w:val="00233B9F"/>
    <w:rsid w:val="00235A98"/>
    <w:rsid w:val="0024016D"/>
    <w:rsid w:val="00241E7E"/>
    <w:rsid w:val="00242433"/>
    <w:rsid w:val="00244907"/>
    <w:rsid w:val="00245433"/>
    <w:rsid w:val="002517BC"/>
    <w:rsid w:val="002521A5"/>
    <w:rsid w:val="00252459"/>
    <w:rsid w:val="00256906"/>
    <w:rsid w:val="002620A9"/>
    <w:rsid w:val="00263997"/>
    <w:rsid w:val="00264F1E"/>
    <w:rsid w:val="00266E7C"/>
    <w:rsid w:val="00267B75"/>
    <w:rsid w:val="00271450"/>
    <w:rsid w:val="00273283"/>
    <w:rsid w:val="00274585"/>
    <w:rsid w:val="0027622E"/>
    <w:rsid w:val="00281C85"/>
    <w:rsid w:val="002832C5"/>
    <w:rsid w:val="0028335A"/>
    <w:rsid w:val="002834A4"/>
    <w:rsid w:val="0028540D"/>
    <w:rsid w:val="00286F15"/>
    <w:rsid w:val="0029297E"/>
    <w:rsid w:val="0029411A"/>
    <w:rsid w:val="00294B7A"/>
    <w:rsid w:val="00295587"/>
    <w:rsid w:val="00297F60"/>
    <w:rsid w:val="002A3790"/>
    <w:rsid w:val="002A391C"/>
    <w:rsid w:val="002A6A7D"/>
    <w:rsid w:val="002B0EDB"/>
    <w:rsid w:val="002B2724"/>
    <w:rsid w:val="002B5221"/>
    <w:rsid w:val="002B581C"/>
    <w:rsid w:val="002B6267"/>
    <w:rsid w:val="002C190E"/>
    <w:rsid w:val="002C1AAB"/>
    <w:rsid w:val="002C1DD9"/>
    <w:rsid w:val="002C22ED"/>
    <w:rsid w:val="002C6AB6"/>
    <w:rsid w:val="002C7041"/>
    <w:rsid w:val="002D6261"/>
    <w:rsid w:val="002E1808"/>
    <w:rsid w:val="002E46E0"/>
    <w:rsid w:val="002E7429"/>
    <w:rsid w:val="002E7B7D"/>
    <w:rsid w:val="002F10DB"/>
    <w:rsid w:val="002F2047"/>
    <w:rsid w:val="002F2E54"/>
    <w:rsid w:val="002F5ADF"/>
    <w:rsid w:val="002F631D"/>
    <w:rsid w:val="003009C4"/>
    <w:rsid w:val="00300AF4"/>
    <w:rsid w:val="00300F1A"/>
    <w:rsid w:val="00302D3E"/>
    <w:rsid w:val="00304D41"/>
    <w:rsid w:val="00306D7F"/>
    <w:rsid w:val="00321883"/>
    <w:rsid w:val="00321EFF"/>
    <w:rsid w:val="00323688"/>
    <w:rsid w:val="00331F16"/>
    <w:rsid w:val="003334D6"/>
    <w:rsid w:val="00335AAA"/>
    <w:rsid w:val="00336A49"/>
    <w:rsid w:val="00337036"/>
    <w:rsid w:val="003406D5"/>
    <w:rsid w:val="00341628"/>
    <w:rsid w:val="00343794"/>
    <w:rsid w:val="00343826"/>
    <w:rsid w:val="00344EBB"/>
    <w:rsid w:val="003519B7"/>
    <w:rsid w:val="00351D72"/>
    <w:rsid w:val="00354DED"/>
    <w:rsid w:val="00373421"/>
    <w:rsid w:val="003756D5"/>
    <w:rsid w:val="003771A1"/>
    <w:rsid w:val="00380FAC"/>
    <w:rsid w:val="003813ED"/>
    <w:rsid w:val="00384E90"/>
    <w:rsid w:val="003855C7"/>
    <w:rsid w:val="00392A0A"/>
    <w:rsid w:val="00392A99"/>
    <w:rsid w:val="0039374D"/>
    <w:rsid w:val="00393F66"/>
    <w:rsid w:val="003947BE"/>
    <w:rsid w:val="00396FB6"/>
    <w:rsid w:val="003A1789"/>
    <w:rsid w:val="003A5DF3"/>
    <w:rsid w:val="003A5EE9"/>
    <w:rsid w:val="003B2D62"/>
    <w:rsid w:val="003B4B71"/>
    <w:rsid w:val="003C2E9F"/>
    <w:rsid w:val="003C4D46"/>
    <w:rsid w:val="003C639E"/>
    <w:rsid w:val="003C776E"/>
    <w:rsid w:val="003D0BD5"/>
    <w:rsid w:val="003D1E86"/>
    <w:rsid w:val="003E4F52"/>
    <w:rsid w:val="003F738D"/>
    <w:rsid w:val="003F7657"/>
    <w:rsid w:val="004019CD"/>
    <w:rsid w:val="00404495"/>
    <w:rsid w:val="00405B85"/>
    <w:rsid w:val="00405E33"/>
    <w:rsid w:val="0040796E"/>
    <w:rsid w:val="00410B7A"/>
    <w:rsid w:val="004142D5"/>
    <w:rsid w:val="004171D1"/>
    <w:rsid w:val="00420EB0"/>
    <w:rsid w:val="00422438"/>
    <w:rsid w:val="00426484"/>
    <w:rsid w:val="00427140"/>
    <w:rsid w:val="00430FE0"/>
    <w:rsid w:val="00432D6C"/>
    <w:rsid w:val="00436260"/>
    <w:rsid w:val="004373DB"/>
    <w:rsid w:val="00437BBF"/>
    <w:rsid w:val="004403CD"/>
    <w:rsid w:val="00441826"/>
    <w:rsid w:val="00446BFE"/>
    <w:rsid w:val="004609B0"/>
    <w:rsid w:val="00460A73"/>
    <w:rsid w:val="00463230"/>
    <w:rsid w:val="00466C59"/>
    <w:rsid w:val="00470217"/>
    <w:rsid w:val="0047264C"/>
    <w:rsid w:val="00473D4C"/>
    <w:rsid w:val="004742CA"/>
    <w:rsid w:val="00475C51"/>
    <w:rsid w:val="004776CD"/>
    <w:rsid w:val="00481B3C"/>
    <w:rsid w:val="004932D1"/>
    <w:rsid w:val="004978BB"/>
    <w:rsid w:val="00497AE2"/>
    <w:rsid w:val="004A06E8"/>
    <w:rsid w:val="004A7064"/>
    <w:rsid w:val="004A776A"/>
    <w:rsid w:val="004B07C4"/>
    <w:rsid w:val="004B2D9D"/>
    <w:rsid w:val="004B4401"/>
    <w:rsid w:val="004B515F"/>
    <w:rsid w:val="004B5470"/>
    <w:rsid w:val="004B6DA5"/>
    <w:rsid w:val="004B6F21"/>
    <w:rsid w:val="004C1CA5"/>
    <w:rsid w:val="004C247E"/>
    <w:rsid w:val="004C29AA"/>
    <w:rsid w:val="004C339D"/>
    <w:rsid w:val="004C444F"/>
    <w:rsid w:val="004C54AB"/>
    <w:rsid w:val="004C6079"/>
    <w:rsid w:val="004C6B78"/>
    <w:rsid w:val="004C7D6B"/>
    <w:rsid w:val="004D0A60"/>
    <w:rsid w:val="004D68C1"/>
    <w:rsid w:val="004D7D2F"/>
    <w:rsid w:val="004E118F"/>
    <w:rsid w:val="004F2310"/>
    <w:rsid w:val="004F2F4F"/>
    <w:rsid w:val="004F509A"/>
    <w:rsid w:val="004F7B37"/>
    <w:rsid w:val="0050370F"/>
    <w:rsid w:val="00510C45"/>
    <w:rsid w:val="00511AA3"/>
    <w:rsid w:val="0051522C"/>
    <w:rsid w:val="0052318C"/>
    <w:rsid w:val="00523464"/>
    <w:rsid w:val="00524C05"/>
    <w:rsid w:val="00525627"/>
    <w:rsid w:val="00526FBF"/>
    <w:rsid w:val="00527247"/>
    <w:rsid w:val="005274AA"/>
    <w:rsid w:val="00532292"/>
    <w:rsid w:val="00535EDC"/>
    <w:rsid w:val="00537A4C"/>
    <w:rsid w:val="00545192"/>
    <w:rsid w:val="00546784"/>
    <w:rsid w:val="00550627"/>
    <w:rsid w:val="0055367B"/>
    <w:rsid w:val="00553761"/>
    <w:rsid w:val="00554740"/>
    <w:rsid w:val="00560883"/>
    <w:rsid w:val="00561339"/>
    <w:rsid w:val="00561541"/>
    <w:rsid w:val="00563510"/>
    <w:rsid w:val="00564112"/>
    <w:rsid w:val="0056450C"/>
    <w:rsid w:val="00564708"/>
    <w:rsid w:val="00565C19"/>
    <w:rsid w:val="00567D38"/>
    <w:rsid w:val="00572593"/>
    <w:rsid w:val="00573418"/>
    <w:rsid w:val="005737B9"/>
    <w:rsid w:val="005751E4"/>
    <w:rsid w:val="00575607"/>
    <w:rsid w:val="00577699"/>
    <w:rsid w:val="005803C3"/>
    <w:rsid w:val="00580F31"/>
    <w:rsid w:val="005816B4"/>
    <w:rsid w:val="005931FC"/>
    <w:rsid w:val="005972CC"/>
    <w:rsid w:val="005974E1"/>
    <w:rsid w:val="005A2C6E"/>
    <w:rsid w:val="005A5803"/>
    <w:rsid w:val="005B1CB7"/>
    <w:rsid w:val="005B3107"/>
    <w:rsid w:val="005B6974"/>
    <w:rsid w:val="005C4A8B"/>
    <w:rsid w:val="005C5C31"/>
    <w:rsid w:val="005C5FBD"/>
    <w:rsid w:val="005C7387"/>
    <w:rsid w:val="005D15E4"/>
    <w:rsid w:val="005D184A"/>
    <w:rsid w:val="005D3EA6"/>
    <w:rsid w:val="005D4AB6"/>
    <w:rsid w:val="005E1E71"/>
    <w:rsid w:val="005E23B7"/>
    <w:rsid w:val="005E3D62"/>
    <w:rsid w:val="005E4B56"/>
    <w:rsid w:val="005E6616"/>
    <w:rsid w:val="005F1CB5"/>
    <w:rsid w:val="005F2297"/>
    <w:rsid w:val="005F709F"/>
    <w:rsid w:val="006005F8"/>
    <w:rsid w:val="00601946"/>
    <w:rsid w:val="00602E50"/>
    <w:rsid w:val="00602E77"/>
    <w:rsid w:val="00605D19"/>
    <w:rsid w:val="00605E2D"/>
    <w:rsid w:val="00606942"/>
    <w:rsid w:val="006076BC"/>
    <w:rsid w:val="00612887"/>
    <w:rsid w:val="00614616"/>
    <w:rsid w:val="00614D81"/>
    <w:rsid w:val="0061567E"/>
    <w:rsid w:val="006203C3"/>
    <w:rsid w:val="006236E7"/>
    <w:rsid w:val="00624111"/>
    <w:rsid w:val="006266EA"/>
    <w:rsid w:val="00627F48"/>
    <w:rsid w:val="00632513"/>
    <w:rsid w:val="006327ED"/>
    <w:rsid w:val="00632991"/>
    <w:rsid w:val="00635BB4"/>
    <w:rsid w:val="00636446"/>
    <w:rsid w:val="006369CA"/>
    <w:rsid w:val="00637166"/>
    <w:rsid w:val="0064092A"/>
    <w:rsid w:val="00642C9B"/>
    <w:rsid w:val="00645D19"/>
    <w:rsid w:val="00645F9F"/>
    <w:rsid w:val="006469C9"/>
    <w:rsid w:val="00646B3A"/>
    <w:rsid w:val="006500D7"/>
    <w:rsid w:val="00650FD7"/>
    <w:rsid w:val="0065238D"/>
    <w:rsid w:val="006523C0"/>
    <w:rsid w:val="0065270A"/>
    <w:rsid w:val="00655B8F"/>
    <w:rsid w:val="00656C88"/>
    <w:rsid w:val="00656DB3"/>
    <w:rsid w:val="0065745D"/>
    <w:rsid w:val="0066401E"/>
    <w:rsid w:val="00667311"/>
    <w:rsid w:val="00667D9D"/>
    <w:rsid w:val="00670A0E"/>
    <w:rsid w:val="006735B0"/>
    <w:rsid w:val="00676A1E"/>
    <w:rsid w:val="00676FAC"/>
    <w:rsid w:val="00677D1D"/>
    <w:rsid w:val="0068282F"/>
    <w:rsid w:val="0068451F"/>
    <w:rsid w:val="0068545A"/>
    <w:rsid w:val="00685D22"/>
    <w:rsid w:val="006878E3"/>
    <w:rsid w:val="006916D9"/>
    <w:rsid w:val="006952CF"/>
    <w:rsid w:val="00695C12"/>
    <w:rsid w:val="00695F3F"/>
    <w:rsid w:val="00696641"/>
    <w:rsid w:val="006A0240"/>
    <w:rsid w:val="006A0F21"/>
    <w:rsid w:val="006A39E4"/>
    <w:rsid w:val="006A47E2"/>
    <w:rsid w:val="006A6F93"/>
    <w:rsid w:val="006B09FF"/>
    <w:rsid w:val="006B17B7"/>
    <w:rsid w:val="006B1BDB"/>
    <w:rsid w:val="006B1C96"/>
    <w:rsid w:val="006B4BEE"/>
    <w:rsid w:val="006B5D8D"/>
    <w:rsid w:val="006B639B"/>
    <w:rsid w:val="006B6F22"/>
    <w:rsid w:val="006C0A3B"/>
    <w:rsid w:val="006C4169"/>
    <w:rsid w:val="006C5AAA"/>
    <w:rsid w:val="006C62A5"/>
    <w:rsid w:val="006C7847"/>
    <w:rsid w:val="006D20BB"/>
    <w:rsid w:val="006D3F58"/>
    <w:rsid w:val="006D56B9"/>
    <w:rsid w:val="006D5C45"/>
    <w:rsid w:val="006D7E6B"/>
    <w:rsid w:val="006E2F32"/>
    <w:rsid w:val="006E3BCA"/>
    <w:rsid w:val="006E6B13"/>
    <w:rsid w:val="006E6F75"/>
    <w:rsid w:val="006E79A1"/>
    <w:rsid w:val="006F1FF3"/>
    <w:rsid w:val="006F22B1"/>
    <w:rsid w:val="006F65D8"/>
    <w:rsid w:val="007049D2"/>
    <w:rsid w:val="00706BF6"/>
    <w:rsid w:val="0071090F"/>
    <w:rsid w:val="007145E8"/>
    <w:rsid w:val="00715D90"/>
    <w:rsid w:val="007163FB"/>
    <w:rsid w:val="00716B4A"/>
    <w:rsid w:val="00720C0F"/>
    <w:rsid w:val="007229DC"/>
    <w:rsid w:val="0073358E"/>
    <w:rsid w:val="00735D2B"/>
    <w:rsid w:val="00736462"/>
    <w:rsid w:val="0073781E"/>
    <w:rsid w:val="007427FE"/>
    <w:rsid w:val="00747A53"/>
    <w:rsid w:val="00754342"/>
    <w:rsid w:val="00754373"/>
    <w:rsid w:val="007554EF"/>
    <w:rsid w:val="0076576B"/>
    <w:rsid w:val="00765E41"/>
    <w:rsid w:val="0076656F"/>
    <w:rsid w:val="00766B2A"/>
    <w:rsid w:val="00766C46"/>
    <w:rsid w:val="00770D83"/>
    <w:rsid w:val="00770DA1"/>
    <w:rsid w:val="007718BC"/>
    <w:rsid w:val="00773278"/>
    <w:rsid w:val="007755E1"/>
    <w:rsid w:val="00780A12"/>
    <w:rsid w:val="00780EB7"/>
    <w:rsid w:val="007819A5"/>
    <w:rsid w:val="00782471"/>
    <w:rsid w:val="00783342"/>
    <w:rsid w:val="0078497F"/>
    <w:rsid w:val="00784E44"/>
    <w:rsid w:val="00795F58"/>
    <w:rsid w:val="007965E3"/>
    <w:rsid w:val="007967AF"/>
    <w:rsid w:val="007976BB"/>
    <w:rsid w:val="00797774"/>
    <w:rsid w:val="007A4787"/>
    <w:rsid w:val="007A667B"/>
    <w:rsid w:val="007A7380"/>
    <w:rsid w:val="007B1B24"/>
    <w:rsid w:val="007B5751"/>
    <w:rsid w:val="007B65F6"/>
    <w:rsid w:val="007B7556"/>
    <w:rsid w:val="007B776F"/>
    <w:rsid w:val="007C077B"/>
    <w:rsid w:val="007C4A87"/>
    <w:rsid w:val="007D086E"/>
    <w:rsid w:val="007D2EC2"/>
    <w:rsid w:val="007D3AF5"/>
    <w:rsid w:val="007D3FC2"/>
    <w:rsid w:val="007E2C0B"/>
    <w:rsid w:val="007E6339"/>
    <w:rsid w:val="007F3EEF"/>
    <w:rsid w:val="007F4450"/>
    <w:rsid w:val="007F4ED4"/>
    <w:rsid w:val="007F7A20"/>
    <w:rsid w:val="008007B4"/>
    <w:rsid w:val="00803C2A"/>
    <w:rsid w:val="00806319"/>
    <w:rsid w:val="00811104"/>
    <w:rsid w:val="00811B0D"/>
    <w:rsid w:val="0081327F"/>
    <w:rsid w:val="00816685"/>
    <w:rsid w:val="00820153"/>
    <w:rsid w:val="00822994"/>
    <w:rsid w:val="008236C8"/>
    <w:rsid w:val="00825200"/>
    <w:rsid w:val="00826B2A"/>
    <w:rsid w:val="00832C13"/>
    <w:rsid w:val="00833534"/>
    <w:rsid w:val="00833558"/>
    <w:rsid w:val="008338D3"/>
    <w:rsid w:val="00835823"/>
    <w:rsid w:val="00837C7E"/>
    <w:rsid w:val="00840D2F"/>
    <w:rsid w:val="008441E3"/>
    <w:rsid w:val="00846FAD"/>
    <w:rsid w:val="00847E1C"/>
    <w:rsid w:val="00850A6A"/>
    <w:rsid w:val="00851367"/>
    <w:rsid w:val="00854BCD"/>
    <w:rsid w:val="00857E0D"/>
    <w:rsid w:val="0086152F"/>
    <w:rsid w:val="00863FBA"/>
    <w:rsid w:val="00864B88"/>
    <w:rsid w:val="00865D5F"/>
    <w:rsid w:val="0086735B"/>
    <w:rsid w:val="00871E25"/>
    <w:rsid w:val="00872392"/>
    <w:rsid w:val="00877535"/>
    <w:rsid w:val="00880989"/>
    <w:rsid w:val="00880B65"/>
    <w:rsid w:val="00882831"/>
    <w:rsid w:val="008839F5"/>
    <w:rsid w:val="008846C9"/>
    <w:rsid w:val="00885144"/>
    <w:rsid w:val="0089174C"/>
    <w:rsid w:val="008921B8"/>
    <w:rsid w:val="008A201A"/>
    <w:rsid w:val="008A3F22"/>
    <w:rsid w:val="008B2719"/>
    <w:rsid w:val="008B2F43"/>
    <w:rsid w:val="008B3C0C"/>
    <w:rsid w:val="008B5B53"/>
    <w:rsid w:val="008B642D"/>
    <w:rsid w:val="008B6940"/>
    <w:rsid w:val="008B7F40"/>
    <w:rsid w:val="008C59F4"/>
    <w:rsid w:val="008C5DFB"/>
    <w:rsid w:val="008C63CD"/>
    <w:rsid w:val="008D11F3"/>
    <w:rsid w:val="008D564C"/>
    <w:rsid w:val="008D64D3"/>
    <w:rsid w:val="008D7374"/>
    <w:rsid w:val="008E4905"/>
    <w:rsid w:val="008F7F7F"/>
    <w:rsid w:val="009009E4"/>
    <w:rsid w:val="00905BF1"/>
    <w:rsid w:val="00907E0A"/>
    <w:rsid w:val="00910CB0"/>
    <w:rsid w:val="00912B86"/>
    <w:rsid w:val="00920752"/>
    <w:rsid w:val="00935242"/>
    <w:rsid w:val="009356D5"/>
    <w:rsid w:val="00936100"/>
    <w:rsid w:val="009369EF"/>
    <w:rsid w:val="009372BA"/>
    <w:rsid w:val="0094311D"/>
    <w:rsid w:val="0094328A"/>
    <w:rsid w:val="00944AC3"/>
    <w:rsid w:val="00946311"/>
    <w:rsid w:val="00946555"/>
    <w:rsid w:val="0095213B"/>
    <w:rsid w:val="009528C5"/>
    <w:rsid w:val="00953312"/>
    <w:rsid w:val="009547EB"/>
    <w:rsid w:val="00954B72"/>
    <w:rsid w:val="009569A4"/>
    <w:rsid w:val="0095758C"/>
    <w:rsid w:val="00957922"/>
    <w:rsid w:val="00962AD3"/>
    <w:rsid w:val="00962FFD"/>
    <w:rsid w:val="0096456B"/>
    <w:rsid w:val="00971A51"/>
    <w:rsid w:val="009721F2"/>
    <w:rsid w:val="00973673"/>
    <w:rsid w:val="00973BED"/>
    <w:rsid w:val="0097517B"/>
    <w:rsid w:val="00976209"/>
    <w:rsid w:val="009779DE"/>
    <w:rsid w:val="00982B59"/>
    <w:rsid w:val="0098774A"/>
    <w:rsid w:val="00987A5A"/>
    <w:rsid w:val="00987E09"/>
    <w:rsid w:val="00987F5C"/>
    <w:rsid w:val="009A2048"/>
    <w:rsid w:val="009A5778"/>
    <w:rsid w:val="009B0081"/>
    <w:rsid w:val="009B4E3C"/>
    <w:rsid w:val="009B5F85"/>
    <w:rsid w:val="009B61C1"/>
    <w:rsid w:val="009B645C"/>
    <w:rsid w:val="009C31C2"/>
    <w:rsid w:val="009C510A"/>
    <w:rsid w:val="009C6A1A"/>
    <w:rsid w:val="009D1273"/>
    <w:rsid w:val="009D2003"/>
    <w:rsid w:val="009D2EF9"/>
    <w:rsid w:val="009D5BA0"/>
    <w:rsid w:val="009E1AC5"/>
    <w:rsid w:val="009E2A02"/>
    <w:rsid w:val="009E63B8"/>
    <w:rsid w:val="00A00359"/>
    <w:rsid w:val="00A06CA7"/>
    <w:rsid w:val="00A13D5E"/>
    <w:rsid w:val="00A149C4"/>
    <w:rsid w:val="00A14AC8"/>
    <w:rsid w:val="00A26A58"/>
    <w:rsid w:val="00A276EA"/>
    <w:rsid w:val="00A300EB"/>
    <w:rsid w:val="00A30355"/>
    <w:rsid w:val="00A30D69"/>
    <w:rsid w:val="00A328E7"/>
    <w:rsid w:val="00A339BC"/>
    <w:rsid w:val="00A37BB7"/>
    <w:rsid w:val="00A37CCF"/>
    <w:rsid w:val="00A41BAA"/>
    <w:rsid w:val="00A46213"/>
    <w:rsid w:val="00A50BF6"/>
    <w:rsid w:val="00A51E51"/>
    <w:rsid w:val="00A54991"/>
    <w:rsid w:val="00A574A6"/>
    <w:rsid w:val="00A6396C"/>
    <w:rsid w:val="00A643A9"/>
    <w:rsid w:val="00A6499E"/>
    <w:rsid w:val="00A64E77"/>
    <w:rsid w:val="00A65D1E"/>
    <w:rsid w:val="00A660A1"/>
    <w:rsid w:val="00A662AE"/>
    <w:rsid w:val="00A6681F"/>
    <w:rsid w:val="00A7314B"/>
    <w:rsid w:val="00A751DD"/>
    <w:rsid w:val="00A8016A"/>
    <w:rsid w:val="00A80CEA"/>
    <w:rsid w:val="00A85206"/>
    <w:rsid w:val="00A86A7C"/>
    <w:rsid w:val="00A8741E"/>
    <w:rsid w:val="00A95E44"/>
    <w:rsid w:val="00AA0C23"/>
    <w:rsid w:val="00AA109E"/>
    <w:rsid w:val="00AA3890"/>
    <w:rsid w:val="00AA5012"/>
    <w:rsid w:val="00AA50CD"/>
    <w:rsid w:val="00AB15A2"/>
    <w:rsid w:val="00AB23FA"/>
    <w:rsid w:val="00AB4923"/>
    <w:rsid w:val="00AB4978"/>
    <w:rsid w:val="00AB62F2"/>
    <w:rsid w:val="00AB6511"/>
    <w:rsid w:val="00AB78CE"/>
    <w:rsid w:val="00AC1126"/>
    <w:rsid w:val="00AC3FCB"/>
    <w:rsid w:val="00AC48CA"/>
    <w:rsid w:val="00AC4ABC"/>
    <w:rsid w:val="00AC5387"/>
    <w:rsid w:val="00AD067D"/>
    <w:rsid w:val="00AD1BCF"/>
    <w:rsid w:val="00AD4010"/>
    <w:rsid w:val="00AD4B3B"/>
    <w:rsid w:val="00AD66FC"/>
    <w:rsid w:val="00AD6B1D"/>
    <w:rsid w:val="00AD7DE5"/>
    <w:rsid w:val="00AE224C"/>
    <w:rsid w:val="00AE4E66"/>
    <w:rsid w:val="00AE6E40"/>
    <w:rsid w:val="00AF1DAA"/>
    <w:rsid w:val="00AF3234"/>
    <w:rsid w:val="00AF3BB5"/>
    <w:rsid w:val="00AF3D3E"/>
    <w:rsid w:val="00AF53A2"/>
    <w:rsid w:val="00AF568F"/>
    <w:rsid w:val="00AF5D07"/>
    <w:rsid w:val="00B003A7"/>
    <w:rsid w:val="00B012B4"/>
    <w:rsid w:val="00B02F4A"/>
    <w:rsid w:val="00B05500"/>
    <w:rsid w:val="00B13B1A"/>
    <w:rsid w:val="00B1788E"/>
    <w:rsid w:val="00B225C7"/>
    <w:rsid w:val="00B23844"/>
    <w:rsid w:val="00B23CA5"/>
    <w:rsid w:val="00B23FAE"/>
    <w:rsid w:val="00B25458"/>
    <w:rsid w:val="00B27330"/>
    <w:rsid w:val="00B31BFF"/>
    <w:rsid w:val="00B3272A"/>
    <w:rsid w:val="00B32FF8"/>
    <w:rsid w:val="00B33167"/>
    <w:rsid w:val="00B337A3"/>
    <w:rsid w:val="00B3409F"/>
    <w:rsid w:val="00B34FFE"/>
    <w:rsid w:val="00B35B89"/>
    <w:rsid w:val="00B4021B"/>
    <w:rsid w:val="00B44577"/>
    <w:rsid w:val="00B469D2"/>
    <w:rsid w:val="00B53639"/>
    <w:rsid w:val="00B61273"/>
    <w:rsid w:val="00B62FBC"/>
    <w:rsid w:val="00B65DDF"/>
    <w:rsid w:val="00B711BE"/>
    <w:rsid w:val="00B72431"/>
    <w:rsid w:val="00B73329"/>
    <w:rsid w:val="00B73F00"/>
    <w:rsid w:val="00B74452"/>
    <w:rsid w:val="00B746FC"/>
    <w:rsid w:val="00B76C7D"/>
    <w:rsid w:val="00B841C7"/>
    <w:rsid w:val="00B848A1"/>
    <w:rsid w:val="00B85E2F"/>
    <w:rsid w:val="00B86412"/>
    <w:rsid w:val="00B901D7"/>
    <w:rsid w:val="00B960E6"/>
    <w:rsid w:val="00B979C9"/>
    <w:rsid w:val="00BA7E15"/>
    <w:rsid w:val="00BB368E"/>
    <w:rsid w:val="00BB3E24"/>
    <w:rsid w:val="00BB435A"/>
    <w:rsid w:val="00BB5581"/>
    <w:rsid w:val="00BC11E7"/>
    <w:rsid w:val="00BC2589"/>
    <w:rsid w:val="00BC4DAC"/>
    <w:rsid w:val="00BC5AF0"/>
    <w:rsid w:val="00BC6DC3"/>
    <w:rsid w:val="00BC7EB7"/>
    <w:rsid w:val="00BD0F1F"/>
    <w:rsid w:val="00BD1435"/>
    <w:rsid w:val="00BD2164"/>
    <w:rsid w:val="00BD482B"/>
    <w:rsid w:val="00BD6974"/>
    <w:rsid w:val="00BE0C06"/>
    <w:rsid w:val="00BE29C4"/>
    <w:rsid w:val="00BE3476"/>
    <w:rsid w:val="00BE4F89"/>
    <w:rsid w:val="00BE68CA"/>
    <w:rsid w:val="00BE7514"/>
    <w:rsid w:val="00BF002F"/>
    <w:rsid w:val="00BF0BE0"/>
    <w:rsid w:val="00BF740E"/>
    <w:rsid w:val="00C0237D"/>
    <w:rsid w:val="00C06B2E"/>
    <w:rsid w:val="00C07C1D"/>
    <w:rsid w:val="00C12938"/>
    <w:rsid w:val="00C136B5"/>
    <w:rsid w:val="00C152D4"/>
    <w:rsid w:val="00C156E3"/>
    <w:rsid w:val="00C16F4C"/>
    <w:rsid w:val="00C23214"/>
    <w:rsid w:val="00C245B8"/>
    <w:rsid w:val="00C26412"/>
    <w:rsid w:val="00C273BB"/>
    <w:rsid w:val="00C275AA"/>
    <w:rsid w:val="00C31431"/>
    <w:rsid w:val="00C32359"/>
    <w:rsid w:val="00C3260E"/>
    <w:rsid w:val="00C37682"/>
    <w:rsid w:val="00C37A43"/>
    <w:rsid w:val="00C37E55"/>
    <w:rsid w:val="00C41C90"/>
    <w:rsid w:val="00C433DE"/>
    <w:rsid w:val="00C51A6A"/>
    <w:rsid w:val="00C65D47"/>
    <w:rsid w:val="00C7291A"/>
    <w:rsid w:val="00C747C0"/>
    <w:rsid w:val="00C82818"/>
    <w:rsid w:val="00C84272"/>
    <w:rsid w:val="00C938BC"/>
    <w:rsid w:val="00C95E11"/>
    <w:rsid w:val="00C9730E"/>
    <w:rsid w:val="00CA130F"/>
    <w:rsid w:val="00CA299B"/>
    <w:rsid w:val="00CB4F64"/>
    <w:rsid w:val="00CB7AE0"/>
    <w:rsid w:val="00CB7E9D"/>
    <w:rsid w:val="00CC14C6"/>
    <w:rsid w:val="00CC20C2"/>
    <w:rsid w:val="00CC4ECA"/>
    <w:rsid w:val="00CD33D9"/>
    <w:rsid w:val="00CD45BD"/>
    <w:rsid w:val="00CD4C09"/>
    <w:rsid w:val="00CD50A4"/>
    <w:rsid w:val="00CD747E"/>
    <w:rsid w:val="00CE1BEE"/>
    <w:rsid w:val="00CE2BB0"/>
    <w:rsid w:val="00CE4F2D"/>
    <w:rsid w:val="00CE5FA7"/>
    <w:rsid w:val="00CE67D9"/>
    <w:rsid w:val="00CE6AD3"/>
    <w:rsid w:val="00CF0469"/>
    <w:rsid w:val="00CF24DE"/>
    <w:rsid w:val="00CF2EAC"/>
    <w:rsid w:val="00CF69BC"/>
    <w:rsid w:val="00D04278"/>
    <w:rsid w:val="00D048A9"/>
    <w:rsid w:val="00D06ED6"/>
    <w:rsid w:val="00D13398"/>
    <w:rsid w:val="00D22E87"/>
    <w:rsid w:val="00D238D5"/>
    <w:rsid w:val="00D2395F"/>
    <w:rsid w:val="00D315C3"/>
    <w:rsid w:val="00D318CE"/>
    <w:rsid w:val="00D33304"/>
    <w:rsid w:val="00D370ED"/>
    <w:rsid w:val="00D37253"/>
    <w:rsid w:val="00D40CE8"/>
    <w:rsid w:val="00D42BE7"/>
    <w:rsid w:val="00D46906"/>
    <w:rsid w:val="00D5041F"/>
    <w:rsid w:val="00D508F2"/>
    <w:rsid w:val="00D52316"/>
    <w:rsid w:val="00D55A9F"/>
    <w:rsid w:val="00D567CE"/>
    <w:rsid w:val="00D6236A"/>
    <w:rsid w:val="00D64C11"/>
    <w:rsid w:val="00D664EF"/>
    <w:rsid w:val="00D7238C"/>
    <w:rsid w:val="00D77B09"/>
    <w:rsid w:val="00D84DEE"/>
    <w:rsid w:val="00D84E0C"/>
    <w:rsid w:val="00D87C25"/>
    <w:rsid w:val="00D90BC7"/>
    <w:rsid w:val="00D90C94"/>
    <w:rsid w:val="00D97ECF"/>
    <w:rsid w:val="00DA0536"/>
    <w:rsid w:val="00DA1CE2"/>
    <w:rsid w:val="00DA2720"/>
    <w:rsid w:val="00DA55DD"/>
    <w:rsid w:val="00DA7179"/>
    <w:rsid w:val="00DB39EE"/>
    <w:rsid w:val="00DB68B6"/>
    <w:rsid w:val="00DC0D07"/>
    <w:rsid w:val="00DC1710"/>
    <w:rsid w:val="00DC712D"/>
    <w:rsid w:val="00DD0D9E"/>
    <w:rsid w:val="00DD0F04"/>
    <w:rsid w:val="00DD1818"/>
    <w:rsid w:val="00DD6716"/>
    <w:rsid w:val="00DE3FBF"/>
    <w:rsid w:val="00DE60E6"/>
    <w:rsid w:val="00DE7544"/>
    <w:rsid w:val="00DE779F"/>
    <w:rsid w:val="00DF3A4D"/>
    <w:rsid w:val="00DF4F5B"/>
    <w:rsid w:val="00DF5F54"/>
    <w:rsid w:val="00E000AA"/>
    <w:rsid w:val="00E009DB"/>
    <w:rsid w:val="00E01A2D"/>
    <w:rsid w:val="00E036B5"/>
    <w:rsid w:val="00E03721"/>
    <w:rsid w:val="00E0485A"/>
    <w:rsid w:val="00E0589A"/>
    <w:rsid w:val="00E10DC5"/>
    <w:rsid w:val="00E11992"/>
    <w:rsid w:val="00E119B8"/>
    <w:rsid w:val="00E119E1"/>
    <w:rsid w:val="00E136AE"/>
    <w:rsid w:val="00E155E3"/>
    <w:rsid w:val="00E160EB"/>
    <w:rsid w:val="00E20227"/>
    <w:rsid w:val="00E20255"/>
    <w:rsid w:val="00E2258B"/>
    <w:rsid w:val="00E33680"/>
    <w:rsid w:val="00E3617F"/>
    <w:rsid w:val="00E41FE3"/>
    <w:rsid w:val="00E44513"/>
    <w:rsid w:val="00E5021F"/>
    <w:rsid w:val="00E51D92"/>
    <w:rsid w:val="00E52210"/>
    <w:rsid w:val="00E5347B"/>
    <w:rsid w:val="00E545C6"/>
    <w:rsid w:val="00E5524E"/>
    <w:rsid w:val="00E56E3A"/>
    <w:rsid w:val="00E60A86"/>
    <w:rsid w:val="00E6417E"/>
    <w:rsid w:val="00E702FB"/>
    <w:rsid w:val="00E7282C"/>
    <w:rsid w:val="00E742D7"/>
    <w:rsid w:val="00E7461C"/>
    <w:rsid w:val="00E7576C"/>
    <w:rsid w:val="00E81522"/>
    <w:rsid w:val="00E822EA"/>
    <w:rsid w:val="00E83051"/>
    <w:rsid w:val="00E843B4"/>
    <w:rsid w:val="00E850F9"/>
    <w:rsid w:val="00E8610F"/>
    <w:rsid w:val="00E8642E"/>
    <w:rsid w:val="00E90FDC"/>
    <w:rsid w:val="00E915B6"/>
    <w:rsid w:val="00E9205D"/>
    <w:rsid w:val="00E97B26"/>
    <w:rsid w:val="00EA249D"/>
    <w:rsid w:val="00EA3BCE"/>
    <w:rsid w:val="00EA3D16"/>
    <w:rsid w:val="00EA46D9"/>
    <w:rsid w:val="00EA7CEF"/>
    <w:rsid w:val="00EB30B8"/>
    <w:rsid w:val="00EB4C26"/>
    <w:rsid w:val="00EC2E6D"/>
    <w:rsid w:val="00EC5C79"/>
    <w:rsid w:val="00EC6AB4"/>
    <w:rsid w:val="00EC6C92"/>
    <w:rsid w:val="00EC7519"/>
    <w:rsid w:val="00EC7525"/>
    <w:rsid w:val="00EC7DC9"/>
    <w:rsid w:val="00ED2FA6"/>
    <w:rsid w:val="00ED4227"/>
    <w:rsid w:val="00ED4F7E"/>
    <w:rsid w:val="00ED541F"/>
    <w:rsid w:val="00ED604E"/>
    <w:rsid w:val="00ED7BF8"/>
    <w:rsid w:val="00EE006C"/>
    <w:rsid w:val="00EE0ED3"/>
    <w:rsid w:val="00EE2984"/>
    <w:rsid w:val="00EE4904"/>
    <w:rsid w:val="00EE502A"/>
    <w:rsid w:val="00EE518C"/>
    <w:rsid w:val="00EE7BCA"/>
    <w:rsid w:val="00EF06A2"/>
    <w:rsid w:val="00EF2906"/>
    <w:rsid w:val="00EF4044"/>
    <w:rsid w:val="00EF5CDC"/>
    <w:rsid w:val="00EF6383"/>
    <w:rsid w:val="00EF7972"/>
    <w:rsid w:val="00F02007"/>
    <w:rsid w:val="00F02954"/>
    <w:rsid w:val="00F0613E"/>
    <w:rsid w:val="00F0649F"/>
    <w:rsid w:val="00F070B7"/>
    <w:rsid w:val="00F10467"/>
    <w:rsid w:val="00F1241B"/>
    <w:rsid w:val="00F13B65"/>
    <w:rsid w:val="00F15752"/>
    <w:rsid w:val="00F15A17"/>
    <w:rsid w:val="00F15A96"/>
    <w:rsid w:val="00F178B5"/>
    <w:rsid w:val="00F22766"/>
    <w:rsid w:val="00F366A1"/>
    <w:rsid w:val="00F41AB4"/>
    <w:rsid w:val="00F44AC2"/>
    <w:rsid w:val="00F453B3"/>
    <w:rsid w:val="00F55942"/>
    <w:rsid w:val="00F574B9"/>
    <w:rsid w:val="00F64C31"/>
    <w:rsid w:val="00F70ACC"/>
    <w:rsid w:val="00F74B8D"/>
    <w:rsid w:val="00F767F6"/>
    <w:rsid w:val="00F81D3F"/>
    <w:rsid w:val="00F834B6"/>
    <w:rsid w:val="00F858A5"/>
    <w:rsid w:val="00F85B01"/>
    <w:rsid w:val="00F86E7B"/>
    <w:rsid w:val="00F87D87"/>
    <w:rsid w:val="00F90FB6"/>
    <w:rsid w:val="00F93509"/>
    <w:rsid w:val="00F95811"/>
    <w:rsid w:val="00FA54FF"/>
    <w:rsid w:val="00FA7300"/>
    <w:rsid w:val="00FA7D62"/>
    <w:rsid w:val="00FB085D"/>
    <w:rsid w:val="00FB1AD2"/>
    <w:rsid w:val="00FB4782"/>
    <w:rsid w:val="00FB734E"/>
    <w:rsid w:val="00FC3DF8"/>
    <w:rsid w:val="00FC4355"/>
    <w:rsid w:val="00FC628B"/>
    <w:rsid w:val="00FC66CA"/>
    <w:rsid w:val="00FC68E3"/>
    <w:rsid w:val="00FD09EB"/>
    <w:rsid w:val="00FD47C9"/>
    <w:rsid w:val="00FE25A3"/>
    <w:rsid w:val="00FE51F9"/>
    <w:rsid w:val="00FF099F"/>
    <w:rsid w:val="00FF47F9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66E809"/>
  <w15:docId w15:val="{CA2A2976-7219-4FD9-88A7-D55AA38D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ED6"/>
    <w:rPr>
      <w:sz w:val="24"/>
      <w:szCs w:val="24"/>
    </w:rPr>
  </w:style>
  <w:style w:type="paragraph" w:styleId="Nadpis1">
    <w:name w:val="heading 1"/>
    <w:basedOn w:val="Normln"/>
    <w:next w:val="Normln"/>
    <w:qFormat/>
    <w:rsid w:val="00D06ED6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D06ED6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06ED6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06ED6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D06ED6"/>
    <w:pPr>
      <w:ind w:left="-180" w:hanging="360"/>
      <w:jc w:val="both"/>
    </w:pPr>
  </w:style>
  <w:style w:type="paragraph" w:styleId="Zkladntextodsazen2">
    <w:name w:val="Body Text Indent 2"/>
    <w:basedOn w:val="Normln"/>
    <w:rsid w:val="00D06ED6"/>
    <w:pPr>
      <w:ind w:hanging="360"/>
      <w:jc w:val="both"/>
    </w:pPr>
  </w:style>
  <w:style w:type="paragraph" w:styleId="Zkladntextodsazen3">
    <w:name w:val="Body Text Indent 3"/>
    <w:basedOn w:val="Normln"/>
    <w:rsid w:val="00D06ED6"/>
    <w:pPr>
      <w:ind w:left="540" w:hanging="540"/>
      <w:jc w:val="both"/>
    </w:pPr>
  </w:style>
  <w:style w:type="character" w:styleId="Siln">
    <w:name w:val="Strong"/>
    <w:qFormat/>
    <w:rsid w:val="00D06ED6"/>
    <w:rPr>
      <w:b/>
      <w:bCs/>
    </w:rPr>
  </w:style>
  <w:style w:type="paragraph" w:styleId="Zhlav">
    <w:name w:val="header"/>
    <w:basedOn w:val="Normln"/>
    <w:rsid w:val="00D06E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6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6ED6"/>
  </w:style>
  <w:style w:type="paragraph" w:styleId="Zkladntext">
    <w:name w:val="Body Text"/>
    <w:aliases w:val="subtitle2,Základní tZákladní text,Body Text"/>
    <w:basedOn w:val="Normln"/>
    <w:link w:val="ZkladntextChar"/>
    <w:rsid w:val="00D06ED6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rsid w:val="00D06ED6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rsid w:val="00D06ED6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rsid w:val="00D06ED6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D06ED6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D06ED6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D06ED6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rsid w:val="00D06ED6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rsid w:val="00D06ED6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sid w:val="00D06ED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06ED6"/>
    <w:rPr>
      <w:sz w:val="20"/>
      <w:szCs w:val="20"/>
    </w:rPr>
  </w:style>
  <w:style w:type="paragraph" w:styleId="Podnadpis">
    <w:name w:val="Subtitle"/>
    <w:basedOn w:val="Normln"/>
    <w:qFormat/>
    <w:rsid w:val="00D06ED6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rsid w:val="00D06ED6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6ED6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D06ED6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rsid w:val="00D06ED6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1">
    <w:name w:val="Char Char Char1"/>
    <w:basedOn w:val="Normln"/>
    <w:rsid w:val="00667D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AA3890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AA3890"/>
    <w:pPr>
      <w:jc w:val="both"/>
    </w:pPr>
  </w:style>
  <w:style w:type="paragraph" w:styleId="Revize">
    <w:name w:val="Revision"/>
    <w:hidden/>
    <w:uiPriority w:val="99"/>
    <w:semiHidden/>
    <w:rsid w:val="00A00359"/>
    <w:rPr>
      <w:sz w:val="24"/>
      <w:szCs w:val="24"/>
    </w:rPr>
  </w:style>
  <w:style w:type="character" w:styleId="Hypertextovodkaz">
    <w:name w:val="Hyperlink"/>
    <w:rsid w:val="00F834B6"/>
    <w:rPr>
      <w:color w:val="0000FF"/>
      <w:u w:val="single"/>
    </w:rPr>
  </w:style>
  <w:style w:type="paragraph" w:customStyle="1" w:styleId="CharCharChar0">
    <w:name w:val="Char Char Char"/>
    <w:basedOn w:val="Normln"/>
    <w:rsid w:val="008809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2">
    <w:name w:val="Char Char Char"/>
    <w:basedOn w:val="Normln"/>
    <w:rsid w:val="003218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wrap">
    <w:name w:val="nowrap"/>
    <w:basedOn w:val="Standardnpsmoodstavce"/>
    <w:rsid w:val="00341628"/>
  </w:style>
  <w:style w:type="table" w:styleId="Mkatabulky">
    <w:name w:val="Table Grid"/>
    <w:basedOn w:val="Normlntabulka"/>
    <w:uiPriority w:val="59"/>
    <w:rsid w:val="0052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3">
    <w:name w:val="Char Char Char"/>
    <w:basedOn w:val="Normln"/>
    <w:rsid w:val="00E36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4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0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2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42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6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13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76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4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59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E62E-0973-408A-9ED9-D304BE25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sames</dc:creator>
  <cp:lastModifiedBy>Ratajová Naděžda</cp:lastModifiedBy>
  <cp:revision>2</cp:revision>
  <cp:lastPrinted>2019-11-06T13:14:00Z</cp:lastPrinted>
  <dcterms:created xsi:type="dcterms:W3CDTF">2022-03-21T11:08:00Z</dcterms:created>
  <dcterms:modified xsi:type="dcterms:W3CDTF">2022-03-21T11:08:00Z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2022-03-10T09:40:47Z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8271e700-3d6a-4756-a16a-ee6e75be4336</vt:lpwstr>
  </property>
  <property fmtid="{D5CDD505-2E9C-101B-9397-08002B2CF9AE}" pid="8" name="MSIP_Label_63ff9749-f68b-40ec-aa05-229831920469_ContentBits">
    <vt:lpwstr>2</vt:lpwstr>
  </property>
</Properties>
</file>