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01C4" w14:textId="77777777" w:rsidR="001603C3" w:rsidRDefault="00AE2CBA">
      <w:pPr>
        <w:pStyle w:val="Nadpis2"/>
        <w:spacing w:before="81"/>
        <w:ind w:right="122"/>
      </w:pPr>
      <w:r>
        <w:t>SMLOUVA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SPOLEČNOSTI</w:t>
      </w:r>
    </w:p>
    <w:p w14:paraId="01228470" w14:textId="77777777" w:rsidR="001603C3" w:rsidRDefault="00AE2CBA">
      <w:pPr>
        <w:pStyle w:val="Zkladntext"/>
        <w:spacing w:line="269" w:lineRule="exact"/>
        <w:ind w:left="107" w:right="123"/>
        <w:jc w:val="center"/>
      </w:pPr>
      <w:r>
        <w:t>kterou</w:t>
      </w:r>
      <w:r>
        <w:rPr>
          <w:spacing w:val="-4"/>
        </w:rPr>
        <w:t xml:space="preserve"> </w:t>
      </w:r>
      <w:r>
        <w:t>dále</w:t>
      </w:r>
      <w:r>
        <w:rPr>
          <w:spacing w:val="-3"/>
        </w:rPr>
        <w:t xml:space="preserve"> </w:t>
      </w:r>
      <w:r>
        <w:t>uvedeného</w:t>
      </w:r>
      <w:r>
        <w:rPr>
          <w:spacing w:val="-1"/>
        </w:rPr>
        <w:t xml:space="preserve"> </w:t>
      </w:r>
      <w:r>
        <w:t>dne,</w:t>
      </w:r>
      <w:r>
        <w:rPr>
          <w:spacing w:val="-2"/>
        </w:rPr>
        <w:t xml:space="preserve"> </w:t>
      </w:r>
      <w:r>
        <w:t>měsíce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ujednali</w:t>
      </w:r>
      <w:r>
        <w:rPr>
          <w:spacing w:val="-2"/>
        </w:rPr>
        <w:t xml:space="preserve"> </w:t>
      </w:r>
      <w:r>
        <w:t>mezi</w:t>
      </w:r>
      <w:r>
        <w:rPr>
          <w:spacing w:val="-3"/>
        </w:rPr>
        <w:t xml:space="preserve"> </w:t>
      </w:r>
      <w:r>
        <w:t>sebou navzájem</w:t>
      </w:r>
    </w:p>
    <w:p w14:paraId="243F7410" w14:textId="77777777" w:rsidR="001603C3" w:rsidRDefault="00AE2CBA">
      <w:pPr>
        <w:pStyle w:val="Zkladntext"/>
        <w:spacing w:before="2"/>
        <w:ind w:left="107" w:right="124"/>
        <w:jc w:val="center"/>
      </w:pPr>
      <w:r>
        <w:t>dle § 2716 a následující ve znění pozdějších předpisů zákona č. 89/2012 Sb. Občanského zákoníku,</w:t>
      </w:r>
      <w:r>
        <w:rPr>
          <w:spacing w:val="-58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znění</w:t>
      </w:r>
      <w:r>
        <w:rPr>
          <w:spacing w:val="-3"/>
        </w:rPr>
        <w:t xml:space="preserve"> </w:t>
      </w:r>
      <w:r>
        <w:t>pozdějších</w:t>
      </w:r>
      <w:r>
        <w:rPr>
          <w:spacing w:val="-5"/>
        </w:rPr>
        <w:t xml:space="preserve"> </w:t>
      </w:r>
      <w:r>
        <w:t>předpisů</w:t>
      </w:r>
      <w:r>
        <w:rPr>
          <w:spacing w:val="-2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rPr>
          <w:b/>
        </w:rPr>
        <w:t>„občanský</w:t>
      </w:r>
      <w:r>
        <w:rPr>
          <w:b/>
          <w:spacing w:val="-2"/>
        </w:rPr>
        <w:t xml:space="preserve"> </w:t>
      </w:r>
      <w:r>
        <w:rPr>
          <w:b/>
        </w:rPr>
        <w:t>zákoník“</w:t>
      </w:r>
      <w:r>
        <w:t>),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souvislosti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účastí</w:t>
      </w:r>
      <w:r>
        <w:rPr>
          <w:spacing w:val="-4"/>
        </w:rPr>
        <w:t xml:space="preserve"> </w:t>
      </w:r>
      <w:r>
        <w:t>v zadávacím</w:t>
      </w:r>
    </w:p>
    <w:p w14:paraId="31544635" w14:textId="77777777" w:rsidR="001603C3" w:rsidRDefault="00AE2CBA">
      <w:pPr>
        <w:pStyle w:val="Zkladntext"/>
        <w:ind w:left="104" w:right="124"/>
        <w:jc w:val="center"/>
      </w:pPr>
      <w:r>
        <w:t>řízení s názvem: „Rámcová dohoda na zajištění nezbytné obnovy MP</w:t>
      </w:r>
      <w:r>
        <w:t>LS sítě a poskytování</w:t>
      </w:r>
      <w:r>
        <w:rPr>
          <w:spacing w:val="-58"/>
        </w:rPr>
        <w:t xml:space="preserve"> </w:t>
      </w:r>
      <w:r>
        <w:t>souvisejících</w:t>
      </w:r>
      <w:r>
        <w:rPr>
          <w:spacing w:val="-4"/>
        </w:rPr>
        <w:t xml:space="preserve"> </w:t>
      </w:r>
      <w:r>
        <w:t>služeb“</w:t>
      </w:r>
    </w:p>
    <w:p w14:paraId="09162DAC" w14:textId="77777777" w:rsidR="001603C3" w:rsidRDefault="001603C3">
      <w:pPr>
        <w:pStyle w:val="Zkladntext"/>
        <w:spacing w:before="9"/>
        <w:rPr>
          <w:sz w:val="13"/>
        </w:rPr>
      </w:pPr>
    </w:p>
    <w:p w14:paraId="32E2C31D" w14:textId="77777777" w:rsidR="001603C3" w:rsidRDefault="00AE2CBA">
      <w:pPr>
        <w:pStyle w:val="Nadpis1"/>
        <w:numPr>
          <w:ilvl w:val="0"/>
          <w:numId w:val="5"/>
        </w:numPr>
        <w:tabs>
          <w:tab w:val="left" w:pos="809"/>
        </w:tabs>
        <w:ind w:hanging="349"/>
      </w:pPr>
      <w:r>
        <w:t>ATS-TELCOM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a.s.</w:t>
      </w:r>
    </w:p>
    <w:p w14:paraId="40640464" w14:textId="56F44408" w:rsidR="001603C3" w:rsidRDefault="00AE2CBA">
      <w:pPr>
        <w:tabs>
          <w:tab w:val="left" w:pos="3640"/>
        </w:tabs>
        <w:spacing w:before="1"/>
        <w:ind w:left="820" w:right="1327"/>
        <w:rPr>
          <w:sz w:val="24"/>
        </w:rPr>
      </w:pP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sídlem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Nad elektrárnou 1526/45, Michle, 106 00 Praha 10</w:t>
      </w:r>
      <w:r>
        <w:rPr>
          <w:spacing w:val="-65"/>
          <w:sz w:val="24"/>
        </w:rPr>
        <w:t xml:space="preserve"> </w:t>
      </w:r>
      <w:r>
        <w:rPr>
          <w:sz w:val="24"/>
        </w:rPr>
        <w:t>jednající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xxx</w:t>
      </w:r>
      <w:proofErr w:type="spellEnd"/>
    </w:p>
    <w:p w14:paraId="58095225" w14:textId="77777777" w:rsidR="001603C3" w:rsidRDefault="00AE2CBA">
      <w:pPr>
        <w:tabs>
          <w:tab w:val="right" w:pos="4836"/>
        </w:tabs>
        <w:spacing w:line="294" w:lineRule="exact"/>
        <w:ind w:left="820"/>
        <w:rPr>
          <w:sz w:val="24"/>
        </w:rPr>
      </w:pPr>
      <w:r>
        <w:rPr>
          <w:sz w:val="24"/>
        </w:rPr>
        <w:t>IČ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618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409</w:t>
      </w:r>
    </w:p>
    <w:p w14:paraId="78A1477B" w14:textId="77777777" w:rsidR="001603C3" w:rsidRDefault="00AE2CBA">
      <w:pPr>
        <w:tabs>
          <w:tab w:val="left" w:pos="3640"/>
        </w:tabs>
        <w:spacing w:before="1" w:line="294" w:lineRule="exact"/>
        <w:ind w:left="820"/>
        <w:rPr>
          <w:sz w:val="24"/>
        </w:rPr>
      </w:pPr>
      <w:r>
        <w:rPr>
          <w:sz w:val="24"/>
        </w:rPr>
        <w:t>DIČ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CZ61860409</w:t>
      </w:r>
    </w:p>
    <w:p w14:paraId="5E40250E" w14:textId="77777777" w:rsidR="001603C3" w:rsidRDefault="00AE2CBA">
      <w:pPr>
        <w:spacing w:line="294" w:lineRule="exact"/>
        <w:ind w:left="820"/>
        <w:rPr>
          <w:sz w:val="24"/>
        </w:rPr>
      </w:pPr>
      <w:r>
        <w:rPr>
          <w:sz w:val="24"/>
        </w:rPr>
        <w:t>zapsána</w:t>
      </w:r>
      <w:r>
        <w:rPr>
          <w:spacing w:val="12"/>
          <w:sz w:val="24"/>
        </w:rPr>
        <w:t xml:space="preserve"> </w:t>
      </w:r>
      <w:r>
        <w:rPr>
          <w:sz w:val="24"/>
        </w:rPr>
        <w:t>v obchodním</w:t>
      </w:r>
      <w:r>
        <w:rPr>
          <w:spacing w:val="13"/>
          <w:sz w:val="24"/>
        </w:rPr>
        <w:t xml:space="preserve"> </w:t>
      </w:r>
      <w:r>
        <w:rPr>
          <w:sz w:val="24"/>
        </w:rPr>
        <w:t>rejstříku</w:t>
      </w:r>
      <w:r>
        <w:rPr>
          <w:spacing w:val="11"/>
          <w:sz w:val="24"/>
        </w:rPr>
        <w:t xml:space="preserve"> </w:t>
      </w:r>
      <w:r>
        <w:rPr>
          <w:sz w:val="24"/>
        </w:rPr>
        <w:t>vedeném</w:t>
      </w:r>
      <w:r>
        <w:rPr>
          <w:spacing w:val="8"/>
          <w:sz w:val="24"/>
        </w:rPr>
        <w:t xml:space="preserve"> </w:t>
      </w:r>
      <w:r>
        <w:rPr>
          <w:sz w:val="24"/>
        </w:rPr>
        <w:t>Městským</w:t>
      </w:r>
      <w:r>
        <w:rPr>
          <w:spacing w:val="12"/>
          <w:sz w:val="24"/>
        </w:rPr>
        <w:t xml:space="preserve"> </w:t>
      </w:r>
      <w:r>
        <w:rPr>
          <w:sz w:val="24"/>
        </w:rPr>
        <w:t>soudem</w:t>
      </w:r>
      <w:r>
        <w:rPr>
          <w:spacing w:val="11"/>
          <w:sz w:val="24"/>
        </w:rPr>
        <w:t xml:space="preserve"> </w:t>
      </w:r>
      <w:r>
        <w:rPr>
          <w:sz w:val="24"/>
        </w:rPr>
        <w:t>v</w:t>
      </w:r>
      <w:r>
        <w:rPr>
          <w:spacing w:val="9"/>
          <w:sz w:val="24"/>
        </w:rPr>
        <w:t xml:space="preserve"> </w:t>
      </w:r>
      <w:r>
        <w:rPr>
          <w:sz w:val="24"/>
        </w:rPr>
        <w:t>Praze,</w:t>
      </w:r>
      <w:r>
        <w:rPr>
          <w:spacing w:val="13"/>
          <w:sz w:val="24"/>
        </w:rPr>
        <w:t xml:space="preserve"> </w:t>
      </w:r>
      <w:r>
        <w:rPr>
          <w:sz w:val="24"/>
        </w:rPr>
        <w:t>oddíl</w:t>
      </w:r>
      <w:r>
        <w:rPr>
          <w:spacing w:val="10"/>
          <w:sz w:val="24"/>
        </w:rPr>
        <w:t xml:space="preserve"> </w:t>
      </w:r>
      <w:r>
        <w:rPr>
          <w:sz w:val="24"/>
        </w:rPr>
        <w:t>B,</w:t>
      </w:r>
      <w:r>
        <w:rPr>
          <w:spacing w:val="11"/>
          <w:sz w:val="24"/>
        </w:rPr>
        <w:t xml:space="preserve"> </w:t>
      </w:r>
      <w:r>
        <w:rPr>
          <w:sz w:val="24"/>
        </w:rPr>
        <w:t>vložka</w:t>
      </w:r>
    </w:p>
    <w:p w14:paraId="5DDA6F2A" w14:textId="77777777" w:rsidR="001603C3" w:rsidRDefault="00AE2CBA">
      <w:pPr>
        <w:spacing w:before="2"/>
        <w:ind w:left="820"/>
        <w:rPr>
          <w:sz w:val="24"/>
        </w:rPr>
      </w:pPr>
      <w:r>
        <w:rPr>
          <w:sz w:val="24"/>
        </w:rPr>
        <w:t>2936</w:t>
      </w:r>
    </w:p>
    <w:p w14:paraId="1FE7795F" w14:textId="4F5641B0" w:rsidR="001603C3" w:rsidRDefault="00AE2CBA">
      <w:pPr>
        <w:tabs>
          <w:tab w:val="left" w:pos="3640"/>
        </w:tabs>
        <w:spacing w:before="1" w:line="294" w:lineRule="exact"/>
        <w:ind w:left="820"/>
        <w:rPr>
          <w:sz w:val="24"/>
        </w:rPr>
      </w:pPr>
      <w:r>
        <w:rPr>
          <w:sz w:val="24"/>
        </w:rPr>
        <w:t>bank.</w:t>
      </w:r>
      <w:r>
        <w:rPr>
          <w:spacing w:val="-2"/>
          <w:sz w:val="24"/>
        </w:rPr>
        <w:t xml:space="preserve"> </w:t>
      </w:r>
      <w:r>
        <w:rPr>
          <w:sz w:val="24"/>
        </w:rPr>
        <w:t>spojení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xxx</w:t>
      </w:r>
      <w:proofErr w:type="spellEnd"/>
      <w:r>
        <w:rPr>
          <w:sz w:val="24"/>
        </w:rPr>
        <w:t>.</w:t>
      </w:r>
    </w:p>
    <w:p w14:paraId="0E28068F" w14:textId="42DA0797" w:rsidR="001603C3" w:rsidRDefault="00AE2CBA">
      <w:pPr>
        <w:tabs>
          <w:tab w:val="left" w:pos="3640"/>
        </w:tabs>
        <w:spacing w:line="294" w:lineRule="exact"/>
        <w:ind w:left="820"/>
        <w:rPr>
          <w:sz w:val="24"/>
        </w:rPr>
      </w:pPr>
      <w:r>
        <w:rPr>
          <w:sz w:val="24"/>
        </w:rPr>
        <w:t>číslo</w:t>
      </w:r>
      <w:r>
        <w:rPr>
          <w:spacing w:val="-1"/>
          <w:sz w:val="24"/>
        </w:rPr>
        <w:t xml:space="preserve"> </w:t>
      </w:r>
      <w:r>
        <w:rPr>
          <w:sz w:val="24"/>
        </w:rPr>
        <w:t>účtu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xxx</w:t>
      </w:r>
      <w:proofErr w:type="spellEnd"/>
    </w:p>
    <w:p w14:paraId="309055A5" w14:textId="4C8969A9" w:rsidR="001603C3" w:rsidRDefault="00AE2CBA">
      <w:pPr>
        <w:tabs>
          <w:tab w:val="left" w:pos="3640"/>
        </w:tabs>
        <w:spacing w:before="1" w:line="294" w:lineRule="exact"/>
        <w:ind w:left="820"/>
        <w:rPr>
          <w:sz w:val="24"/>
        </w:rPr>
      </w:pPr>
      <w:r>
        <w:rPr>
          <w:sz w:val="24"/>
        </w:rPr>
        <w:t>tel :</w:t>
      </w:r>
      <w:r>
        <w:rPr>
          <w:sz w:val="24"/>
        </w:rPr>
        <w:tab/>
      </w:r>
      <w:proofErr w:type="spellStart"/>
      <w:r>
        <w:rPr>
          <w:sz w:val="24"/>
        </w:rPr>
        <w:t>xxx</w:t>
      </w:r>
      <w:proofErr w:type="spellEnd"/>
    </w:p>
    <w:p w14:paraId="2C326F89" w14:textId="568D408A" w:rsidR="001603C3" w:rsidRDefault="00AE2CBA">
      <w:pPr>
        <w:tabs>
          <w:tab w:val="left" w:pos="3640"/>
        </w:tabs>
        <w:spacing w:line="294" w:lineRule="exact"/>
        <w:ind w:left="820"/>
        <w:rPr>
          <w:sz w:val="24"/>
        </w:rPr>
      </w:pPr>
      <w:r>
        <w:rPr>
          <w:sz w:val="24"/>
        </w:rPr>
        <w:t>E-mail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hyperlink r:id="rId7">
        <w:proofErr w:type="spellStart"/>
        <w:r>
          <w:rPr>
            <w:color w:val="0000FF"/>
            <w:sz w:val="24"/>
            <w:u w:val="single" w:color="0000FF"/>
          </w:rPr>
          <w:t>xxx</w:t>
        </w:r>
        <w:proofErr w:type="spellEnd"/>
      </w:hyperlink>
    </w:p>
    <w:p w14:paraId="25EDB762" w14:textId="77777777" w:rsidR="001603C3" w:rsidRDefault="001603C3">
      <w:pPr>
        <w:pStyle w:val="Zkladntext"/>
        <w:rPr>
          <w:sz w:val="20"/>
        </w:rPr>
      </w:pPr>
    </w:p>
    <w:p w14:paraId="2BA0F18F" w14:textId="77777777" w:rsidR="001603C3" w:rsidRDefault="001603C3">
      <w:pPr>
        <w:pStyle w:val="Zkladntext"/>
        <w:spacing w:before="9"/>
        <w:rPr>
          <w:sz w:val="15"/>
        </w:rPr>
      </w:pPr>
    </w:p>
    <w:p w14:paraId="585FD550" w14:textId="77777777" w:rsidR="001603C3" w:rsidRDefault="00AE2CBA">
      <w:pPr>
        <w:pStyle w:val="Zkladntext"/>
        <w:spacing w:before="101"/>
        <w:ind w:left="100"/>
        <w:rPr>
          <w:b/>
        </w:rPr>
      </w:pPr>
      <w:r>
        <w:t>na</w:t>
      </w:r>
      <w:r>
        <w:rPr>
          <w:spacing w:val="-3"/>
        </w:rPr>
        <w:t xml:space="preserve"> </w:t>
      </w:r>
      <w:r>
        <w:t>straně</w:t>
      </w:r>
      <w:r>
        <w:rPr>
          <w:spacing w:val="-2"/>
        </w:rPr>
        <w:t xml:space="preserve"> </w:t>
      </w:r>
      <w:r>
        <w:t>jedné</w:t>
      </w:r>
      <w:r>
        <w:rPr>
          <w:spacing w:val="-2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vedoucí</w:t>
      </w:r>
      <w:r>
        <w:rPr>
          <w:spacing w:val="-1"/>
        </w:rPr>
        <w:t xml:space="preserve"> </w:t>
      </w:r>
      <w:r>
        <w:t>společník,</w:t>
      </w:r>
      <w:r>
        <w:rPr>
          <w:spacing w:val="-1"/>
        </w:rPr>
        <w:t xml:space="preserve"> </w:t>
      </w:r>
      <w:r>
        <w:t>dále</w:t>
      </w:r>
      <w:r>
        <w:rPr>
          <w:spacing w:val="-3"/>
        </w:rPr>
        <w:t xml:space="preserve"> </w:t>
      </w:r>
      <w:r>
        <w:t xml:space="preserve">jen </w:t>
      </w:r>
      <w:r>
        <w:rPr>
          <w:b/>
        </w:rPr>
        <w:t>„ATS“</w:t>
      </w:r>
    </w:p>
    <w:p w14:paraId="6F873A26" w14:textId="77777777" w:rsidR="001603C3" w:rsidRDefault="001603C3">
      <w:pPr>
        <w:pStyle w:val="Zkladntext"/>
        <w:rPr>
          <w:b/>
          <w:sz w:val="26"/>
        </w:rPr>
      </w:pPr>
    </w:p>
    <w:p w14:paraId="31CEA6B6" w14:textId="77777777" w:rsidR="001603C3" w:rsidRDefault="00AE2CBA">
      <w:pPr>
        <w:pStyle w:val="Nadpis1"/>
        <w:numPr>
          <w:ilvl w:val="0"/>
          <w:numId w:val="5"/>
        </w:numPr>
        <w:tabs>
          <w:tab w:val="left" w:pos="809"/>
        </w:tabs>
        <w:spacing w:before="222"/>
        <w:ind w:hanging="349"/>
      </w:pPr>
      <w:r>
        <w:t>TTC MARCONI s.r.o.</w:t>
      </w:r>
    </w:p>
    <w:p w14:paraId="5FDE64F7" w14:textId="77777777" w:rsidR="001603C3" w:rsidRDefault="00AE2CBA">
      <w:pPr>
        <w:tabs>
          <w:tab w:val="left" w:pos="3640"/>
        </w:tabs>
        <w:spacing w:before="1" w:line="294" w:lineRule="exact"/>
        <w:ind w:left="820"/>
        <w:rPr>
          <w:sz w:val="24"/>
        </w:rPr>
      </w:pP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sídlem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Třebohostická</w:t>
      </w:r>
      <w:r>
        <w:rPr>
          <w:spacing w:val="-2"/>
          <w:sz w:val="24"/>
        </w:rPr>
        <w:t xml:space="preserve"> </w:t>
      </w:r>
      <w:r>
        <w:rPr>
          <w:sz w:val="24"/>
        </w:rPr>
        <w:t>987/5, 100</w:t>
      </w:r>
      <w:r>
        <w:rPr>
          <w:spacing w:val="-2"/>
          <w:sz w:val="24"/>
        </w:rPr>
        <w:t xml:space="preserve"> </w:t>
      </w:r>
      <w:r>
        <w:rPr>
          <w:sz w:val="24"/>
        </w:rPr>
        <w:t>00</w:t>
      </w:r>
      <w:r>
        <w:rPr>
          <w:spacing w:val="-3"/>
          <w:sz w:val="24"/>
        </w:rPr>
        <w:t xml:space="preserve"> </w:t>
      </w:r>
      <w:r>
        <w:rPr>
          <w:sz w:val="24"/>
        </w:rPr>
        <w:t>Praha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</w:p>
    <w:p w14:paraId="71D43131" w14:textId="10A79691" w:rsidR="001603C3" w:rsidRDefault="00AE2CBA">
      <w:pPr>
        <w:tabs>
          <w:tab w:val="left" w:pos="3640"/>
        </w:tabs>
        <w:spacing w:line="294" w:lineRule="exact"/>
        <w:ind w:left="820"/>
        <w:rPr>
          <w:sz w:val="24"/>
        </w:rPr>
      </w:pPr>
      <w:r>
        <w:rPr>
          <w:sz w:val="24"/>
        </w:rPr>
        <w:t>jednající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xxx</w:t>
      </w:r>
      <w:proofErr w:type="spellEnd"/>
    </w:p>
    <w:p w14:paraId="7470205B" w14:textId="77777777" w:rsidR="001603C3" w:rsidRDefault="00AE2CBA">
      <w:pPr>
        <w:tabs>
          <w:tab w:val="right" w:pos="4836"/>
        </w:tabs>
        <w:spacing w:before="1" w:line="294" w:lineRule="exact"/>
        <w:ind w:left="820"/>
        <w:rPr>
          <w:sz w:val="24"/>
        </w:rPr>
      </w:pPr>
      <w:r>
        <w:rPr>
          <w:sz w:val="24"/>
        </w:rPr>
        <w:t>IČ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485</w:t>
      </w:r>
      <w:r>
        <w:rPr>
          <w:spacing w:val="-2"/>
          <w:sz w:val="24"/>
        </w:rPr>
        <w:t xml:space="preserve"> </w:t>
      </w:r>
      <w:r>
        <w:rPr>
          <w:sz w:val="24"/>
        </w:rPr>
        <w:t>91</w:t>
      </w:r>
      <w:r>
        <w:rPr>
          <w:spacing w:val="-2"/>
          <w:sz w:val="24"/>
        </w:rPr>
        <w:t xml:space="preserve"> </w:t>
      </w:r>
      <w:r>
        <w:rPr>
          <w:sz w:val="24"/>
        </w:rPr>
        <w:t>254</w:t>
      </w:r>
    </w:p>
    <w:p w14:paraId="0C963122" w14:textId="77777777" w:rsidR="001603C3" w:rsidRDefault="00AE2CBA">
      <w:pPr>
        <w:tabs>
          <w:tab w:val="left" w:pos="3640"/>
        </w:tabs>
        <w:spacing w:line="294" w:lineRule="exact"/>
        <w:ind w:left="820"/>
        <w:rPr>
          <w:sz w:val="24"/>
        </w:rPr>
      </w:pPr>
      <w:r>
        <w:rPr>
          <w:sz w:val="24"/>
        </w:rPr>
        <w:t>DIČ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CZ485</w:t>
      </w:r>
      <w:r>
        <w:rPr>
          <w:spacing w:val="-1"/>
          <w:sz w:val="24"/>
        </w:rPr>
        <w:t xml:space="preserve"> </w:t>
      </w:r>
      <w:r>
        <w:rPr>
          <w:sz w:val="24"/>
        </w:rPr>
        <w:t>91</w:t>
      </w:r>
      <w:r>
        <w:rPr>
          <w:spacing w:val="-3"/>
          <w:sz w:val="24"/>
        </w:rPr>
        <w:t xml:space="preserve"> </w:t>
      </w:r>
      <w:r>
        <w:rPr>
          <w:sz w:val="24"/>
        </w:rPr>
        <w:t>254</w:t>
      </w:r>
    </w:p>
    <w:p w14:paraId="78E79261" w14:textId="77777777" w:rsidR="001603C3" w:rsidRDefault="00AE2CBA">
      <w:pPr>
        <w:spacing w:before="1"/>
        <w:ind w:left="820"/>
        <w:rPr>
          <w:sz w:val="24"/>
        </w:rPr>
      </w:pPr>
      <w:r>
        <w:rPr>
          <w:sz w:val="24"/>
        </w:rPr>
        <w:t>zapsána</w:t>
      </w:r>
      <w:r>
        <w:rPr>
          <w:spacing w:val="5"/>
          <w:sz w:val="24"/>
        </w:rPr>
        <w:t xml:space="preserve"> </w:t>
      </w:r>
      <w:r>
        <w:rPr>
          <w:sz w:val="24"/>
        </w:rPr>
        <w:t>v obchodním</w:t>
      </w:r>
      <w:r>
        <w:rPr>
          <w:spacing w:val="7"/>
          <w:sz w:val="24"/>
        </w:rPr>
        <w:t xml:space="preserve"> </w:t>
      </w:r>
      <w:r>
        <w:rPr>
          <w:sz w:val="24"/>
        </w:rPr>
        <w:t>rejstříku</w:t>
      </w:r>
      <w:r>
        <w:rPr>
          <w:spacing w:val="6"/>
          <w:sz w:val="24"/>
        </w:rPr>
        <w:t xml:space="preserve"> </w:t>
      </w:r>
      <w:r>
        <w:rPr>
          <w:sz w:val="24"/>
        </w:rPr>
        <w:t>vedeném</w:t>
      </w:r>
      <w:r>
        <w:rPr>
          <w:spacing w:val="7"/>
          <w:sz w:val="24"/>
        </w:rPr>
        <w:t xml:space="preserve"> </w:t>
      </w:r>
      <w:r>
        <w:rPr>
          <w:sz w:val="24"/>
        </w:rPr>
        <w:t>Městským</w:t>
      </w:r>
      <w:r>
        <w:rPr>
          <w:spacing w:val="6"/>
          <w:sz w:val="24"/>
        </w:rPr>
        <w:t xml:space="preserve"> </w:t>
      </w:r>
      <w:r>
        <w:rPr>
          <w:sz w:val="24"/>
        </w:rPr>
        <w:t>soudem</w:t>
      </w:r>
      <w:r>
        <w:rPr>
          <w:spacing w:val="4"/>
          <w:sz w:val="24"/>
        </w:rPr>
        <w:t xml:space="preserve"> </w:t>
      </w:r>
      <w:r>
        <w:rPr>
          <w:sz w:val="24"/>
        </w:rPr>
        <w:t>v</w:t>
      </w:r>
      <w:r>
        <w:rPr>
          <w:spacing w:val="4"/>
          <w:sz w:val="24"/>
        </w:rPr>
        <w:t xml:space="preserve"> </w:t>
      </w:r>
      <w:r>
        <w:rPr>
          <w:sz w:val="24"/>
        </w:rPr>
        <w:t>Praze,</w:t>
      </w:r>
      <w:r>
        <w:rPr>
          <w:spacing w:val="6"/>
          <w:sz w:val="24"/>
        </w:rPr>
        <w:t xml:space="preserve"> </w:t>
      </w:r>
      <w:r>
        <w:rPr>
          <w:sz w:val="24"/>
        </w:rPr>
        <w:t>oddíl</w:t>
      </w:r>
      <w:r>
        <w:rPr>
          <w:spacing w:val="6"/>
          <w:sz w:val="24"/>
        </w:rPr>
        <w:t xml:space="preserve"> </w:t>
      </w:r>
      <w:r>
        <w:rPr>
          <w:sz w:val="24"/>
        </w:rPr>
        <w:t>C,</w:t>
      </w:r>
      <w:r>
        <w:rPr>
          <w:spacing w:val="6"/>
          <w:sz w:val="24"/>
        </w:rPr>
        <w:t xml:space="preserve"> </w:t>
      </w:r>
      <w:r>
        <w:rPr>
          <w:sz w:val="24"/>
        </w:rPr>
        <w:t>vložka</w:t>
      </w:r>
    </w:p>
    <w:p w14:paraId="66E799CF" w14:textId="77777777" w:rsidR="001603C3" w:rsidRDefault="00AE2CBA">
      <w:pPr>
        <w:spacing w:before="1" w:line="294" w:lineRule="exact"/>
        <w:ind w:left="820"/>
        <w:rPr>
          <w:sz w:val="24"/>
        </w:rPr>
      </w:pPr>
      <w:r>
        <w:rPr>
          <w:sz w:val="24"/>
        </w:rPr>
        <w:t>18472</w:t>
      </w:r>
    </w:p>
    <w:p w14:paraId="5E047CBA" w14:textId="2A4430C0" w:rsidR="001603C3" w:rsidRDefault="00AE2CBA">
      <w:pPr>
        <w:tabs>
          <w:tab w:val="left" w:pos="3640"/>
        </w:tabs>
        <w:spacing w:line="294" w:lineRule="exact"/>
        <w:ind w:left="820"/>
        <w:rPr>
          <w:sz w:val="24"/>
        </w:rPr>
      </w:pPr>
      <w:r>
        <w:rPr>
          <w:sz w:val="24"/>
        </w:rPr>
        <w:t>bank.</w:t>
      </w:r>
      <w:r>
        <w:rPr>
          <w:spacing w:val="-2"/>
          <w:sz w:val="24"/>
        </w:rPr>
        <w:t xml:space="preserve"> </w:t>
      </w:r>
      <w:r>
        <w:rPr>
          <w:sz w:val="24"/>
        </w:rPr>
        <w:t>spojení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xxx</w:t>
      </w:r>
      <w:proofErr w:type="spellEnd"/>
    </w:p>
    <w:p w14:paraId="6D31E64D" w14:textId="787F9286" w:rsidR="001603C3" w:rsidRDefault="00AE2CBA">
      <w:pPr>
        <w:tabs>
          <w:tab w:val="left" w:pos="3640"/>
        </w:tabs>
        <w:spacing w:before="1" w:line="294" w:lineRule="exact"/>
        <w:ind w:left="820"/>
        <w:rPr>
          <w:sz w:val="24"/>
        </w:rPr>
      </w:pPr>
      <w:r>
        <w:rPr>
          <w:sz w:val="24"/>
        </w:rPr>
        <w:t>číslo</w:t>
      </w:r>
      <w:r>
        <w:rPr>
          <w:spacing w:val="-1"/>
          <w:sz w:val="24"/>
        </w:rPr>
        <w:t xml:space="preserve"> </w:t>
      </w:r>
      <w:r>
        <w:rPr>
          <w:sz w:val="24"/>
        </w:rPr>
        <w:t>účtu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xxx</w:t>
      </w:r>
      <w:proofErr w:type="spellEnd"/>
    </w:p>
    <w:p w14:paraId="2E5D060B" w14:textId="34AA8857" w:rsidR="001603C3" w:rsidRDefault="00AE2CBA">
      <w:pPr>
        <w:tabs>
          <w:tab w:val="left" w:pos="3640"/>
        </w:tabs>
        <w:spacing w:line="294" w:lineRule="exact"/>
        <w:ind w:left="820"/>
        <w:rPr>
          <w:sz w:val="24"/>
        </w:rPr>
      </w:pPr>
      <w:r>
        <w:rPr>
          <w:sz w:val="24"/>
        </w:rPr>
        <w:t>tel :</w:t>
      </w:r>
      <w:r>
        <w:rPr>
          <w:sz w:val="24"/>
        </w:rPr>
        <w:tab/>
      </w:r>
      <w:proofErr w:type="spellStart"/>
      <w:r>
        <w:rPr>
          <w:sz w:val="24"/>
        </w:rPr>
        <w:t>xxx</w:t>
      </w:r>
      <w:proofErr w:type="spellEnd"/>
    </w:p>
    <w:p w14:paraId="41BDA764" w14:textId="2E927FF2" w:rsidR="001603C3" w:rsidRDefault="00AE2CBA">
      <w:pPr>
        <w:tabs>
          <w:tab w:val="left" w:pos="3640"/>
        </w:tabs>
        <w:spacing w:before="1"/>
        <w:ind w:left="820"/>
        <w:rPr>
          <w:sz w:val="24"/>
        </w:rPr>
      </w:pPr>
      <w:r>
        <w:rPr>
          <w:sz w:val="24"/>
        </w:rPr>
        <w:t>E-mail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hyperlink r:id="rId8">
        <w:proofErr w:type="spellStart"/>
        <w:r>
          <w:rPr>
            <w:color w:val="0000FF"/>
            <w:sz w:val="24"/>
            <w:u w:val="single" w:color="0000FF"/>
          </w:rPr>
          <w:t>xxx</w:t>
        </w:r>
        <w:proofErr w:type="spellEnd"/>
      </w:hyperlink>
    </w:p>
    <w:p w14:paraId="23CB878A" w14:textId="77777777" w:rsidR="001603C3" w:rsidRDefault="001603C3">
      <w:pPr>
        <w:pStyle w:val="Zkladntext"/>
        <w:rPr>
          <w:sz w:val="20"/>
        </w:rPr>
      </w:pPr>
    </w:p>
    <w:p w14:paraId="521B754D" w14:textId="77777777" w:rsidR="001603C3" w:rsidRDefault="001603C3">
      <w:pPr>
        <w:pStyle w:val="Zkladntext"/>
        <w:spacing w:before="2"/>
        <w:rPr>
          <w:sz w:val="16"/>
        </w:rPr>
      </w:pPr>
    </w:p>
    <w:p w14:paraId="026FDF59" w14:textId="77777777" w:rsidR="001603C3" w:rsidRDefault="00AE2CBA">
      <w:pPr>
        <w:pStyle w:val="Zkladntext"/>
        <w:spacing w:before="101"/>
        <w:ind w:left="100"/>
        <w:jc w:val="both"/>
      </w:pPr>
      <w:r>
        <w:t>na</w:t>
      </w:r>
      <w:r>
        <w:rPr>
          <w:spacing w:val="-3"/>
        </w:rPr>
        <w:t xml:space="preserve"> </w:t>
      </w:r>
      <w:r>
        <w:t>straně</w:t>
      </w:r>
      <w:r>
        <w:rPr>
          <w:spacing w:val="-1"/>
        </w:rPr>
        <w:t xml:space="preserve"> </w:t>
      </w:r>
      <w:r>
        <w:t>druhé</w:t>
      </w:r>
      <w:r>
        <w:rPr>
          <w:spacing w:val="-2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společník,</w:t>
      </w:r>
      <w:r>
        <w:rPr>
          <w:spacing w:val="1"/>
        </w:rPr>
        <w:t xml:space="preserve"> </w:t>
      </w:r>
      <w:r>
        <w:t>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TTC</w:t>
      </w:r>
      <w:r>
        <w:t>“</w:t>
      </w:r>
    </w:p>
    <w:p w14:paraId="18D7FAAE" w14:textId="77777777" w:rsidR="001603C3" w:rsidRDefault="001603C3">
      <w:pPr>
        <w:pStyle w:val="Zkladntext"/>
        <w:rPr>
          <w:sz w:val="26"/>
        </w:rPr>
      </w:pPr>
    </w:p>
    <w:p w14:paraId="30B8922C" w14:textId="77777777" w:rsidR="001603C3" w:rsidRDefault="00AE2CBA">
      <w:pPr>
        <w:pStyle w:val="Nadpis3"/>
        <w:spacing w:before="223"/>
        <w:ind w:left="4346"/>
        <w:jc w:val="both"/>
      </w:pPr>
      <w:r>
        <w:t>Úvodní</w:t>
      </w:r>
      <w:r>
        <w:rPr>
          <w:spacing w:val="-6"/>
        </w:rPr>
        <w:t xml:space="preserve"> </w:t>
      </w:r>
      <w:r>
        <w:t>preambule</w:t>
      </w:r>
    </w:p>
    <w:p w14:paraId="33CC6BDD" w14:textId="77777777" w:rsidR="001603C3" w:rsidRDefault="00AE2CBA">
      <w:pPr>
        <w:pStyle w:val="Zkladntext"/>
        <w:ind w:left="100" w:right="111"/>
        <w:jc w:val="both"/>
      </w:pPr>
      <w:r>
        <w:t>Společnosti ATS a TTC jsou významné dodavatelské společnosti v oboru zabezpečení dodávek</w:t>
      </w:r>
      <w:r>
        <w:rPr>
          <w:spacing w:val="1"/>
        </w:rPr>
        <w:t xml:space="preserve"> </w:t>
      </w:r>
      <w:r>
        <w:t>hardware, software, technické podpory a ostatních souvisejících služeb k zajištění provozu, rozvoje</w:t>
      </w:r>
      <w:r>
        <w:rPr>
          <w:spacing w:val="-58"/>
        </w:rPr>
        <w:t xml:space="preserve"> </w:t>
      </w:r>
      <w:r>
        <w:t>a obnovy síťové a komunikační infrastruktury. Výše uvedení společní</w:t>
      </w:r>
      <w:r>
        <w:t>ci zakládají společnost podle</w:t>
      </w:r>
      <w:r>
        <w:rPr>
          <w:spacing w:val="1"/>
        </w:rPr>
        <w:t xml:space="preserve"> </w:t>
      </w:r>
      <w:r>
        <w:t>ustanovení</w:t>
      </w:r>
      <w:r>
        <w:rPr>
          <w:spacing w:val="-1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 a</w:t>
      </w:r>
      <w:r>
        <w:rPr>
          <w:spacing w:val="-1"/>
        </w:rPr>
        <w:t xml:space="preserve"> </w:t>
      </w:r>
      <w:r>
        <w:t>platných</w:t>
      </w:r>
      <w:r>
        <w:rPr>
          <w:spacing w:val="-3"/>
        </w:rPr>
        <w:t xml:space="preserve"> </w:t>
      </w:r>
      <w:r>
        <w:t>právních předpisů.</w:t>
      </w:r>
    </w:p>
    <w:p w14:paraId="4452DADF" w14:textId="77777777" w:rsidR="001603C3" w:rsidRDefault="001603C3">
      <w:pPr>
        <w:pStyle w:val="Zkladntext"/>
        <w:rPr>
          <w:sz w:val="26"/>
        </w:rPr>
      </w:pPr>
    </w:p>
    <w:p w14:paraId="39A371D5" w14:textId="77777777" w:rsidR="001603C3" w:rsidRDefault="00AE2CBA">
      <w:pPr>
        <w:pStyle w:val="Nadpis2"/>
        <w:spacing w:line="240" w:lineRule="auto"/>
      </w:pPr>
      <w:r>
        <w:t>I.</w:t>
      </w:r>
    </w:p>
    <w:p w14:paraId="4E52C388" w14:textId="77777777" w:rsidR="001603C3" w:rsidRDefault="00AE2CBA">
      <w:pPr>
        <w:pStyle w:val="Nadpis3"/>
        <w:spacing w:before="1"/>
        <w:ind w:left="4562"/>
        <w:jc w:val="both"/>
      </w:pPr>
      <w:r>
        <w:t>Cíl</w:t>
      </w:r>
      <w:r>
        <w:rPr>
          <w:spacing w:val="-5"/>
        </w:rPr>
        <w:t xml:space="preserve"> </w:t>
      </w:r>
      <w:r>
        <w:t>společnosti</w:t>
      </w:r>
    </w:p>
    <w:p w14:paraId="5824195D" w14:textId="77777777" w:rsidR="001603C3" w:rsidRDefault="00AE2CBA">
      <w:pPr>
        <w:pStyle w:val="Zkladntext"/>
        <w:ind w:left="100" w:right="113"/>
        <w:jc w:val="both"/>
      </w:pPr>
      <w:r>
        <w:t xml:space="preserve">1.  </w:t>
      </w:r>
      <w:r>
        <w:rPr>
          <w:spacing w:val="1"/>
        </w:rPr>
        <w:t xml:space="preserve"> </w:t>
      </w:r>
      <w:r>
        <w:t>Společníci společnosti se dohodly na vzájemné spolupráci za účelem podání společné</w:t>
      </w:r>
      <w:r>
        <w:rPr>
          <w:spacing w:val="1"/>
        </w:rPr>
        <w:t xml:space="preserve"> </w:t>
      </w:r>
      <w:r>
        <w:t>nabídky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případného</w:t>
      </w:r>
      <w:r>
        <w:rPr>
          <w:spacing w:val="1"/>
        </w:rPr>
        <w:t xml:space="preserve"> </w:t>
      </w:r>
      <w:r>
        <w:t>uzavření</w:t>
      </w:r>
      <w:r>
        <w:rPr>
          <w:spacing w:val="1"/>
        </w:rPr>
        <w:t xml:space="preserve"> </w:t>
      </w:r>
      <w:r>
        <w:t>Rámcové</w:t>
      </w:r>
      <w:r>
        <w:rPr>
          <w:spacing w:val="1"/>
        </w:rPr>
        <w:t xml:space="preserve"> </w:t>
      </w:r>
      <w:r>
        <w:t>dohody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zadavatelem:</w:t>
      </w:r>
      <w:r>
        <w:rPr>
          <w:spacing w:val="1"/>
        </w:rPr>
        <w:t xml:space="preserve"> </w:t>
      </w:r>
      <w:r>
        <w:t>Nár</w:t>
      </w:r>
      <w:r>
        <w:t>odní</w:t>
      </w:r>
      <w:r>
        <w:rPr>
          <w:spacing w:val="1"/>
        </w:rPr>
        <w:t xml:space="preserve"> </w:t>
      </w:r>
      <w:r>
        <w:t>agentura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komunikační a informační technologie, s. p., se sídlem Kodaňská 1441/46, 101 00 Praha 10, IČ</w:t>
      </w:r>
      <w:r>
        <w:rPr>
          <w:spacing w:val="1"/>
        </w:rPr>
        <w:t xml:space="preserve"> </w:t>
      </w:r>
      <w:r>
        <w:t>04767543 na základě zadávacího řízení veřejné zakázky s názvem: „Rámcová dohoda na zajištění</w:t>
      </w:r>
      <w:r>
        <w:rPr>
          <w:spacing w:val="1"/>
        </w:rPr>
        <w:t xml:space="preserve"> </w:t>
      </w:r>
      <w:r>
        <w:t>nezbytné</w:t>
      </w:r>
      <w:r>
        <w:rPr>
          <w:spacing w:val="3"/>
        </w:rPr>
        <w:t xml:space="preserve"> </w:t>
      </w:r>
      <w:r>
        <w:t>obnovy</w:t>
      </w:r>
      <w:r>
        <w:rPr>
          <w:spacing w:val="59"/>
        </w:rPr>
        <w:t xml:space="preserve"> </w:t>
      </w:r>
      <w:r>
        <w:t>MPLS</w:t>
      </w:r>
      <w:r>
        <w:rPr>
          <w:spacing w:val="60"/>
        </w:rPr>
        <w:t xml:space="preserve"> </w:t>
      </w:r>
      <w:r>
        <w:t>sítě</w:t>
      </w:r>
      <w:r>
        <w:rPr>
          <w:spacing w:val="2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poskytování</w:t>
      </w:r>
      <w:r>
        <w:rPr>
          <w:spacing w:val="59"/>
        </w:rPr>
        <w:t xml:space="preserve"> </w:t>
      </w:r>
      <w:r>
        <w:t>souvisejícíc</w:t>
      </w:r>
      <w:r>
        <w:t>h</w:t>
      </w:r>
      <w:r>
        <w:rPr>
          <w:spacing w:val="2"/>
        </w:rPr>
        <w:t xml:space="preserve"> </w:t>
      </w:r>
      <w:r>
        <w:t>služeb“,</w:t>
      </w:r>
      <w:r>
        <w:rPr>
          <w:spacing w:val="1"/>
        </w:rPr>
        <w:t xml:space="preserve"> </w:t>
      </w:r>
      <w:r>
        <w:t>ev.</w:t>
      </w:r>
      <w:r>
        <w:rPr>
          <w:spacing w:val="2"/>
        </w:rPr>
        <w:t xml:space="preserve"> </w:t>
      </w:r>
      <w:r>
        <w:t>č.</w:t>
      </w:r>
      <w:r>
        <w:rPr>
          <w:spacing w:val="4"/>
        </w:rPr>
        <w:t xml:space="preserve"> </w:t>
      </w:r>
      <w:r>
        <w:t>ve</w:t>
      </w:r>
      <w:r>
        <w:rPr>
          <w:spacing w:val="60"/>
        </w:rPr>
        <w:t xml:space="preserve"> </w:t>
      </w:r>
      <w:r>
        <w:t>Věstníku</w:t>
      </w:r>
      <w:r>
        <w:rPr>
          <w:spacing w:val="2"/>
        </w:rPr>
        <w:t xml:space="preserve"> </w:t>
      </w:r>
      <w:r>
        <w:t>veřejných</w:t>
      </w:r>
    </w:p>
    <w:p w14:paraId="7BEDE045" w14:textId="77777777" w:rsidR="001603C3" w:rsidRDefault="001603C3">
      <w:pPr>
        <w:jc w:val="both"/>
        <w:sectPr w:rsidR="001603C3">
          <w:footerReference w:type="default" r:id="rId9"/>
          <w:type w:val="continuous"/>
          <w:pgSz w:w="11910" w:h="16840"/>
          <w:pgMar w:top="620" w:right="600" w:bottom="1180" w:left="620" w:header="0" w:footer="994" w:gutter="0"/>
          <w:pgNumType w:start="1"/>
          <w:cols w:space="708"/>
        </w:sectPr>
      </w:pPr>
    </w:p>
    <w:p w14:paraId="6FC1AEF3" w14:textId="77777777" w:rsidR="001603C3" w:rsidRDefault="00AE2CBA">
      <w:pPr>
        <w:pStyle w:val="Zkladntext"/>
        <w:spacing w:before="80"/>
        <w:ind w:left="100" w:right="110"/>
        <w:jc w:val="both"/>
      </w:pPr>
      <w:r>
        <w:lastRenderedPageBreak/>
        <w:t xml:space="preserve">zakázek: </w:t>
      </w:r>
      <w:hyperlink r:id="rId10">
        <w:r>
          <w:t>Z2021-033188</w:t>
        </w:r>
      </w:hyperlink>
      <w:r>
        <w:rPr>
          <w:rFonts w:ascii="Times New Roman" w:hAnsi="Times New Roman"/>
          <w:sz w:val="24"/>
        </w:rPr>
        <w:t xml:space="preserve">, </w:t>
      </w:r>
      <w:r>
        <w:t>vedené u zadavatele pod číslem jednacím NAKIT-1230-4/OVZ-2021 (dále</w:t>
      </w:r>
      <w:r>
        <w:rPr>
          <w:spacing w:val="1"/>
        </w:rPr>
        <w:t xml:space="preserve"> </w:t>
      </w:r>
      <w:r>
        <w:t xml:space="preserve">jen </w:t>
      </w:r>
      <w:r>
        <w:rPr>
          <w:b/>
        </w:rPr>
        <w:t>„Rámcová dohoda“</w:t>
      </w:r>
      <w:r>
        <w:t>). Předmětem společnosti je tak činnost smlu</w:t>
      </w:r>
      <w:r>
        <w:t>vních stran vedoucí k uzavření</w:t>
      </w:r>
      <w:r>
        <w:rPr>
          <w:spacing w:val="-58"/>
        </w:rPr>
        <w:t xml:space="preserve"> </w:t>
      </w:r>
      <w:r>
        <w:t>a následnému</w:t>
      </w:r>
      <w:r>
        <w:rPr>
          <w:spacing w:val="-2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Rámcové</w:t>
      </w:r>
      <w:r>
        <w:rPr>
          <w:spacing w:val="1"/>
        </w:rPr>
        <w:t xml:space="preserve"> </w:t>
      </w:r>
      <w:r>
        <w:t>dohody.</w:t>
      </w:r>
    </w:p>
    <w:p w14:paraId="74619217" w14:textId="77777777" w:rsidR="001603C3" w:rsidRDefault="001603C3">
      <w:pPr>
        <w:pStyle w:val="Zkladntext"/>
        <w:spacing w:before="1"/>
      </w:pPr>
    </w:p>
    <w:p w14:paraId="5E2E7942" w14:textId="77777777" w:rsidR="001603C3" w:rsidRDefault="00AE2CBA">
      <w:pPr>
        <w:pStyle w:val="Zkladntext"/>
        <w:ind w:left="100" w:right="111"/>
        <w:jc w:val="both"/>
      </w:pPr>
      <w:r>
        <w:t>Společnost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vytváří</w:t>
      </w:r>
      <w:r>
        <w:rPr>
          <w:spacing w:val="1"/>
        </w:rPr>
        <w:t xml:space="preserve"> </w:t>
      </w:r>
      <w:r>
        <w:t>lepší</w:t>
      </w:r>
      <w:r>
        <w:rPr>
          <w:spacing w:val="1"/>
        </w:rPr>
        <w:t xml:space="preserve"> </w:t>
      </w:r>
      <w:r>
        <w:t>předpoklady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naplnění</w:t>
      </w:r>
      <w:r>
        <w:rPr>
          <w:spacing w:val="1"/>
        </w:rPr>
        <w:t xml:space="preserve"> </w:t>
      </w:r>
      <w:r>
        <w:t>cílů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požadavků</w:t>
      </w:r>
      <w:r>
        <w:rPr>
          <w:spacing w:val="1"/>
        </w:rPr>
        <w:t xml:space="preserve"> </w:t>
      </w:r>
      <w:r>
        <w:t>sledovaných</w:t>
      </w:r>
      <w:r>
        <w:rPr>
          <w:spacing w:val="1"/>
        </w:rPr>
        <w:t xml:space="preserve"> </w:t>
      </w:r>
      <w:r>
        <w:t>zadavatelem. Nadto spojení společníků ve společnosti znamená v souladu s ustanovením § 2736</w:t>
      </w:r>
      <w:r>
        <w:rPr>
          <w:spacing w:val="1"/>
        </w:rPr>
        <w:t xml:space="preserve"> </w:t>
      </w:r>
      <w:r>
        <w:t>občanského</w:t>
      </w:r>
      <w:r>
        <w:rPr>
          <w:spacing w:val="1"/>
        </w:rPr>
        <w:t xml:space="preserve"> </w:t>
      </w:r>
      <w:r>
        <w:t>zá</w:t>
      </w:r>
      <w:r>
        <w:t>koníku,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splnění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převzatých</w:t>
      </w:r>
      <w:r>
        <w:rPr>
          <w:spacing w:val="1"/>
        </w:rPr>
        <w:t xml:space="preserve"> </w:t>
      </w:r>
      <w:r>
        <w:t>společností</w:t>
      </w:r>
      <w:r>
        <w:rPr>
          <w:spacing w:val="1"/>
        </w:rPr>
        <w:t xml:space="preserve"> </w:t>
      </w:r>
      <w:r>
        <w:t>odpovídají</w:t>
      </w:r>
      <w:r>
        <w:rPr>
          <w:spacing w:val="1"/>
        </w:rPr>
        <w:t xml:space="preserve"> </w:t>
      </w:r>
      <w:r>
        <w:t>všichni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společníci</w:t>
      </w:r>
      <w:r>
        <w:rPr>
          <w:spacing w:val="1"/>
        </w:rPr>
        <w:t xml:space="preserve"> </w:t>
      </w:r>
      <w:r>
        <w:t>společně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nerozdílně,</w:t>
      </w:r>
      <w:r>
        <w:rPr>
          <w:spacing w:val="1"/>
        </w:rPr>
        <w:t xml:space="preserve"> </w:t>
      </w:r>
      <w:r>
        <w:t>takže</w:t>
      </w:r>
      <w:r>
        <w:rPr>
          <w:spacing w:val="1"/>
        </w:rPr>
        <w:t xml:space="preserve"> </w:t>
      </w:r>
      <w:r>
        <w:t>riziko</w:t>
      </w:r>
      <w:r>
        <w:rPr>
          <w:spacing w:val="1"/>
        </w:rPr>
        <w:t xml:space="preserve"> </w:t>
      </w:r>
      <w:r>
        <w:t>zadavatele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případného</w:t>
      </w:r>
      <w:r>
        <w:rPr>
          <w:spacing w:val="1"/>
        </w:rPr>
        <w:t xml:space="preserve"> </w:t>
      </w:r>
      <w:r>
        <w:t>neplnění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významně</w:t>
      </w:r>
      <w:r>
        <w:rPr>
          <w:spacing w:val="-1"/>
        </w:rPr>
        <w:t xml:space="preserve"> </w:t>
      </w:r>
      <w:r>
        <w:t>zmenšuje.</w:t>
      </w:r>
    </w:p>
    <w:p w14:paraId="37EED163" w14:textId="77777777" w:rsidR="001603C3" w:rsidRDefault="001603C3">
      <w:pPr>
        <w:pStyle w:val="Zkladntext"/>
        <w:spacing w:before="1"/>
      </w:pPr>
    </w:p>
    <w:p w14:paraId="5FE398D5" w14:textId="77777777" w:rsidR="001603C3" w:rsidRDefault="00AE2CBA">
      <w:pPr>
        <w:pStyle w:val="Zkladntext"/>
        <w:ind w:left="100"/>
        <w:jc w:val="both"/>
      </w:pPr>
      <w:r>
        <w:t>Současně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posilují</w:t>
      </w:r>
      <w:r>
        <w:rPr>
          <w:spacing w:val="-3"/>
        </w:rPr>
        <w:t xml:space="preserve"> </w:t>
      </w:r>
      <w:r>
        <w:t>záruky</w:t>
      </w:r>
      <w:r>
        <w:rPr>
          <w:spacing w:val="-3"/>
        </w:rPr>
        <w:t xml:space="preserve"> </w:t>
      </w:r>
      <w:r>
        <w:t>vůči zadavateli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období</w:t>
      </w:r>
      <w:r>
        <w:rPr>
          <w:spacing w:val="-3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předání</w:t>
      </w:r>
      <w:r>
        <w:rPr>
          <w:spacing w:val="-1"/>
        </w:rPr>
        <w:t xml:space="preserve"> </w:t>
      </w:r>
      <w:r>
        <w:t>dílčích</w:t>
      </w:r>
      <w:r>
        <w:rPr>
          <w:spacing w:val="-3"/>
        </w:rPr>
        <w:t xml:space="preserve"> </w:t>
      </w:r>
      <w:r>
        <w:t>plnění.</w:t>
      </w:r>
    </w:p>
    <w:p w14:paraId="396B035D" w14:textId="77777777" w:rsidR="001603C3" w:rsidRDefault="001603C3">
      <w:pPr>
        <w:pStyle w:val="Zkladntext"/>
        <w:spacing w:before="11"/>
        <w:rPr>
          <w:sz w:val="21"/>
        </w:rPr>
      </w:pPr>
    </w:p>
    <w:p w14:paraId="596CD469" w14:textId="77777777" w:rsidR="001603C3" w:rsidRDefault="00AE2CBA">
      <w:pPr>
        <w:pStyle w:val="Zkladntext"/>
        <w:ind w:left="100" w:right="113"/>
        <w:jc w:val="both"/>
      </w:pPr>
      <w:r>
        <w:t>Založením společnosti se tak společníci kromě jiného písemně zavazují ve smyslu čl. 3.2.3 a čl. 7.6</w:t>
      </w:r>
      <w:r>
        <w:rPr>
          <w:spacing w:val="1"/>
        </w:rPr>
        <w:t xml:space="preserve"> </w:t>
      </w:r>
      <w:r>
        <w:t>zadávací</w:t>
      </w:r>
      <w:r>
        <w:rPr>
          <w:spacing w:val="1"/>
        </w:rPr>
        <w:t xml:space="preserve"> </w:t>
      </w:r>
      <w:r>
        <w:t>dokumentace</w:t>
      </w:r>
      <w:r>
        <w:rPr>
          <w:spacing w:val="1"/>
        </w:rPr>
        <w:t xml:space="preserve"> </w:t>
      </w:r>
      <w:r>
        <w:t>výše</w:t>
      </w:r>
      <w:r>
        <w:rPr>
          <w:spacing w:val="1"/>
        </w:rPr>
        <w:t xml:space="preserve"> </w:t>
      </w:r>
      <w:r>
        <w:t>označené</w:t>
      </w:r>
      <w:r>
        <w:rPr>
          <w:spacing w:val="1"/>
        </w:rPr>
        <w:t xml:space="preserve"> </w:t>
      </w:r>
      <w:r>
        <w:t>veřejné</w:t>
      </w:r>
      <w:r>
        <w:rPr>
          <w:spacing w:val="1"/>
        </w:rPr>
        <w:t xml:space="preserve"> </w:t>
      </w:r>
      <w:r>
        <w:t>zakázky</w:t>
      </w:r>
      <w:r>
        <w:rPr>
          <w:spacing w:val="1"/>
        </w:rPr>
        <w:t xml:space="preserve"> </w:t>
      </w:r>
      <w:r>
        <w:t>k tomu,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nesou</w:t>
      </w:r>
      <w:r>
        <w:rPr>
          <w:spacing w:val="1"/>
        </w:rPr>
        <w:t xml:space="preserve"> </w:t>
      </w:r>
      <w:r>
        <w:t>společnou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nerozdílnou odpovědnost za plnění této veřejné zakázky. Tuto skutečnost pak v zadávacím řízení</w:t>
      </w:r>
      <w:r>
        <w:rPr>
          <w:spacing w:val="1"/>
        </w:rPr>
        <w:t xml:space="preserve"> </w:t>
      </w:r>
      <w:r>
        <w:t>doloží</w:t>
      </w:r>
      <w:r>
        <w:rPr>
          <w:spacing w:val="-1"/>
        </w:rPr>
        <w:t xml:space="preserve"> </w:t>
      </w:r>
      <w:r>
        <w:t>předložením této Smlouvy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společnosti.</w:t>
      </w:r>
    </w:p>
    <w:p w14:paraId="3F1DA0E1" w14:textId="77777777" w:rsidR="001603C3" w:rsidRDefault="001603C3">
      <w:pPr>
        <w:pStyle w:val="Zkladntext"/>
        <w:rPr>
          <w:sz w:val="26"/>
        </w:rPr>
      </w:pPr>
    </w:p>
    <w:p w14:paraId="6EB19E51" w14:textId="77777777" w:rsidR="001603C3" w:rsidRDefault="00AE2CBA">
      <w:pPr>
        <w:pStyle w:val="Nadpis2"/>
        <w:spacing w:before="223"/>
      </w:pPr>
      <w:r>
        <w:t>II.</w:t>
      </w:r>
    </w:p>
    <w:p w14:paraId="2F138DAD" w14:textId="77777777" w:rsidR="001603C3" w:rsidRDefault="00AE2CBA">
      <w:pPr>
        <w:pStyle w:val="Nadpis3"/>
        <w:ind w:left="3986"/>
      </w:pPr>
      <w:r>
        <w:t>Název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sídlo</w:t>
      </w:r>
      <w:r>
        <w:rPr>
          <w:spacing w:val="-2"/>
        </w:rPr>
        <w:t xml:space="preserve"> </w:t>
      </w:r>
      <w:r>
        <w:t>společnosti</w:t>
      </w:r>
    </w:p>
    <w:p w14:paraId="1C2EF041" w14:textId="77777777" w:rsidR="001603C3" w:rsidRDefault="00AE2CBA">
      <w:pPr>
        <w:pStyle w:val="Zkladntext"/>
        <w:tabs>
          <w:tab w:val="left" w:pos="808"/>
        </w:tabs>
        <w:spacing w:line="269" w:lineRule="exact"/>
        <w:ind w:left="100"/>
      </w:pPr>
      <w:r>
        <w:t>1.</w:t>
      </w:r>
      <w:r>
        <w:tab/>
        <w:t>Společnost</w:t>
      </w:r>
      <w:r>
        <w:rPr>
          <w:spacing w:val="-3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užívat</w:t>
      </w:r>
      <w:r>
        <w:rPr>
          <w:spacing w:val="-1"/>
        </w:rPr>
        <w:t xml:space="preserve"> </w:t>
      </w:r>
      <w:r>
        <w:t>název:</w:t>
      </w:r>
      <w:r>
        <w:rPr>
          <w:spacing w:val="-1"/>
        </w:rPr>
        <w:t xml:space="preserve"> </w:t>
      </w:r>
      <w:r>
        <w:t>„ATS-TELCOM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TTC</w:t>
      </w:r>
      <w:r>
        <w:rPr>
          <w:spacing w:val="-5"/>
        </w:rPr>
        <w:t xml:space="preserve"> </w:t>
      </w:r>
      <w:r>
        <w:t>MARCONI“.</w:t>
      </w:r>
    </w:p>
    <w:p w14:paraId="4FC3AF40" w14:textId="77777777" w:rsidR="001603C3" w:rsidRDefault="00AE2CBA">
      <w:pPr>
        <w:pStyle w:val="Zkladntext"/>
        <w:spacing w:before="1"/>
        <w:ind w:right="2246"/>
        <w:jc w:val="right"/>
      </w:pPr>
      <w:r>
        <w:t>Sídlem</w:t>
      </w:r>
      <w:r>
        <w:rPr>
          <w:spacing w:val="-2"/>
        </w:rPr>
        <w:t xml:space="preserve"> </w:t>
      </w:r>
      <w:r>
        <w:t>společnosti</w:t>
      </w:r>
      <w:r>
        <w:rPr>
          <w:spacing w:val="-4"/>
        </w:rPr>
        <w:t xml:space="preserve"> </w:t>
      </w:r>
      <w:r>
        <w:t>je: Nad</w:t>
      </w:r>
      <w:r>
        <w:rPr>
          <w:spacing w:val="-4"/>
        </w:rPr>
        <w:t xml:space="preserve"> </w:t>
      </w:r>
      <w:r>
        <w:t>elektrárnou</w:t>
      </w:r>
      <w:r>
        <w:rPr>
          <w:spacing w:val="-3"/>
        </w:rPr>
        <w:t xml:space="preserve"> </w:t>
      </w:r>
      <w:r>
        <w:t>1526/45,</w:t>
      </w:r>
      <w:r>
        <w:rPr>
          <w:spacing w:val="-2"/>
        </w:rPr>
        <w:t xml:space="preserve"> </w:t>
      </w:r>
      <w:r>
        <w:t>Michle, 106</w:t>
      </w:r>
      <w:r>
        <w:rPr>
          <w:spacing w:val="-4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10.</w:t>
      </w:r>
    </w:p>
    <w:p w14:paraId="21270896" w14:textId="77777777" w:rsidR="001603C3" w:rsidRDefault="001603C3">
      <w:pPr>
        <w:pStyle w:val="Zkladntext"/>
        <w:rPr>
          <w:sz w:val="26"/>
        </w:rPr>
      </w:pPr>
    </w:p>
    <w:p w14:paraId="71813044" w14:textId="77777777" w:rsidR="001603C3" w:rsidRDefault="00AE2CBA">
      <w:pPr>
        <w:pStyle w:val="Nadpis2"/>
      </w:pPr>
      <w:r>
        <w:t>III.</w:t>
      </w:r>
    </w:p>
    <w:p w14:paraId="04258F60" w14:textId="77777777" w:rsidR="001603C3" w:rsidRDefault="00AE2CBA">
      <w:pPr>
        <w:pStyle w:val="Nadpis3"/>
        <w:ind w:left="4082"/>
      </w:pPr>
      <w:r>
        <w:t>Doba</w:t>
      </w:r>
      <w:r>
        <w:rPr>
          <w:spacing w:val="-5"/>
        </w:rPr>
        <w:t xml:space="preserve"> </w:t>
      </w:r>
      <w:r>
        <w:t>trvání</w:t>
      </w:r>
      <w:r>
        <w:rPr>
          <w:spacing w:val="-6"/>
        </w:rPr>
        <w:t xml:space="preserve"> </w:t>
      </w:r>
      <w:r>
        <w:t>společnosti</w:t>
      </w:r>
    </w:p>
    <w:p w14:paraId="2FFA144B" w14:textId="77777777" w:rsidR="001603C3" w:rsidRDefault="00AE2CBA">
      <w:pPr>
        <w:pStyle w:val="Odstavecseseznamem"/>
        <w:numPr>
          <w:ilvl w:val="0"/>
          <w:numId w:val="4"/>
        </w:numPr>
        <w:tabs>
          <w:tab w:val="left" w:pos="808"/>
          <w:tab w:val="left" w:pos="809"/>
        </w:tabs>
        <w:spacing w:before="2" w:line="269" w:lineRule="exact"/>
      </w:pPr>
      <w:r>
        <w:t>Společnost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zakládá</w:t>
      </w:r>
      <w:r>
        <w:rPr>
          <w:spacing w:val="-4"/>
        </w:rPr>
        <w:t xml:space="preserve"> </w:t>
      </w:r>
      <w:r>
        <w:t>na dobu</w:t>
      </w:r>
      <w:r>
        <w:rPr>
          <w:spacing w:val="-2"/>
        </w:rPr>
        <w:t xml:space="preserve"> </w:t>
      </w:r>
      <w:r>
        <w:t>určitou,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ode dne</w:t>
      </w:r>
      <w:r>
        <w:rPr>
          <w:spacing w:val="-2"/>
        </w:rPr>
        <w:t xml:space="preserve"> </w:t>
      </w:r>
      <w:r>
        <w:t>podpisu</w:t>
      </w:r>
      <w:r>
        <w:rPr>
          <w:spacing w:val="-2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doby:</w:t>
      </w:r>
    </w:p>
    <w:p w14:paraId="27E9407D" w14:textId="77777777" w:rsidR="001603C3" w:rsidRDefault="00AE2CBA">
      <w:pPr>
        <w:pStyle w:val="Odstavecseseznamem"/>
        <w:numPr>
          <w:ilvl w:val="1"/>
          <w:numId w:val="4"/>
        </w:numPr>
        <w:tabs>
          <w:tab w:val="left" w:pos="1093"/>
          <w:tab w:val="left" w:pos="1095"/>
        </w:tabs>
        <w:spacing w:line="269" w:lineRule="exact"/>
        <w:ind w:hanging="287"/>
        <w:jc w:val="left"/>
      </w:pPr>
      <w:r>
        <w:t>ukončení</w:t>
      </w:r>
      <w:r>
        <w:rPr>
          <w:spacing w:val="-2"/>
        </w:rPr>
        <w:t xml:space="preserve"> </w:t>
      </w:r>
      <w:r>
        <w:t>účinnosti</w:t>
      </w:r>
      <w:r>
        <w:rPr>
          <w:spacing w:val="-3"/>
        </w:rPr>
        <w:t xml:space="preserve"> </w:t>
      </w:r>
      <w:r>
        <w:t>Rámcové</w:t>
      </w:r>
      <w:r>
        <w:rPr>
          <w:spacing w:val="-2"/>
        </w:rPr>
        <w:t xml:space="preserve"> </w:t>
      </w:r>
      <w:r>
        <w:t>dohody</w:t>
      </w:r>
    </w:p>
    <w:p w14:paraId="3A5BBA93" w14:textId="77777777" w:rsidR="001603C3" w:rsidRDefault="00AE2CBA">
      <w:pPr>
        <w:pStyle w:val="Odstavecseseznamem"/>
        <w:numPr>
          <w:ilvl w:val="1"/>
          <w:numId w:val="4"/>
        </w:numPr>
        <w:tabs>
          <w:tab w:val="left" w:pos="1093"/>
          <w:tab w:val="left" w:pos="1095"/>
        </w:tabs>
        <w:spacing w:before="1" w:line="269" w:lineRule="exact"/>
        <w:ind w:hanging="287"/>
        <w:jc w:val="left"/>
      </w:pPr>
      <w:r>
        <w:t>dokončení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akceptovanému</w:t>
      </w:r>
      <w:r>
        <w:rPr>
          <w:spacing w:val="-4"/>
        </w:rPr>
        <w:t xml:space="preserve"> </w:t>
      </w:r>
      <w:r>
        <w:t>předání</w:t>
      </w:r>
      <w:r>
        <w:rPr>
          <w:spacing w:val="-1"/>
        </w:rPr>
        <w:t xml:space="preserve"> </w:t>
      </w:r>
      <w:r>
        <w:t>veškerého</w:t>
      </w:r>
      <w:r>
        <w:rPr>
          <w:spacing w:val="-4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plynoucích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spolupráce</w:t>
      </w:r>
    </w:p>
    <w:p w14:paraId="6C1177F6" w14:textId="77777777" w:rsidR="001603C3" w:rsidRDefault="00AE2CBA">
      <w:pPr>
        <w:pStyle w:val="Zkladntext"/>
        <w:spacing w:line="269" w:lineRule="exact"/>
        <w:ind w:left="1094"/>
      </w:pPr>
      <w:r>
        <w:t>zadavateli, tedy</w:t>
      </w:r>
      <w:r>
        <w:rPr>
          <w:spacing w:val="-3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agentury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5"/>
        </w:rPr>
        <w:t xml:space="preserve"> </w:t>
      </w:r>
      <w:r>
        <w:t>a informační</w:t>
      </w:r>
      <w:r>
        <w:rPr>
          <w:spacing w:val="-2"/>
        </w:rPr>
        <w:t xml:space="preserve"> </w:t>
      </w:r>
      <w:r>
        <w:t>technologie,</w:t>
      </w:r>
      <w:r>
        <w:rPr>
          <w:spacing w:val="-4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p.</w:t>
      </w:r>
    </w:p>
    <w:p w14:paraId="7533FB0B" w14:textId="77777777" w:rsidR="001603C3" w:rsidRDefault="00AE2CBA">
      <w:pPr>
        <w:pStyle w:val="Odstavecseseznamem"/>
        <w:numPr>
          <w:ilvl w:val="1"/>
          <w:numId w:val="4"/>
        </w:numPr>
        <w:tabs>
          <w:tab w:val="left" w:pos="1093"/>
          <w:tab w:val="left" w:pos="1095"/>
        </w:tabs>
        <w:ind w:right="112"/>
        <w:jc w:val="left"/>
      </w:pPr>
      <w:r>
        <w:t>uhrazení</w:t>
      </w:r>
      <w:r>
        <w:rPr>
          <w:spacing w:val="32"/>
        </w:rPr>
        <w:t xml:space="preserve"> </w:t>
      </w:r>
      <w:r>
        <w:t>celkové</w:t>
      </w:r>
      <w:r>
        <w:rPr>
          <w:spacing w:val="34"/>
        </w:rPr>
        <w:t xml:space="preserve"> </w:t>
      </w:r>
      <w:r>
        <w:t>ceny</w:t>
      </w:r>
      <w:r>
        <w:rPr>
          <w:spacing w:val="34"/>
        </w:rPr>
        <w:t xml:space="preserve"> </w:t>
      </w:r>
      <w:r>
        <w:t>za</w:t>
      </w:r>
      <w:r>
        <w:rPr>
          <w:spacing w:val="31"/>
        </w:rPr>
        <w:t xml:space="preserve"> </w:t>
      </w:r>
      <w:r>
        <w:t>veškeré</w:t>
      </w:r>
      <w:r>
        <w:rPr>
          <w:spacing w:val="33"/>
        </w:rPr>
        <w:t xml:space="preserve"> </w:t>
      </w:r>
      <w:r>
        <w:t>plnění</w:t>
      </w:r>
      <w:r>
        <w:rPr>
          <w:spacing w:val="32"/>
        </w:rPr>
        <w:t xml:space="preserve"> </w:t>
      </w:r>
      <w:r>
        <w:t>pro</w:t>
      </w:r>
      <w:r>
        <w:rPr>
          <w:spacing w:val="32"/>
        </w:rPr>
        <w:t xml:space="preserve"> </w:t>
      </w:r>
      <w:r>
        <w:t>zadavatele</w:t>
      </w:r>
      <w:r>
        <w:rPr>
          <w:spacing w:val="33"/>
        </w:rPr>
        <w:t xml:space="preserve"> </w:t>
      </w:r>
      <w:r>
        <w:t>Národní</w:t>
      </w:r>
      <w:r>
        <w:rPr>
          <w:spacing w:val="34"/>
        </w:rPr>
        <w:t xml:space="preserve"> </w:t>
      </w:r>
      <w:r>
        <w:t>agenturou</w:t>
      </w:r>
      <w:r>
        <w:rPr>
          <w:spacing w:val="33"/>
        </w:rPr>
        <w:t xml:space="preserve"> </w:t>
      </w:r>
      <w:r>
        <w:t>pro</w:t>
      </w:r>
      <w:r>
        <w:rPr>
          <w:spacing w:val="-58"/>
        </w:rPr>
        <w:t xml:space="preserve"> </w:t>
      </w:r>
      <w:r>
        <w:t>komunikační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informační technologie, s. p.</w:t>
      </w:r>
    </w:p>
    <w:p w14:paraId="6632DDBD" w14:textId="77777777" w:rsidR="001603C3" w:rsidRDefault="00AE2CBA">
      <w:pPr>
        <w:pStyle w:val="Odstavecseseznamem"/>
        <w:numPr>
          <w:ilvl w:val="1"/>
          <w:numId w:val="4"/>
        </w:numPr>
        <w:tabs>
          <w:tab w:val="left" w:pos="1093"/>
          <w:tab w:val="left" w:pos="1095"/>
        </w:tabs>
        <w:ind w:right="113"/>
        <w:jc w:val="left"/>
      </w:pPr>
      <w:r>
        <w:t>uplynutí</w:t>
      </w:r>
      <w:r>
        <w:rPr>
          <w:spacing w:val="33"/>
        </w:rPr>
        <w:t xml:space="preserve"> </w:t>
      </w:r>
      <w:r>
        <w:t>záruční</w:t>
      </w:r>
      <w:r>
        <w:rPr>
          <w:spacing w:val="35"/>
        </w:rPr>
        <w:t xml:space="preserve"> </w:t>
      </w:r>
      <w:r>
        <w:t>lhůty</w:t>
      </w:r>
      <w:r>
        <w:rPr>
          <w:spacing w:val="32"/>
        </w:rPr>
        <w:t xml:space="preserve"> </w:t>
      </w:r>
      <w:r>
        <w:t>poskytnuté</w:t>
      </w:r>
      <w:r>
        <w:rPr>
          <w:spacing w:val="34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t>veškeré</w:t>
      </w:r>
      <w:r>
        <w:rPr>
          <w:spacing w:val="36"/>
        </w:rPr>
        <w:t xml:space="preserve"> </w:t>
      </w:r>
      <w:r>
        <w:t>plnění</w:t>
      </w:r>
      <w:r>
        <w:rPr>
          <w:spacing w:val="32"/>
        </w:rPr>
        <w:t xml:space="preserve"> </w:t>
      </w:r>
      <w:r>
        <w:t>pro</w:t>
      </w:r>
      <w:r>
        <w:rPr>
          <w:spacing w:val="36"/>
        </w:rPr>
        <w:t xml:space="preserve"> </w:t>
      </w:r>
      <w:r>
        <w:t>zadavatele,</w:t>
      </w:r>
      <w:r>
        <w:rPr>
          <w:spacing w:val="35"/>
        </w:rPr>
        <w:t xml:space="preserve"> </w:t>
      </w:r>
      <w:r>
        <w:t>Národní</w:t>
      </w:r>
      <w:r>
        <w:rPr>
          <w:spacing w:val="35"/>
        </w:rPr>
        <w:t xml:space="preserve"> </w:t>
      </w:r>
      <w:r>
        <w:t>agenturu</w:t>
      </w:r>
      <w:r>
        <w:rPr>
          <w:spacing w:val="-58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komunikační a</w:t>
      </w:r>
      <w:r>
        <w:rPr>
          <w:spacing w:val="-1"/>
        </w:rPr>
        <w:t xml:space="preserve"> </w:t>
      </w:r>
      <w:r>
        <w:t>informační technologie, s.</w:t>
      </w:r>
      <w:r>
        <w:rPr>
          <w:spacing w:val="-2"/>
        </w:rPr>
        <w:t xml:space="preserve"> </w:t>
      </w:r>
      <w:r>
        <w:t>p.</w:t>
      </w:r>
    </w:p>
    <w:p w14:paraId="48718888" w14:textId="77777777" w:rsidR="001603C3" w:rsidRDefault="001603C3">
      <w:pPr>
        <w:pStyle w:val="Zkladntext"/>
      </w:pPr>
    </w:p>
    <w:p w14:paraId="468FA053" w14:textId="77777777" w:rsidR="001603C3" w:rsidRDefault="00AE2CBA">
      <w:pPr>
        <w:pStyle w:val="Zkladntext"/>
        <w:ind w:right="2263"/>
        <w:jc w:val="right"/>
      </w:pPr>
      <w:r>
        <w:t>Pro</w:t>
      </w:r>
      <w:r>
        <w:rPr>
          <w:spacing w:val="-2"/>
        </w:rPr>
        <w:t xml:space="preserve"> </w:t>
      </w:r>
      <w:r>
        <w:t>ukončení</w:t>
      </w:r>
      <w:r>
        <w:rPr>
          <w:spacing w:val="-3"/>
        </w:rPr>
        <w:t xml:space="preserve"> </w:t>
      </w:r>
      <w:r>
        <w:t>účinnosti</w:t>
      </w:r>
      <w:r>
        <w:rPr>
          <w:spacing w:val="-3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platí</w:t>
      </w:r>
      <w:r>
        <w:rPr>
          <w:spacing w:val="-4"/>
        </w:rPr>
        <w:t xml:space="preserve"> </w:t>
      </w:r>
      <w:r>
        <w:t>skutečnost,</w:t>
      </w:r>
      <w:r>
        <w:rPr>
          <w:spacing w:val="-3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nastane</w:t>
      </w:r>
      <w:r>
        <w:rPr>
          <w:spacing w:val="-4"/>
        </w:rPr>
        <w:t xml:space="preserve"> </w:t>
      </w:r>
      <w:r>
        <w:t>nejpozději.</w:t>
      </w:r>
    </w:p>
    <w:p w14:paraId="0F065E9B" w14:textId="77777777" w:rsidR="001603C3" w:rsidRDefault="001603C3">
      <w:pPr>
        <w:pStyle w:val="Zkladntext"/>
        <w:spacing w:before="1"/>
      </w:pPr>
    </w:p>
    <w:p w14:paraId="02681A9B" w14:textId="77777777" w:rsidR="001603C3" w:rsidRDefault="00AE2CBA">
      <w:pPr>
        <w:pStyle w:val="Odstavecseseznamem"/>
        <w:numPr>
          <w:ilvl w:val="0"/>
          <w:numId w:val="4"/>
        </w:numPr>
        <w:tabs>
          <w:tab w:val="left" w:pos="809"/>
        </w:tabs>
        <w:ind w:left="100" w:right="112" w:firstLine="0"/>
        <w:jc w:val="both"/>
      </w:pPr>
      <w:r>
        <w:t>Tato</w:t>
      </w:r>
      <w:r>
        <w:rPr>
          <w:spacing w:val="1"/>
        </w:rPr>
        <w:t xml:space="preserve"> </w:t>
      </w:r>
      <w:r>
        <w:t>smlouva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rovněž</w:t>
      </w:r>
      <w:r>
        <w:rPr>
          <w:spacing w:val="1"/>
        </w:rPr>
        <w:t xml:space="preserve"> </w:t>
      </w:r>
      <w:r>
        <w:t>ukončena</w:t>
      </w:r>
      <w:r>
        <w:rPr>
          <w:spacing w:val="1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platného</w:t>
      </w:r>
      <w:r>
        <w:rPr>
          <w:spacing w:val="1"/>
        </w:rPr>
        <w:t xml:space="preserve"> </w:t>
      </w:r>
      <w:r>
        <w:t>ukončení</w:t>
      </w:r>
      <w:r>
        <w:rPr>
          <w:spacing w:val="1"/>
        </w:rPr>
        <w:t xml:space="preserve"> </w:t>
      </w:r>
      <w:r>
        <w:t>zadávacího</w:t>
      </w:r>
      <w:r>
        <w:rPr>
          <w:spacing w:val="1"/>
        </w:rPr>
        <w:t xml:space="preserve"> </w:t>
      </w:r>
      <w:r>
        <w:t>řízení,</w:t>
      </w:r>
      <w:r>
        <w:rPr>
          <w:spacing w:val="1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společnost</w:t>
      </w:r>
      <w:r>
        <w:rPr>
          <w:spacing w:val="1"/>
        </w:rPr>
        <w:t xml:space="preserve"> </w:t>
      </w:r>
      <w:r>
        <w:t>nestane</w:t>
      </w:r>
      <w:r>
        <w:rPr>
          <w:spacing w:val="1"/>
        </w:rPr>
        <w:t xml:space="preserve"> </w:t>
      </w:r>
      <w:r>
        <w:t>vybraným</w:t>
      </w:r>
      <w:r>
        <w:rPr>
          <w:spacing w:val="1"/>
        </w:rPr>
        <w:t xml:space="preserve"> </w:t>
      </w:r>
      <w:r>
        <w:t>dodavatelem,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kterým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uzavřena</w:t>
      </w:r>
      <w:r>
        <w:rPr>
          <w:spacing w:val="1"/>
        </w:rPr>
        <w:t xml:space="preserve"> </w:t>
      </w:r>
      <w:r>
        <w:t>Rámcová</w:t>
      </w:r>
      <w:r>
        <w:rPr>
          <w:spacing w:val="1"/>
        </w:rPr>
        <w:t xml:space="preserve"> </w:t>
      </w:r>
      <w:r>
        <w:t>dohoda. Za platné ukončení zadávacího řízení se považuje situace, kdy společnost jako účastník</w:t>
      </w:r>
      <w:r>
        <w:rPr>
          <w:spacing w:val="1"/>
        </w:rPr>
        <w:t xml:space="preserve"> </w:t>
      </w:r>
      <w:r>
        <w:t>zadávacího řízení již nebude moci využít žádné opravné prostředky proti úkonům zadavatele dle</w:t>
      </w:r>
      <w:r>
        <w:rPr>
          <w:spacing w:val="1"/>
        </w:rPr>
        <w:t xml:space="preserve"> </w:t>
      </w:r>
      <w:r>
        <w:t>zákona</w:t>
      </w:r>
      <w:r>
        <w:rPr>
          <w:spacing w:val="34"/>
        </w:rPr>
        <w:t xml:space="preserve"> </w:t>
      </w:r>
      <w:r>
        <w:t>č.</w:t>
      </w:r>
      <w:r>
        <w:rPr>
          <w:spacing w:val="35"/>
        </w:rPr>
        <w:t xml:space="preserve"> </w:t>
      </w:r>
      <w:r>
        <w:t>134/2016</w:t>
      </w:r>
      <w:r>
        <w:rPr>
          <w:spacing w:val="35"/>
        </w:rPr>
        <w:t xml:space="preserve"> </w:t>
      </w:r>
      <w:r>
        <w:t>Sb.,</w:t>
      </w:r>
      <w:r>
        <w:rPr>
          <w:spacing w:val="37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zadávání</w:t>
      </w:r>
      <w:r>
        <w:rPr>
          <w:spacing w:val="36"/>
        </w:rPr>
        <w:t xml:space="preserve"> </w:t>
      </w:r>
      <w:r>
        <w:t>veřejných</w:t>
      </w:r>
      <w:r>
        <w:rPr>
          <w:spacing w:val="36"/>
        </w:rPr>
        <w:t xml:space="preserve"> </w:t>
      </w:r>
      <w:r>
        <w:t>zakázek,</w:t>
      </w:r>
      <w:r>
        <w:rPr>
          <w:spacing w:val="35"/>
        </w:rPr>
        <w:t xml:space="preserve"> </w:t>
      </w:r>
      <w:r>
        <w:t>ve</w:t>
      </w:r>
      <w:r>
        <w:rPr>
          <w:spacing w:val="36"/>
        </w:rPr>
        <w:t xml:space="preserve"> </w:t>
      </w:r>
      <w:r>
        <w:t>znění</w:t>
      </w:r>
      <w:r>
        <w:rPr>
          <w:spacing w:val="36"/>
        </w:rPr>
        <w:t xml:space="preserve"> </w:t>
      </w:r>
      <w:r>
        <w:t>pozd</w:t>
      </w:r>
      <w:r>
        <w:t>ějších</w:t>
      </w:r>
      <w:r>
        <w:rPr>
          <w:spacing w:val="34"/>
        </w:rPr>
        <w:t xml:space="preserve"> </w:t>
      </w:r>
      <w:r>
        <w:t>předpisů</w:t>
      </w:r>
      <w:r>
        <w:rPr>
          <w:spacing w:val="41"/>
        </w:rPr>
        <w:t xml:space="preserve"> </w:t>
      </w:r>
      <w:r>
        <w:t>(dále</w:t>
      </w:r>
      <w:r>
        <w:rPr>
          <w:spacing w:val="34"/>
        </w:rPr>
        <w:t xml:space="preserve"> </w:t>
      </w:r>
      <w:r>
        <w:t>jen</w:t>
      </w:r>
    </w:p>
    <w:p w14:paraId="6ED16BEC" w14:textId="77777777" w:rsidR="001603C3" w:rsidRDefault="00AE2CBA">
      <w:pPr>
        <w:pStyle w:val="Zkladntext"/>
        <w:ind w:left="100"/>
      </w:pPr>
      <w:r>
        <w:t>„ZZVZ“).</w:t>
      </w:r>
    </w:p>
    <w:p w14:paraId="73261EBD" w14:textId="77777777" w:rsidR="001603C3" w:rsidRDefault="001603C3">
      <w:pPr>
        <w:pStyle w:val="Zkladntext"/>
        <w:rPr>
          <w:sz w:val="26"/>
        </w:rPr>
      </w:pPr>
    </w:p>
    <w:p w14:paraId="1876400F" w14:textId="77777777" w:rsidR="001603C3" w:rsidRDefault="00AE2CBA">
      <w:pPr>
        <w:pStyle w:val="Nadpis2"/>
        <w:spacing w:before="221" w:line="240" w:lineRule="auto"/>
      </w:pPr>
      <w:r>
        <w:t>IV.</w:t>
      </w:r>
    </w:p>
    <w:p w14:paraId="0B843B9F" w14:textId="77777777" w:rsidR="001603C3" w:rsidRDefault="00AE2CBA">
      <w:pPr>
        <w:pStyle w:val="Nadpis3"/>
        <w:spacing w:before="1"/>
        <w:jc w:val="both"/>
      </w:pPr>
      <w:r>
        <w:t>Vedoucí</w:t>
      </w:r>
      <w:r>
        <w:rPr>
          <w:spacing w:val="-6"/>
        </w:rPr>
        <w:t xml:space="preserve"> </w:t>
      </w:r>
      <w:r>
        <w:t>společník,</w:t>
      </w:r>
      <w:r>
        <w:rPr>
          <w:spacing w:val="-3"/>
        </w:rPr>
        <w:t xml:space="preserve"> </w:t>
      </w:r>
      <w:r>
        <w:t>jednání</w:t>
      </w:r>
      <w:r>
        <w:rPr>
          <w:spacing w:val="-4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společnost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odpovědnost</w:t>
      </w:r>
    </w:p>
    <w:p w14:paraId="6AEFF0C4" w14:textId="77777777" w:rsidR="001603C3" w:rsidRDefault="00AE2CBA">
      <w:pPr>
        <w:pStyle w:val="Odstavecseseznamem"/>
        <w:numPr>
          <w:ilvl w:val="0"/>
          <w:numId w:val="3"/>
        </w:numPr>
        <w:tabs>
          <w:tab w:val="left" w:pos="809"/>
        </w:tabs>
        <w:ind w:right="110" w:firstLine="0"/>
        <w:jc w:val="both"/>
      </w:pPr>
      <w:r>
        <w:t>Vedoucím</w:t>
      </w:r>
      <w:r>
        <w:rPr>
          <w:spacing w:val="1"/>
        </w:rPr>
        <w:t xml:space="preserve"> </w:t>
      </w:r>
      <w:r>
        <w:t>společníkem</w:t>
      </w:r>
      <w:r>
        <w:rPr>
          <w:spacing w:val="1"/>
        </w:rPr>
        <w:t xml:space="preserve"> </w:t>
      </w:r>
      <w:r>
        <w:t>společnosti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jmenován</w:t>
      </w:r>
      <w:r>
        <w:rPr>
          <w:spacing w:val="1"/>
        </w:rPr>
        <w:t xml:space="preserve"> </w:t>
      </w:r>
      <w:r>
        <w:t>společník</w:t>
      </w:r>
      <w:r>
        <w:rPr>
          <w:spacing w:val="1"/>
        </w:rPr>
        <w:t xml:space="preserve"> </w:t>
      </w:r>
      <w:r>
        <w:t>ATS.</w:t>
      </w:r>
      <w:r>
        <w:rPr>
          <w:spacing w:val="1"/>
        </w:rPr>
        <w:t xml:space="preserve"> </w:t>
      </w:r>
      <w:r>
        <w:t>Tento</w:t>
      </w:r>
      <w:r>
        <w:rPr>
          <w:spacing w:val="1"/>
        </w:rPr>
        <w:t xml:space="preserve"> </w:t>
      </w:r>
      <w:r>
        <w:t>společník</w:t>
      </w:r>
      <w:r>
        <w:rPr>
          <w:spacing w:val="6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oprávněn provádět veškeré úkony v rámci výkonu obvyklé činnosti společnosti s účinky pro tuto</w:t>
      </w:r>
      <w:r>
        <w:rPr>
          <w:spacing w:val="1"/>
        </w:rPr>
        <w:t xml:space="preserve"> </w:t>
      </w:r>
      <w:r>
        <w:t>společnost a zastupuje společnost v jednáních vůči třetím osobám. Všichni společníci společnosti</w:t>
      </w:r>
      <w:r>
        <w:rPr>
          <w:spacing w:val="1"/>
        </w:rPr>
        <w:t xml:space="preserve"> </w:t>
      </w:r>
      <w:r>
        <w:t>zároveň jsou oprávněni k účasti na jednáních s třetími osobami. V</w:t>
      </w:r>
      <w:r>
        <w:t>edoucí společník společnosti je</w:t>
      </w:r>
      <w:r>
        <w:rPr>
          <w:spacing w:val="1"/>
        </w:rPr>
        <w:t xml:space="preserve"> </w:t>
      </w:r>
      <w:r>
        <w:t>oprávněn k podpisu Rámcové</w:t>
      </w:r>
      <w:r>
        <w:rPr>
          <w:spacing w:val="1"/>
        </w:rPr>
        <w:t xml:space="preserve"> </w:t>
      </w:r>
      <w:r>
        <w:t>dohody a činit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další</w:t>
      </w:r>
      <w:r>
        <w:rPr>
          <w:spacing w:val="1"/>
        </w:rPr>
        <w:t xml:space="preserve"> </w:t>
      </w:r>
      <w:r>
        <w:t>společníky</w:t>
      </w:r>
      <w:r>
        <w:rPr>
          <w:spacing w:val="1"/>
        </w:rPr>
        <w:t xml:space="preserve"> </w:t>
      </w:r>
      <w:r>
        <w:t>společnosti písemné</w:t>
      </w:r>
      <w:r>
        <w:rPr>
          <w:spacing w:val="1"/>
        </w:rPr>
        <w:t xml:space="preserve"> </w:t>
      </w:r>
      <w:r>
        <w:t>právní</w:t>
      </w:r>
      <w:r>
        <w:rPr>
          <w:spacing w:val="1"/>
        </w:rPr>
        <w:t xml:space="preserve"> </w:t>
      </w:r>
      <w:r>
        <w:t>jednání s účinky pro společnost. Vedoucí společník společnosti však není oprávněn k podpisu</w:t>
      </w:r>
      <w:r>
        <w:rPr>
          <w:spacing w:val="1"/>
        </w:rPr>
        <w:t xml:space="preserve"> </w:t>
      </w:r>
      <w:r>
        <w:t>smluv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veřejné</w:t>
      </w:r>
      <w:r>
        <w:rPr>
          <w:spacing w:val="1"/>
        </w:rPr>
        <w:t xml:space="preserve"> </w:t>
      </w:r>
      <w:r>
        <w:t>zakázky</w:t>
      </w:r>
      <w:r>
        <w:rPr>
          <w:spacing w:val="1"/>
        </w:rPr>
        <w:t xml:space="preserve"> </w:t>
      </w:r>
      <w:r>
        <w:t>zadávané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</w:t>
      </w:r>
      <w:r>
        <w:t>ě</w:t>
      </w:r>
      <w:r>
        <w:rPr>
          <w:spacing w:val="1"/>
        </w:rPr>
        <w:t xml:space="preserve"> </w:t>
      </w:r>
      <w:r>
        <w:t>uzavřené</w:t>
      </w:r>
      <w:r>
        <w:rPr>
          <w:spacing w:val="1"/>
        </w:rPr>
        <w:t xml:space="preserve"> </w:t>
      </w:r>
      <w:r>
        <w:t>Rámcové</w:t>
      </w:r>
      <w:r>
        <w:rPr>
          <w:spacing w:val="1"/>
        </w:rPr>
        <w:t xml:space="preserve"> </w:t>
      </w:r>
      <w:r>
        <w:t>dohody,</w:t>
      </w:r>
      <w:r>
        <w:rPr>
          <w:spacing w:val="1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jejich</w:t>
      </w:r>
      <w:r>
        <w:rPr>
          <w:spacing w:val="1"/>
        </w:rPr>
        <w:t xml:space="preserve"> </w:t>
      </w:r>
      <w:r>
        <w:t>dodatku,</w:t>
      </w:r>
      <w:r>
        <w:rPr>
          <w:spacing w:val="2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dále</w:t>
      </w:r>
      <w:r>
        <w:rPr>
          <w:spacing w:val="60"/>
        </w:rPr>
        <w:t xml:space="preserve"> </w:t>
      </w:r>
      <w:r>
        <w:t>dodatků</w:t>
      </w:r>
      <w:r>
        <w:rPr>
          <w:spacing w:val="60"/>
        </w:rPr>
        <w:t xml:space="preserve"> </w:t>
      </w:r>
      <w:r>
        <w:t>k Rámcové</w:t>
      </w:r>
      <w:r>
        <w:rPr>
          <w:spacing w:val="58"/>
        </w:rPr>
        <w:t xml:space="preserve"> </w:t>
      </w:r>
      <w:r>
        <w:t>dohodě.</w:t>
      </w:r>
      <w:r>
        <w:rPr>
          <w:spacing w:val="61"/>
        </w:rPr>
        <w:t xml:space="preserve"> </w:t>
      </w:r>
      <w:r>
        <w:t>Za</w:t>
      </w:r>
      <w:r>
        <w:rPr>
          <w:spacing w:val="60"/>
        </w:rPr>
        <w:t xml:space="preserve"> </w:t>
      </w:r>
      <w:r>
        <w:t>tímto</w:t>
      </w:r>
      <w:r>
        <w:rPr>
          <w:spacing w:val="59"/>
        </w:rPr>
        <w:t xml:space="preserve"> </w:t>
      </w:r>
      <w:r>
        <w:t>účelem</w:t>
      </w:r>
      <w:r>
        <w:rPr>
          <w:spacing w:val="57"/>
        </w:rPr>
        <w:t xml:space="preserve"> </w:t>
      </w:r>
      <w:r>
        <w:t>uděluje</w:t>
      </w:r>
      <w:r>
        <w:rPr>
          <w:spacing w:val="61"/>
        </w:rPr>
        <w:t xml:space="preserve"> </w:t>
      </w:r>
      <w:r>
        <w:t>společník</w:t>
      </w:r>
      <w:r>
        <w:rPr>
          <w:spacing w:val="1"/>
        </w:rPr>
        <w:t xml:space="preserve"> </w:t>
      </w:r>
      <w:r>
        <w:t>TTC</w:t>
      </w:r>
    </w:p>
    <w:p w14:paraId="11F47D47" w14:textId="77777777" w:rsidR="001603C3" w:rsidRDefault="001603C3">
      <w:pPr>
        <w:jc w:val="both"/>
        <w:sectPr w:rsidR="001603C3">
          <w:pgSz w:w="11910" w:h="16840"/>
          <w:pgMar w:top="620" w:right="600" w:bottom="1180" w:left="620" w:header="0" w:footer="994" w:gutter="0"/>
          <w:cols w:space="708"/>
        </w:sectPr>
      </w:pPr>
    </w:p>
    <w:p w14:paraId="6B76B9D3" w14:textId="77777777" w:rsidR="001603C3" w:rsidRDefault="00AE2CBA">
      <w:pPr>
        <w:pStyle w:val="Zkladntext"/>
        <w:spacing w:before="81"/>
        <w:ind w:left="100" w:right="112"/>
        <w:jc w:val="both"/>
      </w:pPr>
      <w:r>
        <w:lastRenderedPageBreak/>
        <w:t>společníkovi ATS plnou moc k výše uvedeným jednáním, zejména pak k podání nabídky a v rámci</w:t>
      </w:r>
      <w:r>
        <w:rPr>
          <w:spacing w:val="-58"/>
        </w:rPr>
        <w:t xml:space="preserve"> </w:t>
      </w:r>
      <w:r>
        <w:t>ní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podpisu</w:t>
      </w:r>
      <w:r>
        <w:rPr>
          <w:spacing w:val="1"/>
        </w:rPr>
        <w:t xml:space="preserve"> </w:t>
      </w:r>
      <w:r>
        <w:t>Rámcové</w:t>
      </w:r>
      <w:r>
        <w:rPr>
          <w:spacing w:val="1"/>
        </w:rPr>
        <w:t xml:space="preserve"> </w:t>
      </w:r>
      <w:r>
        <w:t>dohody,</w:t>
      </w:r>
      <w:r>
        <w:rPr>
          <w:spacing w:val="1"/>
        </w:rPr>
        <w:t xml:space="preserve"> </w:t>
      </w:r>
      <w:r>
        <w:t>podání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doplňování</w:t>
      </w:r>
      <w:r>
        <w:rPr>
          <w:spacing w:val="61"/>
        </w:rPr>
        <w:t xml:space="preserve"> </w:t>
      </w:r>
      <w:r>
        <w:t>opravných</w:t>
      </w:r>
      <w:r>
        <w:rPr>
          <w:spacing w:val="61"/>
        </w:rPr>
        <w:t xml:space="preserve"> </w:t>
      </w:r>
      <w:r>
        <w:t>prostředků,</w:t>
      </w:r>
      <w:r>
        <w:rPr>
          <w:spacing w:val="1"/>
        </w:rPr>
        <w:t xml:space="preserve"> </w:t>
      </w:r>
      <w:r>
        <w:t>doručování veškerých písemností, a to vše i tehdy, je-li potřeba k takovému zastoupe</w:t>
      </w:r>
      <w:r>
        <w:t>ní zvláštní</w:t>
      </w:r>
      <w:r>
        <w:rPr>
          <w:spacing w:val="1"/>
        </w:rPr>
        <w:t xml:space="preserve"> </w:t>
      </w:r>
      <w:r>
        <w:t>plná moc dle</w:t>
      </w:r>
      <w:r>
        <w:rPr>
          <w:spacing w:val="1"/>
        </w:rPr>
        <w:t xml:space="preserve"> </w:t>
      </w:r>
      <w:r>
        <w:t>zvláštního zákona.</w:t>
      </w:r>
    </w:p>
    <w:p w14:paraId="44C3B3DC" w14:textId="77777777" w:rsidR="001603C3" w:rsidRDefault="001603C3">
      <w:pPr>
        <w:pStyle w:val="Zkladntext"/>
      </w:pPr>
    </w:p>
    <w:p w14:paraId="22D7E174" w14:textId="77777777" w:rsidR="001603C3" w:rsidRDefault="00AE2CBA">
      <w:pPr>
        <w:pStyle w:val="Odstavecseseznamem"/>
        <w:numPr>
          <w:ilvl w:val="0"/>
          <w:numId w:val="3"/>
        </w:numPr>
        <w:tabs>
          <w:tab w:val="left" w:pos="809"/>
        </w:tabs>
        <w:ind w:left="808"/>
        <w:jc w:val="both"/>
      </w:pPr>
      <w:r>
        <w:t>Společnost</w:t>
      </w:r>
      <w:r>
        <w:rPr>
          <w:spacing w:val="-4"/>
        </w:rPr>
        <w:t xml:space="preserve"> </w:t>
      </w:r>
      <w:r>
        <w:t>nemá</w:t>
      </w:r>
      <w:r>
        <w:rPr>
          <w:spacing w:val="-3"/>
        </w:rPr>
        <w:t xml:space="preserve"> </w:t>
      </w:r>
      <w:r>
        <w:t>způsobilost k</w:t>
      </w:r>
      <w:r>
        <w:rPr>
          <w:spacing w:val="-3"/>
        </w:rPr>
        <w:t xml:space="preserve"> </w:t>
      </w:r>
      <w:r>
        <w:t>právům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povinnostem.</w:t>
      </w:r>
    </w:p>
    <w:p w14:paraId="4EF0F382" w14:textId="77777777" w:rsidR="001603C3" w:rsidRDefault="001603C3">
      <w:pPr>
        <w:pStyle w:val="Zkladntext"/>
        <w:spacing w:before="1"/>
      </w:pPr>
    </w:p>
    <w:p w14:paraId="0CBAB04D" w14:textId="77777777" w:rsidR="001603C3" w:rsidRDefault="00AE2CBA">
      <w:pPr>
        <w:pStyle w:val="Odstavecseseznamem"/>
        <w:numPr>
          <w:ilvl w:val="0"/>
          <w:numId w:val="3"/>
        </w:numPr>
        <w:tabs>
          <w:tab w:val="left" w:pos="809"/>
        </w:tabs>
        <w:ind w:right="114" w:firstLine="0"/>
        <w:jc w:val="both"/>
      </w:pPr>
      <w:r>
        <w:t>Společníci uzavřením této</w:t>
      </w:r>
      <w:r>
        <w:rPr>
          <w:spacing w:val="1"/>
        </w:rPr>
        <w:t xml:space="preserve"> </w:t>
      </w:r>
      <w:r>
        <w:t>smlouvy prohlašují,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vůči</w:t>
      </w:r>
      <w:r>
        <w:rPr>
          <w:spacing w:val="1"/>
        </w:rPr>
        <w:t xml:space="preserve"> </w:t>
      </w:r>
      <w:r>
        <w:t>zadavateli</w:t>
      </w:r>
      <w:r>
        <w:rPr>
          <w:spacing w:val="1"/>
        </w:rPr>
        <w:t xml:space="preserve"> </w:t>
      </w:r>
      <w:r>
        <w:t>Národní agentura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komunikační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informační</w:t>
      </w:r>
      <w:r>
        <w:rPr>
          <w:spacing w:val="1"/>
        </w:rPr>
        <w:t xml:space="preserve"> </w:t>
      </w:r>
      <w:r>
        <w:t>technologie,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třetím</w:t>
      </w:r>
      <w:r>
        <w:rPr>
          <w:spacing w:val="1"/>
        </w:rPr>
        <w:t xml:space="preserve"> </w:t>
      </w:r>
      <w:r>
        <w:t>osobám</w:t>
      </w:r>
      <w:r>
        <w:rPr>
          <w:spacing w:val="1"/>
        </w:rPr>
        <w:t xml:space="preserve"> </w:t>
      </w:r>
      <w:r>
        <w:t>z jakýchkoliv</w:t>
      </w:r>
      <w:r>
        <w:rPr>
          <w:spacing w:val="1"/>
        </w:rPr>
        <w:t xml:space="preserve"> </w:t>
      </w:r>
      <w:r>
        <w:t>právních</w:t>
      </w:r>
      <w:r>
        <w:rPr>
          <w:spacing w:val="1"/>
        </w:rPr>
        <w:t xml:space="preserve"> </w:t>
      </w:r>
      <w:r>
        <w:t>vztahů</w:t>
      </w:r>
      <w:r>
        <w:rPr>
          <w:spacing w:val="1"/>
        </w:rPr>
        <w:t xml:space="preserve"> </w:t>
      </w:r>
      <w:r>
        <w:t>vzniklých v souvislosti s uzavřenou Rámcovou dohodou a plněním veřejných zakázek zadávaných</w:t>
      </w:r>
      <w:r>
        <w:rPr>
          <w:spacing w:val="1"/>
        </w:rPr>
        <w:t xml:space="preserve"> </w:t>
      </w:r>
      <w:r>
        <w:t>na základě Rámcové dohody jsou zavázáni společně a nerozdílně a to po celou dobu trvání</w:t>
      </w:r>
      <w:r>
        <w:rPr>
          <w:spacing w:val="1"/>
        </w:rPr>
        <w:t xml:space="preserve"> </w:t>
      </w:r>
      <w:r>
        <w:t>Rámcové dohody a plnění jednotlivých veřejných</w:t>
      </w:r>
      <w:r>
        <w:t xml:space="preserve"> zakázek, jakož i po dobu trvání jiných závazků</w:t>
      </w:r>
      <w:r>
        <w:rPr>
          <w:spacing w:val="1"/>
        </w:rPr>
        <w:t xml:space="preserve"> </w:t>
      </w:r>
      <w:r>
        <w:t>vyplývajících z Rámcové dohody či smluv na veřejné zakázky uzavřené na základě Rámcové</w:t>
      </w:r>
      <w:r>
        <w:rPr>
          <w:spacing w:val="1"/>
        </w:rPr>
        <w:t xml:space="preserve"> </w:t>
      </w:r>
      <w:r>
        <w:t>dohody.</w:t>
      </w:r>
    </w:p>
    <w:p w14:paraId="710A26ED" w14:textId="77777777" w:rsidR="001603C3" w:rsidRDefault="001603C3">
      <w:pPr>
        <w:pStyle w:val="Zkladntext"/>
      </w:pPr>
    </w:p>
    <w:p w14:paraId="2D8451B4" w14:textId="77777777" w:rsidR="001603C3" w:rsidRDefault="00AE2CBA">
      <w:pPr>
        <w:pStyle w:val="Odstavecseseznamem"/>
        <w:numPr>
          <w:ilvl w:val="0"/>
          <w:numId w:val="3"/>
        </w:numPr>
        <w:tabs>
          <w:tab w:val="left" w:pos="809"/>
        </w:tabs>
        <w:ind w:right="112" w:firstLine="0"/>
        <w:jc w:val="both"/>
      </w:pPr>
      <w:r>
        <w:t>O existenci společnosti vystaví jeho společníci pro třetí osoby společné prohlášení, v němž</w:t>
      </w:r>
      <w:r>
        <w:rPr>
          <w:spacing w:val="1"/>
        </w:rPr>
        <w:t xml:space="preserve"> </w:t>
      </w:r>
      <w:r>
        <w:t>současně uvedou způs</w:t>
      </w:r>
      <w:r>
        <w:t>ob zastupování společnosti včetně osob oprávněných, způsob vystavování</w:t>
      </w:r>
      <w:r>
        <w:rPr>
          <w:spacing w:val="-58"/>
        </w:rPr>
        <w:t xml:space="preserve"> </w:t>
      </w:r>
      <w:r>
        <w:t>účetních</w:t>
      </w:r>
      <w:r>
        <w:rPr>
          <w:spacing w:val="-3"/>
        </w:rPr>
        <w:t xml:space="preserve"> </w:t>
      </w:r>
      <w:r>
        <w:t>dokladů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údaje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platební styk.</w:t>
      </w:r>
    </w:p>
    <w:p w14:paraId="483F26C1" w14:textId="77777777" w:rsidR="001603C3" w:rsidRDefault="001603C3">
      <w:pPr>
        <w:pStyle w:val="Zkladntext"/>
        <w:spacing w:before="11"/>
        <w:rPr>
          <w:sz w:val="21"/>
        </w:rPr>
      </w:pPr>
    </w:p>
    <w:p w14:paraId="39BE9514" w14:textId="77777777" w:rsidR="001603C3" w:rsidRDefault="00AE2CBA">
      <w:pPr>
        <w:pStyle w:val="Odstavecseseznamem"/>
        <w:numPr>
          <w:ilvl w:val="0"/>
          <w:numId w:val="3"/>
        </w:numPr>
        <w:tabs>
          <w:tab w:val="left" w:pos="809"/>
        </w:tabs>
        <w:ind w:left="808"/>
        <w:jc w:val="both"/>
      </w:pPr>
      <w:r>
        <w:t>O</w:t>
      </w:r>
      <w:r>
        <w:rPr>
          <w:spacing w:val="-2"/>
        </w:rPr>
        <w:t xml:space="preserve"> </w:t>
      </w:r>
      <w:r>
        <w:t>všech</w:t>
      </w:r>
      <w:r>
        <w:rPr>
          <w:spacing w:val="-2"/>
        </w:rPr>
        <w:t xml:space="preserve"> </w:t>
      </w:r>
      <w:r>
        <w:t>otázkách</w:t>
      </w:r>
      <w:r>
        <w:rPr>
          <w:spacing w:val="-5"/>
        </w:rPr>
        <w:t xml:space="preserve"> </w:t>
      </w:r>
      <w:r>
        <w:t>činnosti</w:t>
      </w:r>
      <w:r>
        <w:rPr>
          <w:spacing w:val="-1"/>
        </w:rPr>
        <w:t xml:space="preserve"> </w:t>
      </w:r>
      <w:r>
        <w:t>společnosti</w:t>
      </w:r>
      <w:r>
        <w:rPr>
          <w:spacing w:val="-2"/>
        </w:rPr>
        <w:t xml:space="preserve"> </w:t>
      </w:r>
      <w:r>
        <w:t>musí</w:t>
      </w:r>
      <w:r>
        <w:rPr>
          <w:spacing w:val="-3"/>
        </w:rPr>
        <w:t xml:space="preserve"> </w:t>
      </w:r>
      <w:r>
        <w:t>rozhodnout</w:t>
      </w:r>
      <w:r>
        <w:rPr>
          <w:spacing w:val="-4"/>
        </w:rPr>
        <w:t xml:space="preserve"> </w:t>
      </w:r>
      <w:r>
        <w:t>společníci</w:t>
      </w:r>
      <w:r>
        <w:rPr>
          <w:spacing w:val="-3"/>
        </w:rPr>
        <w:t xml:space="preserve"> </w:t>
      </w:r>
      <w:r>
        <w:t>společnosti</w:t>
      </w:r>
      <w:r>
        <w:rPr>
          <w:spacing w:val="-5"/>
        </w:rPr>
        <w:t xml:space="preserve"> </w:t>
      </w:r>
      <w:r>
        <w:t>jednomyslně.</w:t>
      </w:r>
    </w:p>
    <w:p w14:paraId="5F69E75F" w14:textId="77777777" w:rsidR="001603C3" w:rsidRDefault="001603C3">
      <w:pPr>
        <w:pStyle w:val="Zkladntext"/>
      </w:pPr>
    </w:p>
    <w:p w14:paraId="7CDE0FCF" w14:textId="77777777" w:rsidR="001603C3" w:rsidRDefault="00AE2CBA">
      <w:pPr>
        <w:pStyle w:val="Odstavecseseznamem"/>
        <w:numPr>
          <w:ilvl w:val="0"/>
          <w:numId w:val="3"/>
        </w:numPr>
        <w:tabs>
          <w:tab w:val="left" w:pos="809"/>
        </w:tabs>
        <w:spacing w:before="1"/>
        <w:ind w:right="112" w:firstLine="0"/>
        <w:jc w:val="both"/>
      </w:pPr>
      <w:r>
        <w:t>Kterýkoliv ze společníků je však oprávněn samosta</w:t>
      </w:r>
      <w:r>
        <w:t>tně jednat s poddodavateli společnosti o</w:t>
      </w:r>
      <w:r>
        <w:rPr>
          <w:spacing w:val="-58"/>
        </w:rPr>
        <w:t xml:space="preserve"> </w:t>
      </w:r>
      <w:r>
        <w:t>podmínkách spolupráce v rámci prokazování kvalifikace v zadávacím řízení, jakož i v rámci plnění</w:t>
      </w:r>
      <w:r>
        <w:rPr>
          <w:spacing w:val="-58"/>
        </w:rPr>
        <w:t xml:space="preserve"> </w:t>
      </w:r>
      <w:r>
        <w:t>veřejných</w:t>
      </w:r>
      <w:r>
        <w:rPr>
          <w:spacing w:val="1"/>
        </w:rPr>
        <w:t xml:space="preserve"> </w:t>
      </w:r>
      <w:r>
        <w:t>zakázek</w:t>
      </w:r>
      <w:r>
        <w:rPr>
          <w:spacing w:val="1"/>
        </w:rPr>
        <w:t xml:space="preserve"> </w:t>
      </w:r>
      <w:r>
        <w:t>zadávaných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rámcové</w:t>
      </w:r>
      <w:r>
        <w:rPr>
          <w:spacing w:val="1"/>
        </w:rPr>
        <w:t xml:space="preserve"> </w:t>
      </w:r>
      <w:r>
        <w:t>dohody,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tímto</w:t>
      </w:r>
      <w:r>
        <w:rPr>
          <w:spacing w:val="1"/>
        </w:rPr>
        <w:t xml:space="preserve"> </w:t>
      </w:r>
      <w:r>
        <w:t>účelem</w:t>
      </w:r>
      <w:r>
        <w:rPr>
          <w:spacing w:val="1"/>
        </w:rPr>
        <w:t xml:space="preserve"> </w:t>
      </w:r>
      <w:r>
        <w:t>jménem</w:t>
      </w:r>
      <w:r>
        <w:rPr>
          <w:spacing w:val="1"/>
        </w:rPr>
        <w:t xml:space="preserve"> </w:t>
      </w:r>
      <w:r>
        <w:t>společnosti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účet</w:t>
      </w:r>
      <w:r>
        <w:rPr>
          <w:spacing w:val="-2"/>
        </w:rPr>
        <w:t xml:space="preserve"> </w:t>
      </w:r>
      <w:r>
        <w:t>společníků</w:t>
      </w:r>
      <w:r>
        <w:rPr>
          <w:spacing w:val="-2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těmito poddodavateli</w:t>
      </w:r>
      <w:r>
        <w:rPr>
          <w:spacing w:val="-2"/>
        </w:rPr>
        <w:t xml:space="preserve"> </w:t>
      </w:r>
      <w:r>
        <w:t>uzavírat</w:t>
      </w:r>
      <w:r>
        <w:rPr>
          <w:spacing w:val="-3"/>
        </w:rPr>
        <w:t xml:space="preserve"> </w:t>
      </w:r>
      <w:r>
        <w:t>příslušné</w:t>
      </w:r>
      <w:r>
        <w:rPr>
          <w:spacing w:val="-1"/>
        </w:rPr>
        <w:t xml:space="preserve"> </w:t>
      </w:r>
      <w:r>
        <w:t>smlouvy.</w:t>
      </w:r>
    </w:p>
    <w:p w14:paraId="6E117268" w14:textId="77777777" w:rsidR="001603C3" w:rsidRDefault="001603C3">
      <w:pPr>
        <w:pStyle w:val="Zkladntext"/>
        <w:rPr>
          <w:sz w:val="26"/>
        </w:rPr>
      </w:pPr>
    </w:p>
    <w:p w14:paraId="2E5EE383" w14:textId="77777777" w:rsidR="001603C3" w:rsidRDefault="00AE2CBA">
      <w:pPr>
        <w:pStyle w:val="Nadpis2"/>
        <w:spacing w:before="222"/>
        <w:ind w:left="105" w:right="124"/>
      </w:pPr>
      <w:r>
        <w:t>V.</w:t>
      </w:r>
    </w:p>
    <w:p w14:paraId="094AE971" w14:textId="77777777" w:rsidR="001603C3" w:rsidRDefault="00AE2CBA">
      <w:pPr>
        <w:pStyle w:val="Nadpis3"/>
        <w:ind w:left="2647"/>
      </w:pPr>
      <w:r>
        <w:t>Přistoupení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vystoupení</w:t>
      </w:r>
      <w:r>
        <w:rPr>
          <w:spacing w:val="-3"/>
        </w:rPr>
        <w:t xml:space="preserve"> </w:t>
      </w:r>
      <w:r>
        <w:t>společníků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společnosti</w:t>
      </w:r>
    </w:p>
    <w:p w14:paraId="19EA4728" w14:textId="77777777" w:rsidR="001603C3" w:rsidRDefault="00AE2CBA">
      <w:pPr>
        <w:pStyle w:val="Odstavecseseznamem"/>
        <w:numPr>
          <w:ilvl w:val="0"/>
          <w:numId w:val="2"/>
        </w:numPr>
        <w:tabs>
          <w:tab w:val="left" w:pos="809"/>
        </w:tabs>
        <w:ind w:right="119" w:firstLine="0"/>
        <w:jc w:val="both"/>
      </w:pPr>
      <w:r>
        <w:t>Se souhlasem všech společníků společnosti může do společnosti vstoupit další subjekt, a to</w:t>
      </w:r>
      <w:r>
        <w:rPr>
          <w:spacing w:val="1"/>
        </w:rPr>
        <w:t xml:space="preserve"> </w:t>
      </w:r>
      <w:r>
        <w:t>formou</w:t>
      </w:r>
      <w:r>
        <w:rPr>
          <w:spacing w:val="-2"/>
        </w:rPr>
        <w:t xml:space="preserve"> </w:t>
      </w:r>
      <w:r>
        <w:t>písemného</w:t>
      </w:r>
      <w:r>
        <w:rPr>
          <w:spacing w:val="-2"/>
        </w:rPr>
        <w:t xml:space="preserve"> </w:t>
      </w:r>
      <w:r>
        <w:t>dodatku k</w:t>
      </w:r>
      <w:r>
        <w:rPr>
          <w:spacing w:val="-2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smlouvě.</w:t>
      </w:r>
    </w:p>
    <w:p w14:paraId="4BB8785C" w14:textId="77777777" w:rsidR="001603C3" w:rsidRDefault="001603C3">
      <w:pPr>
        <w:pStyle w:val="Zkladntext"/>
        <w:spacing w:before="11"/>
        <w:rPr>
          <w:sz w:val="21"/>
        </w:rPr>
      </w:pPr>
    </w:p>
    <w:p w14:paraId="7EEE4F6A" w14:textId="77777777" w:rsidR="001603C3" w:rsidRDefault="00AE2CBA">
      <w:pPr>
        <w:pStyle w:val="Odstavecseseznamem"/>
        <w:numPr>
          <w:ilvl w:val="0"/>
          <w:numId w:val="2"/>
        </w:numPr>
        <w:tabs>
          <w:tab w:val="left" w:pos="809"/>
        </w:tabs>
        <w:spacing w:before="1"/>
        <w:ind w:right="113" w:firstLine="0"/>
        <w:jc w:val="both"/>
      </w:pPr>
      <w:r>
        <w:t>Každý společník může ze společnosti vystoupit s výpovědní lhůtou 3 měsíce, která počíná</w:t>
      </w:r>
      <w:r>
        <w:rPr>
          <w:spacing w:val="1"/>
        </w:rPr>
        <w:t xml:space="preserve"> </w:t>
      </w:r>
      <w:r>
        <w:t>běžet prvního dne měsíce následujícího po doručení výpovědi do sídla společnosti a na adresy</w:t>
      </w:r>
      <w:r>
        <w:rPr>
          <w:spacing w:val="1"/>
        </w:rPr>
        <w:t xml:space="preserve"> </w:t>
      </w:r>
      <w:r>
        <w:t>sídel ostatních společníků společnosti, kdy za doručení výpovědi se považuj</w:t>
      </w:r>
      <w:r>
        <w:t>e den posledního</w:t>
      </w:r>
      <w:r>
        <w:rPr>
          <w:spacing w:val="1"/>
        </w:rPr>
        <w:t xml:space="preserve"> </w:t>
      </w:r>
      <w:r>
        <w:t>doručení. Společník</w:t>
      </w:r>
      <w:r>
        <w:rPr>
          <w:spacing w:val="1"/>
        </w:rPr>
        <w:t xml:space="preserve"> </w:t>
      </w:r>
      <w:r>
        <w:t>však nemůže</w:t>
      </w:r>
      <w:r>
        <w:rPr>
          <w:spacing w:val="1"/>
        </w:rPr>
        <w:t xml:space="preserve"> </w:t>
      </w:r>
      <w:r>
        <w:t>vystoupit v nevhodné</w:t>
      </w:r>
      <w:r>
        <w:rPr>
          <w:spacing w:val="1"/>
        </w:rPr>
        <w:t xml:space="preserve"> </w:t>
      </w:r>
      <w:r>
        <w:t>době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 újmě</w:t>
      </w:r>
      <w:r>
        <w:rPr>
          <w:spacing w:val="1"/>
        </w:rPr>
        <w:t xml:space="preserve"> </w:t>
      </w:r>
      <w:r>
        <w:t>ostatních</w:t>
      </w:r>
      <w:r>
        <w:rPr>
          <w:spacing w:val="1"/>
        </w:rPr>
        <w:t xml:space="preserve"> </w:t>
      </w:r>
      <w:r>
        <w:t>společníků</w:t>
      </w:r>
      <w:r>
        <w:rPr>
          <w:spacing w:val="1"/>
        </w:rPr>
        <w:t xml:space="preserve"> </w:t>
      </w:r>
      <w:r>
        <w:t>společnosti. Výpověď z této smlouvy tak může společník společnosti dát pouze tehdy, pokud jiný</w:t>
      </w:r>
      <w:r>
        <w:rPr>
          <w:spacing w:val="1"/>
        </w:rPr>
        <w:t xml:space="preserve"> </w:t>
      </w:r>
      <w:r>
        <w:t>společník</w:t>
      </w:r>
      <w:r>
        <w:rPr>
          <w:spacing w:val="1"/>
        </w:rPr>
        <w:t xml:space="preserve"> </w:t>
      </w:r>
      <w:r>
        <w:t>podstatným</w:t>
      </w:r>
      <w:r>
        <w:rPr>
          <w:spacing w:val="-5"/>
        </w:rPr>
        <w:t xml:space="preserve"> </w:t>
      </w:r>
      <w:r>
        <w:t>způsobem</w:t>
      </w:r>
      <w:r>
        <w:rPr>
          <w:spacing w:val="-2"/>
        </w:rPr>
        <w:t xml:space="preserve"> </w:t>
      </w:r>
      <w:r>
        <w:t>porušuje</w:t>
      </w:r>
      <w:r>
        <w:rPr>
          <w:spacing w:val="-2"/>
        </w:rPr>
        <w:t xml:space="preserve"> </w:t>
      </w:r>
      <w:r>
        <w:t>své</w:t>
      </w:r>
      <w:r>
        <w:rPr>
          <w:spacing w:val="-1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z této</w:t>
      </w:r>
      <w:r>
        <w:rPr>
          <w:spacing w:val="-3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společnosti.</w:t>
      </w:r>
    </w:p>
    <w:p w14:paraId="1769883A" w14:textId="77777777" w:rsidR="001603C3" w:rsidRDefault="001603C3">
      <w:pPr>
        <w:pStyle w:val="Zkladntext"/>
        <w:spacing w:before="1"/>
      </w:pPr>
    </w:p>
    <w:p w14:paraId="469BD024" w14:textId="77777777" w:rsidR="001603C3" w:rsidRDefault="00AE2CBA">
      <w:pPr>
        <w:pStyle w:val="Odstavecseseznamem"/>
        <w:numPr>
          <w:ilvl w:val="0"/>
          <w:numId w:val="2"/>
        </w:numPr>
        <w:tabs>
          <w:tab w:val="left" w:pos="809"/>
        </w:tabs>
        <w:ind w:left="808"/>
        <w:jc w:val="both"/>
      </w:pPr>
      <w:r>
        <w:t>Společník,</w:t>
      </w:r>
      <w:r>
        <w:rPr>
          <w:spacing w:val="23"/>
        </w:rPr>
        <w:t xml:space="preserve"> </w:t>
      </w:r>
      <w:r>
        <w:t>který</w:t>
      </w:r>
      <w:r>
        <w:rPr>
          <w:spacing w:val="24"/>
        </w:rPr>
        <w:t xml:space="preserve"> </w:t>
      </w:r>
      <w:r>
        <w:t>ze</w:t>
      </w:r>
      <w:r>
        <w:rPr>
          <w:spacing w:val="23"/>
        </w:rPr>
        <w:t xml:space="preserve"> </w:t>
      </w:r>
      <w:r>
        <w:t>společnosti</w:t>
      </w:r>
      <w:r>
        <w:rPr>
          <w:spacing w:val="22"/>
        </w:rPr>
        <w:t xml:space="preserve"> </w:t>
      </w:r>
      <w:r>
        <w:t>vystoupil,</w:t>
      </w:r>
      <w:r>
        <w:rPr>
          <w:spacing w:val="24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nezbavuje</w:t>
      </w:r>
      <w:r>
        <w:rPr>
          <w:spacing w:val="23"/>
        </w:rPr>
        <w:t xml:space="preserve"> </w:t>
      </w:r>
      <w:r>
        <w:t>odpovědnosti</w:t>
      </w:r>
      <w:r>
        <w:rPr>
          <w:spacing w:val="24"/>
        </w:rPr>
        <w:t xml:space="preserve"> </w:t>
      </w:r>
      <w:r>
        <w:t>za</w:t>
      </w:r>
      <w:r>
        <w:rPr>
          <w:spacing w:val="23"/>
        </w:rPr>
        <w:t xml:space="preserve"> </w:t>
      </w:r>
      <w:r>
        <w:t>závazky</w:t>
      </w:r>
      <w:r>
        <w:rPr>
          <w:spacing w:val="22"/>
        </w:rPr>
        <w:t xml:space="preserve"> </w:t>
      </w:r>
      <w:r>
        <w:t>z</w:t>
      </w:r>
      <w:r>
        <w:rPr>
          <w:spacing w:val="20"/>
        </w:rPr>
        <w:t xml:space="preserve"> </w:t>
      </w:r>
      <w:r>
        <w:t>činnosti</w:t>
      </w:r>
    </w:p>
    <w:p w14:paraId="628CE252" w14:textId="77777777" w:rsidR="001603C3" w:rsidRDefault="00AE2CBA">
      <w:pPr>
        <w:pStyle w:val="Zkladntext"/>
        <w:spacing w:before="1"/>
        <w:ind w:left="100"/>
        <w:jc w:val="both"/>
      </w:pPr>
      <w:r>
        <w:t>společnosti,</w:t>
      </w:r>
      <w:r>
        <w:rPr>
          <w:spacing w:val="-2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vznikly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vystoupení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společnosti.</w:t>
      </w:r>
    </w:p>
    <w:p w14:paraId="51D35D8C" w14:textId="77777777" w:rsidR="001603C3" w:rsidRDefault="001603C3">
      <w:pPr>
        <w:pStyle w:val="Zkladntext"/>
        <w:spacing w:before="11"/>
        <w:rPr>
          <w:sz w:val="21"/>
        </w:rPr>
      </w:pPr>
    </w:p>
    <w:p w14:paraId="34B8A411" w14:textId="77777777" w:rsidR="001603C3" w:rsidRDefault="00AE2CBA">
      <w:pPr>
        <w:pStyle w:val="Odstavecseseznamem"/>
        <w:numPr>
          <w:ilvl w:val="0"/>
          <w:numId w:val="2"/>
        </w:numPr>
        <w:tabs>
          <w:tab w:val="left" w:pos="809"/>
        </w:tabs>
        <w:ind w:left="808"/>
        <w:jc w:val="both"/>
      </w:pPr>
      <w:r>
        <w:t>Společníka nelze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společnosti</w:t>
      </w:r>
      <w:r>
        <w:rPr>
          <w:spacing w:val="-2"/>
        </w:rPr>
        <w:t xml:space="preserve"> </w:t>
      </w:r>
      <w:r>
        <w:t>vyloučit.</w:t>
      </w:r>
    </w:p>
    <w:p w14:paraId="2A7B02B5" w14:textId="77777777" w:rsidR="001603C3" w:rsidRDefault="001603C3">
      <w:pPr>
        <w:pStyle w:val="Zkladntext"/>
      </w:pPr>
    </w:p>
    <w:p w14:paraId="4C23AE1F" w14:textId="77777777" w:rsidR="001603C3" w:rsidRDefault="00AE2CBA">
      <w:pPr>
        <w:pStyle w:val="Odstavecseseznamem"/>
        <w:numPr>
          <w:ilvl w:val="0"/>
          <w:numId w:val="2"/>
        </w:numPr>
        <w:tabs>
          <w:tab w:val="left" w:pos="809"/>
        </w:tabs>
        <w:ind w:left="808"/>
        <w:jc w:val="both"/>
      </w:pPr>
      <w:r>
        <w:t>Postup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tohoto</w:t>
      </w:r>
      <w:r>
        <w:rPr>
          <w:spacing w:val="-4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ZZVZ.</w:t>
      </w:r>
    </w:p>
    <w:p w14:paraId="0FDBC956" w14:textId="77777777" w:rsidR="001603C3" w:rsidRDefault="001603C3">
      <w:pPr>
        <w:pStyle w:val="Zkladntext"/>
        <w:rPr>
          <w:sz w:val="26"/>
        </w:rPr>
      </w:pPr>
    </w:p>
    <w:p w14:paraId="7DC79532" w14:textId="77777777" w:rsidR="001603C3" w:rsidRDefault="00AE2CBA">
      <w:pPr>
        <w:pStyle w:val="Nadpis2"/>
        <w:spacing w:before="221" w:line="240" w:lineRule="auto"/>
        <w:ind w:right="120"/>
      </w:pPr>
      <w:r>
        <w:t>VI.</w:t>
      </w:r>
    </w:p>
    <w:p w14:paraId="6CB39EC4" w14:textId="77777777" w:rsidR="001603C3" w:rsidRDefault="00AE2CBA">
      <w:pPr>
        <w:pStyle w:val="Nadpis3"/>
        <w:spacing w:before="1"/>
        <w:ind w:left="4147"/>
      </w:pPr>
      <w:r>
        <w:t>Závěrečná</w:t>
      </w:r>
      <w:r>
        <w:rPr>
          <w:spacing w:val="-6"/>
        </w:rPr>
        <w:t xml:space="preserve"> </w:t>
      </w:r>
      <w:r>
        <w:t>ustanovení</w:t>
      </w:r>
    </w:p>
    <w:p w14:paraId="41DEABEE" w14:textId="77777777" w:rsidR="001603C3" w:rsidRDefault="00AE2CBA">
      <w:pPr>
        <w:pStyle w:val="Odstavecseseznamem"/>
        <w:numPr>
          <w:ilvl w:val="0"/>
          <w:numId w:val="1"/>
        </w:numPr>
        <w:tabs>
          <w:tab w:val="left" w:pos="809"/>
        </w:tabs>
        <w:spacing w:line="269" w:lineRule="exact"/>
        <w:jc w:val="both"/>
      </w:pPr>
      <w:r>
        <w:t>Změny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doplnění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možné</w:t>
      </w:r>
      <w:r>
        <w:rPr>
          <w:spacing w:val="-3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písemnou</w:t>
      </w:r>
      <w:r>
        <w:rPr>
          <w:spacing w:val="-1"/>
        </w:rPr>
        <w:t xml:space="preserve"> </w:t>
      </w:r>
      <w:r>
        <w:t>formou.</w:t>
      </w:r>
    </w:p>
    <w:p w14:paraId="1676A480" w14:textId="77777777" w:rsidR="001603C3" w:rsidRDefault="001603C3">
      <w:pPr>
        <w:pStyle w:val="Zkladntext"/>
        <w:spacing w:before="1"/>
      </w:pPr>
    </w:p>
    <w:p w14:paraId="60919093" w14:textId="77777777" w:rsidR="001603C3" w:rsidRDefault="00AE2CBA">
      <w:pPr>
        <w:pStyle w:val="Odstavecseseznamem"/>
        <w:numPr>
          <w:ilvl w:val="0"/>
          <w:numId w:val="1"/>
        </w:numPr>
        <w:tabs>
          <w:tab w:val="left" w:pos="809"/>
        </w:tabs>
        <w:spacing w:line="269" w:lineRule="exact"/>
        <w:jc w:val="both"/>
      </w:pPr>
      <w:r>
        <w:t>Tato</w:t>
      </w:r>
      <w:r>
        <w:rPr>
          <w:spacing w:val="10"/>
        </w:rPr>
        <w:t xml:space="preserve"> </w:t>
      </w:r>
      <w:r>
        <w:t>smlouva</w:t>
      </w:r>
      <w:r>
        <w:rPr>
          <w:spacing w:val="9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vyhotovena</w:t>
      </w:r>
      <w:r>
        <w:rPr>
          <w:spacing w:val="12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třech</w:t>
      </w:r>
      <w:r>
        <w:rPr>
          <w:spacing w:val="12"/>
        </w:rPr>
        <w:t xml:space="preserve"> </w:t>
      </w:r>
      <w:r>
        <w:t>vyhotoveních,</w:t>
      </w:r>
      <w:r>
        <w:rPr>
          <w:spacing w:val="13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nichž</w:t>
      </w:r>
      <w:r>
        <w:rPr>
          <w:spacing w:val="11"/>
        </w:rPr>
        <w:t xml:space="preserve"> </w:t>
      </w:r>
      <w:r>
        <w:t>po</w:t>
      </w:r>
      <w:r>
        <w:rPr>
          <w:spacing w:val="8"/>
        </w:rPr>
        <w:t xml:space="preserve"> </w:t>
      </w:r>
      <w:r>
        <w:t>jednom</w:t>
      </w:r>
      <w:r>
        <w:rPr>
          <w:spacing w:val="11"/>
        </w:rPr>
        <w:t xml:space="preserve"> </w:t>
      </w:r>
      <w:r>
        <w:t>obdrží</w:t>
      </w:r>
      <w:r>
        <w:rPr>
          <w:spacing w:val="11"/>
        </w:rPr>
        <w:t xml:space="preserve"> </w:t>
      </w:r>
      <w:r>
        <w:t>společníci</w:t>
      </w:r>
      <w:r>
        <w:rPr>
          <w:spacing w:val="14"/>
        </w:rPr>
        <w:t xml:space="preserve"> </w:t>
      </w:r>
      <w:r>
        <w:t>a</w:t>
      </w:r>
    </w:p>
    <w:p w14:paraId="4B643B95" w14:textId="77777777" w:rsidR="001603C3" w:rsidRDefault="00AE2CBA">
      <w:pPr>
        <w:pStyle w:val="Zkladntext"/>
        <w:spacing w:line="269" w:lineRule="exact"/>
        <w:ind w:left="100"/>
        <w:jc w:val="both"/>
      </w:pPr>
      <w:r>
        <w:t>jedno</w:t>
      </w:r>
      <w:r>
        <w:rPr>
          <w:spacing w:val="-4"/>
        </w:rPr>
        <w:t xml:space="preserve"> </w:t>
      </w:r>
      <w:r>
        <w:t>vyhotovení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součástí nabídky</w:t>
      </w:r>
      <w:r>
        <w:rPr>
          <w:spacing w:val="-4"/>
        </w:rPr>
        <w:t xml:space="preserve"> </w:t>
      </w:r>
      <w:r>
        <w:t>předložené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zadávacím</w:t>
      </w:r>
      <w:r>
        <w:rPr>
          <w:spacing w:val="-2"/>
        </w:rPr>
        <w:t xml:space="preserve"> </w:t>
      </w:r>
      <w:r>
        <w:t>řízení.</w:t>
      </w:r>
    </w:p>
    <w:p w14:paraId="5F4E9759" w14:textId="77777777" w:rsidR="001603C3" w:rsidRDefault="001603C3">
      <w:pPr>
        <w:spacing w:line="269" w:lineRule="exact"/>
        <w:jc w:val="both"/>
        <w:sectPr w:rsidR="001603C3">
          <w:pgSz w:w="11910" w:h="16840"/>
          <w:pgMar w:top="620" w:right="600" w:bottom="1220" w:left="620" w:header="0" w:footer="994" w:gutter="0"/>
          <w:cols w:space="708"/>
        </w:sectPr>
      </w:pPr>
    </w:p>
    <w:p w14:paraId="65111177" w14:textId="77777777" w:rsidR="001603C3" w:rsidRDefault="00AE2CBA">
      <w:pPr>
        <w:pStyle w:val="Odstavecseseznamem"/>
        <w:numPr>
          <w:ilvl w:val="0"/>
          <w:numId w:val="1"/>
        </w:numPr>
        <w:tabs>
          <w:tab w:val="left" w:pos="809"/>
        </w:tabs>
        <w:spacing w:before="81"/>
        <w:ind w:left="100" w:right="114" w:firstLine="0"/>
        <w:jc w:val="both"/>
      </w:pPr>
      <w:r>
        <w:lastRenderedPageBreak/>
        <w:t>Otázky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</w:t>
      </w:r>
      <w:r>
        <w:rPr>
          <w:spacing w:val="1"/>
        </w:rPr>
        <w:t xml:space="preserve"> </w:t>
      </w:r>
      <w:r>
        <w:t>výslovně</w:t>
      </w:r>
      <w:r>
        <w:rPr>
          <w:spacing w:val="1"/>
        </w:rPr>
        <w:t xml:space="preserve"> </w:t>
      </w:r>
      <w:r>
        <w:t>neupravené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řídí</w:t>
      </w:r>
      <w:r>
        <w:rPr>
          <w:spacing w:val="1"/>
        </w:rPr>
        <w:t xml:space="preserve"> </w:t>
      </w:r>
      <w:r>
        <w:t>ustanoveními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2716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násl.</w:t>
      </w:r>
      <w:r>
        <w:rPr>
          <w:spacing w:val="-58"/>
        </w:rPr>
        <w:t xml:space="preserve"> </w:t>
      </w:r>
      <w:r>
        <w:t>občanského</w:t>
      </w:r>
      <w:r>
        <w:rPr>
          <w:spacing w:val="-1"/>
        </w:rPr>
        <w:t xml:space="preserve"> </w:t>
      </w:r>
      <w:r>
        <w:t>zákoníku.</w:t>
      </w:r>
    </w:p>
    <w:p w14:paraId="5AD7DDCB" w14:textId="77777777" w:rsidR="001603C3" w:rsidRDefault="001603C3">
      <w:pPr>
        <w:pStyle w:val="Zkladntext"/>
      </w:pPr>
    </w:p>
    <w:p w14:paraId="26648D3D" w14:textId="77777777" w:rsidR="001603C3" w:rsidRDefault="00AE2CBA">
      <w:pPr>
        <w:pStyle w:val="Odstavecseseznamem"/>
        <w:numPr>
          <w:ilvl w:val="0"/>
          <w:numId w:val="1"/>
        </w:numPr>
        <w:tabs>
          <w:tab w:val="left" w:pos="809"/>
        </w:tabs>
        <w:ind w:left="100" w:right="112" w:firstLine="0"/>
        <w:jc w:val="both"/>
      </w:pPr>
      <w:r>
        <w:t>Pro případ vzájemného doručování si strany sjednaly,</w:t>
      </w:r>
      <w:r>
        <w:rPr>
          <w:spacing w:val="1"/>
        </w:rPr>
        <w:t xml:space="preserve"> </w:t>
      </w:r>
      <w:r>
        <w:t>že doporučená zásilka odeslaná</w:t>
      </w:r>
      <w:r>
        <w:rPr>
          <w:spacing w:val="1"/>
        </w:rPr>
        <w:t xml:space="preserve"> </w:t>
      </w:r>
      <w:r>
        <w:t>poštou druhé smluvní straně na adresu jejího sídla a nebo na jinou adresu, která byla předem</w:t>
      </w:r>
      <w:r>
        <w:rPr>
          <w:spacing w:val="1"/>
        </w:rPr>
        <w:t xml:space="preserve"> </w:t>
      </w:r>
      <w:r>
        <w:t>písemně</w:t>
      </w:r>
      <w:r>
        <w:rPr>
          <w:spacing w:val="45"/>
        </w:rPr>
        <w:t xml:space="preserve"> </w:t>
      </w:r>
      <w:r>
        <w:t>odesílateli</w:t>
      </w:r>
      <w:r>
        <w:rPr>
          <w:spacing w:val="104"/>
        </w:rPr>
        <w:t xml:space="preserve"> </w:t>
      </w:r>
      <w:r>
        <w:t>zásilky</w:t>
      </w:r>
      <w:r>
        <w:rPr>
          <w:spacing w:val="105"/>
        </w:rPr>
        <w:t xml:space="preserve"> </w:t>
      </w:r>
      <w:r>
        <w:t>jako</w:t>
      </w:r>
      <w:r>
        <w:rPr>
          <w:spacing w:val="103"/>
        </w:rPr>
        <w:t xml:space="preserve"> </w:t>
      </w:r>
      <w:r>
        <w:t>korespondenční</w:t>
      </w:r>
      <w:r>
        <w:rPr>
          <w:spacing w:val="103"/>
        </w:rPr>
        <w:t xml:space="preserve"> </w:t>
      </w:r>
      <w:r>
        <w:t>sdělena,</w:t>
      </w:r>
      <w:r>
        <w:rPr>
          <w:spacing w:val="105"/>
        </w:rPr>
        <w:t xml:space="preserve"> </w:t>
      </w:r>
      <w:r>
        <w:t>je</w:t>
      </w:r>
      <w:r>
        <w:rPr>
          <w:spacing w:val="102"/>
        </w:rPr>
        <w:t xml:space="preserve"> </w:t>
      </w:r>
      <w:r>
        <w:t>adresátovi</w:t>
      </w:r>
      <w:r>
        <w:rPr>
          <w:spacing w:val="104"/>
        </w:rPr>
        <w:t xml:space="preserve"> </w:t>
      </w:r>
      <w:r>
        <w:t>zásilky</w:t>
      </w:r>
      <w:r>
        <w:rPr>
          <w:spacing w:val="105"/>
        </w:rPr>
        <w:t xml:space="preserve"> </w:t>
      </w:r>
      <w:r>
        <w:t>doručena</w:t>
      </w:r>
      <w:r>
        <w:rPr>
          <w:spacing w:val="104"/>
        </w:rPr>
        <w:t xml:space="preserve"> </w:t>
      </w:r>
      <w:r>
        <w:t>i</w:t>
      </w:r>
      <w:r>
        <w:rPr>
          <w:spacing w:val="-59"/>
        </w:rPr>
        <w:t xml:space="preserve"> </w:t>
      </w:r>
      <w:r>
        <w:t>v případě,</w:t>
      </w:r>
      <w:r>
        <w:rPr>
          <w:spacing w:val="37"/>
        </w:rPr>
        <w:t xml:space="preserve"> </w:t>
      </w:r>
      <w:r>
        <w:t>že</w:t>
      </w:r>
      <w:r>
        <w:rPr>
          <w:spacing w:val="36"/>
        </w:rPr>
        <w:t xml:space="preserve"> </w:t>
      </w:r>
      <w:r>
        <w:t>si</w:t>
      </w:r>
      <w:r>
        <w:rPr>
          <w:spacing w:val="36"/>
        </w:rPr>
        <w:t xml:space="preserve"> </w:t>
      </w:r>
      <w:r>
        <w:t>ji</w:t>
      </w:r>
      <w:r>
        <w:rPr>
          <w:spacing w:val="35"/>
        </w:rPr>
        <w:t xml:space="preserve"> </w:t>
      </w:r>
      <w:r>
        <w:t>nepřevezme,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desátým</w:t>
      </w:r>
      <w:r>
        <w:rPr>
          <w:spacing w:val="37"/>
        </w:rPr>
        <w:t xml:space="preserve"> </w:t>
      </w:r>
      <w:r>
        <w:t>dnem</w:t>
      </w:r>
      <w:r>
        <w:rPr>
          <w:spacing w:val="35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t>uložení</w:t>
      </w:r>
      <w:r>
        <w:rPr>
          <w:spacing w:val="35"/>
        </w:rPr>
        <w:t xml:space="preserve"> </w:t>
      </w:r>
      <w:r>
        <w:t>zásilky</w:t>
      </w:r>
      <w:r>
        <w:rPr>
          <w:spacing w:val="37"/>
        </w:rPr>
        <w:t xml:space="preserve"> </w:t>
      </w:r>
      <w:r>
        <w:t>u</w:t>
      </w:r>
      <w:r>
        <w:rPr>
          <w:spacing w:val="39"/>
        </w:rPr>
        <w:t xml:space="preserve"> </w:t>
      </w:r>
      <w:r>
        <w:t>příslušné</w:t>
      </w:r>
      <w:r>
        <w:rPr>
          <w:spacing w:val="36"/>
        </w:rPr>
        <w:t xml:space="preserve"> </w:t>
      </w:r>
      <w:r>
        <w:t>pošty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nebo</w:t>
      </w:r>
      <w:r>
        <w:rPr>
          <w:spacing w:val="-59"/>
        </w:rPr>
        <w:t xml:space="preserve"> </w:t>
      </w:r>
      <w:r>
        <w:t>v případě,</w:t>
      </w:r>
      <w:r>
        <w:rPr>
          <w:spacing w:val="-1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adresát</w:t>
      </w:r>
      <w:r>
        <w:rPr>
          <w:spacing w:val="-3"/>
        </w:rPr>
        <w:t xml:space="preserve"> </w:t>
      </w:r>
      <w:r>
        <w:t>zásilky její</w:t>
      </w:r>
      <w:r>
        <w:rPr>
          <w:spacing w:val="-1"/>
        </w:rPr>
        <w:t xml:space="preserve"> </w:t>
      </w:r>
      <w:r>
        <w:t>převzetí</w:t>
      </w:r>
      <w:r>
        <w:rPr>
          <w:spacing w:val="-1"/>
        </w:rPr>
        <w:t xml:space="preserve"> </w:t>
      </w:r>
      <w:r>
        <w:t>odmítne,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mu</w:t>
      </w:r>
      <w:r>
        <w:rPr>
          <w:spacing w:val="1"/>
        </w:rPr>
        <w:t xml:space="preserve"> </w:t>
      </w:r>
      <w:r>
        <w:t>doručena</w:t>
      </w:r>
      <w:r>
        <w:rPr>
          <w:spacing w:val="-2"/>
        </w:rPr>
        <w:t xml:space="preserve"> </w:t>
      </w:r>
      <w:r>
        <w:t>dnem tohoto</w:t>
      </w:r>
      <w:r>
        <w:rPr>
          <w:spacing w:val="-4"/>
        </w:rPr>
        <w:t xml:space="preserve"> </w:t>
      </w:r>
      <w:r>
        <w:t>odmítnutí.</w:t>
      </w:r>
    </w:p>
    <w:p w14:paraId="7A8B247D" w14:textId="77777777" w:rsidR="001603C3" w:rsidRDefault="001603C3">
      <w:pPr>
        <w:pStyle w:val="Zkladntext"/>
        <w:spacing w:before="1"/>
      </w:pPr>
    </w:p>
    <w:p w14:paraId="4703CC9D" w14:textId="77777777" w:rsidR="001603C3" w:rsidRDefault="00AE2CBA">
      <w:pPr>
        <w:pStyle w:val="Odstavecseseznamem"/>
        <w:numPr>
          <w:ilvl w:val="0"/>
          <w:numId w:val="1"/>
        </w:numPr>
        <w:tabs>
          <w:tab w:val="left" w:pos="809"/>
        </w:tabs>
        <w:jc w:val="both"/>
      </w:pPr>
      <w:r>
        <w:t>Strany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smlouvu</w:t>
      </w:r>
      <w:r>
        <w:rPr>
          <w:spacing w:val="-3"/>
        </w:rPr>
        <w:t xml:space="preserve"> </w:t>
      </w:r>
      <w:r>
        <w:t>přečetly,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jejím</w:t>
      </w:r>
      <w:r>
        <w:rPr>
          <w:spacing w:val="-3"/>
        </w:rPr>
        <w:t xml:space="preserve"> </w:t>
      </w:r>
      <w:r>
        <w:t>zněním</w:t>
      </w:r>
      <w:r>
        <w:rPr>
          <w:spacing w:val="-3"/>
        </w:rPr>
        <w:t xml:space="preserve"> </w:t>
      </w:r>
      <w:r>
        <w:t>souhlasí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důkaz toho</w:t>
      </w:r>
      <w:r>
        <w:rPr>
          <w:spacing w:val="-6"/>
        </w:rPr>
        <w:t xml:space="preserve"> </w:t>
      </w:r>
      <w:r>
        <w:t>připojují</w:t>
      </w:r>
      <w:r>
        <w:rPr>
          <w:spacing w:val="-4"/>
        </w:rPr>
        <w:t xml:space="preserve"> </w:t>
      </w:r>
      <w:r>
        <w:t>své</w:t>
      </w:r>
      <w:r>
        <w:rPr>
          <w:spacing w:val="-2"/>
        </w:rPr>
        <w:t xml:space="preserve"> </w:t>
      </w:r>
      <w:r>
        <w:t>podpisy.</w:t>
      </w:r>
    </w:p>
    <w:p w14:paraId="77CD90F4" w14:textId="77777777" w:rsidR="001603C3" w:rsidRDefault="001603C3">
      <w:pPr>
        <w:pStyle w:val="Zkladntext"/>
        <w:rPr>
          <w:sz w:val="20"/>
        </w:rPr>
      </w:pPr>
    </w:p>
    <w:p w14:paraId="243ECC64" w14:textId="77777777" w:rsidR="001603C3" w:rsidRDefault="001603C3">
      <w:pPr>
        <w:pStyle w:val="Zkladntext"/>
        <w:spacing w:before="9"/>
        <w:rPr>
          <w:sz w:val="15"/>
        </w:rPr>
      </w:pPr>
    </w:p>
    <w:p w14:paraId="1833D399" w14:textId="77777777" w:rsidR="001603C3" w:rsidRDefault="001603C3">
      <w:pPr>
        <w:rPr>
          <w:sz w:val="15"/>
        </w:rPr>
        <w:sectPr w:rsidR="001603C3">
          <w:pgSz w:w="11910" w:h="16840"/>
          <w:pgMar w:top="620" w:right="600" w:bottom="1220" w:left="620" w:header="0" w:footer="994" w:gutter="0"/>
          <w:cols w:space="708"/>
        </w:sectPr>
      </w:pPr>
    </w:p>
    <w:p w14:paraId="17496210" w14:textId="77777777" w:rsidR="001603C3" w:rsidRDefault="00AE2CBA">
      <w:pPr>
        <w:pStyle w:val="Zkladntext"/>
        <w:tabs>
          <w:tab w:val="left" w:pos="5765"/>
        </w:tabs>
        <w:spacing w:before="101"/>
        <w:ind w:left="100"/>
      </w:pPr>
      <w:r>
        <w:t>V Praze</w:t>
      </w:r>
      <w:r>
        <w:rPr>
          <w:spacing w:val="-1"/>
        </w:rPr>
        <w:t xml:space="preserve"> </w:t>
      </w:r>
      <w:r>
        <w:t>dne</w:t>
      </w:r>
      <w:r>
        <w:tab/>
        <w:t>V Praze</w:t>
      </w:r>
      <w:r>
        <w:rPr>
          <w:spacing w:val="-3"/>
        </w:rPr>
        <w:t xml:space="preserve"> </w:t>
      </w:r>
      <w:r>
        <w:t>dne</w:t>
      </w:r>
    </w:p>
    <w:p w14:paraId="7543AC3E" w14:textId="77777777" w:rsidR="001603C3" w:rsidRDefault="00AE2CBA">
      <w:pPr>
        <w:rPr>
          <w:sz w:val="20"/>
        </w:rPr>
      </w:pPr>
      <w:r>
        <w:br w:type="column"/>
      </w:r>
    </w:p>
    <w:p w14:paraId="4033BBB6" w14:textId="77777777" w:rsidR="001603C3" w:rsidRDefault="001603C3">
      <w:pPr>
        <w:pStyle w:val="Zkladntext"/>
        <w:spacing w:before="3"/>
        <w:rPr>
          <w:sz w:val="15"/>
        </w:rPr>
      </w:pPr>
    </w:p>
    <w:p w14:paraId="0C8A18FD" w14:textId="5DAA094F" w:rsidR="001603C3" w:rsidRDefault="00AE2CBA" w:rsidP="00AE2CBA">
      <w:pPr>
        <w:spacing w:line="8" w:lineRule="exact"/>
        <w:ind w:left="100"/>
        <w:rPr>
          <w:rFonts w:ascii="Trebuchet MS" w:hAnsi="Trebuchet MS"/>
          <w:sz w:val="17"/>
        </w:rPr>
        <w:sectPr w:rsidR="001603C3">
          <w:type w:val="continuous"/>
          <w:pgSz w:w="11910" w:h="16840"/>
          <w:pgMar w:top="620" w:right="600" w:bottom="1180" w:left="620" w:header="0" w:footer="994" w:gutter="0"/>
          <w:cols w:num="2" w:space="708" w:equalWidth="0">
            <w:col w:w="7094" w:space="524"/>
            <w:col w:w="3072"/>
          </w:cols>
        </w:sectPr>
      </w:pPr>
      <w:r>
        <w:pict w14:anchorId="5747D329">
          <v:shape id="docshape2" o:spid="_x0000_s2051" style="position:absolute;left:0;text-align:left;margin-left:394.15pt;margin-top:.3pt;width:42.9pt;height:42.6pt;z-index:-15823872;mso-position-horizontal-relative:page" coordorigin="7883,6" coordsize="858,852" o:spt="100" adj="0,,0" path="m8037,678r-74,48l7915,773r-25,41l7883,844r5,11l7893,858r55,l7953,856r-54,l7907,824r28,-45l7980,728r57,-50xm8250,6r-18,11l8224,44r-4,30l8220,95r,19l8222,135r3,22l8229,180r4,23l8238,227r5,23l8250,274r-8,33l8220,367r-34,79l8144,537r-48,92l8045,716r-52,72l7944,837r-45,19l7953,856r3,-1l8001,816r55,-70l8121,643r9,-3l8121,640r62,-113l8224,440r26,-67l8265,322r31,l8277,272r6,-45l8265,227r-10,-38l8248,152r-3,-35l8243,85r1,-13l8246,50r5,-23l8262,11r21,l8272,7,8250,6xm8732,638r-25,l8698,647r,24l8707,679r25,l8736,675r-26,l8702,668r,-18l8710,643r26,l8732,638xm8736,643r-7,l8735,650r,18l8729,675r7,l8740,671r,-24l8736,643xm8725,645r-14,l8711,671r4,l8715,661r11,l8726,660r-3,-1l8728,658r-13,l8715,651r13,l8727,649r-2,-4xm8726,661r-6,l8722,664r1,2l8724,671r4,l8727,666r,-3l8726,661xm8728,651r-7,l8723,651r,6l8720,658r8,l8728,654r,-3xm8296,322r-31,l8312,417r49,64l8407,522r37,25l8366,562r-82,21l8202,609r-81,31l8130,640r56,-18l8256,605r73,-15l8404,577r73,-9l8542,568r-14,-6l8587,560r136,l8700,547r-33,-6l8490,541r-21,-12l8449,517r-19,-14l8411,490r-43,-44l8331,393r-31,-59l8296,322xm8542,568r-65,l8534,594r57,20l8643,626r43,5l8704,629r14,-3l8727,619r1,-2l8705,617r-35,-4l8627,602r-48,-18l8542,568xm8732,610r-6,3l8716,617r12,l8732,610xm8723,560r-136,l8656,562r57,12l8735,601r3,-6l8740,592r,-6l8730,564r-7,-4xm8595,534r-24,1l8546,537r-56,4l8667,541r-13,-3l8595,534xm8291,78r-4,25l8281,137r-7,41l8265,227r18,l8284,221r4,-48l8290,126r1,-48xm8283,11r-21,l8271,17r9,10l8287,41r4,21l8295,30r-7,-17l8283,11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Trebuchet MS" w:hAnsi="Trebuchet MS"/>
          <w:w w:val="95"/>
          <w:sz w:val="17"/>
        </w:rPr>
        <w:t>Digitálně</w:t>
      </w:r>
      <w:r>
        <w:rPr>
          <w:rFonts w:ascii="Trebuchet MS" w:hAnsi="Trebuchet MS"/>
          <w:spacing w:val="-3"/>
          <w:w w:val="95"/>
          <w:sz w:val="17"/>
        </w:rPr>
        <w:t xml:space="preserve"> </w:t>
      </w:r>
      <w:proofErr w:type="spellStart"/>
      <w:r>
        <w:rPr>
          <w:rFonts w:ascii="Trebuchet MS" w:hAnsi="Trebuchet MS"/>
          <w:w w:val="95"/>
          <w:sz w:val="17"/>
        </w:rPr>
        <w:t>podeps</w:t>
      </w:r>
      <w:proofErr w:type="spellEnd"/>
    </w:p>
    <w:p w14:paraId="0CEF1BF5" w14:textId="767E7CA1" w:rsidR="001603C3" w:rsidRPr="00AE2CBA" w:rsidRDefault="00AE2CBA" w:rsidP="00AE2CBA">
      <w:pPr>
        <w:spacing w:before="166" w:line="174" w:lineRule="exact"/>
        <w:rPr>
          <w:rFonts w:ascii="Trebuchet MS" w:hAnsi="Trebuchet MS"/>
          <w:sz w:val="14"/>
        </w:rPr>
        <w:sectPr w:rsidR="001603C3" w:rsidRPr="00AE2CBA">
          <w:type w:val="continuous"/>
          <w:pgSz w:w="11910" w:h="16840"/>
          <w:pgMar w:top="620" w:right="600" w:bottom="1180" w:left="620" w:header="0" w:footer="994" w:gutter="0"/>
          <w:cols w:num="2" w:space="708" w:equalWidth="0">
            <w:col w:w="3084" w:space="2592"/>
            <w:col w:w="5014"/>
          </w:cols>
        </w:sectPr>
      </w:pPr>
      <w:r>
        <w:pict w14:anchorId="797CAA4D">
          <v:shape id="docshape3" o:spid="_x0000_s2050" style="position:absolute;margin-left:108pt;margin-top:8.6pt;width:35.65pt;height:35.4pt;z-index:-15824384;mso-position-horizontal-relative:page" coordorigin="2160,172" coordsize="713,708" o:spt="100" adj="0,,0" path="m2289,729r-62,41l2187,809r-21,33l2160,867r,12l2215,879r4,-2l2174,877r6,-26l2204,814r37,-43l2289,729xm2465,172r-14,9l2443,203r-2,25l2440,246r1,16l2442,279r2,18l2447,316r4,19l2455,355r5,20l2465,394r-8,33l2434,487r-34,78l2358,651r-47,84l2263,808r-47,50l2174,877r45,l2221,877r38,-33l2304,786r54,-86l2365,698r-7,l2410,604r34,-72l2465,477r13,-43l2503,434r-16,-42l2493,355r-15,l2470,323r-6,-30l2461,264r-1,-26l2460,227r2,-19l2466,189r9,-13l2493,176r-10,-3l2465,172xm2865,697r-20,l2837,704r,20l2845,731r20,l2869,727r-22,l2840,722r,-16l2847,700r22,l2865,697xm2869,700r-6,l2868,706r,16l2863,727r6,l2872,724r,-20l2869,700xm2859,703r-11,l2848,724r3,l2851,716r10,l2860,715r-2,-1l2862,713r-11,l2851,707r11,l2862,706r-3,-3xm2861,716r-5,l2857,718r1,2l2859,724r3,l2862,720r,-3l2861,716xm2862,707r-6,l2858,708r,4l2856,713r6,l2862,710r,-3xm2503,434r-25,l2517,513r41,53l2596,600r31,21l2561,634r-68,17l2425,672r-67,26l2365,698r61,-18l2500,662r77,-13l2653,639r55,l2696,634r49,-2l2858,632r-19,-11l2812,616r-148,l2647,606r-16,-10l2615,585r-16,-11l2563,537r-31,-44l2507,444r-4,-10xm2708,639r-55,l2701,660r47,17l2791,687r36,3l2842,689r12,-3l2861,681r1,-2l2843,679r-29,-4l2778,666r-40,-14l2708,639xm2865,674r-5,2l2852,679r10,l2865,674xm2858,632r-113,l2803,633r46,10l2868,666r2,-5l2872,658r,-5l2864,635r-6,-3xm2751,611r-19,l2711,612r-47,4l2812,616r-12,-3l2751,611xm2500,231r-4,22l2491,280r-6,34l2478,355r15,l2493,351r3,-40l2498,271r2,-40xm2493,176r-18,l2483,181r7,8l2496,201r4,17l2502,191r-6,-13l2493,176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258294F8" w14:textId="0FD113A5" w:rsidR="001603C3" w:rsidRPr="00AE2CBA" w:rsidRDefault="001603C3" w:rsidP="00AE2CBA">
      <w:pPr>
        <w:spacing w:before="179" w:line="169" w:lineRule="exact"/>
        <w:rPr>
          <w:rFonts w:ascii="Trebuchet MS" w:hAnsi="Trebuchet MS"/>
          <w:sz w:val="28"/>
        </w:rPr>
      </w:pPr>
    </w:p>
    <w:p w14:paraId="1D99BB1F" w14:textId="17F434A9" w:rsidR="001603C3" w:rsidRDefault="00AE2CBA">
      <w:pPr>
        <w:spacing w:before="59" w:line="288" w:lineRule="exact"/>
        <w:ind w:left="533"/>
        <w:rPr>
          <w:rFonts w:ascii="Trebuchet MS" w:hAnsi="Trebuchet MS"/>
          <w:sz w:val="32"/>
        </w:rPr>
      </w:pPr>
      <w:r>
        <w:br w:type="column"/>
      </w:r>
    </w:p>
    <w:p w14:paraId="2DAC639D" w14:textId="57B35267" w:rsidR="001603C3" w:rsidRDefault="00AE2CBA" w:rsidP="00AE2CBA">
      <w:pPr>
        <w:spacing w:before="77"/>
        <w:rPr>
          <w:rFonts w:ascii="Trebuchet MS"/>
          <w:sz w:val="17"/>
        </w:rPr>
      </w:pPr>
      <w:r>
        <w:br w:type="column"/>
      </w:r>
    </w:p>
    <w:p w14:paraId="58644898" w14:textId="77777777" w:rsidR="001603C3" w:rsidRDefault="001603C3">
      <w:pPr>
        <w:spacing w:line="65" w:lineRule="exact"/>
        <w:rPr>
          <w:rFonts w:ascii="Trebuchet MS"/>
          <w:sz w:val="17"/>
        </w:rPr>
        <w:sectPr w:rsidR="001603C3">
          <w:type w:val="continuous"/>
          <w:pgSz w:w="11910" w:h="16840"/>
          <w:pgMar w:top="620" w:right="600" w:bottom="1180" w:left="620" w:header="0" w:footer="994" w:gutter="0"/>
          <w:cols w:num="4" w:space="708" w:equalWidth="0">
            <w:col w:w="1308" w:space="79"/>
            <w:col w:w="1686" w:space="2602"/>
            <w:col w:w="1713" w:space="40"/>
            <w:col w:w="3262"/>
          </w:cols>
        </w:sectPr>
      </w:pPr>
    </w:p>
    <w:p w14:paraId="1A41D5B9" w14:textId="143710BA" w:rsidR="001603C3" w:rsidRDefault="00AE2CBA">
      <w:pPr>
        <w:pStyle w:val="Zkladntext"/>
        <w:tabs>
          <w:tab w:val="left" w:pos="6154"/>
        </w:tabs>
        <w:spacing w:before="44"/>
        <w:ind w:left="527"/>
      </w:pPr>
      <w:r>
        <w:t>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rPr>
          <w:spacing w:val="-148"/>
        </w:rPr>
        <w:t>…</w:t>
      </w:r>
      <w:r>
        <w:rPr>
          <w:spacing w:val="-3"/>
        </w:rPr>
        <w:t>…</w:t>
      </w:r>
      <w:r>
        <w:rPr>
          <w:spacing w:val="1"/>
        </w:rPr>
        <w:t>.</w:t>
      </w:r>
      <w:r>
        <w:t>.</w:t>
      </w:r>
      <w:r>
        <w:tab/>
      </w:r>
      <w:r>
        <w:rPr>
          <w:spacing w:val="1"/>
        </w:rPr>
        <w:t>.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…</w:t>
      </w:r>
      <w:r>
        <w:rPr>
          <w:spacing w:val="-2"/>
        </w:rPr>
        <w:t>.</w:t>
      </w:r>
      <w:r>
        <w:t>.</w:t>
      </w:r>
    </w:p>
    <w:p w14:paraId="6AB0E043" w14:textId="7AE4398B" w:rsidR="001603C3" w:rsidRDefault="00AE2CBA">
      <w:pPr>
        <w:pStyle w:val="Zkladntext"/>
        <w:tabs>
          <w:tab w:val="left" w:pos="6202"/>
          <w:tab w:val="left" w:pos="6559"/>
        </w:tabs>
        <w:spacing w:before="1"/>
        <w:ind w:left="894" w:right="1751" w:hanging="24"/>
      </w:pPr>
      <w:proofErr w:type="spellStart"/>
      <w:r>
        <w:t>xxx</w:t>
      </w:r>
      <w:proofErr w:type="spellEnd"/>
      <w:r>
        <w:tab/>
      </w:r>
      <w:r>
        <w:tab/>
      </w:r>
      <w:r>
        <w:rPr>
          <w:spacing w:val="1"/>
        </w:rPr>
        <w:t xml:space="preserve"> </w:t>
      </w:r>
      <w:proofErr w:type="spellStart"/>
      <w:r>
        <w:t>xxx</w:t>
      </w:r>
      <w:proofErr w:type="spellEnd"/>
      <w:r>
        <w:tab/>
      </w:r>
    </w:p>
    <w:p w14:paraId="1E98642D" w14:textId="77777777" w:rsidR="001603C3" w:rsidRDefault="00AE2CBA">
      <w:pPr>
        <w:pStyle w:val="Zkladntext"/>
        <w:tabs>
          <w:tab w:val="left" w:pos="6290"/>
        </w:tabs>
        <w:spacing w:line="268" w:lineRule="exact"/>
        <w:ind w:left="834"/>
      </w:pPr>
      <w:r>
        <w:t>TTC</w:t>
      </w:r>
      <w:r>
        <w:rPr>
          <w:spacing w:val="-4"/>
        </w:rPr>
        <w:t xml:space="preserve"> </w:t>
      </w:r>
      <w:r>
        <w:t>MARCONI</w:t>
      </w:r>
      <w:r>
        <w:rPr>
          <w:spacing w:val="-4"/>
        </w:rPr>
        <w:t xml:space="preserve"> </w:t>
      </w:r>
      <w:r>
        <w:t>s.r.o.</w:t>
      </w:r>
      <w:r>
        <w:tab/>
        <w:t>ATS-TELCOM</w:t>
      </w:r>
      <w:r>
        <w:rPr>
          <w:spacing w:val="-3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a.s.</w:t>
      </w:r>
    </w:p>
    <w:sectPr w:rsidR="001603C3">
      <w:type w:val="continuous"/>
      <w:pgSz w:w="11910" w:h="16840"/>
      <w:pgMar w:top="620" w:right="600" w:bottom="1180" w:left="620" w:header="0" w:footer="9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9B58D" w14:textId="77777777" w:rsidR="00000000" w:rsidRDefault="00AE2CBA">
      <w:r>
        <w:separator/>
      </w:r>
    </w:p>
  </w:endnote>
  <w:endnote w:type="continuationSeparator" w:id="0">
    <w:p w14:paraId="6D71410A" w14:textId="77777777" w:rsidR="00000000" w:rsidRDefault="00AE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64779" w14:textId="77777777" w:rsidR="001603C3" w:rsidRDefault="00AE2CBA">
    <w:pPr>
      <w:pStyle w:val="Zkladntext"/>
      <w:spacing w:line="14" w:lineRule="auto"/>
      <w:rPr>
        <w:sz w:val="20"/>
      </w:rPr>
    </w:pPr>
    <w:r>
      <w:pict w14:anchorId="4C2F6C7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1.9pt;margin-top:779.65pt;width:12.55pt;height:14.25pt;z-index:-251658752;mso-position-horizontal-relative:page;mso-position-vertical-relative:page" filled="f" stroked="f">
          <v:textbox inset="0,0,0,0">
            <w:txbxContent>
              <w:p w14:paraId="5261DAB0" w14:textId="77777777" w:rsidR="001603C3" w:rsidRDefault="00AE2CBA">
                <w:pPr>
                  <w:spacing w:before="19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E4715" w14:textId="77777777" w:rsidR="00000000" w:rsidRDefault="00AE2CBA">
      <w:r>
        <w:separator/>
      </w:r>
    </w:p>
  </w:footnote>
  <w:footnote w:type="continuationSeparator" w:id="0">
    <w:p w14:paraId="4A3D5483" w14:textId="77777777" w:rsidR="00000000" w:rsidRDefault="00AE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63C"/>
    <w:multiLevelType w:val="hybridMultilevel"/>
    <w:tmpl w:val="58B6AAC2"/>
    <w:lvl w:ilvl="0" w:tplc="81ECB454">
      <w:start w:val="1"/>
      <w:numFmt w:val="decimal"/>
      <w:lvlText w:val="%1."/>
      <w:lvlJc w:val="left"/>
      <w:pPr>
        <w:ind w:left="808" w:hanging="709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80688ABE">
      <w:numFmt w:val="bullet"/>
      <w:lvlText w:val="-"/>
      <w:lvlJc w:val="left"/>
      <w:pPr>
        <w:ind w:left="1094" w:hanging="286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FFCE4448">
      <w:numFmt w:val="bullet"/>
      <w:lvlText w:val="•"/>
      <w:lvlJc w:val="left"/>
      <w:pPr>
        <w:ind w:left="2165" w:hanging="286"/>
      </w:pPr>
      <w:rPr>
        <w:rFonts w:hint="default"/>
        <w:lang w:val="cs-CZ" w:eastAsia="en-US" w:bidi="ar-SA"/>
      </w:rPr>
    </w:lvl>
    <w:lvl w:ilvl="3" w:tplc="D1B0F9A0">
      <w:numFmt w:val="bullet"/>
      <w:lvlText w:val="•"/>
      <w:lvlJc w:val="left"/>
      <w:pPr>
        <w:ind w:left="3230" w:hanging="286"/>
      </w:pPr>
      <w:rPr>
        <w:rFonts w:hint="default"/>
        <w:lang w:val="cs-CZ" w:eastAsia="en-US" w:bidi="ar-SA"/>
      </w:rPr>
    </w:lvl>
    <w:lvl w:ilvl="4" w:tplc="21901892">
      <w:numFmt w:val="bullet"/>
      <w:lvlText w:val="•"/>
      <w:lvlJc w:val="left"/>
      <w:pPr>
        <w:ind w:left="4295" w:hanging="286"/>
      </w:pPr>
      <w:rPr>
        <w:rFonts w:hint="default"/>
        <w:lang w:val="cs-CZ" w:eastAsia="en-US" w:bidi="ar-SA"/>
      </w:rPr>
    </w:lvl>
    <w:lvl w:ilvl="5" w:tplc="0E342E62">
      <w:numFmt w:val="bullet"/>
      <w:lvlText w:val="•"/>
      <w:lvlJc w:val="left"/>
      <w:pPr>
        <w:ind w:left="5360" w:hanging="286"/>
      </w:pPr>
      <w:rPr>
        <w:rFonts w:hint="default"/>
        <w:lang w:val="cs-CZ" w:eastAsia="en-US" w:bidi="ar-SA"/>
      </w:rPr>
    </w:lvl>
    <w:lvl w:ilvl="6" w:tplc="AD26148E">
      <w:numFmt w:val="bullet"/>
      <w:lvlText w:val="•"/>
      <w:lvlJc w:val="left"/>
      <w:pPr>
        <w:ind w:left="6425" w:hanging="286"/>
      </w:pPr>
      <w:rPr>
        <w:rFonts w:hint="default"/>
        <w:lang w:val="cs-CZ" w:eastAsia="en-US" w:bidi="ar-SA"/>
      </w:rPr>
    </w:lvl>
    <w:lvl w:ilvl="7" w:tplc="F80A39C6">
      <w:numFmt w:val="bullet"/>
      <w:lvlText w:val="•"/>
      <w:lvlJc w:val="left"/>
      <w:pPr>
        <w:ind w:left="7490" w:hanging="286"/>
      </w:pPr>
      <w:rPr>
        <w:rFonts w:hint="default"/>
        <w:lang w:val="cs-CZ" w:eastAsia="en-US" w:bidi="ar-SA"/>
      </w:rPr>
    </w:lvl>
    <w:lvl w:ilvl="8" w:tplc="AEA8FC46">
      <w:numFmt w:val="bullet"/>
      <w:lvlText w:val="•"/>
      <w:lvlJc w:val="left"/>
      <w:pPr>
        <w:ind w:left="8556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23552BC7"/>
    <w:multiLevelType w:val="hybridMultilevel"/>
    <w:tmpl w:val="695ED6B2"/>
    <w:lvl w:ilvl="0" w:tplc="1BACF5AE">
      <w:start w:val="1"/>
      <w:numFmt w:val="decimal"/>
      <w:lvlText w:val="%1."/>
      <w:lvlJc w:val="left"/>
      <w:pPr>
        <w:ind w:left="100" w:hanging="709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CB621B58">
      <w:numFmt w:val="bullet"/>
      <w:lvlText w:val="•"/>
      <w:lvlJc w:val="left"/>
      <w:pPr>
        <w:ind w:left="1158" w:hanging="709"/>
      </w:pPr>
      <w:rPr>
        <w:rFonts w:hint="default"/>
        <w:lang w:val="cs-CZ" w:eastAsia="en-US" w:bidi="ar-SA"/>
      </w:rPr>
    </w:lvl>
    <w:lvl w:ilvl="2" w:tplc="7A2EC0AE">
      <w:numFmt w:val="bullet"/>
      <w:lvlText w:val="•"/>
      <w:lvlJc w:val="left"/>
      <w:pPr>
        <w:ind w:left="2217" w:hanging="709"/>
      </w:pPr>
      <w:rPr>
        <w:rFonts w:hint="default"/>
        <w:lang w:val="cs-CZ" w:eastAsia="en-US" w:bidi="ar-SA"/>
      </w:rPr>
    </w:lvl>
    <w:lvl w:ilvl="3" w:tplc="651C51E4">
      <w:numFmt w:val="bullet"/>
      <w:lvlText w:val="•"/>
      <w:lvlJc w:val="left"/>
      <w:pPr>
        <w:ind w:left="3275" w:hanging="709"/>
      </w:pPr>
      <w:rPr>
        <w:rFonts w:hint="default"/>
        <w:lang w:val="cs-CZ" w:eastAsia="en-US" w:bidi="ar-SA"/>
      </w:rPr>
    </w:lvl>
    <w:lvl w:ilvl="4" w:tplc="2F4CDD60">
      <w:numFmt w:val="bullet"/>
      <w:lvlText w:val="•"/>
      <w:lvlJc w:val="left"/>
      <w:pPr>
        <w:ind w:left="4334" w:hanging="709"/>
      </w:pPr>
      <w:rPr>
        <w:rFonts w:hint="default"/>
        <w:lang w:val="cs-CZ" w:eastAsia="en-US" w:bidi="ar-SA"/>
      </w:rPr>
    </w:lvl>
    <w:lvl w:ilvl="5" w:tplc="59EAE436">
      <w:numFmt w:val="bullet"/>
      <w:lvlText w:val="•"/>
      <w:lvlJc w:val="left"/>
      <w:pPr>
        <w:ind w:left="5393" w:hanging="709"/>
      </w:pPr>
      <w:rPr>
        <w:rFonts w:hint="default"/>
        <w:lang w:val="cs-CZ" w:eastAsia="en-US" w:bidi="ar-SA"/>
      </w:rPr>
    </w:lvl>
    <w:lvl w:ilvl="6" w:tplc="8C0645D0">
      <w:numFmt w:val="bullet"/>
      <w:lvlText w:val="•"/>
      <w:lvlJc w:val="left"/>
      <w:pPr>
        <w:ind w:left="6451" w:hanging="709"/>
      </w:pPr>
      <w:rPr>
        <w:rFonts w:hint="default"/>
        <w:lang w:val="cs-CZ" w:eastAsia="en-US" w:bidi="ar-SA"/>
      </w:rPr>
    </w:lvl>
    <w:lvl w:ilvl="7" w:tplc="B5DE7AEC">
      <w:numFmt w:val="bullet"/>
      <w:lvlText w:val="•"/>
      <w:lvlJc w:val="left"/>
      <w:pPr>
        <w:ind w:left="7510" w:hanging="709"/>
      </w:pPr>
      <w:rPr>
        <w:rFonts w:hint="default"/>
        <w:lang w:val="cs-CZ" w:eastAsia="en-US" w:bidi="ar-SA"/>
      </w:rPr>
    </w:lvl>
    <w:lvl w:ilvl="8" w:tplc="49F25C0C">
      <w:numFmt w:val="bullet"/>
      <w:lvlText w:val="•"/>
      <w:lvlJc w:val="left"/>
      <w:pPr>
        <w:ind w:left="8569" w:hanging="709"/>
      </w:pPr>
      <w:rPr>
        <w:rFonts w:hint="default"/>
        <w:lang w:val="cs-CZ" w:eastAsia="en-US" w:bidi="ar-SA"/>
      </w:rPr>
    </w:lvl>
  </w:abstractNum>
  <w:abstractNum w:abstractNumId="2" w15:restartNumberingAfterBreak="0">
    <w:nsid w:val="4A1120BF"/>
    <w:multiLevelType w:val="hybridMultilevel"/>
    <w:tmpl w:val="D5E09414"/>
    <w:lvl w:ilvl="0" w:tplc="43403CB8">
      <w:start w:val="1"/>
      <w:numFmt w:val="decimal"/>
      <w:lvlText w:val="%1."/>
      <w:lvlJc w:val="left"/>
      <w:pPr>
        <w:ind w:left="100" w:hanging="709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AE06B590">
      <w:numFmt w:val="bullet"/>
      <w:lvlText w:val="•"/>
      <w:lvlJc w:val="left"/>
      <w:pPr>
        <w:ind w:left="1158" w:hanging="709"/>
      </w:pPr>
      <w:rPr>
        <w:rFonts w:hint="default"/>
        <w:lang w:val="cs-CZ" w:eastAsia="en-US" w:bidi="ar-SA"/>
      </w:rPr>
    </w:lvl>
    <w:lvl w:ilvl="2" w:tplc="0CA42FD6">
      <w:numFmt w:val="bullet"/>
      <w:lvlText w:val="•"/>
      <w:lvlJc w:val="left"/>
      <w:pPr>
        <w:ind w:left="2217" w:hanging="709"/>
      </w:pPr>
      <w:rPr>
        <w:rFonts w:hint="default"/>
        <w:lang w:val="cs-CZ" w:eastAsia="en-US" w:bidi="ar-SA"/>
      </w:rPr>
    </w:lvl>
    <w:lvl w:ilvl="3" w:tplc="69DECE3A">
      <w:numFmt w:val="bullet"/>
      <w:lvlText w:val="•"/>
      <w:lvlJc w:val="left"/>
      <w:pPr>
        <w:ind w:left="3275" w:hanging="709"/>
      </w:pPr>
      <w:rPr>
        <w:rFonts w:hint="default"/>
        <w:lang w:val="cs-CZ" w:eastAsia="en-US" w:bidi="ar-SA"/>
      </w:rPr>
    </w:lvl>
    <w:lvl w:ilvl="4" w:tplc="41C21078">
      <w:numFmt w:val="bullet"/>
      <w:lvlText w:val="•"/>
      <w:lvlJc w:val="left"/>
      <w:pPr>
        <w:ind w:left="4334" w:hanging="709"/>
      </w:pPr>
      <w:rPr>
        <w:rFonts w:hint="default"/>
        <w:lang w:val="cs-CZ" w:eastAsia="en-US" w:bidi="ar-SA"/>
      </w:rPr>
    </w:lvl>
    <w:lvl w:ilvl="5" w:tplc="3DA44CD2">
      <w:numFmt w:val="bullet"/>
      <w:lvlText w:val="•"/>
      <w:lvlJc w:val="left"/>
      <w:pPr>
        <w:ind w:left="5393" w:hanging="709"/>
      </w:pPr>
      <w:rPr>
        <w:rFonts w:hint="default"/>
        <w:lang w:val="cs-CZ" w:eastAsia="en-US" w:bidi="ar-SA"/>
      </w:rPr>
    </w:lvl>
    <w:lvl w:ilvl="6" w:tplc="85B03CF4">
      <w:numFmt w:val="bullet"/>
      <w:lvlText w:val="•"/>
      <w:lvlJc w:val="left"/>
      <w:pPr>
        <w:ind w:left="6451" w:hanging="709"/>
      </w:pPr>
      <w:rPr>
        <w:rFonts w:hint="default"/>
        <w:lang w:val="cs-CZ" w:eastAsia="en-US" w:bidi="ar-SA"/>
      </w:rPr>
    </w:lvl>
    <w:lvl w:ilvl="7" w:tplc="D5EA17D4">
      <w:numFmt w:val="bullet"/>
      <w:lvlText w:val="•"/>
      <w:lvlJc w:val="left"/>
      <w:pPr>
        <w:ind w:left="7510" w:hanging="709"/>
      </w:pPr>
      <w:rPr>
        <w:rFonts w:hint="default"/>
        <w:lang w:val="cs-CZ" w:eastAsia="en-US" w:bidi="ar-SA"/>
      </w:rPr>
    </w:lvl>
    <w:lvl w:ilvl="8" w:tplc="68AC2B2E">
      <w:numFmt w:val="bullet"/>
      <w:lvlText w:val="•"/>
      <w:lvlJc w:val="left"/>
      <w:pPr>
        <w:ind w:left="8569" w:hanging="709"/>
      </w:pPr>
      <w:rPr>
        <w:rFonts w:hint="default"/>
        <w:lang w:val="cs-CZ" w:eastAsia="en-US" w:bidi="ar-SA"/>
      </w:rPr>
    </w:lvl>
  </w:abstractNum>
  <w:abstractNum w:abstractNumId="3" w15:restartNumberingAfterBreak="0">
    <w:nsid w:val="58410322"/>
    <w:multiLevelType w:val="hybridMultilevel"/>
    <w:tmpl w:val="DF88264E"/>
    <w:lvl w:ilvl="0" w:tplc="E9F854D8">
      <w:start w:val="1"/>
      <w:numFmt w:val="decimal"/>
      <w:lvlText w:val="%1)"/>
      <w:lvlJc w:val="left"/>
      <w:pPr>
        <w:ind w:left="808" w:hanging="348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6936A4B2">
      <w:numFmt w:val="bullet"/>
      <w:lvlText w:val="•"/>
      <w:lvlJc w:val="left"/>
      <w:pPr>
        <w:ind w:left="1788" w:hanging="348"/>
      </w:pPr>
      <w:rPr>
        <w:rFonts w:hint="default"/>
        <w:lang w:val="cs-CZ" w:eastAsia="en-US" w:bidi="ar-SA"/>
      </w:rPr>
    </w:lvl>
    <w:lvl w:ilvl="2" w:tplc="D7CC4BC6">
      <w:numFmt w:val="bullet"/>
      <w:lvlText w:val="•"/>
      <w:lvlJc w:val="left"/>
      <w:pPr>
        <w:ind w:left="2777" w:hanging="348"/>
      </w:pPr>
      <w:rPr>
        <w:rFonts w:hint="default"/>
        <w:lang w:val="cs-CZ" w:eastAsia="en-US" w:bidi="ar-SA"/>
      </w:rPr>
    </w:lvl>
    <w:lvl w:ilvl="3" w:tplc="52CE1090">
      <w:numFmt w:val="bullet"/>
      <w:lvlText w:val="•"/>
      <w:lvlJc w:val="left"/>
      <w:pPr>
        <w:ind w:left="3765" w:hanging="348"/>
      </w:pPr>
      <w:rPr>
        <w:rFonts w:hint="default"/>
        <w:lang w:val="cs-CZ" w:eastAsia="en-US" w:bidi="ar-SA"/>
      </w:rPr>
    </w:lvl>
    <w:lvl w:ilvl="4" w:tplc="A83EF45C">
      <w:numFmt w:val="bullet"/>
      <w:lvlText w:val="•"/>
      <w:lvlJc w:val="left"/>
      <w:pPr>
        <w:ind w:left="4754" w:hanging="348"/>
      </w:pPr>
      <w:rPr>
        <w:rFonts w:hint="default"/>
        <w:lang w:val="cs-CZ" w:eastAsia="en-US" w:bidi="ar-SA"/>
      </w:rPr>
    </w:lvl>
    <w:lvl w:ilvl="5" w:tplc="3764886A">
      <w:numFmt w:val="bullet"/>
      <w:lvlText w:val="•"/>
      <w:lvlJc w:val="left"/>
      <w:pPr>
        <w:ind w:left="5743" w:hanging="348"/>
      </w:pPr>
      <w:rPr>
        <w:rFonts w:hint="default"/>
        <w:lang w:val="cs-CZ" w:eastAsia="en-US" w:bidi="ar-SA"/>
      </w:rPr>
    </w:lvl>
    <w:lvl w:ilvl="6" w:tplc="D90EA532">
      <w:numFmt w:val="bullet"/>
      <w:lvlText w:val="•"/>
      <w:lvlJc w:val="left"/>
      <w:pPr>
        <w:ind w:left="6731" w:hanging="348"/>
      </w:pPr>
      <w:rPr>
        <w:rFonts w:hint="default"/>
        <w:lang w:val="cs-CZ" w:eastAsia="en-US" w:bidi="ar-SA"/>
      </w:rPr>
    </w:lvl>
    <w:lvl w:ilvl="7" w:tplc="0C46441A">
      <w:numFmt w:val="bullet"/>
      <w:lvlText w:val="•"/>
      <w:lvlJc w:val="left"/>
      <w:pPr>
        <w:ind w:left="7720" w:hanging="348"/>
      </w:pPr>
      <w:rPr>
        <w:rFonts w:hint="default"/>
        <w:lang w:val="cs-CZ" w:eastAsia="en-US" w:bidi="ar-SA"/>
      </w:rPr>
    </w:lvl>
    <w:lvl w:ilvl="8" w:tplc="F0AEEDEA">
      <w:numFmt w:val="bullet"/>
      <w:lvlText w:val="•"/>
      <w:lvlJc w:val="left"/>
      <w:pPr>
        <w:ind w:left="8709" w:hanging="348"/>
      </w:pPr>
      <w:rPr>
        <w:rFonts w:hint="default"/>
        <w:lang w:val="cs-CZ" w:eastAsia="en-US" w:bidi="ar-SA"/>
      </w:rPr>
    </w:lvl>
  </w:abstractNum>
  <w:abstractNum w:abstractNumId="4" w15:restartNumberingAfterBreak="0">
    <w:nsid w:val="5CF902B1"/>
    <w:multiLevelType w:val="hybridMultilevel"/>
    <w:tmpl w:val="EACAE232"/>
    <w:lvl w:ilvl="0" w:tplc="4238D0F0">
      <w:start w:val="1"/>
      <w:numFmt w:val="decimal"/>
      <w:lvlText w:val="%1."/>
      <w:lvlJc w:val="left"/>
      <w:pPr>
        <w:ind w:left="808" w:hanging="709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45D42B8A">
      <w:numFmt w:val="bullet"/>
      <w:lvlText w:val="•"/>
      <w:lvlJc w:val="left"/>
      <w:pPr>
        <w:ind w:left="1788" w:hanging="709"/>
      </w:pPr>
      <w:rPr>
        <w:rFonts w:hint="default"/>
        <w:lang w:val="cs-CZ" w:eastAsia="en-US" w:bidi="ar-SA"/>
      </w:rPr>
    </w:lvl>
    <w:lvl w:ilvl="2" w:tplc="AE428526">
      <w:numFmt w:val="bullet"/>
      <w:lvlText w:val="•"/>
      <w:lvlJc w:val="left"/>
      <w:pPr>
        <w:ind w:left="2777" w:hanging="709"/>
      </w:pPr>
      <w:rPr>
        <w:rFonts w:hint="default"/>
        <w:lang w:val="cs-CZ" w:eastAsia="en-US" w:bidi="ar-SA"/>
      </w:rPr>
    </w:lvl>
    <w:lvl w:ilvl="3" w:tplc="84AE87E2">
      <w:numFmt w:val="bullet"/>
      <w:lvlText w:val="•"/>
      <w:lvlJc w:val="left"/>
      <w:pPr>
        <w:ind w:left="3765" w:hanging="709"/>
      </w:pPr>
      <w:rPr>
        <w:rFonts w:hint="default"/>
        <w:lang w:val="cs-CZ" w:eastAsia="en-US" w:bidi="ar-SA"/>
      </w:rPr>
    </w:lvl>
    <w:lvl w:ilvl="4" w:tplc="62D878AA">
      <w:numFmt w:val="bullet"/>
      <w:lvlText w:val="•"/>
      <w:lvlJc w:val="left"/>
      <w:pPr>
        <w:ind w:left="4754" w:hanging="709"/>
      </w:pPr>
      <w:rPr>
        <w:rFonts w:hint="default"/>
        <w:lang w:val="cs-CZ" w:eastAsia="en-US" w:bidi="ar-SA"/>
      </w:rPr>
    </w:lvl>
    <w:lvl w:ilvl="5" w:tplc="B388F2F8">
      <w:numFmt w:val="bullet"/>
      <w:lvlText w:val="•"/>
      <w:lvlJc w:val="left"/>
      <w:pPr>
        <w:ind w:left="5743" w:hanging="709"/>
      </w:pPr>
      <w:rPr>
        <w:rFonts w:hint="default"/>
        <w:lang w:val="cs-CZ" w:eastAsia="en-US" w:bidi="ar-SA"/>
      </w:rPr>
    </w:lvl>
    <w:lvl w:ilvl="6" w:tplc="DD827246">
      <w:numFmt w:val="bullet"/>
      <w:lvlText w:val="•"/>
      <w:lvlJc w:val="left"/>
      <w:pPr>
        <w:ind w:left="6731" w:hanging="709"/>
      </w:pPr>
      <w:rPr>
        <w:rFonts w:hint="default"/>
        <w:lang w:val="cs-CZ" w:eastAsia="en-US" w:bidi="ar-SA"/>
      </w:rPr>
    </w:lvl>
    <w:lvl w:ilvl="7" w:tplc="777AFD34">
      <w:numFmt w:val="bullet"/>
      <w:lvlText w:val="•"/>
      <w:lvlJc w:val="left"/>
      <w:pPr>
        <w:ind w:left="7720" w:hanging="709"/>
      </w:pPr>
      <w:rPr>
        <w:rFonts w:hint="default"/>
        <w:lang w:val="cs-CZ" w:eastAsia="en-US" w:bidi="ar-SA"/>
      </w:rPr>
    </w:lvl>
    <w:lvl w:ilvl="8" w:tplc="6CB6E352">
      <w:numFmt w:val="bullet"/>
      <w:lvlText w:val="•"/>
      <w:lvlJc w:val="left"/>
      <w:pPr>
        <w:ind w:left="8709" w:hanging="709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03C3"/>
    <w:rsid w:val="001603C3"/>
    <w:rsid w:val="00A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88AE471"/>
  <w15:docId w15:val="{AB7992E5-40D9-4F33-83F2-10D8796F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entury Gothic" w:eastAsia="Century Gothic" w:hAnsi="Century Gothic" w:cs="Century Gothic"/>
      <w:lang w:val="cs-CZ"/>
    </w:rPr>
  </w:style>
  <w:style w:type="paragraph" w:styleId="Nadpis1">
    <w:name w:val="heading 1"/>
    <w:basedOn w:val="Normln"/>
    <w:uiPriority w:val="9"/>
    <w:qFormat/>
    <w:pPr>
      <w:spacing w:before="100"/>
      <w:ind w:left="808" w:hanging="349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220" w:line="269" w:lineRule="exact"/>
      <w:ind w:left="107" w:right="119"/>
      <w:jc w:val="center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spacing w:line="269" w:lineRule="exact"/>
      <w:ind w:left="2267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08" w:hanging="70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tt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chod@atstelco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vestnikverejnychzakazek.cz/SearchForm/SearchContract?contractNumber=Z2021-03318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1258</Words>
  <Characters>7429</Characters>
  <Application>Microsoft Office Word</Application>
  <DocSecurity>0</DocSecurity>
  <Lines>61</Lines>
  <Paragraphs>17</Paragraphs>
  <ScaleCrop>false</ScaleCrop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2022-03-23T09:51:00Z</dcterms:created>
  <dcterms:modified xsi:type="dcterms:W3CDTF">2022-03-23T09:54:00Z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2022-03-23T00:00:00Z</vt:filetime>
  </property>
</Properties>
</file>