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688F" w14:textId="77777777" w:rsidR="00A2698B" w:rsidRDefault="00485C86" w:rsidP="00485C86">
      <w:pPr>
        <w:spacing w:after="0" w:line="240" w:lineRule="auto"/>
        <w:jc w:val="center"/>
        <w:rPr>
          <w:b/>
          <w:bCs/>
          <w:sz w:val="32"/>
          <w:szCs w:val="32"/>
        </w:rPr>
      </w:pPr>
      <w:r w:rsidRPr="00F86136">
        <w:rPr>
          <w:b/>
          <w:bCs/>
          <w:sz w:val="32"/>
          <w:szCs w:val="32"/>
        </w:rPr>
        <w:t xml:space="preserve">Smlouva o </w:t>
      </w:r>
      <w:r>
        <w:rPr>
          <w:b/>
          <w:bCs/>
          <w:sz w:val="32"/>
          <w:szCs w:val="32"/>
        </w:rPr>
        <w:t xml:space="preserve">dohodnuté </w:t>
      </w:r>
      <w:r w:rsidRPr="00F86136">
        <w:rPr>
          <w:b/>
          <w:bCs/>
          <w:sz w:val="32"/>
          <w:szCs w:val="32"/>
        </w:rPr>
        <w:t>ceně léčivého přípravku</w:t>
      </w:r>
    </w:p>
    <w:p w14:paraId="22FEE4D8" w14:textId="636A4637" w:rsidR="00485C86" w:rsidRDefault="00A2698B" w:rsidP="00485C86">
      <w:pPr>
        <w:spacing w:after="0" w:line="240" w:lineRule="auto"/>
        <w:jc w:val="center"/>
        <w:rPr>
          <w:b/>
          <w:bCs/>
          <w:sz w:val="32"/>
          <w:szCs w:val="32"/>
        </w:rPr>
      </w:pPr>
      <w:r>
        <w:rPr>
          <w:b/>
          <w:bCs/>
          <w:sz w:val="32"/>
          <w:szCs w:val="32"/>
        </w:rPr>
        <w:t>HERZUMA</w:t>
      </w:r>
      <w:r w:rsidR="00485C86">
        <w:rPr>
          <w:b/>
          <w:bCs/>
          <w:sz w:val="32"/>
          <w:szCs w:val="32"/>
        </w:rPr>
        <w:t xml:space="preserve"> </w:t>
      </w:r>
    </w:p>
    <w:p w14:paraId="279DF47B" w14:textId="77777777" w:rsidR="00485C86" w:rsidRPr="00F86136" w:rsidRDefault="00485C86" w:rsidP="00485C86">
      <w:pPr>
        <w:spacing w:after="0" w:line="240" w:lineRule="auto"/>
        <w:jc w:val="center"/>
        <w:rPr>
          <w:b/>
          <w:bCs/>
          <w:sz w:val="32"/>
          <w:szCs w:val="32"/>
        </w:rPr>
      </w:pPr>
    </w:p>
    <w:p w14:paraId="71B8ED7E" w14:textId="77777777" w:rsidR="00485C86" w:rsidRDefault="00485C86" w:rsidP="00485C86">
      <w:pPr>
        <w:jc w:val="center"/>
      </w:pPr>
      <w:r>
        <w:t>uzavřená dohodou smluvních stran v souladu s § 1746 odst. 2 zákona č. 89/2012 Sb., občanského zákoníku (dále jen „občanský zákoník“)</w:t>
      </w:r>
    </w:p>
    <w:p w14:paraId="069ABD9A" w14:textId="77777777" w:rsidR="00EF45C2" w:rsidRPr="00327F5C" w:rsidRDefault="00EF45C2" w:rsidP="00DE11BD">
      <w:pPr>
        <w:jc w:val="both"/>
        <w:rPr>
          <w:rFonts w:ascii="Calibri" w:hAnsi="Calibri" w:cs="Calibri"/>
        </w:rPr>
      </w:pPr>
    </w:p>
    <w:p w14:paraId="2381335C" w14:textId="5031190C" w:rsidR="00CA56E5" w:rsidRPr="00327F5C" w:rsidRDefault="00EF45C2" w:rsidP="00DE11BD">
      <w:pPr>
        <w:jc w:val="both"/>
        <w:rPr>
          <w:rFonts w:ascii="Calibri" w:hAnsi="Calibri" w:cs="Calibri"/>
        </w:rPr>
      </w:pPr>
      <w:r w:rsidRPr="00327F5C">
        <w:rPr>
          <w:rFonts w:ascii="Calibri" w:hAnsi="Calibri" w:cs="Calibri"/>
        </w:rPr>
        <w:t>Smluvní strany:</w:t>
      </w:r>
    </w:p>
    <w:p w14:paraId="174E7A96"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Vojenská zdravotní pojišťovna České republiky </w:t>
      </w:r>
    </w:p>
    <w:p w14:paraId="38C1970C" w14:textId="67F8BD43"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00510BB5" w:rsidRPr="00327F5C">
        <w:rPr>
          <w:rFonts w:ascii="Calibri" w:hAnsi="Calibri" w:cs="Calibri"/>
        </w:rPr>
        <w:tab/>
      </w:r>
      <w:r w:rsidRPr="00327F5C">
        <w:rPr>
          <w:rFonts w:ascii="Calibri" w:hAnsi="Calibri" w:cs="Calibri"/>
        </w:rPr>
        <w:t xml:space="preserve">Drahobejlova 1404/4, 190 03 Praha 9 </w:t>
      </w:r>
    </w:p>
    <w:p w14:paraId="75CC76EE" w14:textId="1AC6E86B"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Ing. Josefem Diesslem, generálním ředitelem</w:t>
      </w:r>
    </w:p>
    <w:p w14:paraId="3FFB84EB" w14:textId="3C9E546F"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rPr>
        <w:t xml:space="preserve">IČO: </w:t>
      </w:r>
      <w:r w:rsidRPr="00327F5C">
        <w:rPr>
          <w:rFonts w:ascii="Calibri" w:hAnsi="Calibri" w:cs="Calibri"/>
        </w:rPr>
        <w:tab/>
        <w:t>47114975</w:t>
      </w:r>
    </w:p>
    <w:p w14:paraId="05508DB1"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Česká průmyslová zdravotní pojišťovna </w:t>
      </w:r>
    </w:p>
    <w:p w14:paraId="7E5876AB" w14:textId="7B3AB74F"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Jeremenkova 11, 703 00 Ostrava</w:t>
      </w:r>
    </w:p>
    <w:p w14:paraId="22CD873E" w14:textId="459E2322"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JUDr. Petrem Vaňkem, Ph.D., generálním ředitelem</w:t>
      </w:r>
    </w:p>
    <w:p w14:paraId="41CA1896" w14:textId="04145D0B"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47672234</w:t>
      </w:r>
    </w:p>
    <w:p w14:paraId="7650A721"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Oborová zdravotní pojišťovna zaměstnanců bank, pojišťoven a stavebnictví </w:t>
      </w:r>
    </w:p>
    <w:p w14:paraId="0F2892C8" w14:textId="328172FD"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 xml:space="preserve">Roškotova 1225/1, 140 21 Praha 4 </w:t>
      </w:r>
    </w:p>
    <w:p w14:paraId="2293AFFD" w14:textId="4B89F9BC"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Ing. Radovanem Kouřilem, generálním ředitelem</w:t>
      </w:r>
    </w:p>
    <w:p w14:paraId="16D352A2" w14:textId="09DA55E2"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47114321</w:t>
      </w:r>
    </w:p>
    <w:p w14:paraId="10EEA9A4"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Zaměstnanecká pojišťovna Škoda </w:t>
      </w:r>
    </w:p>
    <w:p w14:paraId="2EEEB233" w14:textId="3E8A8060"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 xml:space="preserve">Husova 302, 293 01 Mladá Boleslav 4 </w:t>
      </w:r>
    </w:p>
    <w:p w14:paraId="16371C28" w14:textId="5BDE66E9"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Ing. Darinou Ulmanovou, MBA, ředitelkou ZPŠ</w:t>
      </w:r>
    </w:p>
    <w:p w14:paraId="5B3FE4E6" w14:textId="043DC773"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46354182</w:t>
      </w:r>
    </w:p>
    <w:p w14:paraId="70AD6462"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Zdravotní pojišťovna ministerstva vnitra České republiky </w:t>
      </w:r>
    </w:p>
    <w:p w14:paraId="46F0F44B" w14:textId="4EA62F40"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Vinohradská 2577/178, 130 00 Praha 3</w:t>
      </w:r>
    </w:p>
    <w:p w14:paraId="24D8C248" w14:textId="4C8F50F8"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MUDr. Davidem Kostkou, MBA, generálním ředitelem</w:t>
      </w:r>
    </w:p>
    <w:p w14:paraId="2AA20040" w14:textId="39A277EA"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47114304</w:t>
      </w:r>
    </w:p>
    <w:p w14:paraId="5852267F"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RBP, zdravotní pojišťovna</w:t>
      </w:r>
    </w:p>
    <w:p w14:paraId="629BA915" w14:textId="10774D24"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Michálkovická 108, Slezská Ostrava, 710 00 Ostrava</w:t>
      </w:r>
    </w:p>
    <w:p w14:paraId="08B26765" w14:textId="163655D6"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Ing. Antonínem Klimšou, MBA, ředitelem</w:t>
      </w:r>
    </w:p>
    <w:p w14:paraId="3F353C39" w14:textId="25849D7E"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47673036</w:t>
      </w:r>
    </w:p>
    <w:p w14:paraId="0547513A" w14:textId="77777777" w:rsidR="00EF45C2" w:rsidRPr="00327F5C" w:rsidRDefault="00EF45C2" w:rsidP="00EF45C2">
      <w:pPr>
        <w:spacing w:after="120" w:line="240" w:lineRule="auto"/>
        <w:jc w:val="both"/>
        <w:rPr>
          <w:rFonts w:ascii="Calibri" w:hAnsi="Calibri" w:cs="Calibri"/>
        </w:rPr>
      </w:pPr>
    </w:p>
    <w:p w14:paraId="4FAF29DA" w14:textId="7C4DCC2A" w:rsidR="00C55E57" w:rsidRPr="00327F5C" w:rsidRDefault="00C55E57" w:rsidP="00C55E57">
      <w:pPr>
        <w:spacing w:before="120" w:line="312" w:lineRule="auto"/>
        <w:ind w:firstLine="709"/>
        <w:rPr>
          <w:rFonts w:ascii="Calibri" w:hAnsi="Calibri" w:cs="Calibri"/>
        </w:rPr>
      </w:pPr>
      <w:r w:rsidRPr="00327F5C">
        <w:rPr>
          <w:rFonts w:ascii="Calibri" w:hAnsi="Calibri" w:cs="Calibri"/>
        </w:rPr>
        <w:t>(dále jen „</w:t>
      </w:r>
      <w:r w:rsidRPr="00327F5C">
        <w:rPr>
          <w:rFonts w:ascii="Calibri" w:hAnsi="Calibri" w:cs="Calibri"/>
          <w:b/>
        </w:rPr>
        <w:t>Pojišťovny</w:t>
      </w:r>
      <w:r w:rsidRPr="00327F5C">
        <w:rPr>
          <w:rFonts w:ascii="Calibri" w:hAnsi="Calibri" w:cs="Calibri"/>
        </w:rPr>
        <w:t>“ nebo také samostatně jako „</w:t>
      </w:r>
      <w:r w:rsidRPr="00327F5C">
        <w:rPr>
          <w:rFonts w:ascii="Calibri" w:hAnsi="Calibri" w:cs="Calibri"/>
          <w:b/>
        </w:rPr>
        <w:t>Pojišťovna</w:t>
      </w:r>
      <w:r w:rsidRPr="00327F5C">
        <w:rPr>
          <w:rFonts w:ascii="Calibri" w:hAnsi="Calibri" w:cs="Calibri"/>
        </w:rPr>
        <w:t>")</w:t>
      </w:r>
    </w:p>
    <w:p w14:paraId="35722952" w14:textId="77777777" w:rsidR="00C55E57" w:rsidRPr="00327F5C" w:rsidRDefault="00C55E57" w:rsidP="00C55E57">
      <w:pPr>
        <w:spacing w:after="120"/>
        <w:rPr>
          <w:rFonts w:ascii="Calibri" w:hAnsi="Calibri" w:cs="Calibri"/>
          <w:i/>
        </w:rPr>
      </w:pPr>
      <w:r w:rsidRPr="00327F5C">
        <w:rPr>
          <w:rFonts w:ascii="Calibri" w:hAnsi="Calibri" w:cs="Calibri"/>
          <w:i/>
        </w:rPr>
        <w:t>zastoupeny zmocněncem</w:t>
      </w:r>
    </w:p>
    <w:p w14:paraId="77A807E0" w14:textId="24F9E62B" w:rsidR="00C55E57" w:rsidRPr="00327F5C" w:rsidRDefault="00C55E57" w:rsidP="00C55E57">
      <w:pPr>
        <w:jc w:val="both"/>
        <w:rPr>
          <w:rFonts w:ascii="Calibri" w:hAnsi="Calibri" w:cs="Calibri"/>
        </w:rPr>
      </w:pPr>
      <w:r w:rsidRPr="00327F5C">
        <w:rPr>
          <w:rFonts w:ascii="Calibri" w:hAnsi="Calibri" w:cs="Calibri"/>
          <w:b/>
        </w:rPr>
        <w:t>Mgr. Kateřinou Podrazilovou, Ph.D.</w:t>
      </w:r>
      <w:r w:rsidRPr="00327F5C">
        <w:rPr>
          <w:rFonts w:ascii="Calibri" w:hAnsi="Calibri" w:cs="Calibri"/>
        </w:rPr>
        <w:t xml:space="preserve">, předsedkyní Lékové komise Svazu zdravotních pojišťoven ČR, bytem </w:t>
      </w:r>
      <w:r w:rsidR="003B33A2" w:rsidRPr="00DF2D35">
        <w:rPr>
          <w:rFonts w:ascii="Calibri" w:hAnsi="Calibri" w:cs="Calibri"/>
          <w:highlight w:val="black"/>
        </w:rPr>
        <w:t>XXXXXXXXXXX</w:t>
      </w:r>
    </w:p>
    <w:p w14:paraId="78C41964" w14:textId="77777777" w:rsidR="00EF45C2" w:rsidRPr="00AF22F3" w:rsidRDefault="00EF45C2" w:rsidP="00DE11BD">
      <w:pPr>
        <w:jc w:val="both"/>
        <w:rPr>
          <w:rFonts w:ascii="Calibri" w:hAnsi="Calibri" w:cs="Calibri"/>
        </w:rPr>
      </w:pPr>
    </w:p>
    <w:p w14:paraId="5C901AF1" w14:textId="282872BB" w:rsidR="00CE2EC5" w:rsidRPr="00AF22F3" w:rsidRDefault="00510BB5" w:rsidP="00DE11BD">
      <w:pPr>
        <w:jc w:val="both"/>
        <w:rPr>
          <w:rFonts w:ascii="Calibri" w:hAnsi="Calibri" w:cs="Calibri"/>
        </w:rPr>
      </w:pPr>
      <w:r w:rsidRPr="00AF22F3">
        <w:rPr>
          <w:rFonts w:ascii="Calibri" w:hAnsi="Calibri" w:cs="Calibri"/>
        </w:rPr>
        <w:t>a</w:t>
      </w:r>
    </w:p>
    <w:p w14:paraId="1DB1B1E0" w14:textId="2196337F" w:rsidR="00754407" w:rsidRPr="00AF22F3" w:rsidRDefault="009E6B53" w:rsidP="00427DB6">
      <w:pPr>
        <w:rPr>
          <w:rFonts w:ascii="Calibri" w:hAnsi="Calibri" w:cs="Calibri"/>
          <w:i/>
          <w:iCs/>
          <w:color w:val="FF0000"/>
        </w:rPr>
      </w:pPr>
      <w:r w:rsidRPr="00427DB6">
        <w:rPr>
          <w:rFonts w:ascii="Calibri" w:hAnsi="Calibri" w:cs="Calibri"/>
          <w:b/>
        </w:rPr>
        <w:t>Celltrion Healthcare Hungary Kft.</w:t>
      </w:r>
    </w:p>
    <w:p w14:paraId="66DD964C" w14:textId="7BC1B1AE" w:rsidR="00CE2EC5" w:rsidRPr="00AF22F3" w:rsidRDefault="00F3444A" w:rsidP="00427DB6">
      <w:pPr>
        <w:rPr>
          <w:rFonts w:ascii="Calibri" w:hAnsi="Calibri" w:cs="Calibri"/>
        </w:rPr>
      </w:pPr>
      <w:r w:rsidRPr="00AF22F3">
        <w:rPr>
          <w:rFonts w:ascii="Calibri" w:hAnsi="Calibri" w:cs="Calibri"/>
        </w:rPr>
        <w:lastRenderedPageBreak/>
        <w:t>Sídlo:</w:t>
      </w:r>
      <w:r w:rsidR="009E6B53">
        <w:rPr>
          <w:rFonts w:ascii="Calibri" w:hAnsi="Calibri" w:cs="Calibri"/>
        </w:rPr>
        <w:t xml:space="preserve"> </w:t>
      </w:r>
      <w:r w:rsidR="009E6B53" w:rsidRPr="009E6B53">
        <w:rPr>
          <w:rFonts w:ascii="Calibri" w:hAnsi="Calibri" w:cs="Calibri"/>
        </w:rPr>
        <w:t>Váci út. 1-3, WestEnd Office Building B torony 6th floor, 1062 Budapest, Maďarská republika</w:t>
      </w:r>
      <w:r w:rsidR="00754407">
        <w:rPr>
          <w:rFonts w:ascii="Calibri" w:hAnsi="Calibri" w:cs="Calibri"/>
        </w:rPr>
        <w:br/>
      </w:r>
      <w:r w:rsidRPr="00AF22F3">
        <w:rPr>
          <w:rFonts w:ascii="Calibri" w:hAnsi="Calibri" w:cs="Calibri"/>
        </w:rPr>
        <w:t xml:space="preserve">Zapsaná: </w:t>
      </w:r>
      <w:r w:rsidR="009E6B53" w:rsidRPr="009E6B53">
        <w:rPr>
          <w:rFonts w:ascii="Calibri" w:hAnsi="Calibri" w:cs="Calibri"/>
        </w:rPr>
        <w:t>Fővárosi Törvényszék Cégbírósága</w:t>
      </w:r>
      <w:r w:rsidR="00754407">
        <w:rPr>
          <w:rFonts w:ascii="Calibri" w:hAnsi="Calibri" w:cs="Calibri"/>
        </w:rPr>
        <w:br/>
      </w:r>
      <w:r w:rsidRPr="00AF22F3">
        <w:rPr>
          <w:rFonts w:ascii="Calibri" w:hAnsi="Calibri" w:cs="Calibri"/>
        </w:rPr>
        <w:t xml:space="preserve">Registrační číslo: </w:t>
      </w:r>
      <w:r w:rsidR="009E6B53" w:rsidRPr="009E6B53">
        <w:rPr>
          <w:rFonts w:ascii="Calibri" w:hAnsi="Calibri" w:cs="Calibri"/>
        </w:rPr>
        <w:t>01-09-938326</w:t>
      </w:r>
    </w:p>
    <w:p w14:paraId="11EB160B" w14:textId="10044ABD" w:rsidR="00754407" w:rsidRPr="00AF22F3" w:rsidRDefault="00F3444A" w:rsidP="009E6B53">
      <w:pPr>
        <w:jc w:val="both"/>
        <w:rPr>
          <w:rFonts w:ascii="Calibri" w:hAnsi="Calibri" w:cs="Calibri"/>
        </w:rPr>
      </w:pPr>
      <w:r w:rsidRPr="00AF22F3">
        <w:rPr>
          <w:rFonts w:ascii="Calibri" w:hAnsi="Calibri" w:cs="Calibri"/>
        </w:rPr>
        <w:t xml:space="preserve">Zastoupena </w:t>
      </w:r>
      <w:r w:rsidR="009E6B53" w:rsidRPr="009E6B53">
        <w:rPr>
          <w:rFonts w:ascii="Calibri" w:hAnsi="Calibri" w:cs="Calibri"/>
        </w:rPr>
        <w:t>Ik Song AN, Managing Director</w:t>
      </w:r>
      <w:r w:rsidR="009E6B53" w:rsidRPr="009E6B53" w:rsidDel="009E6B53">
        <w:rPr>
          <w:rFonts w:ascii="Calibri" w:hAnsi="Calibri" w:cs="Calibri"/>
        </w:rPr>
        <w:t xml:space="preserve"> </w:t>
      </w:r>
    </w:p>
    <w:p w14:paraId="0F4ECB40" w14:textId="69A157EE" w:rsidR="00CE2EC5" w:rsidRPr="00AF22F3" w:rsidRDefault="00F3444A" w:rsidP="00DE11BD">
      <w:pPr>
        <w:jc w:val="both"/>
        <w:rPr>
          <w:rFonts w:ascii="Calibri" w:hAnsi="Calibri" w:cs="Calibri"/>
        </w:rPr>
      </w:pPr>
      <w:r w:rsidRPr="00AF22F3">
        <w:rPr>
          <w:rFonts w:ascii="Calibri" w:hAnsi="Calibri" w:cs="Calibri"/>
        </w:rPr>
        <w:t>(dále jen „</w:t>
      </w:r>
      <w:r w:rsidR="00A87750" w:rsidRPr="00AF22F3">
        <w:rPr>
          <w:rFonts w:ascii="Calibri" w:hAnsi="Calibri" w:cs="Calibri"/>
          <w:b/>
          <w:bCs/>
        </w:rPr>
        <w:t>Držitel</w:t>
      </w:r>
      <w:r w:rsidR="00F257A9" w:rsidRPr="00AF22F3">
        <w:rPr>
          <w:rFonts w:ascii="Calibri" w:hAnsi="Calibri" w:cs="Calibri"/>
          <w:b/>
          <w:bCs/>
        </w:rPr>
        <w:t xml:space="preserve"> </w:t>
      </w:r>
      <w:r w:rsidRPr="00AF22F3">
        <w:rPr>
          <w:rFonts w:ascii="Calibri" w:hAnsi="Calibri" w:cs="Calibri"/>
        </w:rPr>
        <w:t>“) na straně druhé</w:t>
      </w:r>
    </w:p>
    <w:p w14:paraId="6A8C0D1D" w14:textId="23650155" w:rsidR="00CE2EC5" w:rsidRPr="00AF22F3" w:rsidRDefault="00F3444A" w:rsidP="00DE11BD">
      <w:pPr>
        <w:jc w:val="center"/>
        <w:rPr>
          <w:rFonts w:ascii="Calibri" w:hAnsi="Calibri" w:cs="Calibri"/>
          <w:b/>
          <w:bCs/>
        </w:rPr>
      </w:pPr>
      <w:r w:rsidRPr="00AF22F3">
        <w:rPr>
          <w:rFonts w:ascii="Calibri" w:hAnsi="Calibri" w:cs="Calibri"/>
          <w:b/>
          <w:bCs/>
        </w:rPr>
        <w:t>u z a v í r a j í</w:t>
      </w:r>
    </w:p>
    <w:p w14:paraId="452D4643" w14:textId="7C5224FE" w:rsidR="00CE2EC5" w:rsidRPr="00AF22F3" w:rsidRDefault="00F3444A" w:rsidP="00AF7167">
      <w:pPr>
        <w:spacing w:after="0" w:line="240" w:lineRule="auto"/>
        <w:jc w:val="both"/>
        <w:rPr>
          <w:rFonts w:ascii="Calibri" w:hAnsi="Calibri" w:cs="Calibri"/>
        </w:rPr>
      </w:pPr>
      <w:r w:rsidRPr="00AF22F3">
        <w:rPr>
          <w:rFonts w:ascii="Calibri" w:hAnsi="Calibri" w:cs="Calibri"/>
        </w:rPr>
        <w:t xml:space="preserve">v souladu se zákonem č. 48/1997 Sb., o veřejném zdravotním pojištění a o změně a doplnění některých souvisejících zákonů, ve znění pozdějších předpisů (dále jen „zákon o veřejném zdravotním pojištění“), dalšími souvisejícími právními předpisy tuto </w:t>
      </w:r>
      <w:r w:rsidRPr="00AF22F3">
        <w:rPr>
          <w:rFonts w:ascii="Calibri" w:hAnsi="Calibri" w:cs="Calibri"/>
          <w:b/>
          <w:bCs/>
        </w:rPr>
        <w:t xml:space="preserve">Smlouvu o </w:t>
      </w:r>
      <w:r w:rsidR="00D62DA1" w:rsidRPr="00AF22F3">
        <w:rPr>
          <w:rFonts w:ascii="Calibri" w:hAnsi="Calibri" w:cs="Calibri"/>
          <w:b/>
          <w:bCs/>
        </w:rPr>
        <w:t xml:space="preserve">dohodnuté </w:t>
      </w:r>
      <w:r w:rsidRPr="00AF22F3">
        <w:rPr>
          <w:rFonts w:ascii="Calibri" w:hAnsi="Calibri" w:cs="Calibri"/>
          <w:b/>
          <w:bCs/>
        </w:rPr>
        <w:t>ceně léčivého přípravku</w:t>
      </w:r>
      <w:r w:rsidRPr="00AF22F3">
        <w:rPr>
          <w:rFonts w:ascii="Calibri" w:hAnsi="Calibri" w:cs="Calibri"/>
        </w:rPr>
        <w:t xml:space="preserve"> (dále jen „</w:t>
      </w:r>
      <w:r w:rsidRPr="00AF22F3">
        <w:rPr>
          <w:rFonts w:ascii="Calibri" w:hAnsi="Calibri" w:cs="Calibri"/>
          <w:b/>
          <w:bCs/>
        </w:rPr>
        <w:t>Smlouva</w:t>
      </w:r>
      <w:r w:rsidRPr="00AF22F3">
        <w:rPr>
          <w:rFonts w:ascii="Calibri" w:hAnsi="Calibri" w:cs="Calibri"/>
        </w:rPr>
        <w:t>“).</w:t>
      </w:r>
    </w:p>
    <w:p w14:paraId="37E60D9B" w14:textId="77777777" w:rsidR="00CA3537" w:rsidRPr="00AF22F3" w:rsidRDefault="00CA3537" w:rsidP="00DE11BD">
      <w:pPr>
        <w:jc w:val="both"/>
        <w:rPr>
          <w:rFonts w:ascii="Calibri" w:hAnsi="Calibri" w:cs="Calibri"/>
        </w:rPr>
      </w:pPr>
    </w:p>
    <w:p w14:paraId="193C909E" w14:textId="77777777" w:rsidR="00826CDF" w:rsidRPr="00AF22F3" w:rsidRDefault="00F3444A" w:rsidP="00DE11BD">
      <w:pPr>
        <w:jc w:val="both"/>
        <w:rPr>
          <w:rFonts w:ascii="Calibri" w:hAnsi="Calibri" w:cs="Calibri"/>
          <w:b/>
          <w:bCs/>
        </w:rPr>
      </w:pPr>
      <w:r w:rsidRPr="00AF22F3">
        <w:rPr>
          <w:rFonts w:ascii="Calibri" w:hAnsi="Calibri" w:cs="Calibri"/>
          <w:b/>
          <w:bCs/>
        </w:rPr>
        <w:t>Článek I. – Účel Smlouvy</w:t>
      </w:r>
    </w:p>
    <w:p w14:paraId="5F404451" w14:textId="650BBEB5" w:rsidR="00826CDF" w:rsidRPr="00AF22F3" w:rsidRDefault="00F3444A" w:rsidP="005E6505">
      <w:pPr>
        <w:pStyle w:val="Odstavecseseznamem"/>
        <w:numPr>
          <w:ilvl w:val="0"/>
          <w:numId w:val="2"/>
        </w:numPr>
        <w:ind w:left="567" w:hanging="567"/>
        <w:jc w:val="both"/>
        <w:rPr>
          <w:rFonts w:ascii="Calibri" w:hAnsi="Calibri" w:cs="Calibri"/>
          <w:b/>
          <w:bCs/>
        </w:rPr>
      </w:pPr>
      <w:r w:rsidRPr="00AF22F3">
        <w:rPr>
          <w:rFonts w:ascii="Calibri" w:hAnsi="Calibri" w:cs="Calibri"/>
        </w:rPr>
        <w:t>Účelem této Smlouvy je přispět k zajištění kvalitní a dostupné zdravotní péče pro Pojištěnce v rámci finančních možností systému veřejného zdravotního pojištění, fungování systému zdravotnictví a jeho stability.</w:t>
      </w:r>
    </w:p>
    <w:p w14:paraId="54C45FAE" w14:textId="77777777" w:rsidR="00CA3537" w:rsidRPr="00AF22F3" w:rsidRDefault="00F3444A" w:rsidP="005E6505">
      <w:pPr>
        <w:pStyle w:val="Odstavecseseznamem"/>
        <w:numPr>
          <w:ilvl w:val="0"/>
          <w:numId w:val="2"/>
        </w:numPr>
        <w:ind w:left="567" w:hanging="567"/>
        <w:jc w:val="both"/>
        <w:rPr>
          <w:rFonts w:ascii="Calibri" w:hAnsi="Calibri" w:cs="Calibri"/>
        </w:rPr>
      </w:pPr>
      <w:r w:rsidRPr="00AF22F3">
        <w:rPr>
          <w:rFonts w:ascii="Calibri" w:hAnsi="Calibri" w:cs="Calibri"/>
        </w:rPr>
        <w:t>Sjednáním této Smlouvy se určuje výše maximální možné úhrady.</w:t>
      </w:r>
    </w:p>
    <w:p w14:paraId="2653B773" w14:textId="77777777" w:rsidR="00C55E57" w:rsidRPr="00AF22F3" w:rsidRDefault="00C55E57" w:rsidP="00DE11BD">
      <w:pPr>
        <w:jc w:val="both"/>
        <w:rPr>
          <w:rFonts w:ascii="Calibri" w:hAnsi="Calibri" w:cs="Calibri"/>
          <w:b/>
          <w:bCs/>
        </w:rPr>
      </w:pPr>
    </w:p>
    <w:p w14:paraId="3E0357A3" w14:textId="7AEB0CB7" w:rsidR="00CA3537" w:rsidRPr="00AF22F3" w:rsidRDefault="00F3444A" w:rsidP="00DE11BD">
      <w:pPr>
        <w:jc w:val="both"/>
        <w:rPr>
          <w:rFonts w:ascii="Calibri" w:hAnsi="Calibri" w:cs="Calibri"/>
          <w:b/>
          <w:bCs/>
        </w:rPr>
      </w:pPr>
      <w:r w:rsidRPr="00AF22F3">
        <w:rPr>
          <w:rFonts w:ascii="Calibri" w:hAnsi="Calibri" w:cs="Calibri"/>
          <w:b/>
          <w:bCs/>
        </w:rPr>
        <w:t xml:space="preserve">Článek II. - Definice pojmů </w:t>
      </w:r>
    </w:p>
    <w:p w14:paraId="0C39693C" w14:textId="77777777" w:rsidR="00CA3537" w:rsidRPr="00AF22F3" w:rsidRDefault="00F3444A" w:rsidP="00DE11BD">
      <w:pPr>
        <w:pStyle w:val="Odstavecseseznamem"/>
        <w:ind w:left="0"/>
        <w:jc w:val="both"/>
        <w:rPr>
          <w:rFonts w:ascii="Calibri" w:hAnsi="Calibri" w:cs="Calibri"/>
        </w:rPr>
      </w:pPr>
      <w:r w:rsidRPr="00AF22F3">
        <w:rPr>
          <w:rFonts w:ascii="Calibri" w:hAnsi="Calibri" w:cs="Calibri"/>
        </w:rPr>
        <w:t>Pro účely této Smlouvy se rozumí:</w:t>
      </w:r>
    </w:p>
    <w:p w14:paraId="6F168382" w14:textId="77777777" w:rsidR="00CA3537" w:rsidRPr="00AF22F3" w:rsidRDefault="00F3444A" w:rsidP="00DE11BD">
      <w:pPr>
        <w:pStyle w:val="Odstavecseseznamem"/>
        <w:numPr>
          <w:ilvl w:val="0"/>
          <w:numId w:val="3"/>
        </w:numPr>
        <w:spacing w:after="240"/>
        <w:ind w:left="426" w:hanging="426"/>
        <w:jc w:val="both"/>
        <w:rPr>
          <w:rFonts w:ascii="Calibri" w:hAnsi="Calibri" w:cs="Calibri"/>
          <w:b/>
          <w:bCs/>
        </w:rPr>
      </w:pPr>
      <w:r w:rsidRPr="00AF22F3">
        <w:rPr>
          <w:rFonts w:ascii="Calibri" w:hAnsi="Calibri" w:cs="Calibri"/>
          <w:b/>
          <w:bCs/>
        </w:rPr>
        <w:t>Dohodnutou cenou</w:t>
      </w:r>
      <w:r w:rsidRPr="00AF22F3">
        <w:rPr>
          <w:rFonts w:ascii="Calibri" w:hAnsi="Calibri" w:cs="Calibri"/>
        </w:rPr>
        <w:t xml:space="preserve"> cena dále specifikovaná v Příloze č. 1. Pojištěnec se na úhradě Přípravku finančně nijak nepodílí;</w:t>
      </w:r>
    </w:p>
    <w:p w14:paraId="54E0631F" w14:textId="32814471" w:rsidR="00CA3537" w:rsidRPr="00AF22F3" w:rsidRDefault="00F3444A" w:rsidP="00DE11BD">
      <w:pPr>
        <w:pStyle w:val="Odstavecseseznamem"/>
        <w:numPr>
          <w:ilvl w:val="0"/>
          <w:numId w:val="3"/>
        </w:numPr>
        <w:spacing w:after="240"/>
        <w:ind w:left="426" w:hanging="426"/>
        <w:jc w:val="both"/>
        <w:rPr>
          <w:rFonts w:ascii="Calibri" w:hAnsi="Calibri" w:cs="Calibri"/>
          <w:b/>
          <w:bCs/>
        </w:rPr>
      </w:pPr>
      <w:r w:rsidRPr="00AF22F3">
        <w:rPr>
          <w:rFonts w:ascii="Calibri" w:hAnsi="Calibri" w:cs="Calibri"/>
          <w:b/>
          <w:bCs/>
        </w:rPr>
        <w:t>Pojištěncem</w:t>
      </w:r>
      <w:r w:rsidRPr="00AF22F3">
        <w:rPr>
          <w:rFonts w:ascii="Calibri" w:hAnsi="Calibri" w:cs="Calibri"/>
        </w:rPr>
        <w:t xml:space="preserve"> osoba dle zákona o veřejném zdravotním pojištění registrovaná u Pojišťovny ke dni poskytnutí zdravotní péče;</w:t>
      </w:r>
    </w:p>
    <w:p w14:paraId="6296B32D" w14:textId="2F5A18DF" w:rsidR="00CA3537" w:rsidRPr="00AF22F3" w:rsidRDefault="00F3444A" w:rsidP="00DE11BD">
      <w:pPr>
        <w:pStyle w:val="Odstavecseseznamem"/>
        <w:numPr>
          <w:ilvl w:val="0"/>
          <w:numId w:val="3"/>
        </w:numPr>
        <w:spacing w:after="240"/>
        <w:ind w:left="426" w:hanging="426"/>
        <w:jc w:val="both"/>
        <w:rPr>
          <w:rFonts w:ascii="Calibri" w:hAnsi="Calibri" w:cs="Calibri"/>
          <w:b/>
          <w:bCs/>
        </w:rPr>
      </w:pPr>
      <w:r w:rsidRPr="00AF22F3">
        <w:rPr>
          <w:rFonts w:ascii="Calibri" w:hAnsi="Calibri" w:cs="Calibri"/>
          <w:b/>
          <w:bCs/>
        </w:rPr>
        <w:t>Poskytovatelem</w:t>
      </w:r>
      <w:r w:rsidRPr="00AF22F3">
        <w:rPr>
          <w:rFonts w:ascii="Calibri" w:hAnsi="Calibri" w:cs="Calibri"/>
        </w:rPr>
        <w:t xml:space="preserve"> poskytovatel zdravotních služeb, který má v den poskytnutí péče Pojištěnci s Pojišťovnou uzavřenou platnou smlouvu o poskytování a úhradě hrazených služeb </w:t>
      </w:r>
      <w:r w:rsidR="00F67FFB" w:rsidRPr="00AF22F3">
        <w:rPr>
          <w:rFonts w:ascii="Calibri" w:hAnsi="Calibri" w:cs="Calibri"/>
        </w:rPr>
        <w:t>z</w:t>
      </w:r>
      <w:r w:rsidRPr="00AF22F3">
        <w:rPr>
          <w:rFonts w:ascii="Calibri" w:hAnsi="Calibri" w:cs="Calibri"/>
        </w:rPr>
        <w:t>e zákona o veřejném zdravotním pojištění;</w:t>
      </w:r>
    </w:p>
    <w:p w14:paraId="78091568" w14:textId="77777777" w:rsidR="00CA3537" w:rsidRPr="00AF22F3" w:rsidRDefault="00F3444A" w:rsidP="00DE11BD">
      <w:pPr>
        <w:pStyle w:val="Odstavecseseznamem"/>
        <w:numPr>
          <w:ilvl w:val="0"/>
          <w:numId w:val="3"/>
        </w:numPr>
        <w:spacing w:after="240"/>
        <w:ind w:left="426" w:hanging="426"/>
        <w:jc w:val="both"/>
        <w:rPr>
          <w:rFonts w:ascii="Calibri" w:hAnsi="Calibri" w:cs="Calibri"/>
          <w:b/>
          <w:bCs/>
        </w:rPr>
      </w:pPr>
      <w:r w:rsidRPr="00AF22F3">
        <w:rPr>
          <w:rFonts w:ascii="Calibri" w:hAnsi="Calibri" w:cs="Calibri"/>
          <w:b/>
          <w:bCs/>
        </w:rPr>
        <w:t>Přípravkem</w:t>
      </w:r>
      <w:r w:rsidRPr="00AF22F3">
        <w:rPr>
          <w:rFonts w:ascii="Calibri" w:hAnsi="Calibri" w:cs="Calibri"/>
        </w:rPr>
        <w:t xml:space="preserve"> léčivý přípravek specifikovaný Přílohou č. 1 této Smlouvy;</w:t>
      </w:r>
    </w:p>
    <w:p w14:paraId="0DEE56FB" w14:textId="794712C8" w:rsidR="00510BB5" w:rsidRPr="00AF22F3" w:rsidRDefault="00F3444A" w:rsidP="00DE11BD">
      <w:pPr>
        <w:pStyle w:val="Odstavecseseznamem"/>
        <w:numPr>
          <w:ilvl w:val="0"/>
          <w:numId w:val="3"/>
        </w:numPr>
        <w:spacing w:after="240"/>
        <w:ind w:left="426" w:hanging="426"/>
        <w:jc w:val="both"/>
        <w:rPr>
          <w:rFonts w:ascii="Calibri" w:hAnsi="Calibri" w:cs="Calibri"/>
        </w:rPr>
      </w:pPr>
      <w:r w:rsidRPr="00AF22F3">
        <w:rPr>
          <w:rFonts w:ascii="Calibri" w:hAnsi="Calibri" w:cs="Calibri"/>
          <w:b/>
          <w:bCs/>
        </w:rPr>
        <w:t>Ústavem</w:t>
      </w:r>
      <w:r w:rsidRPr="00AF22F3">
        <w:rPr>
          <w:rFonts w:ascii="Calibri" w:hAnsi="Calibri" w:cs="Calibri"/>
        </w:rPr>
        <w:t xml:space="preserve"> Státní ústav pro kontrolu léčiv.</w:t>
      </w:r>
    </w:p>
    <w:p w14:paraId="36A875AC" w14:textId="3E0EACEE" w:rsidR="00510BB5" w:rsidRPr="00AF22F3" w:rsidRDefault="00510BB5">
      <w:pPr>
        <w:rPr>
          <w:rFonts w:ascii="Calibri" w:hAnsi="Calibri" w:cs="Calibri"/>
        </w:rPr>
      </w:pPr>
    </w:p>
    <w:p w14:paraId="52980812" w14:textId="292F50FF" w:rsidR="00CA3537" w:rsidRPr="00AF22F3" w:rsidRDefault="00F3444A" w:rsidP="00DE11BD">
      <w:pPr>
        <w:jc w:val="both"/>
        <w:rPr>
          <w:rFonts w:ascii="Calibri" w:hAnsi="Calibri" w:cs="Calibri"/>
          <w:b/>
          <w:bCs/>
        </w:rPr>
      </w:pPr>
      <w:r w:rsidRPr="00AF22F3">
        <w:rPr>
          <w:rFonts w:ascii="Calibri" w:hAnsi="Calibri" w:cs="Calibri"/>
          <w:b/>
          <w:bCs/>
        </w:rPr>
        <w:t xml:space="preserve">Článek III. – Předmět Smlouvy </w:t>
      </w:r>
    </w:p>
    <w:p w14:paraId="11E65992" w14:textId="7524DAFB" w:rsidR="00CA3537" w:rsidRPr="00AF22F3" w:rsidRDefault="00F3444A" w:rsidP="00DE11BD">
      <w:pPr>
        <w:pStyle w:val="Odstavecseseznamem"/>
        <w:ind w:left="0"/>
        <w:jc w:val="both"/>
        <w:rPr>
          <w:rFonts w:ascii="Calibri" w:hAnsi="Calibri" w:cs="Calibri"/>
        </w:rPr>
      </w:pPr>
      <w:r w:rsidRPr="00AF22F3">
        <w:rPr>
          <w:rFonts w:ascii="Calibri" w:hAnsi="Calibri" w:cs="Calibri"/>
        </w:rPr>
        <w:t xml:space="preserve">Předmětem této Smlouvy je závazek Držitele obchodovat Přípravek na trhu v České republice tak, aby za podmínek stanovených touto Smlouvou maximální úhrada Přípravku uhrazená ze strany Pojišťovny nepřesáhla Dohodnutou cenu specifikovanou Přílohou č. 1 Smlouvy. </w:t>
      </w:r>
    </w:p>
    <w:p w14:paraId="3A9C3AB5" w14:textId="77777777" w:rsidR="00510BB5" w:rsidRPr="00AF22F3" w:rsidRDefault="00510BB5" w:rsidP="00DE11BD">
      <w:pPr>
        <w:jc w:val="both"/>
        <w:rPr>
          <w:rFonts w:ascii="Calibri" w:hAnsi="Calibri" w:cs="Calibri"/>
          <w:b/>
          <w:bCs/>
        </w:rPr>
      </w:pPr>
    </w:p>
    <w:p w14:paraId="367007E4" w14:textId="7FE9778C" w:rsidR="00CA3537" w:rsidRPr="00AF22F3" w:rsidRDefault="00F3444A" w:rsidP="00DE11BD">
      <w:pPr>
        <w:jc w:val="both"/>
        <w:rPr>
          <w:rFonts w:ascii="Calibri" w:hAnsi="Calibri" w:cs="Calibri"/>
          <w:b/>
          <w:bCs/>
        </w:rPr>
      </w:pPr>
      <w:r w:rsidRPr="00AF22F3">
        <w:rPr>
          <w:rFonts w:ascii="Calibri" w:hAnsi="Calibri" w:cs="Calibri"/>
          <w:b/>
          <w:bCs/>
        </w:rPr>
        <w:t xml:space="preserve">Článek IV. – Cena Přípravku </w:t>
      </w:r>
    </w:p>
    <w:p w14:paraId="1FF3BBD1" w14:textId="55D5ED77" w:rsidR="00CA3537" w:rsidRPr="00AF22F3" w:rsidRDefault="00F3444A" w:rsidP="00DE11BD">
      <w:pPr>
        <w:pStyle w:val="Odstavecseseznamem"/>
        <w:ind w:left="0"/>
        <w:jc w:val="both"/>
        <w:rPr>
          <w:rFonts w:ascii="Calibri" w:hAnsi="Calibri" w:cs="Calibri"/>
        </w:rPr>
      </w:pPr>
      <w:r w:rsidRPr="00AF22F3">
        <w:rPr>
          <w:rFonts w:ascii="Calibri" w:hAnsi="Calibri" w:cs="Calibri"/>
        </w:rPr>
        <w:t xml:space="preserve">Smluvní strany se dohodly na Dohodnuté ceně Přípravku, která je specifikována Přílohou č. 1 této Smlouvy. </w:t>
      </w:r>
    </w:p>
    <w:p w14:paraId="1AF00540" w14:textId="77777777" w:rsidR="00427DB6" w:rsidRDefault="00427DB6">
      <w:pPr>
        <w:rPr>
          <w:rFonts w:ascii="Calibri" w:hAnsi="Calibri" w:cs="Calibri"/>
          <w:b/>
          <w:bCs/>
        </w:rPr>
      </w:pPr>
      <w:r>
        <w:rPr>
          <w:rFonts w:ascii="Calibri" w:hAnsi="Calibri" w:cs="Calibri"/>
          <w:b/>
          <w:bCs/>
        </w:rPr>
        <w:br w:type="page"/>
      </w:r>
    </w:p>
    <w:p w14:paraId="0FE5F4DB" w14:textId="6D1D5FC5" w:rsidR="00CA3537" w:rsidRPr="00AF22F3" w:rsidRDefault="00F3444A" w:rsidP="00DE11BD">
      <w:pPr>
        <w:jc w:val="both"/>
        <w:rPr>
          <w:rFonts w:ascii="Calibri" w:hAnsi="Calibri" w:cs="Calibri"/>
        </w:rPr>
      </w:pPr>
      <w:r w:rsidRPr="00AF22F3">
        <w:rPr>
          <w:rFonts w:ascii="Calibri" w:hAnsi="Calibri" w:cs="Calibri"/>
          <w:b/>
          <w:bCs/>
        </w:rPr>
        <w:lastRenderedPageBreak/>
        <w:t>Článek V. – Práva a povinnosti smluvních stran</w:t>
      </w:r>
      <w:r w:rsidRPr="00AF22F3">
        <w:rPr>
          <w:rFonts w:ascii="Calibri" w:hAnsi="Calibri" w:cs="Calibri"/>
        </w:rPr>
        <w:t xml:space="preserve"> </w:t>
      </w:r>
    </w:p>
    <w:p w14:paraId="07820167" w14:textId="73B6FFCA" w:rsidR="00CA3537" w:rsidRPr="00AF22F3" w:rsidRDefault="00F3444A" w:rsidP="005E6505">
      <w:pPr>
        <w:pStyle w:val="Odstavecseseznamem"/>
        <w:numPr>
          <w:ilvl w:val="0"/>
          <w:numId w:val="6"/>
        </w:numPr>
        <w:ind w:left="567" w:hanging="567"/>
        <w:jc w:val="both"/>
        <w:rPr>
          <w:rFonts w:ascii="Calibri" w:hAnsi="Calibri" w:cs="Calibri"/>
        </w:rPr>
      </w:pPr>
      <w:r w:rsidRPr="00AF22F3">
        <w:rPr>
          <w:rFonts w:ascii="Calibri" w:hAnsi="Calibri" w:cs="Calibri"/>
        </w:rPr>
        <w:t xml:space="preserve">Držitel se zavazuje </w:t>
      </w:r>
    </w:p>
    <w:p w14:paraId="4314C567" w14:textId="20D84A29" w:rsidR="00CA3537" w:rsidRPr="00AF22F3" w:rsidRDefault="00F3444A" w:rsidP="001E42DC">
      <w:pPr>
        <w:pStyle w:val="Odstavecseseznamem"/>
        <w:numPr>
          <w:ilvl w:val="0"/>
          <w:numId w:val="4"/>
        </w:numPr>
        <w:ind w:left="993" w:hanging="426"/>
        <w:jc w:val="both"/>
        <w:rPr>
          <w:rFonts w:ascii="Calibri" w:hAnsi="Calibri" w:cs="Calibri"/>
        </w:rPr>
      </w:pPr>
      <w:r w:rsidRPr="00AF22F3">
        <w:rPr>
          <w:rFonts w:ascii="Calibri" w:hAnsi="Calibri" w:cs="Calibri"/>
        </w:rPr>
        <w:t xml:space="preserve">obchodovat Přípravek na trhu v České republice tak, aby maximální úhrada Přípravku Pojišťovnou nepřesáhla Dohodnutou cenu Přípravku specifikovanou Přílohou č. 1 Smlouvy, a za tímto účelem upravit svoji cenovou politiku vůči všem subjektům distribučního řetězce, včetně lékáren; </w:t>
      </w:r>
    </w:p>
    <w:p w14:paraId="231845F8" w14:textId="0EA00DD5" w:rsidR="00CA3537" w:rsidRPr="00AF22F3" w:rsidRDefault="00F3444A" w:rsidP="001E42DC">
      <w:pPr>
        <w:pStyle w:val="Odstavecseseznamem"/>
        <w:numPr>
          <w:ilvl w:val="0"/>
          <w:numId w:val="4"/>
        </w:numPr>
        <w:ind w:left="993" w:hanging="426"/>
        <w:jc w:val="both"/>
        <w:rPr>
          <w:rFonts w:ascii="Calibri" w:hAnsi="Calibri" w:cs="Calibri"/>
        </w:rPr>
      </w:pPr>
      <w:r w:rsidRPr="00AF22F3">
        <w:rPr>
          <w:rFonts w:ascii="Calibri" w:hAnsi="Calibri" w:cs="Calibri"/>
        </w:rPr>
        <w:t>zajistit dostupnost Přípravku u Poskytovatelů tak, aby bylo možné uspokojit poptávku po Přípravku ze strany Pojištěnců s přihlédnutím k dosavadní potřebě Přípravku na trhu v České republice. Za porušení tohoto odstavce se nepovažují případy, kdy Přípravek nebude dostupný po dobu 14 dnů v důsledku neočekávaného výpadku výroby Přípravku, prokáže-li Držitel, že mu ve splnění této povinnosti dočasně zabránila mimořádná nepředvídatelná a nepřekonatelná překážka vzniklá nezávisle na jeho vůli</w:t>
      </w:r>
      <w:r w:rsidR="00E679B9" w:rsidRPr="00AF22F3">
        <w:rPr>
          <w:rFonts w:ascii="Calibri" w:hAnsi="Calibri" w:cs="Calibri"/>
        </w:rPr>
        <w:t>;</w:t>
      </w:r>
    </w:p>
    <w:p w14:paraId="5A742186" w14:textId="597654D0" w:rsidR="00CA3537" w:rsidRPr="00AF22F3" w:rsidRDefault="00F3444A" w:rsidP="001E42DC">
      <w:pPr>
        <w:pStyle w:val="Odstavecseseznamem"/>
        <w:numPr>
          <w:ilvl w:val="0"/>
          <w:numId w:val="4"/>
        </w:numPr>
        <w:ind w:left="993" w:hanging="426"/>
        <w:jc w:val="both"/>
        <w:rPr>
          <w:rFonts w:ascii="Calibri" w:hAnsi="Calibri" w:cs="Calibri"/>
        </w:rPr>
      </w:pPr>
      <w:r w:rsidRPr="00AF22F3">
        <w:rPr>
          <w:rFonts w:ascii="Calibri" w:hAnsi="Calibri" w:cs="Calibri"/>
        </w:rPr>
        <w:t>neprodleně písemně informovat Pojišťovnu o předpokládaném nebo nastalém výpadku dodávek Přípravku;</w:t>
      </w:r>
    </w:p>
    <w:p w14:paraId="7E0B35C1" w14:textId="21F632A8" w:rsidR="00475146" w:rsidRPr="00AF22F3" w:rsidRDefault="00F3444A" w:rsidP="001E42DC">
      <w:pPr>
        <w:pStyle w:val="Odstavecseseznamem"/>
        <w:numPr>
          <w:ilvl w:val="0"/>
          <w:numId w:val="4"/>
        </w:numPr>
        <w:ind w:left="993" w:hanging="426"/>
        <w:jc w:val="both"/>
        <w:rPr>
          <w:rFonts w:ascii="Calibri" w:hAnsi="Calibri" w:cs="Calibri"/>
        </w:rPr>
      </w:pPr>
      <w:r w:rsidRPr="00AF22F3">
        <w:rPr>
          <w:rFonts w:ascii="Calibri" w:hAnsi="Calibri" w:cs="Calibri"/>
        </w:rPr>
        <w:t xml:space="preserve">neprodleně informovat Pojišťovnu o převodu registrace Přípravku na jinou osobu, přičemž je povinen zajistit, aby došlo k postoupení Smlouvy mezi Držitelem jakožto postupitelem a novým držitelem jako </w:t>
      </w:r>
      <w:r w:rsidR="000258EC" w:rsidRPr="00AF22F3">
        <w:rPr>
          <w:rFonts w:ascii="Calibri" w:hAnsi="Calibri" w:cs="Calibri"/>
        </w:rPr>
        <w:t>p</w:t>
      </w:r>
      <w:r w:rsidRPr="00AF22F3">
        <w:rPr>
          <w:rFonts w:ascii="Calibri" w:hAnsi="Calibri" w:cs="Calibri"/>
        </w:rPr>
        <w:t>ostupníkem, a to nejpozději do 30 dnů ode dne převodu registrace;</w:t>
      </w:r>
    </w:p>
    <w:p w14:paraId="04267D78" w14:textId="24DB3D62" w:rsidR="00485C86" w:rsidRPr="00AF22F3" w:rsidRDefault="00485C86" w:rsidP="00485C86">
      <w:pPr>
        <w:pStyle w:val="Odstavecseseznamem"/>
        <w:ind w:left="993"/>
        <w:jc w:val="both"/>
        <w:rPr>
          <w:rFonts w:ascii="Calibri" w:hAnsi="Calibri" w:cs="Calibri"/>
        </w:rPr>
      </w:pPr>
    </w:p>
    <w:p w14:paraId="7C7358AF" w14:textId="449DBA39" w:rsidR="001E42DC" w:rsidRPr="00AF22F3" w:rsidRDefault="00F3444A" w:rsidP="001E42DC">
      <w:pPr>
        <w:pStyle w:val="Odstavecseseznamem"/>
        <w:numPr>
          <w:ilvl w:val="0"/>
          <w:numId w:val="6"/>
        </w:numPr>
        <w:ind w:left="567" w:hanging="567"/>
        <w:jc w:val="both"/>
        <w:rPr>
          <w:rFonts w:ascii="Calibri" w:hAnsi="Calibri" w:cs="Calibri"/>
        </w:rPr>
      </w:pPr>
      <w:r w:rsidRPr="00AF22F3">
        <w:rPr>
          <w:rFonts w:ascii="Calibri" w:hAnsi="Calibri" w:cs="Calibri"/>
        </w:rPr>
        <w:t>Smluvní strany se dohodly, že v případě nalezení Ceny původce v některém z členských států Evropské unie v hodnotě nižší, než je Cena původce vycházející z ceny pro konečného spotřebitele dle Přílohy č. 1 s procentuální slevou za balení Přípravku, uzavřou dodatek, jímž bude sjednána cena pro konečného spotřebitele v nové (nižší) výši, a to do 30 dnů ode dne, kdy kterákoli ze smluvních stran vyzve druhou stranu k uzavření takového dodatku.</w:t>
      </w:r>
    </w:p>
    <w:p w14:paraId="4EC5F4C1" w14:textId="77777777" w:rsidR="001E42DC" w:rsidRPr="00AF22F3" w:rsidRDefault="00F3444A" w:rsidP="001E42DC">
      <w:pPr>
        <w:pStyle w:val="Odstavecseseznamem"/>
        <w:ind w:left="567"/>
        <w:jc w:val="both"/>
        <w:rPr>
          <w:rFonts w:ascii="Calibri" w:hAnsi="Calibri" w:cs="Calibri"/>
        </w:rPr>
      </w:pPr>
      <w:r w:rsidRPr="00AF22F3">
        <w:rPr>
          <w:rFonts w:ascii="Calibri" w:hAnsi="Calibri" w:cs="Calibri"/>
        </w:rPr>
        <w:t>Zdrojem pro nalezení Ceny původce je „Seznam veřejně dostupných referenčních zdrojů cen léčiv a potravin pro zvláštní lékařské účely používaných SÚKL pro účely cenové a úhradové regulace“ oficiálně zveřejněný na webových stránkách Ústavu. Přepočet zahraničních cen z cizí měny bude prováděn v souladu s vyhláškou č. 376/2011 Sb., kterou se provádějí některá ustanovení zákona o veřejném zdravotním pojištění, ve znění pozdějších předpisů.</w:t>
      </w:r>
    </w:p>
    <w:p w14:paraId="4BF42366" w14:textId="53A8149F" w:rsidR="00475146" w:rsidRDefault="00F3444A" w:rsidP="001E42DC">
      <w:pPr>
        <w:pStyle w:val="Odstavecseseznamem"/>
        <w:ind w:left="567"/>
        <w:jc w:val="both"/>
        <w:rPr>
          <w:rFonts w:ascii="Calibri" w:hAnsi="Calibri" w:cs="Calibri"/>
        </w:rPr>
      </w:pPr>
      <w:r w:rsidRPr="00AF22F3">
        <w:rPr>
          <w:rFonts w:ascii="Calibri" w:hAnsi="Calibri" w:cs="Calibri"/>
        </w:rPr>
        <w:t>Smluvní strany se dohodly, že k uzavření dodatku dle předchozího odstavce může být přistoupeno maximálně dvakrát v průběhu dvanácti po sobě jdoucích kalendářních měsíců</w:t>
      </w:r>
      <w:r w:rsidR="001E42DC" w:rsidRPr="00AF22F3">
        <w:rPr>
          <w:rFonts w:ascii="Calibri" w:hAnsi="Calibri" w:cs="Calibri"/>
        </w:rPr>
        <w:t>.</w:t>
      </w:r>
    </w:p>
    <w:p w14:paraId="722C0228" w14:textId="77777777" w:rsidR="00485C86" w:rsidRPr="00AF22F3" w:rsidRDefault="00485C86" w:rsidP="001E42DC">
      <w:pPr>
        <w:pStyle w:val="Odstavecseseznamem"/>
        <w:ind w:left="567"/>
        <w:jc w:val="both"/>
        <w:rPr>
          <w:rFonts w:ascii="Calibri" w:hAnsi="Calibri" w:cs="Calibri"/>
        </w:rPr>
      </w:pPr>
    </w:p>
    <w:p w14:paraId="0B0F3DB4" w14:textId="4BB2DE59" w:rsidR="00475146" w:rsidRPr="00AF22F3" w:rsidRDefault="00F3444A" w:rsidP="001E42DC">
      <w:pPr>
        <w:pStyle w:val="Odstavecseseznamem"/>
        <w:numPr>
          <w:ilvl w:val="0"/>
          <w:numId w:val="6"/>
        </w:numPr>
        <w:ind w:left="567" w:hanging="567"/>
        <w:jc w:val="both"/>
        <w:rPr>
          <w:rFonts w:ascii="Calibri" w:hAnsi="Calibri" w:cs="Calibri"/>
        </w:rPr>
      </w:pPr>
      <w:r w:rsidRPr="00AF22F3">
        <w:rPr>
          <w:rFonts w:ascii="Calibri" w:hAnsi="Calibri" w:cs="Calibri"/>
        </w:rPr>
        <w:t>Smluvní strany se zavazují poskytovat si veškerou součinnost potřebnou k plnění závazků z této Smlouvy a k plnění ujednaného účelu Smlouvy.</w:t>
      </w:r>
    </w:p>
    <w:p w14:paraId="7CCD32F5" w14:textId="77777777" w:rsidR="00475146" w:rsidRPr="00AF22F3" w:rsidRDefault="00475146" w:rsidP="00DE11BD">
      <w:pPr>
        <w:pStyle w:val="Odstavecseseznamem"/>
        <w:ind w:left="0"/>
        <w:jc w:val="both"/>
        <w:rPr>
          <w:rFonts w:ascii="Calibri" w:hAnsi="Calibri" w:cs="Calibri"/>
        </w:rPr>
      </w:pPr>
    </w:p>
    <w:p w14:paraId="06A51607" w14:textId="064AC0A5" w:rsidR="00475146" w:rsidRPr="00AF22F3" w:rsidRDefault="00F3444A" w:rsidP="00DE11BD">
      <w:pPr>
        <w:jc w:val="both"/>
        <w:rPr>
          <w:rFonts w:ascii="Calibri" w:hAnsi="Calibri" w:cs="Calibri"/>
          <w:b/>
          <w:bCs/>
        </w:rPr>
      </w:pPr>
      <w:r w:rsidRPr="00AF22F3">
        <w:rPr>
          <w:rFonts w:ascii="Calibri" w:hAnsi="Calibri" w:cs="Calibri"/>
          <w:b/>
          <w:bCs/>
        </w:rPr>
        <w:t>Článek VI. – Obchodní tajemství</w:t>
      </w:r>
    </w:p>
    <w:p w14:paraId="78EAE5B1" w14:textId="1D5BB60A" w:rsidR="00475146" w:rsidRDefault="00F3444A" w:rsidP="00181CFC">
      <w:pPr>
        <w:pStyle w:val="Odstavecseseznamem"/>
        <w:numPr>
          <w:ilvl w:val="2"/>
          <w:numId w:val="4"/>
        </w:numPr>
        <w:ind w:left="567" w:hanging="567"/>
        <w:jc w:val="both"/>
        <w:rPr>
          <w:rFonts w:ascii="Calibri" w:hAnsi="Calibri" w:cs="Calibri"/>
        </w:rPr>
      </w:pPr>
      <w:r w:rsidRPr="00AF22F3">
        <w:rPr>
          <w:rFonts w:ascii="Calibri" w:hAnsi="Calibri" w:cs="Calibri"/>
        </w:rPr>
        <w:t xml:space="preserve">Držitel považuje specifikaci Přípravku (a to včetně kód SÚKL, název LP, doplněk názvu LP) </w:t>
      </w:r>
      <w:r w:rsidR="00D73168">
        <w:rPr>
          <w:rFonts w:ascii="Calibri" w:hAnsi="Calibri" w:cs="Calibri"/>
        </w:rPr>
        <w:br/>
      </w:r>
      <w:r w:rsidRPr="00AF22F3">
        <w:rPr>
          <w:rFonts w:ascii="Calibri" w:hAnsi="Calibri" w:cs="Calibri"/>
        </w:rPr>
        <w:t xml:space="preserve">a Dohodnutou cenu za své obchodní tajemství ve smyslu § 504 občanského zákoníku. Skutečnosti označené takto za obchodní tajemství mohou být zveřejněny či jinak zpřístupněny jen s předchozím písemným souhlasem Držitele nebo na základě pravomocného rozhodnutí soudu či jiného správního orgánu, jímž bude stanoveno, že skutečnosti označené Držitelem </w:t>
      </w:r>
      <w:r w:rsidR="00D73168">
        <w:rPr>
          <w:rFonts w:ascii="Calibri" w:hAnsi="Calibri" w:cs="Calibri"/>
        </w:rPr>
        <w:br/>
      </w:r>
      <w:r w:rsidRPr="00AF22F3">
        <w:rPr>
          <w:rFonts w:ascii="Calibri" w:hAnsi="Calibri" w:cs="Calibri"/>
        </w:rPr>
        <w:t>za obchodní tajemství nenaplňují definici ve smyslu §</w:t>
      </w:r>
      <w:r w:rsidR="001E42DC" w:rsidRPr="00AF22F3">
        <w:rPr>
          <w:rFonts w:ascii="Calibri" w:hAnsi="Calibri" w:cs="Calibri"/>
        </w:rPr>
        <w:t> </w:t>
      </w:r>
      <w:r w:rsidRPr="00AF22F3">
        <w:rPr>
          <w:rFonts w:ascii="Calibri" w:hAnsi="Calibri" w:cs="Calibri"/>
        </w:rPr>
        <w:t>504 občanského zákoníku.</w:t>
      </w:r>
    </w:p>
    <w:p w14:paraId="62635AB3" w14:textId="77777777" w:rsidR="00485C86" w:rsidRPr="00AF22F3" w:rsidRDefault="00485C86" w:rsidP="00485C86">
      <w:pPr>
        <w:pStyle w:val="Odstavecseseznamem"/>
        <w:ind w:left="567"/>
        <w:jc w:val="both"/>
        <w:rPr>
          <w:rFonts w:ascii="Calibri" w:hAnsi="Calibri" w:cs="Calibri"/>
        </w:rPr>
      </w:pPr>
    </w:p>
    <w:p w14:paraId="0E900B32" w14:textId="21DF6062" w:rsidR="00181CFC" w:rsidRPr="00AF22F3" w:rsidRDefault="00D73168" w:rsidP="00AF22F3">
      <w:pPr>
        <w:pStyle w:val="Odstavecseseznamem"/>
        <w:numPr>
          <w:ilvl w:val="2"/>
          <w:numId w:val="4"/>
        </w:numPr>
        <w:ind w:left="567" w:hanging="567"/>
        <w:jc w:val="both"/>
        <w:rPr>
          <w:rFonts w:ascii="Calibri" w:hAnsi="Calibri" w:cs="Calibri"/>
        </w:rPr>
      </w:pPr>
      <w:r>
        <w:rPr>
          <w:rFonts w:ascii="Calibri" w:hAnsi="Calibri" w:cs="Calibri"/>
        </w:rPr>
        <w:t>V souladu s</w:t>
      </w:r>
      <w:r w:rsidR="00181CFC" w:rsidRPr="00AF22F3">
        <w:rPr>
          <w:rFonts w:ascii="Calibri" w:hAnsi="Calibri" w:cs="Calibri"/>
        </w:rPr>
        <w:t xml:space="preserve"> § 39g odst. 13 zákona o veřejném zdravotním pojištění </w:t>
      </w:r>
      <w:r>
        <w:rPr>
          <w:rFonts w:ascii="Calibri" w:hAnsi="Calibri" w:cs="Calibri"/>
        </w:rPr>
        <w:t xml:space="preserve">se </w:t>
      </w:r>
      <w:r w:rsidR="00181CFC" w:rsidRPr="00AF22F3">
        <w:rPr>
          <w:rFonts w:ascii="Calibri" w:hAnsi="Calibri" w:cs="Calibri"/>
        </w:rPr>
        <w:t xml:space="preserve">Držitel </w:t>
      </w:r>
      <w:r>
        <w:rPr>
          <w:rFonts w:ascii="Calibri" w:hAnsi="Calibri" w:cs="Calibri"/>
        </w:rPr>
        <w:t xml:space="preserve">zavazuje </w:t>
      </w:r>
      <w:r w:rsidR="00181CFC" w:rsidRPr="00AF22F3">
        <w:rPr>
          <w:rFonts w:ascii="Calibri" w:hAnsi="Calibri" w:cs="Calibri"/>
        </w:rPr>
        <w:t>oznám</w:t>
      </w:r>
      <w:r>
        <w:rPr>
          <w:rFonts w:ascii="Calibri" w:hAnsi="Calibri" w:cs="Calibri"/>
        </w:rPr>
        <w:t>it</w:t>
      </w:r>
      <w:r w:rsidR="00181CFC" w:rsidRPr="00AF22F3">
        <w:rPr>
          <w:rFonts w:ascii="Calibri" w:hAnsi="Calibri" w:cs="Calibri"/>
        </w:rPr>
        <w:t xml:space="preserve"> cenu </w:t>
      </w:r>
      <w:r w:rsidR="0026601F">
        <w:rPr>
          <w:rFonts w:ascii="Calibri" w:hAnsi="Calibri" w:cs="Calibri"/>
        </w:rPr>
        <w:t xml:space="preserve">Přípravku </w:t>
      </w:r>
      <w:r w:rsidR="00181CFC" w:rsidRPr="00AF22F3">
        <w:rPr>
          <w:rFonts w:ascii="Calibri" w:hAnsi="Calibri" w:cs="Calibri"/>
        </w:rPr>
        <w:t>sjednanou v Příloze č. 1 této Smlouvy</w:t>
      </w:r>
      <w:r>
        <w:rPr>
          <w:rFonts w:ascii="Calibri" w:hAnsi="Calibri" w:cs="Calibri"/>
        </w:rPr>
        <w:t xml:space="preserve"> všem</w:t>
      </w:r>
      <w:r w:rsidR="00181CFC" w:rsidRPr="00AF22F3">
        <w:rPr>
          <w:rFonts w:ascii="Calibri" w:hAnsi="Calibri" w:cs="Calibri"/>
        </w:rPr>
        <w:t xml:space="preserve"> </w:t>
      </w:r>
      <w:r w:rsidR="007309F6">
        <w:rPr>
          <w:rFonts w:ascii="Calibri" w:hAnsi="Calibri" w:cs="Calibri"/>
        </w:rPr>
        <w:t>P</w:t>
      </w:r>
      <w:r w:rsidR="00181CFC" w:rsidRPr="00AF22F3">
        <w:rPr>
          <w:rFonts w:ascii="Calibri" w:hAnsi="Calibri" w:cs="Calibri"/>
        </w:rPr>
        <w:t>oskytovatel</w:t>
      </w:r>
      <w:r w:rsidR="005D72B3" w:rsidRPr="00AF22F3">
        <w:rPr>
          <w:rFonts w:ascii="Calibri" w:hAnsi="Calibri" w:cs="Calibri"/>
        </w:rPr>
        <w:t>ům</w:t>
      </w:r>
      <w:r w:rsidR="00181CFC" w:rsidRPr="00AF22F3">
        <w:rPr>
          <w:rFonts w:ascii="Calibri" w:hAnsi="Calibri" w:cs="Calibri"/>
        </w:rPr>
        <w:t xml:space="preserve">, kterým bude </w:t>
      </w:r>
      <w:r w:rsidR="005D72B3" w:rsidRPr="00AF22F3">
        <w:rPr>
          <w:rFonts w:ascii="Calibri" w:hAnsi="Calibri" w:cs="Calibri"/>
        </w:rPr>
        <w:t>Přípravek dodáván</w:t>
      </w:r>
      <w:r w:rsidR="003E580B">
        <w:rPr>
          <w:rFonts w:ascii="Calibri" w:hAnsi="Calibri" w:cs="Calibri"/>
        </w:rPr>
        <w:t>, a to nejpozději k okamžiku, od kterého má taková cena dle této Smlouvy platit</w:t>
      </w:r>
      <w:r w:rsidR="005D72B3" w:rsidRPr="00AF22F3">
        <w:rPr>
          <w:rFonts w:ascii="Calibri" w:hAnsi="Calibri" w:cs="Calibri"/>
        </w:rPr>
        <w:t xml:space="preserve">. </w:t>
      </w:r>
      <w:r w:rsidR="003E580B">
        <w:rPr>
          <w:rFonts w:ascii="Calibri" w:hAnsi="Calibri" w:cs="Calibri"/>
        </w:rPr>
        <w:t>Zároveň výslovně nebude považováno</w:t>
      </w:r>
      <w:r w:rsidR="001F6D11">
        <w:rPr>
          <w:rFonts w:ascii="Calibri" w:hAnsi="Calibri" w:cs="Calibri"/>
        </w:rPr>
        <w:t xml:space="preserve"> za </w:t>
      </w:r>
      <w:r w:rsidR="005D72B3" w:rsidRPr="00AF22F3">
        <w:rPr>
          <w:rFonts w:ascii="Calibri" w:hAnsi="Calibri" w:cs="Calibri"/>
        </w:rPr>
        <w:t xml:space="preserve">porušení obchodního tajemství </w:t>
      </w:r>
      <w:r w:rsidR="001F6D11">
        <w:rPr>
          <w:rFonts w:ascii="Calibri" w:hAnsi="Calibri" w:cs="Calibri"/>
        </w:rPr>
        <w:t>ve smyslu</w:t>
      </w:r>
      <w:r w:rsidR="005D72B3" w:rsidRPr="00AF22F3">
        <w:rPr>
          <w:rFonts w:ascii="Calibri" w:hAnsi="Calibri" w:cs="Calibri"/>
        </w:rPr>
        <w:t xml:space="preserve"> </w:t>
      </w:r>
      <w:r w:rsidR="001F6D11">
        <w:rPr>
          <w:rFonts w:ascii="Calibri" w:hAnsi="Calibri" w:cs="Calibri"/>
        </w:rPr>
        <w:lastRenderedPageBreak/>
        <w:t>předchoz</w:t>
      </w:r>
      <w:r w:rsidR="003E580B">
        <w:rPr>
          <w:rFonts w:ascii="Calibri" w:hAnsi="Calibri" w:cs="Calibri"/>
        </w:rPr>
        <w:t xml:space="preserve">ího odstavce, pokud se takový Poskytovatel následně dozví o </w:t>
      </w:r>
      <w:r w:rsidR="0026601F">
        <w:rPr>
          <w:rFonts w:ascii="Calibri" w:hAnsi="Calibri" w:cs="Calibri"/>
        </w:rPr>
        <w:t xml:space="preserve">výši takto </w:t>
      </w:r>
      <w:r w:rsidR="003E580B">
        <w:rPr>
          <w:rFonts w:ascii="Calibri" w:hAnsi="Calibri" w:cs="Calibri"/>
        </w:rPr>
        <w:t>sjednané cen</w:t>
      </w:r>
      <w:r w:rsidR="0026601F">
        <w:rPr>
          <w:rFonts w:ascii="Calibri" w:hAnsi="Calibri" w:cs="Calibri"/>
        </w:rPr>
        <w:t xml:space="preserve">y </w:t>
      </w:r>
      <w:r w:rsidR="003E580B">
        <w:rPr>
          <w:rFonts w:ascii="Calibri" w:hAnsi="Calibri" w:cs="Calibri"/>
        </w:rPr>
        <w:t>Přípravku ze strany Pojišťovny.</w:t>
      </w:r>
    </w:p>
    <w:p w14:paraId="55CCE4E4" w14:textId="62BEB421" w:rsidR="00181CFC" w:rsidRPr="00AF22F3" w:rsidRDefault="00181CFC" w:rsidP="00DE11BD">
      <w:pPr>
        <w:pStyle w:val="Odstavecseseznamem"/>
        <w:ind w:left="0"/>
        <w:jc w:val="both"/>
        <w:rPr>
          <w:rFonts w:ascii="Calibri" w:hAnsi="Calibri" w:cs="Calibri"/>
        </w:rPr>
      </w:pPr>
    </w:p>
    <w:p w14:paraId="0BF2EC38" w14:textId="015CD300" w:rsidR="00475146" w:rsidRPr="00AF22F3" w:rsidRDefault="00F3444A" w:rsidP="00DE11BD">
      <w:pPr>
        <w:jc w:val="both"/>
        <w:rPr>
          <w:rFonts w:ascii="Calibri" w:hAnsi="Calibri" w:cs="Calibri"/>
          <w:b/>
          <w:bCs/>
        </w:rPr>
      </w:pPr>
      <w:r w:rsidRPr="00AF22F3">
        <w:rPr>
          <w:rFonts w:ascii="Calibri" w:hAnsi="Calibri" w:cs="Calibri"/>
          <w:b/>
          <w:bCs/>
        </w:rPr>
        <w:t xml:space="preserve">Článek VII. – Sankční ujednání </w:t>
      </w:r>
    </w:p>
    <w:p w14:paraId="69DDF1CC" w14:textId="38AE89EB" w:rsidR="006F229B" w:rsidRPr="00AF22F3" w:rsidRDefault="006F229B" w:rsidP="001E42DC">
      <w:pPr>
        <w:pStyle w:val="Odstavecseseznamem"/>
        <w:numPr>
          <w:ilvl w:val="0"/>
          <w:numId w:val="8"/>
        </w:numPr>
        <w:ind w:left="567" w:hanging="567"/>
        <w:jc w:val="both"/>
        <w:rPr>
          <w:rFonts w:ascii="Calibri" w:hAnsi="Calibri" w:cs="Calibri"/>
        </w:rPr>
      </w:pPr>
      <w:r w:rsidRPr="00AF22F3">
        <w:rPr>
          <w:rFonts w:ascii="Calibri" w:hAnsi="Calibri" w:cs="Calibri"/>
        </w:rPr>
        <w:t>Pro případ porušení povinnosti Držitele:</w:t>
      </w:r>
    </w:p>
    <w:p w14:paraId="15866CA2" w14:textId="34F11675" w:rsidR="006F229B" w:rsidRPr="00AF22F3" w:rsidRDefault="006F229B" w:rsidP="006F229B">
      <w:pPr>
        <w:pStyle w:val="Odstavecseseznamem"/>
        <w:numPr>
          <w:ilvl w:val="0"/>
          <w:numId w:val="26"/>
        </w:numPr>
        <w:ind w:left="993" w:hanging="437"/>
        <w:jc w:val="both"/>
        <w:rPr>
          <w:rFonts w:ascii="Calibri" w:hAnsi="Calibri" w:cs="Calibri"/>
        </w:rPr>
      </w:pPr>
      <w:r w:rsidRPr="00AF22F3">
        <w:rPr>
          <w:rFonts w:ascii="Calibri" w:hAnsi="Calibri" w:cs="Calibri"/>
        </w:rPr>
        <w:t xml:space="preserve">dle článku V. odst. 1 písm. a. Smlouvy, sjednávají smluvní strany jednorázovou smluvní pokutu ve výši </w:t>
      </w:r>
      <w:proofErr w:type="gramStart"/>
      <w:r w:rsidR="00C55E57" w:rsidRPr="00AF22F3">
        <w:rPr>
          <w:rFonts w:ascii="Calibri" w:hAnsi="Calibri" w:cs="Calibri"/>
        </w:rPr>
        <w:t>6</w:t>
      </w:r>
      <w:r w:rsidRPr="00AF22F3">
        <w:rPr>
          <w:rFonts w:ascii="Calibri" w:hAnsi="Calibri" w:cs="Calibri"/>
        </w:rPr>
        <w:t>.000.000,-</w:t>
      </w:r>
      <w:proofErr w:type="gramEnd"/>
      <w:r w:rsidRPr="00AF22F3">
        <w:rPr>
          <w:rFonts w:ascii="Calibri" w:hAnsi="Calibri" w:cs="Calibri"/>
        </w:rPr>
        <w:t xml:space="preserve"> Kč.</w:t>
      </w:r>
    </w:p>
    <w:p w14:paraId="6265464C" w14:textId="6DFEBB3F" w:rsidR="00475146" w:rsidRPr="00AF22F3" w:rsidRDefault="00F3444A" w:rsidP="006F229B">
      <w:pPr>
        <w:pStyle w:val="Odstavecseseznamem"/>
        <w:numPr>
          <w:ilvl w:val="0"/>
          <w:numId w:val="26"/>
        </w:numPr>
        <w:ind w:left="993" w:hanging="437"/>
        <w:jc w:val="both"/>
        <w:rPr>
          <w:rFonts w:ascii="Calibri" w:hAnsi="Calibri" w:cs="Calibri"/>
        </w:rPr>
      </w:pPr>
      <w:r w:rsidRPr="00AF22F3">
        <w:rPr>
          <w:rFonts w:ascii="Calibri" w:hAnsi="Calibri" w:cs="Calibri"/>
        </w:rPr>
        <w:t xml:space="preserve">dle článku V. odst. 1 písm. d. Smlouvy, sjednávají smluvní strany jednorázovou smluvní pokutu ve výši </w:t>
      </w:r>
      <w:proofErr w:type="gramStart"/>
      <w:r w:rsidR="00C55E57" w:rsidRPr="00AF22F3">
        <w:rPr>
          <w:rFonts w:ascii="Calibri" w:hAnsi="Calibri" w:cs="Calibri"/>
        </w:rPr>
        <w:t>6</w:t>
      </w:r>
      <w:r w:rsidR="006F229B" w:rsidRPr="00AF22F3">
        <w:rPr>
          <w:rFonts w:ascii="Calibri" w:hAnsi="Calibri" w:cs="Calibri"/>
        </w:rPr>
        <w:t>00.000,-</w:t>
      </w:r>
      <w:proofErr w:type="gramEnd"/>
      <w:r w:rsidR="006F229B" w:rsidRPr="00AF22F3">
        <w:rPr>
          <w:rFonts w:ascii="Calibri" w:hAnsi="Calibri" w:cs="Calibri"/>
        </w:rPr>
        <w:t xml:space="preserve"> Kč.</w:t>
      </w:r>
    </w:p>
    <w:p w14:paraId="186ADF38" w14:textId="77777777" w:rsidR="001E42DC" w:rsidRPr="00AF22F3" w:rsidRDefault="001E42DC" w:rsidP="001E42DC">
      <w:pPr>
        <w:pStyle w:val="Odstavecseseznamem"/>
        <w:ind w:left="567"/>
        <w:jc w:val="both"/>
        <w:rPr>
          <w:rFonts w:ascii="Calibri" w:hAnsi="Calibri" w:cs="Calibri"/>
          <w:highlight w:val="yellow"/>
        </w:rPr>
      </w:pPr>
    </w:p>
    <w:p w14:paraId="45BF30A7" w14:textId="1B828C0F" w:rsidR="001E42DC" w:rsidRPr="00AF22F3" w:rsidRDefault="00F3444A" w:rsidP="001E42DC">
      <w:pPr>
        <w:pStyle w:val="Odstavecseseznamem"/>
        <w:numPr>
          <w:ilvl w:val="0"/>
          <w:numId w:val="8"/>
        </w:numPr>
        <w:ind w:left="567" w:hanging="567"/>
        <w:jc w:val="both"/>
        <w:rPr>
          <w:rFonts w:ascii="Calibri" w:hAnsi="Calibri" w:cs="Calibri"/>
        </w:rPr>
      </w:pPr>
      <w:r w:rsidRPr="00AF22F3">
        <w:rPr>
          <w:rFonts w:ascii="Calibri" w:hAnsi="Calibri" w:cs="Calibri"/>
        </w:rPr>
        <w:t>Smluvní pokuta je splatná ve lhůtě 30 dnů ode dne doručení písemné výzvy k zaplacení smluvní pokuty druhou smluvní stranou, a to na bankovní účet uvedený v písemné výzvě.</w:t>
      </w:r>
    </w:p>
    <w:p w14:paraId="169149D5" w14:textId="77777777" w:rsidR="001E42DC" w:rsidRPr="00AF22F3" w:rsidRDefault="001E42DC" w:rsidP="001E42DC">
      <w:pPr>
        <w:pStyle w:val="Odstavecseseznamem"/>
        <w:ind w:left="567"/>
        <w:jc w:val="both"/>
        <w:rPr>
          <w:rFonts w:ascii="Calibri" w:hAnsi="Calibri" w:cs="Calibri"/>
        </w:rPr>
      </w:pPr>
    </w:p>
    <w:p w14:paraId="18A00824" w14:textId="7A43D00C" w:rsidR="00475146" w:rsidRPr="00AF22F3" w:rsidRDefault="00F3444A" w:rsidP="001E42DC">
      <w:pPr>
        <w:pStyle w:val="Odstavecseseznamem"/>
        <w:numPr>
          <w:ilvl w:val="0"/>
          <w:numId w:val="8"/>
        </w:numPr>
        <w:ind w:left="567" w:hanging="567"/>
        <w:jc w:val="both"/>
        <w:rPr>
          <w:rFonts w:ascii="Calibri" w:hAnsi="Calibri" w:cs="Calibri"/>
        </w:rPr>
      </w:pPr>
      <w:r w:rsidRPr="00AF22F3">
        <w:rPr>
          <w:rFonts w:ascii="Calibri" w:hAnsi="Calibri" w:cs="Calibri"/>
        </w:rPr>
        <w:t>Ujednáním o smluvní pokutě ani zaplacením smluvní pokuty není dotčeno právo druhé smluvní strany na náhradu škody.</w:t>
      </w:r>
    </w:p>
    <w:p w14:paraId="2B8DDAEE" w14:textId="77777777" w:rsidR="00475146" w:rsidRPr="00AF22F3" w:rsidRDefault="00475146" w:rsidP="00DE11BD">
      <w:pPr>
        <w:pStyle w:val="Odstavecseseznamem"/>
        <w:ind w:left="0"/>
        <w:jc w:val="both"/>
        <w:rPr>
          <w:rFonts w:ascii="Calibri" w:hAnsi="Calibri" w:cs="Calibri"/>
        </w:rPr>
      </w:pPr>
    </w:p>
    <w:p w14:paraId="641D39A9" w14:textId="77777777" w:rsidR="00F257A9" w:rsidRPr="00AF22F3" w:rsidRDefault="00F3444A" w:rsidP="00F257A9">
      <w:pPr>
        <w:jc w:val="both"/>
        <w:rPr>
          <w:rFonts w:ascii="Calibri" w:hAnsi="Calibri" w:cs="Calibri"/>
          <w:b/>
          <w:bCs/>
        </w:rPr>
      </w:pPr>
      <w:bookmarkStart w:id="0" w:name="_Hlk77250241"/>
      <w:r w:rsidRPr="00AF22F3">
        <w:rPr>
          <w:rFonts w:ascii="Calibri" w:hAnsi="Calibri" w:cs="Calibri"/>
          <w:b/>
          <w:bCs/>
        </w:rPr>
        <w:t xml:space="preserve">Článek VIII. – </w:t>
      </w:r>
      <w:r w:rsidR="00F257A9" w:rsidRPr="00AF22F3">
        <w:rPr>
          <w:rFonts w:ascii="Calibri" w:hAnsi="Calibri" w:cs="Calibri"/>
          <w:b/>
          <w:bCs/>
        </w:rPr>
        <w:t>Uveřejnění smlouvy v registru smluv</w:t>
      </w:r>
    </w:p>
    <w:p w14:paraId="5039FDA8" w14:textId="77777777" w:rsidR="00F257A9" w:rsidRPr="00AF22F3" w:rsidRDefault="00F257A9" w:rsidP="00F257A9">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w:t>
      </w:r>
      <w:proofErr w:type="gramStart"/>
      <w:r w:rsidRPr="00AF22F3">
        <w:rPr>
          <w:rFonts w:ascii="Calibri" w:hAnsi="Calibri" w:cs="Calibri"/>
        </w:rPr>
        <w:t>ruší</w:t>
      </w:r>
      <w:proofErr w:type="gramEnd"/>
      <w:r w:rsidRPr="00AF22F3">
        <w:rPr>
          <w:rFonts w:ascii="Calibri" w:hAnsi="Calibri" w:cs="Calibri"/>
        </w:rPr>
        <w:t>. Uveřejněním smlouvy dle tohoto článku se rozumí vložení elektronického obrazu textového obsahu této smlouvy v otevřeném a strojově čitelném formátu a rovněž metadat podle § 5 odst. 5 zákona o registru smluv do registru smluv.</w:t>
      </w:r>
    </w:p>
    <w:p w14:paraId="5BC4FA22" w14:textId="5ABBB108" w:rsidR="00F257A9" w:rsidRPr="00AF22F3" w:rsidRDefault="00F257A9" w:rsidP="00F257A9">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Držitel se zároveň zavazuje zaslat Pojišťovnám</w:t>
      </w:r>
      <w:bookmarkStart w:id="1" w:name="_Hlk493516436"/>
      <w:r w:rsidRPr="00AF22F3">
        <w:rPr>
          <w:rFonts w:ascii="Calibri" w:hAnsi="Calibri" w:cs="Calibri"/>
        </w:rPr>
        <w:t>, a to prostřednictvím Svazu zdravotních pojišťoven ČR (dále také jako „</w:t>
      </w:r>
      <w:r w:rsidRPr="00AF22F3">
        <w:rPr>
          <w:rFonts w:ascii="Calibri" w:hAnsi="Calibri" w:cs="Calibri"/>
          <w:b/>
          <w:i/>
        </w:rPr>
        <w:t>SZP ČR</w:t>
      </w:r>
      <w:r w:rsidRPr="00AF22F3">
        <w:rPr>
          <w:rFonts w:ascii="Calibri" w:hAnsi="Calibri" w:cs="Calibri"/>
        </w:rPr>
        <w:t xml:space="preserve">“) </w:t>
      </w:r>
      <w:bookmarkEnd w:id="1"/>
      <w:r w:rsidRPr="00AF22F3">
        <w:rPr>
          <w:rFonts w:ascii="Calibri" w:hAnsi="Calibri" w:cs="Calibri"/>
        </w:rPr>
        <w:t xml:space="preserve">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w:t>
      </w:r>
      <w:r w:rsidR="002A1AD9" w:rsidRPr="00AF22F3">
        <w:rPr>
          <w:rFonts w:ascii="Calibri" w:hAnsi="Calibri" w:cs="Calibri"/>
        </w:rPr>
        <w:t>Držitel</w:t>
      </w:r>
      <w:r w:rsidRPr="00AF22F3">
        <w:rPr>
          <w:rFonts w:ascii="Calibri" w:hAnsi="Calibri" w:cs="Calibri"/>
        </w:rPr>
        <w:t xml:space="preserve"> tuto smlouvu podepíše. </w:t>
      </w:r>
    </w:p>
    <w:p w14:paraId="2EBCDDF8" w14:textId="77777777" w:rsidR="00F257A9" w:rsidRPr="00AF22F3" w:rsidRDefault="00F257A9" w:rsidP="00F257A9">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color w:val="FF0000"/>
        </w:rPr>
      </w:pPr>
      <w:r w:rsidRPr="00AF22F3">
        <w:rPr>
          <w:rFonts w:ascii="Calibri" w:hAnsi="Calibri" w:cs="Calibri"/>
        </w:rPr>
        <w:t>Pojišťovny se zavazují zabezpečit uveřejnění této smlouvy v registru smluv v rozsahu modifikovaném s ohledem na obchodní tajemství dle této smlouvy a další údaje, které mají být ze zveřejnění vyloučeny, nejpozději do 14 dnů ode dne uzavření této smlouvy.</w:t>
      </w:r>
    </w:p>
    <w:p w14:paraId="1E9C30FD" w14:textId="01A8C02B" w:rsidR="00F257A9" w:rsidRPr="00AF22F3" w:rsidRDefault="00F257A9" w:rsidP="00F257A9">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Pojišťovny se dále zavazují předat </w:t>
      </w:r>
      <w:r w:rsidR="002A1AD9" w:rsidRPr="00AF22F3">
        <w:rPr>
          <w:rFonts w:ascii="Calibri" w:hAnsi="Calibri" w:cs="Calibri"/>
        </w:rPr>
        <w:t>Držiteli</w:t>
      </w:r>
      <w:r w:rsidRPr="00AF22F3">
        <w:rPr>
          <w:rFonts w:ascii="Calibri" w:hAnsi="Calibri" w:cs="Calibri"/>
        </w:rPr>
        <w:t xml:space="preserve"> potvrzení správce registru smluv ve smyslu § 5 odst. 4 zákona o registru smluv, pakliže Společnost nebude vyrozuměna přímo správcem registru smluv na základě zadání automatické notifikace uveřejnění Společnosti při odeslání této smlouvy k uveřejnění.</w:t>
      </w:r>
    </w:p>
    <w:p w14:paraId="69100EBC" w14:textId="30C77A86" w:rsidR="00F257A9" w:rsidRPr="00AF22F3" w:rsidRDefault="002A1AD9" w:rsidP="00F257A9">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Držitel</w:t>
      </w:r>
      <w:r w:rsidR="00F257A9" w:rsidRPr="00AF22F3">
        <w:rPr>
          <w:rFonts w:ascii="Calibri" w:hAnsi="Calibri" w:cs="Calibri"/>
        </w:rPr>
        <w:t xml:space="preserve"> se zavazuje v případě nesplnění povinnosti Pojišťovnami dle odstavce 3 tohoto článku přistoupit k uveřejnění této smlouvy v registru smluv v rozsahu modifikovaném s ohledem na obchodní tajemství dle této smlouvy a další údaje, které mají být z uveřejnění vyloučeny, tak, aby byla zachována lhůta dle § 5 odst. 2 zákona o registru smluv. V takovém případě pak neprodleně předat Pojišťovnám potvrzení správce registru smluv ve smyslu § 5 odst. 4 zákona o registru smluv, pakliže Pojišťovny nebudou vyrozuměny přímo správcem registru smluv na základě zadání automatické notifikace uveřejnění Pojišťovnám při odeslání této smlouvy k uveřejnění.</w:t>
      </w:r>
    </w:p>
    <w:p w14:paraId="28121E50" w14:textId="4C4F702B" w:rsidR="00F257A9" w:rsidRPr="00AF22F3" w:rsidRDefault="002A1AD9" w:rsidP="00AF7167">
      <w:pPr>
        <w:numPr>
          <w:ilvl w:val="0"/>
          <w:numId w:val="25"/>
        </w:numPr>
        <w:tabs>
          <w:tab w:val="left" w:pos="142"/>
        </w:tabs>
        <w:overflowPunct w:val="0"/>
        <w:autoSpaceDE w:val="0"/>
        <w:autoSpaceDN w:val="0"/>
        <w:adjustRightInd w:val="0"/>
        <w:spacing w:before="120" w:after="0" w:line="240" w:lineRule="auto"/>
        <w:ind w:left="425" w:hanging="425"/>
        <w:jc w:val="both"/>
        <w:textAlignment w:val="baseline"/>
        <w:rPr>
          <w:rFonts w:ascii="Calibri" w:hAnsi="Calibri" w:cs="Calibri"/>
          <w:color w:val="FF0000"/>
        </w:rPr>
      </w:pPr>
      <w:r w:rsidRPr="00AF22F3">
        <w:rPr>
          <w:rFonts w:ascii="Calibri" w:hAnsi="Calibri" w:cs="Calibri"/>
        </w:rPr>
        <w:t>Držitel</w:t>
      </w:r>
      <w:r w:rsidR="00F257A9" w:rsidRPr="00AF22F3">
        <w:rPr>
          <w:rFonts w:ascii="Calibri" w:hAnsi="Calibri" w:cs="Calibri"/>
        </w:rPr>
        <w:t xml:space="preserve"> se dále zavazuje bezodkladně, nejpozději však do 3 pracovních dnů od obdržení notifikace správce registru o uveřejnění této smlouvy, provést kontrolu řádného uveřejnění a v případě </w:t>
      </w:r>
      <w:r w:rsidR="00F257A9" w:rsidRPr="00AF22F3">
        <w:rPr>
          <w:rFonts w:ascii="Calibri" w:hAnsi="Calibri" w:cs="Calibri"/>
        </w:rPr>
        <w:lastRenderedPageBreak/>
        <w:t>zjištění nesouladu Pojišťovny ihned informovat</w:t>
      </w:r>
      <w:bookmarkStart w:id="2" w:name="_Hlk493516480"/>
      <w:r w:rsidR="00F257A9" w:rsidRPr="00AF22F3">
        <w:rPr>
          <w:rFonts w:ascii="Calibri" w:hAnsi="Calibri" w:cs="Calibri"/>
        </w:rPr>
        <w:t>, a to prostřednictvím SZP ČR</w:t>
      </w:r>
      <w:bookmarkEnd w:id="2"/>
      <w:r w:rsidR="00F257A9" w:rsidRPr="00AF22F3">
        <w:rPr>
          <w:rFonts w:ascii="Calibri" w:hAnsi="Calibri" w:cs="Calibri"/>
        </w:rPr>
        <w:t xml:space="preserve">. Obdobně jsou povinny postupovat i Pojišťovny, pokud dojde k uveřejnění této smlouvy </w:t>
      </w:r>
      <w:r w:rsidRPr="00AF22F3">
        <w:rPr>
          <w:rFonts w:ascii="Calibri" w:hAnsi="Calibri" w:cs="Calibri"/>
        </w:rPr>
        <w:t>Držitelem</w:t>
      </w:r>
      <w:r w:rsidR="00F257A9" w:rsidRPr="00AF22F3">
        <w:rPr>
          <w:rFonts w:ascii="Calibri" w:hAnsi="Calibri" w:cs="Calibri"/>
        </w:rPr>
        <w:t>.</w:t>
      </w:r>
    </w:p>
    <w:bookmarkEnd w:id="0"/>
    <w:p w14:paraId="727C0DB2" w14:textId="0C8CD394" w:rsidR="00AC73A8" w:rsidRPr="00AF22F3" w:rsidRDefault="00AC73A8" w:rsidP="00DE11BD">
      <w:pPr>
        <w:jc w:val="both"/>
        <w:rPr>
          <w:rFonts w:ascii="Calibri" w:hAnsi="Calibri" w:cs="Calibri"/>
        </w:rPr>
      </w:pPr>
    </w:p>
    <w:p w14:paraId="5A533277" w14:textId="3321AE36" w:rsidR="00DD0A09" w:rsidRPr="00AF22F3" w:rsidRDefault="00F3444A" w:rsidP="00DE11BD">
      <w:pPr>
        <w:jc w:val="both"/>
        <w:rPr>
          <w:rFonts w:ascii="Calibri" w:hAnsi="Calibri" w:cs="Calibri"/>
          <w:b/>
          <w:bCs/>
        </w:rPr>
      </w:pPr>
      <w:r w:rsidRPr="00AF22F3">
        <w:rPr>
          <w:rFonts w:ascii="Calibri" w:hAnsi="Calibri" w:cs="Calibri"/>
          <w:b/>
          <w:bCs/>
        </w:rPr>
        <w:t xml:space="preserve">Článek </w:t>
      </w:r>
      <w:r w:rsidR="00754407">
        <w:rPr>
          <w:rFonts w:ascii="Calibri" w:hAnsi="Calibri" w:cs="Calibri"/>
          <w:b/>
          <w:bCs/>
        </w:rPr>
        <w:t>I</w:t>
      </w:r>
      <w:r w:rsidRPr="00AF22F3">
        <w:rPr>
          <w:rFonts w:ascii="Calibri" w:hAnsi="Calibri" w:cs="Calibri"/>
          <w:b/>
          <w:bCs/>
        </w:rPr>
        <w:t>X. – Doručování</w:t>
      </w:r>
      <w:r w:rsidR="00AC73A8" w:rsidRPr="00AF22F3">
        <w:rPr>
          <w:rFonts w:ascii="Calibri" w:hAnsi="Calibri" w:cs="Calibri"/>
          <w:b/>
          <w:bCs/>
        </w:rPr>
        <w:t>,</w:t>
      </w:r>
      <w:r w:rsidRPr="00AF22F3">
        <w:rPr>
          <w:rFonts w:ascii="Calibri" w:hAnsi="Calibri" w:cs="Calibri"/>
          <w:b/>
          <w:bCs/>
        </w:rPr>
        <w:t xml:space="preserve"> kontaktní osoby</w:t>
      </w:r>
    </w:p>
    <w:p w14:paraId="0103ACC9" w14:textId="440D2515" w:rsidR="00DD0A09" w:rsidRPr="00AF22F3" w:rsidRDefault="00F3444A" w:rsidP="007F102F">
      <w:pPr>
        <w:pStyle w:val="Odstavecseseznamem"/>
        <w:numPr>
          <w:ilvl w:val="0"/>
          <w:numId w:val="16"/>
        </w:numPr>
        <w:ind w:left="567" w:hanging="567"/>
        <w:jc w:val="both"/>
        <w:rPr>
          <w:rFonts w:ascii="Calibri" w:hAnsi="Calibri" w:cs="Calibri"/>
        </w:rPr>
      </w:pPr>
      <w:r w:rsidRPr="00AF22F3">
        <w:rPr>
          <w:rFonts w:ascii="Calibri" w:hAnsi="Calibri" w:cs="Calibri"/>
        </w:rPr>
        <w:t>Smluvní strany se dohodly, nestanoví-li tato Smlouva jinak, že si veškeré písemnosti budou doručovat na adresu svého sídla uvedeného v záhlaví této Smlouvy nebo do datové schránky či na jinou adresu pro doručování, která bude druhé straně písemně oznámena s dostatečným předstihem.</w:t>
      </w:r>
    </w:p>
    <w:p w14:paraId="294B203C" w14:textId="77777777" w:rsidR="00DD0A09" w:rsidRPr="00AF22F3" w:rsidRDefault="00DD0A09" w:rsidP="00DE11BD">
      <w:pPr>
        <w:pStyle w:val="Odstavecseseznamem"/>
        <w:ind w:left="567" w:hanging="567"/>
        <w:jc w:val="both"/>
        <w:rPr>
          <w:rFonts w:ascii="Calibri" w:hAnsi="Calibri" w:cs="Calibri"/>
        </w:rPr>
      </w:pPr>
    </w:p>
    <w:p w14:paraId="599A332E" w14:textId="3069D35E" w:rsidR="00DD0A09" w:rsidRPr="00AF22F3" w:rsidRDefault="00F3444A" w:rsidP="007F102F">
      <w:pPr>
        <w:pStyle w:val="Odstavecseseznamem"/>
        <w:numPr>
          <w:ilvl w:val="0"/>
          <w:numId w:val="16"/>
        </w:numPr>
        <w:ind w:left="567" w:hanging="567"/>
        <w:jc w:val="both"/>
        <w:rPr>
          <w:rFonts w:ascii="Calibri" w:hAnsi="Calibri" w:cs="Calibri"/>
        </w:rPr>
      </w:pPr>
      <w:r w:rsidRPr="00AF22F3">
        <w:rPr>
          <w:rFonts w:ascii="Calibri" w:hAnsi="Calibri" w:cs="Calibri"/>
        </w:rPr>
        <w:t xml:space="preserve">Písemnost se považuje za doručenou okamžikem, kdy druhá strana tuto písemnost </w:t>
      </w:r>
      <w:proofErr w:type="gramStart"/>
      <w:r w:rsidRPr="00AF22F3">
        <w:rPr>
          <w:rFonts w:ascii="Calibri" w:hAnsi="Calibri" w:cs="Calibri"/>
        </w:rPr>
        <w:t>obdrží</w:t>
      </w:r>
      <w:proofErr w:type="gramEnd"/>
      <w:r w:rsidRPr="00AF22F3">
        <w:rPr>
          <w:rFonts w:ascii="Calibri" w:hAnsi="Calibri" w:cs="Calibri"/>
        </w:rPr>
        <w:t xml:space="preserve">. Písemnost adresovaná se považuje za doručenou rovněž okamžikem, kdy ji adresát odmítne převzít nebo jakýmkoliv způsobem </w:t>
      </w:r>
      <w:proofErr w:type="gramStart"/>
      <w:r w:rsidRPr="00AF22F3">
        <w:rPr>
          <w:rFonts w:ascii="Calibri" w:hAnsi="Calibri" w:cs="Calibri"/>
        </w:rPr>
        <w:t>zmaří</w:t>
      </w:r>
      <w:proofErr w:type="gramEnd"/>
      <w:r w:rsidRPr="00AF22F3">
        <w:rPr>
          <w:rFonts w:ascii="Calibri" w:hAnsi="Calibri" w:cs="Calibri"/>
        </w:rPr>
        <w:t xml:space="preserve"> její dojití. Má se za to, že písemnost odeslaná a došlá, došla třetí pracovní den po odeslání, byla-li však odeslána na adresu v jiném státu, pak patnáctý pracovní den po odeslání, a to i v případě, že adresát dojití zásilky zmařil tím, že ač je obchodní společností, na adrese svého sídla nebo adrese pro doručování se nezdržuje a o zaslání příslušného sdělení se nedozvěděl. Pokud se vrátí zásilka s písemností jako nedoručitelná (např. s poznámkou, že adresát se v místě nezdržuje, nenachází, nesídlí, je neznámý nebo se odstěhoval bez udání nové adresy) má se za to, že příslušná písemnost byla doručena dnem vrácení takové zásilky bez ohledu na to, zda se adresát o zásilce dozvěděl či mohl dozvědět.</w:t>
      </w:r>
    </w:p>
    <w:p w14:paraId="1DA58A9F" w14:textId="77777777" w:rsidR="00DD0A09" w:rsidRPr="00AF22F3" w:rsidRDefault="00DD0A09" w:rsidP="00DE11BD">
      <w:pPr>
        <w:pStyle w:val="Odstavecseseznamem"/>
        <w:ind w:left="567" w:hanging="567"/>
        <w:jc w:val="both"/>
        <w:rPr>
          <w:rFonts w:ascii="Calibri" w:hAnsi="Calibri" w:cs="Calibri"/>
        </w:rPr>
      </w:pPr>
    </w:p>
    <w:p w14:paraId="7FC7129F" w14:textId="66DE7D0F" w:rsidR="00DD0A09" w:rsidRPr="00AF22F3" w:rsidRDefault="00F3444A" w:rsidP="007F102F">
      <w:pPr>
        <w:pStyle w:val="Odstavecseseznamem"/>
        <w:numPr>
          <w:ilvl w:val="0"/>
          <w:numId w:val="16"/>
        </w:numPr>
        <w:ind w:left="567" w:hanging="567"/>
        <w:jc w:val="both"/>
        <w:rPr>
          <w:rFonts w:ascii="Calibri" w:hAnsi="Calibri" w:cs="Calibri"/>
        </w:rPr>
      </w:pPr>
      <w:r w:rsidRPr="00AF22F3">
        <w:rPr>
          <w:rFonts w:ascii="Calibri" w:hAnsi="Calibri" w:cs="Calibri"/>
        </w:rPr>
        <w:t>Nestanoví-li tato Smlouva či nevyplývá-li něco jiného z dohody smluvních stran, je veškerá komunikace v souvislosti s touto Smlouvou vedena prostřednictvím e-mailové komunikace kontaktních osob.</w:t>
      </w:r>
    </w:p>
    <w:p w14:paraId="26005B23" w14:textId="77777777" w:rsidR="00DD0A09" w:rsidRPr="00AF22F3" w:rsidRDefault="00DD0A09" w:rsidP="00DE11BD">
      <w:pPr>
        <w:pStyle w:val="Odstavecseseznamem"/>
        <w:ind w:left="567" w:hanging="567"/>
        <w:jc w:val="both"/>
        <w:rPr>
          <w:rFonts w:ascii="Calibri" w:hAnsi="Calibri" w:cs="Calibri"/>
        </w:rPr>
      </w:pPr>
    </w:p>
    <w:p w14:paraId="05C3F0F8" w14:textId="77777777" w:rsidR="007F102F" w:rsidRPr="00AF22F3" w:rsidRDefault="00F3444A" w:rsidP="007F102F">
      <w:pPr>
        <w:pStyle w:val="Odstavecseseznamem"/>
        <w:numPr>
          <w:ilvl w:val="0"/>
          <w:numId w:val="16"/>
        </w:numPr>
        <w:ind w:left="567" w:hanging="567"/>
        <w:jc w:val="both"/>
        <w:rPr>
          <w:rFonts w:ascii="Calibri" w:hAnsi="Calibri" w:cs="Calibri"/>
        </w:rPr>
      </w:pPr>
      <w:r w:rsidRPr="00AF22F3">
        <w:rPr>
          <w:rFonts w:ascii="Calibri" w:hAnsi="Calibri" w:cs="Calibri"/>
        </w:rPr>
        <w:t xml:space="preserve">Kontaktními osobami jsou: </w:t>
      </w:r>
    </w:p>
    <w:p w14:paraId="113966CB" w14:textId="1A98BABB" w:rsidR="007F102F" w:rsidRPr="00AF22F3" w:rsidRDefault="00F3444A" w:rsidP="007F102F">
      <w:pPr>
        <w:pStyle w:val="Odstavecseseznamem"/>
        <w:numPr>
          <w:ilvl w:val="1"/>
          <w:numId w:val="17"/>
        </w:numPr>
        <w:ind w:left="993" w:hanging="426"/>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w:t>
      </w:r>
      <w:r w:rsidR="00A2698B">
        <w:rPr>
          <w:rFonts w:ascii="Calibri" w:hAnsi="Calibri" w:cs="Calibri"/>
        </w:rPr>
        <w:t xml:space="preserve"> </w:t>
      </w:r>
      <w:r w:rsidR="00A2698B" w:rsidRPr="00365C63">
        <w:rPr>
          <w:rFonts w:ascii="Calibri" w:hAnsi="Calibri" w:cs="Calibri"/>
        </w:rPr>
        <w:t>Mgr. Kateřina Podrazilová, Ph.D.</w:t>
      </w:r>
    </w:p>
    <w:p w14:paraId="43501A48" w14:textId="5AD1592E" w:rsidR="00DD0A09" w:rsidRPr="00AF22F3" w:rsidRDefault="00F3444A" w:rsidP="00427DB6">
      <w:pPr>
        <w:pStyle w:val="Odstavecseseznamem"/>
        <w:numPr>
          <w:ilvl w:val="1"/>
          <w:numId w:val="17"/>
        </w:numPr>
        <w:ind w:left="993" w:hanging="426"/>
        <w:rPr>
          <w:rFonts w:ascii="Calibri" w:hAnsi="Calibri" w:cs="Calibri"/>
        </w:rPr>
      </w:pPr>
      <w:r w:rsidRPr="00AF22F3">
        <w:rPr>
          <w:rFonts w:ascii="Calibri" w:hAnsi="Calibri" w:cs="Calibri"/>
        </w:rPr>
        <w:t>Za Držitele:</w:t>
      </w:r>
      <w:r w:rsidR="009E6B53" w:rsidRPr="009E6B53">
        <w:t xml:space="preserve"> </w:t>
      </w:r>
      <w:r w:rsidR="00A328EC" w:rsidRPr="00DF2D35">
        <w:rPr>
          <w:rFonts w:ascii="Calibri" w:hAnsi="Calibri" w:cs="Calibri"/>
          <w:highlight w:val="black"/>
        </w:rPr>
        <w:t>XXXXXXXXXXX</w:t>
      </w:r>
    </w:p>
    <w:p w14:paraId="5A02F2EF" w14:textId="77777777" w:rsidR="00DD0A09" w:rsidRPr="00AF22F3" w:rsidRDefault="00DD0A09" w:rsidP="00DE11BD">
      <w:pPr>
        <w:pStyle w:val="Odstavecseseznamem"/>
        <w:ind w:left="567" w:hanging="567"/>
        <w:jc w:val="both"/>
        <w:rPr>
          <w:rFonts w:ascii="Calibri" w:hAnsi="Calibri" w:cs="Calibri"/>
        </w:rPr>
      </w:pPr>
    </w:p>
    <w:p w14:paraId="6234D19B" w14:textId="7CA9C458" w:rsidR="00DD0A09" w:rsidRPr="00AF22F3" w:rsidRDefault="00F3444A" w:rsidP="007F102F">
      <w:pPr>
        <w:pStyle w:val="Odstavecseseznamem"/>
        <w:numPr>
          <w:ilvl w:val="0"/>
          <w:numId w:val="16"/>
        </w:numPr>
        <w:ind w:left="567" w:hanging="567"/>
        <w:jc w:val="both"/>
        <w:rPr>
          <w:rFonts w:ascii="Calibri" w:hAnsi="Calibri" w:cs="Calibri"/>
        </w:rPr>
      </w:pPr>
      <w:r w:rsidRPr="00AF22F3">
        <w:rPr>
          <w:rFonts w:ascii="Calibri" w:hAnsi="Calibri" w:cs="Calibri"/>
        </w:rPr>
        <w:t>E-mail pro účely notifikace správcem registru smluv o uveřejnění Smlouvy:</w:t>
      </w:r>
    </w:p>
    <w:p w14:paraId="2C4ACAEE" w14:textId="26E5D3BF" w:rsidR="00DD0A09" w:rsidRPr="00AF22F3" w:rsidRDefault="00F3444A" w:rsidP="007F102F">
      <w:pPr>
        <w:pStyle w:val="Odstavecseseznamem"/>
        <w:numPr>
          <w:ilvl w:val="1"/>
          <w:numId w:val="18"/>
        </w:numPr>
        <w:ind w:left="993" w:hanging="426"/>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w:t>
      </w:r>
      <w:r w:rsidR="00A2698B">
        <w:rPr>
          <w:rFonts w:ascii="Calibri" w:hAnsi="Calibri" w:cs="Calibri"/>
        </w:rPr>
        <w:t xml:space="preserve"> </w:t>
      </w:r>
      <w:r w:rsidR="00A328EC" w:rsidRPr="00DF2D35">
        <w:rPr>
          <w:rFonts w:ascii="Calibri" w:hAnsi="Calibri" w:cs="Calibri"/>
          <w:highlight w:val="black"/>
        </w:rPr>
        <w:t>XXXXXXXXXXX</w:t>
      </w:r>
    </w:p>
    <w:p w14:paraId="00B4E681" w14:textId="414E312C" w:rsidR="00DD0A09" w:rsidRPr="00AF22F3" w:rsidRDefault="00F3444A" w:rsidP="007F102F">
      <w:pPr>
        <w:pStyle w:val="Odstavecseseznamem"/>
        <w:numPr>
          <w:ilvl w:val="1"/>
          <w:numId w:val="18"/>
        </w:numPr>
        <w:ind w:left="993" w:hanging="426"/>
        <w:jc w:val="both"/>
        <w:rPr>
          <w:rFonts w:ascii="Calibri" w:hAnsi="Calibri" w:cs="Calibri"/>
        </w:rPr>
      </w:pPr>
      <w:r w:rsidRPr="00AF22F3">
        <w:rPr>
          <w:rFonts w:ascii="Calibri" w:hAnsi="Calibri" w:cs="Calibri"/>
        </w:rPr>
        <w:t>Za Držitele:</w:t>
      </w:r>
      <w:r w:rsidR="009E6B53" w:rsidRPr="009E6B53">
        <w:t xml:space="preserve"> </w:t>
      </w:r>
      <w:r w:rsidR="00A328EC" w:rsidRPr="00DF2D35">
        <w:rPr>
          <w:rFonts w:ascii="Calibri" w:hAnsi="Calibri" w:cs="Calibri"/>
          <w:highlight w:val="black"/>
        </w:rPr>
        <w:t>XXXXXXXXXXX</w:t>
      </w:r>
    </w:p>
    <w:p w14:paraId="7582F044" w14:textId="77777777" w:rsidR="00DD0A09" w:rsidRPr="00AF22F3" w:rsidRDefault="00DD0A09" w:rsidP="007F102F">
      <w:pPr>
        <w:pStyle w:val="Odstavecseseznamem"/>
        <w:ind w:left="993" w:hanging="426"/>
        <w:jc w:val="both"/>
        <w:rPr>
          <w:rFonts w:ascii="Calibri" w:hAnsi="Calibri" w:cs="Calibri"/>
        </w:rPr>
      </w:pPr>
    </w:p>
    <w:p w14:paraId="53FF1A14" w14:textId="39D6E57F" w:rsidR="00DD0A09" w:rsidRPr="00AF22F3" w:rsidRDefault="00F3444A" w:rsidP="00CC5D89">
      <w:pPr>
        <w:pStyle w:val="Odstavecseseznamem"/>
        <w:numPr>
          <w:ilvl w:val="0"/>
          <w:numId w:val="16"/>
        </w:numPr>
        <w:spacing w:after="0"/>
        <w:ind w:left="567" w:hanging="567"/>
        <w:jc w:val="both"/>
        <w:rPr>
          <w:rFonts w:ascii="Calibri" w:hAnsi="Calibri" w:cs="Calibri"/>
        </w:rPr>
      </w:pPr>
      <w:r w:rsidRPr="00AF22F3">
        <w:rPr>
          <w:rFonts w:ascii="Calibri" w:hAnsi="Calibri" w:cs="Calibri"/>
        </w:rPr>
        <w:t>Smluvní strany se zavazují, že bez zbytečného odkladu oznámí změny kontaktních údajů, a to písemně na e-mailové adresy kontaktních osob. Druhá smluvní strana je povinna bez zbytečného odkladu potvrdit, že změnu kontaktních údajů bere na vědomí, přičemž změna je vůči ní účinná okamžikem takového potvrzení. Smluvní strany shodně prohlašují, že změna kontaktních údajů není změnou této Smlouvy.</w:t>
      </w:r>
    </w:p>
    <w:p w14:paraId="042F0917" w14:textId="77777777" w:rsidR="007F102F" w:rsidRPr="00AF22F3" w:rsidRDefault="007F102F" w:rsidP="007F102F">
      <w:pPr>
        <w:jc w:val="both"/>
        <w:rPr>
          <w:rFonts w:ascii="Calibri" w:hAnsi="Calibri" w:cs="Calibri"/>
        </w:rPr>
      </w:pPr>
    </w:p>
    <w:p w14:paraId="3E297AFD" w14:textId="47546108" w:rsidR="00DD0A09" w:rsidRPr="00AF22F3" w:rsidRDefault="00F3444A" w:rsidP="00DE11BD">
      <w:pPr>
        <w:jc w:val="both"/>
        <w:rPr>
          <w:rFonts w:ascii="Calibri" w:hAnsi="Calibri" w:cs="Calibri"/>
          <w:b/>
          <w:bCs/>
        </w:rPr>
      </w:pPr>
      <w:r w:rsidRPr="00AF22F3">
        <w:rPr>
          <w:rFonts w:ascii="Calibri" w:hAnsi="Calibri" w:cs="Calibri"/>
          <w:b/>
          <w:bCs/>
        </w:rPr>
        <w:t>Článek X. – Doba trvání Smlouvy a její ukončení</w:t>
      </w:r>
    </w:p>
    <w:p w14:paraId="2A156C1F" w14:textId="7FD37BF7" w:rsidR="00DD0A09" w:rsidRPr="00AF22F3" w:rsidRDefault="00F3444A" w:rsidP="007F102F">
      <w:pPr>
        <w:pStyle w:val="Odstavecseseznamem"/>
        <w:numPr>
          <w:ilvl w:val="0"/>
          <w:numId w:val="20"/>
        </w:numPr>
        <w:ind w:left="567" w:hanging="567"/>
        <w:jc w:val="both"/>
        <w:rPr>
          <w:rFonts w:ascii="Calibri" w:hAnsi="Calibri" w:cs="Calibri"/>
        </w:rPr>
      </w:pPr>
      <w:r w:rsidRPr="00AF22F3">
        <w:rPr>
          <w:rFonts w:ascii="Calibri" w:hAnsi="Calibri" w:cs="Calibri"/>
        </w:rPr>
        <w:t>Smlouva se uzavírá na dobu tří (3) let ode dne účinnosti této Smlouvy.</w:t>
      </w:r>
    </w:p>
    <w:p w14:paraId="77B712EB" w14:textId="77777777" w:rsidR="00DD0A09" w:rsidRPr="00AF22F3" w:rsidRDefault="00DD0A09" w:rsidP="007F102F">
      <w:pPr>
        <w:pStyle w:val="Odstavecseseznamem"/>
        <w:ind w:left="567" w:hanging="567"/>
        <w:jc w:val="both"/>
        <w:rPr>
          <w:rFonts w:ascii="Calibri" w:hAnsi="Calibri" w:cs="Calibri"/>
        </w:rPr>
      </w:pPr>
    </w:p>
    <w:p w14:paraId="2CF7FB23" w14:textId="52E69666" w:rsidR="00DD0A09" w:rsidRPr="00AF22F3" w:rsidRDefault="00F3444A" w:rsidP="007F102F">
      <w:pPr>
        <w:pStyle w:val="Odstavecseseznamem"/>
        <w:numPr>
          <w:ilvl w:val="0"/>
          <w:numId w:val="20"/>
        </w:numPr>
        <w:ind w:left="567" w:hanging="567"/>
        <w:jc w:val="both"/>
        <w:rPr>
          <w:rFonts w:ascii="Calibri" w:hAnsi="Calibri" w:cs="Calibri"/>
        </w:rPr>
      </w:pPr>
      <w:r w:rsidRPr="00AF22F3">
        <w:rPr>
          <w:rFonts w:ascii="Calibri" w:hAnsi="Calibri" w:cs="Calibri"/>
        </w:rPr>
        <w:t>Smluvní strany se dohodly, že není přípustné Smlouvu jednostranně vypovědět.</w:t>
      </w:r>
    </w:p>
    <w:p w14:paraId="4E705DFA" w14:textId="05062552" w:rsidR="00427DB6" w:rsidRDefault="00427DB6">
      <w:pPr>
        <w:rPr>
          <w:rFonts w:ascii="Calibri" w:hAnsi="Calibri" w:cs="Calibri"/>
        </w:rPr>
      </w:pPr>
      <w:r>
        <w:rPr>
          <w:rFonts w:ascii="Calibri" w:hAnsi="Calibri" w:cs="Calibri"/>
        </w:rPr>
        <w:br w:type="page"/>
      </w:r>
    </w:p>
    <w:p w14:paraId="75197323" w14:textId="0B1B57E9" w:rsidR="00DD0A09" w:rsidRPr="00AF22F3" w:rsidRDefault="00F3444A" w:rsidP="00DE11BD">
      <w:pPr>
        <w:jc w:val="both"/>
        <w:rPr>
          <w:rFonts w:ascii="Calibri" w:hAnsi="Calibri" w:cs="Calibri"/>
          <w:b/>
          <w:bCs/>
        </w:rPr>
      </w:pPr>
      <w:r w:rsidRPr="00AF22F3">
        <w:rPr>
          <w:rFonts w:ascii="Calibri" w:hAnsi="Calibri" w:cs="Calibri"/>
          <w:b/>
          <w:bCs/>
        </w:rPr>
        <w:lastRenderedPageBreak/>
        <w:t>Článek XI. – Ostatní ujednání</w:t>
      </w:r>
    </w:p>
    <w:p w14:paraId="3D1521AF" w14:textId="25C99CA9" w:rsidR="00DD0A09" w:rsidRPr="00AF22F3" w:rsidRDefault="00F3444A" w:rsidP="007F102F">
      <w:pPr>
        <w:pStyle w:val="Odstavecseseznamem"/>
        <w:numPr>
          <w:ilvl w:val="0"/>
          <w:numId w:val="22"/>
        </w:numPr>
        <w:ind w:left="567" w:hanging="567"/>
        <w:jc w:val="both"/>
        <w:rPr>
          <w:rFonts w:ascii="Calibri" w:hAnsi="Calibri" w:cs="Calibri"/>
        </w:rPr>
      </w:pPr>
      <w:r w:rsidRPr="00AF22F3">
        <w:rPr>
          <w:rFonts w:ascii="Calibri" w:hAnsi="Calibri" w:cs="Calibri"/>
        </w:rPr>
        <w:t>Tato Smlouva se vztahuje na všechny dodávky Přípravku na trh v České republice.</w:t>
      </w:r>
    </w:p>
    <w:p w14:paraId="709F0080" w14:textId="77777777" w:rsidR="00DD0A09" w:rsidRPr="00AF22F3" w:rsidRDefault="00DD0A09" w:rsidP="007F102F">
      <w:pPr>
        <w:pStyle w:val="Odstavecseseznamem"/>
        <w:ind w:left="567" w:hanging="567"/>
        <w:jc w:val="both"/>
        <w:rPr>
          <w:rFonts w:ascii="Calibri" w:hAnsi="Calibri" w:cs="Calibri"/>
        </w:rPr>
      </w:pPr>
    </w:p>
    <w:p w14:paraId="57C76730" w14:textId="0F919DAA" w:rsidR="00DD0A09" w:rsidRPr="00AF22F3" w:rsidRDefault="00F3444A" w:rsidP="007F102F">
      <w:pPr>
        <w:pStyle w:val="Odstavecseseznamem"/>
        <w:numPr>
          <w:ilvl w:val="0"/>
          <w:numId w:val="22"/>
        </w:numPr>
        <w:ind w:left="567" w:hanging="567"/>
        <w:jc w:val="both"/>
        <w:rPr>
          <w:rFonts w:ascii="Calibri" w:hAnsi="Calibri" w:cs="Calibri"/>
        </w:rPr>
      </w:pPr>
      <w:r w:rsidRPr="00AF22F3">
        <w:rPr>
          <w:rFonts w:ascii="Calibri" w:hAnsi="Calibri" w:cs="Calibri"/>
        </w:rPr>
        <w:t>Právní vztahy mezi smluvními stranami se řídí českým právním řádem, ve věcech neupravených právními předpisy upravujícími veřejné zdravotní pojištění a touto Smlouvou, se řídí občanským zákoníkem a dalšími příslušnými právními předpisy.</w:t>
      </w:r>
    </w:p>
    <w:p w14:paraId="67938857" w14:textId="77777777" w:rsidR="00DD0A09" w:rsidRPr="00AF22F3" w:rsidRDefault="00DD0A09" w:rsidP="007F102F">
      <w:pPr>
        <w:pStyle w:val="Odstavecseseznamem"/>
        <w:ind w:left="567" w:hanging="567"/>
        <w:jc w:val="both"/>
        <w:rPr>
          <w:rFonts w:ascii="Calibri" w:hAnsi="Calibri" w:cs="Calibri"/>
        </w:rPr>
      </w:pPr>
    </w:p>
    <w:p w14:paraId="6FE1C965" w14:textId="0BFBDF6F" w:rsidR="00DD0A09" w:rsidRPr="00AF22F3" w:rsidRDefault="00F3444A" w:rsidP="007F102F">
      <w:pPr>
        <w:pStyle w:val="Odstavecseseznamem"/>
        <w:numPr>
          <w:ilvl w:val="0"/>
          <w:numId w:val="22"/>
        </w:numPr>
        <w:ind w:left="567" w:hanging="567"/>
        <w:jc w:val="both"/>
        <w:rPr>
          <w:rFonts w:ascii="Calibri" w:hAnsi="Calibri" w:cs="Calibri"/>
        </w:rPr>
      </w:pPr>
      <w:r w:rsidRPr="00AF22F3">
        <w:rPr>
          <w:rFonts w:ascii="Calibri" w:hAnsi="Calibri" w:cs="Calibri"/>
        </w:rPr>
        <w:t xml:space="preserve">Smluvní strany se tímto zavazují, že </w:t>
      </w:r>
      <w:proofErr w:type="gramStart"/>
      <w:r w:rsidRPr="00AF22F3">
        <w:rPr>
          <w:rFonts w:ascii="Calibri" w:hAnsi="Calibri" w:cs="Calibri"/>
        </w:rPr>
        <w:t>vynaloží</w:t>
      </w:r>
      <w:proofErr w:type="gramEnd"/>
      <w:r w:rsidRPr="00AF22F3">
        <w:rPr>
          <w:rFonts w:ascii="Calibri" w:hAnsi="Calibri" w:cs="Calibri"/>
        </w:rPr>
        <w:t xml:space="preserve"> veškeré rozumné úsilí k urovnání všech sporů z této Smlouvy smírnou cestou. Pokud smluvní strany </w:t>
      </w:r>
      <w:proofErr w:type="gramStart"/>
      <w:r w:rsidRPr="00AF22F3">
        <w:rPr>
          <w:rFonts w:ascii="Calibri" w:hAnsi="Calibri" w:cs="Calibri"/>
        </w:rPr>
        <w:t>nevyřeší</w:t>
      </w:r>
      <w:proofErr w:type="gramEnd"/>
      <w:r w:rsidRPr="00AF22F3">
        <w:rPr>
          <w:rFonts w:ascii="Calibri" w:hAnsi="Calibri" w:cs="Calibri"/>
        </w:rPr>
        <w:t xml:space="preserve"> spor smírnou cestou, bude takový spor včetně otázek platnosti, výkladu, vypořádání či ukončení práv vzniklých z této Smlouvy řešen věcně příslušným českým soudem. Pro takový případ strany sjednávají místní příslušnost Obvodního soudu pro Prahu 3, je-li dána v konkrétním případě věcná příslušnost okresního soudu a Městského soudu v Praze, je-li dána v konkrétním případě věcná příslušnost krajského soudu.</w:t>
      </w:r>
    </w:p>
    <w:p w14:paraId="1EF1D277" w14:textId="77777777" w:rsidR="00DD0A09" w:rsidRPr="00AF22F3" w:rsidRDefault="00DD0A09" w:rsidP="007F102F">
      <w:pPr>
        <w:pStyle w:val="Odstavecseseznamem"/>
        <w:ind w:left="567" w:hanging="567"/>
        <w:jc w:val="both"/>
        <w:rPr>
          <w:rFonts w:ascii="Calibri" w:hAnsi="Calibri" w:cs="Calibri"/>
        </w:rPr>
      </w:pPr>
    </w:p>
    <w:p w14:paraId="1582A393" w14:textId="59CE55C5" w:rsidR="00DD0A09" w:rsidRPr="00997399" w:rsidRDefault="00F3444A" w:rsidP="001C20DA">
      <w:pPr>
        <w:pStyle w:val="Odstavecseseznamem"/>
        <w:numPr>
          <w:ilvl w:val="0"/>
          <w:numId w:val="22"/>
        </w:numPr>
        <w:ind w:left="567" w:hanging="567"/>
        <w:jc w:val="both"/>
        <w:rPr>
          <w:rFonts w:ascii="Calibri" w:hAnsi="Calibri" w:cs="Calibri"/>
          <w:b/>
          <w:bCs/>
        </w:rPr>
      </w:pPr>
      <w:r w:rsidRPr="00997399">
        <w:rPr>
          <w:rFonts w:ascii="Calibri" w:hAnsi="Calibri" w:cs="Calibri"/>
        </w:rPr>
        <w:t>Pokud by jednotlivá ustanovení této Smlouvy byla zcela či částečně neplatná nebo neproveditelná, nebude tím dotčena platnost či proveditelnost zbývajících ustanovení. Namísto neplatného ustanovení bude platit za dohodnuté takové platné ustanovení, které nejblíže odpovídá smyslu a účelu neplatného ustanovení. Pokud by se v důsledku změny právních předpisů nebo z jiných důvodů stala některá ujednání této Smlouvy v budoucnosti neplatnými nebo neúčinnými, budou tato ustanovení uvedena do souladu s právními normami a účastníci prohlašují, že Smlouva je ve zbývajících ustanoveních platná, neodporuje-li to jejímu účelu nebo nejedná-li se o ustanovení, která oddělit nelze.</w:t>
      </w:r>
      <w:r w:rsidR="00427DB6" w:rsidRPr="00997399">
        <w:rPr>
          <w:rFonts w:ascii="Calibri" w:hAnsi="Calibri" w:cs="Calibri"/>
          <w:b/>
          <w:bCs/>
        </w:rPr>
        <w:br w:type="page"/>
      </w:r>
      <w:r w:rsidRPr="00997399">
        <w:rPr>
          <w:rFonts w:ascii="Calibri" w:hAnsi="Calibri" w:cs="Calibri"/>
          <w:b/>
          <w:bCs/>
        </w:rPr>
        <w:lastRenderedPageBreak/>
        <w:t>Článek XII. – Závěrečná ustanovení</w:t>
      </w:r>
    </w:p>
    <w:p w14:paraId="0763EF4A" w14:textId="2583546B" w:rsidR="00DD0A09" w:rsidRPr="00AF22F3" w:rsidRDefault="00F3444A" w:rsidP="007F102F">
      <w:pPr>
        <w:pStyle w:val="Odstavecseseznamem"/>
        <w:numPr>
          <w:ilvl w:val="0"/>
          <w:numId w:val="24"/>
        </w:numPr>
        <w:ind w:left="567" w:hanging="567"/>
        <w:jc w:val="both"/>
        <w:rPr>
          <w:rFonts w:ascii="Calibri" w:hAnsi="Calibri" w:cs="Calibri"/>
        </w:rPr>
      </w:pPr>
      <w:r w:rsidRPr="00AF22F3">
        <w:rPr>
          <w:rFonts w:ascii="Calibri" w:hAnsi="Calibri" w:cs="Calibri"/>
        </w:rPr>
        <w:t>Tato Smlouva nabývá platnosti dnem podpisu poslední smluvní stranou a účinnosti prvním dnem kalendářního měsíce bezprostředně následujícího po měsíci, ve kterém došlo ke zveřejnění Smlouvy v registru smluv.</w:t>
      </w:r>
    </w:p>
    <w:p w14:paraId="4A6CF81D" w14:textId="3329A7BC" w:rsidR="00DD0A09" w:rsidRPr="00AF22F3" w:rsidRDefault="00F3444A" w:rsidP="007F102F">
      <w:pPr>
        <w:pStyle w:val="Odstavecseseznamem"/>
        <w:numPr>
          <w:ilvl w:val="0"/>
          <w:numId w:val="24"/>
        </w:numPr>
        <w:ind w:left="567" w:hanging="567"/>
        <w:jc w:val="both"/>
        <w:rPr>
          <w:rFonts w:ascii="Calibri" w:hAnsi="Calibri" w:cs="Calibri"/>
        </w:rPr>
      </w:pPr>
      <w:r w:rsidRPr="00AF22F3">
        <w:rPr>
          <w:rFonts w:ascii="Calibri" w:hAnsi="Calibri" w:cs="Calibri"/>
        </w:rPr>
        <w:t>Tato Smlouva může být měněna nebo doplňována pouze formou písemného číslovaného dodatku podepsaného na znamení souhlasu oběma smluvními stranami.</w:t>
      </w:r>
    </w:p>
    <w:p w14:paraId="1A99A734" w14:textId="6014A452" w:rsidR="00DD0A09" w:rsidRPr="00AF22F3" w:rsidRDefault="00F3444A" w:rsidP="007F102F">
      <w:pPr>
        <w:pStyle w:val="Odstavecseseznamem"/>
        <w:numPr>
          <w:ilvl w:val="0"/>
          <w:numId w:val="24"/>
        </w:numPr>
        <w:ind w:left="567" w:hanging="567"/>
        <w:jc w:val="both"/>
        <w:rPr>
          <w:rFonts w:ascii="Calibri" w:hAnsi="Calibri" w:cs="Calibri"/>
        </w:rPr>
      </w:pPr>
      <w:r w:rsidRPr="00AF22F3">
        <w:rPr>
          <w:rFonts w:ascii="Calibri" w:hAnsi="Calibri" w:cs="Calibri"/>
        </w:rPr>
        <w:t xml:space="preserve">Smlouva je vyhotovena ve dvou (2) stejnopisech, z nichž každá smluvní strana </w:t>
      </w:r>
      <w:proofErr w:type="gramStart"/>
      <w:r w:rsidRPr="00AF22F3">
        <w:rPr>
          <w:rFonts w:ascii="Calibri" w:hAnsi="Calibri" w:cs="Calibri"/>
        </w:rPr>
        <w:t>obdrží</w:t>
      </w:r>
      <w:proofErr w:type="gramEnd"/>
      <w:r w:rsidRPr="00AF22F3">
        <w:rPr>
          <w:rFonts w:ascii="Calibri" w:hAnsi="Calibri" w:cs="Calibri"/>
        </w:rPr>
        <w:t xml:space="preserve"> jedno (1) vyhotovení.</w:t>
      </w:r>
    </w:p>
    <w:p w14:paraId="2A3B2108" w14:textId="65E507F5" w:rsidR="007F102F" w:rsidRPr="00AF22F3" w:rsidRDefault="00F3444A" w:rsidP="007F102F">
      <w:pPr>
        <w:pStyle w:val="Odstavecseseznamem"/>
        <w:numPr>
          <w:ilvl w:val="0"/>
          <w:numId w:val="24"/>
        </w:numPr>
        <w:ind w:left="567" w:hanging="567"/>
        <w:jc w:val="both"/>
        <w:rPr>
          <w:rFonts w:ascii="Calibri" w:hAnsi="Calibri" w:cs="Calibri"/>
        </w:rPr>
      </w:pPr>
      <w:r w:rsidRPr="00AF22F3">
        <w:rPr>
          <w:rFonts w:ascii="Calibri" w:hAnsi="Calibri" w:cs="Calibri"/>
        </w:rPr>
        <w:t>Smluvní strany si před podpisem tuto Smlouvu řádně přečetly a svůj souhlas s obsahem jednotlivých ustanovení této Smlouvy stvrzují podpisem svých zástupců.</w:t>
      </w:r>
    </w:p>
    <w:p w14:paraId="27ECEC5F" w14:textId="1E6F3C11" w:rsidR="00DD0A09" w:rsidRPr="00AF22F3" w:rsidRDefault="00F3444A" w:rsidP="007F102F">
      <w:pPr>
        <w:pStyle w:val="Odstavecseseznamem"/>
        <w:numPr>
          <w:ilvl w:val="0"/>
          <w:numId w:val="24"/>
        </w:numPr>
        <w:ind w:left="567" w:hanging="567"/>
        <w:jc w:val="both"/>
        <w:rPr>
          <w:rFonts w:ascii="Calibri" w:hAnsi="Calibri" w:cs="Calibri"/>
        </w:rPr>
      </w:pPr>
      <w:r w:rsidRPr="00AF22F3">
        <w:rPr>
          <w:rFonts w:ascii="Calibri" w:hAnsi="Calibri" w:cs="Calibri"/>
        </w:rPr>
        <w:t>Nedílnou součástí této Smlouvy jsou následující přílohy:</w:t>
      </w:r>
    </w:p>
    <w:p w14:paraId="4F2367A1" w14:textId="3FAD499B" w:rsidR="00DD0A09" w:rsidRPr="00AF22F3" w:rsidRDefault="00F3444A" w:rsidP="007F102F">
      <w:pPr>
        <w:pStyle w:val="Odstavecseseznamem"/>
        <w:ind w:left="567"/>
        <w:jc w:val="both"/>
        <w:rPr>
          <w:rFonts w:ascii="Calibri" w:hAnsi="Calibri" w:cs="Calibri"/>
        </w:rPr>
      </w:pPr>
      <w:r w:rsidRPr="00AF22F3">
        <w:rPr>
          <w:rFonts w:ascii="Calibri" w:hAnsi="Calibri" w:cs="Calibri"/>
        </w:rPr>
        <w:t xml:space="preserve">Příloha č. 1 </w:t>
      </w:r>
      <w:r w:rsidR="00D95CA7" w:rsidRPr="00AF22F3">
        <w:rPr>
          <w:rFonts w:ascii="Calibri" w:hAnsi="Calibri" w:cs="Calibri"/>
        </w:rPr>
        <w:t xml:space="preserve">Smlouvy o dohodnuté ceně léčivého přípravku </w:t>
      </w:r>
      <w:r w:rsidRPr="00AF22F3">
        <w:rPr>
          <w:rFonts w:ascii="Calibri" w:hAnsi="Calibri" w:cs="Calibri"/>
        </w:rPr>
        <w:t xml:space="preserve"> </w:t>
      </w:r>
    </w:p>
    <w:p w14:paraId="52A8629A" w14:textId="1C4ADC50" w:rsidR="00AC73A8" w:rsidRPr="00AF22F3" w:rsidRDefault="00AC73A8" w:rsidP="00DE11BD">
      <w:pPr>
        <w:pStyle w:val="Odstavecseseznamem"/>
        <w:ind w:left="0"/>
        <w:jc w:val="both"/>
        <w:rPr>
          <w:rFonts w:ascii="Calibri" w:hAnsi="Calibri" w:cs="Calibri"/>
        </w:rPr>
      </w:pPr>
    </w:p>
    <w:p w14:paraId="202C53DD" w14:textId="29B19ABD" w:rsidR="00AC73A8" w:rsidRPr="00AF22F3" w:rsidRDefault="00AC73A8" w:rsidP="00DE11BD">
      <w:pPr>
        <w:pStyle w:val="Odstavecseseznamem"/>
        <w:ind w:left="0"/>
        <w:jc w:val="both"/>
        <w:rPr>
          <w:rFonts w:ascii="Calibri" w:hAnsi="Calibri" w:cs="Calibri"/>
        </w:rPr>
      </w:pPr>
    </w:p>
    <w:p w14:paraId="274DB6D0" w14:textId="3DC07B66" w:rsidR="00DD0A09" w:rsidRPr="00AF22F3" w:rsidRDefault="00F3444A" w:rsidP="00E471FC">
      <w:pPr>
        <w:pStyle w:val="Odstavecseseznamem"/>
        <w:tabs>
          <w:tab w:val="left" w:pos="4820"/>
        </w:tabs>
        <w:ind w:left="0"/>
        <w:jc w:val="both"/>
        <w:rPr>
          <w:rFonts w:ascii="Calibri" w:hAnsi="Calibri" w:cs="Calibri"/>
        </w:rPr>
      </w:pPr>
      <w:r w:rsidRPr="00AF22F3">
        <w:rPr>
          <w:rFonts w:ascii="Calibri" w:hAnsi="Calibri" w:cs="Calibri"/>
        </w:rPr>
        <w:t xml:space="preserve">V Praze dne </w:t>
      </w:r>
      <w:r w:rsidR="007F102F" w:rsidRPr="00AF22F3">
        <w:rPr>
          <w:rFonts w:ascii="Calibri" w:hAnsi="Calibri" w:cs="Calibri"/>
        </w:rPr>
        <w:t>…………………</w:t>
      </w:r>
      <w:r w:rsidR="00E471FC" w:rsidRPr="00AF22F3">
        <w:rPr>
          <w:rFonts w:ascii="Calibri" w:hAnsi="Calibri" w:cs="Calibri"/>
        </w:rPr>
        <w:t>……………….</w:t>
      </w:r>
      <w:r w:rsidR="00DD0A09" w:rsidRPr="00AF22F3">
        <w:rPr>
          <w:rFonts w:ascii="Calibri" w:hAnsi="Calibri" w:cs="Calibri"/>
        </w:rPr>
        <w:tab/>
      </w:r>
      <w:r w:rsidRPr="00AF22F3">
        <w:rPr>
          <w:rFonts w:ascii="Calibri" w:hAnsi="Calibri" w:cs="Calibri"/>
        </w:rPr>
        <w:t xml:space="preserve">V Praze dne </w:t>
      </w:r>
      <w:r w:rsidR="007F102F" w:rsidRPr="00AF22F3">
        <w:rPr>
          <w:rFonts w:ascii="Calibri" w:hAnsi="Calibri" w:cs="Calibri"/>
        </w:rPr>
        <w:t>…………………</w:t>
      </w:r>
      <w:r w:rsidR="00E471FC" w:rsidRPr="00AF22F3">
        <w:rPr>
          <w:rFonts w:ascii="Calibri" w:hAnsi="Calibri" w:cs="Calibri"/>
        </w:rPr>
        <w:t>………...…</w:t>
      </w:r>
      <w:proofErr w:type="gramStart"/>
      <w:r w:rsidR="00E471FC" w:rsidRPr="00AF22F3">
        <w:rPr>
          <w:rFonts w:ascii="Calibri" w:hAnsi="Calibri" w:cs="Calibri"/>
        </w:rPr>
        <w:t>…….</w:t>
      </w:r>
      <w:proofErr w:type="gramEnd"/>
      <w:r w:rsidR="00E471FC" w:rsidRPr="00AF22F3">
        <w:rPr>
          <w:rFonts w:ascii="Calibri" w:hAnsi="Calibri" w:cs="Calibri"/>
        </w:rPr>
        <w:t>.</w:t>
      </w:r>
    </w:p>
    <w:p w14:paraId="1E125FE1" w14:textId="7552F97D" w:rsidR="00DD0A09" w:rsidRPr="00AF22F3" w:rsidRDefault="00F3444A" w:rsidP="00E471FC">
      <w:pPr>
        <w:pStyle w:val="Odstavecseseznamem"/>
        <w:tabs>
          <w:tab w:val="left" w:pos="4820"/>
        </w:tabs>
        <w:ind w:left="0"/>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 xml:space="preserve">: </w:t>
      </w:r>
      <w:r w:rsidR="00DD0A09" w:rsidRPr="00AF22F3">
        <w:rPr>
          <w:rFonts w:ascii="Calibri" w:hAnsi="Calibri" w:cs="Calibri"/>
        </w:rPr>
        <w:tab/>
      </w:r>
      <w:r w:rsidRPr="00AF22F3">
        <w:rPr>
          <w:rFonts w:ascii="Calibri" w:hAnsi="Calibri" w:cs="Calibri"/>
        </w:rPr>
        <w:t>Za Držitele:</w:t>
      </w:r>
    </w:p>
    <w:p w14:paraId="340C3C90" w14:textId="2E266054" w:rsidR="00DD0A09" w:rsidRPr="00AF22F3" w:rsidRDefault="00F3444A" w:rsidP="00E471FC">
      <w:pPr>
        <w:pStyle w:val="Odstavecseseznamem"/>
        <w:tabs>
          <w:tab w:val="left" w:pos="4820"/>
        </w:tabs>
        <w:ind w:left="0"/>
        <w:jc w:val="both"/>
        <w:rPr>
          <w:rFonts w:ascii="Calibri" w:hAnsi="Calibri" w:cs="Calibri"/>
        </w:rPr>
      </w:pPr>
      <w:r w:rsidRPr="00AF22F3">
        <w:rPr>
          <w:rFonts w:ascii="Calibri" w:hAnsi="Calibri" w:cs="Calibri"/>
        </w:rPr>
        <w:t>razítko a podpis</w:t>
      </w:r>
      <w:r w:rsidR="00DD0A09" w:rsidRPr="00AF22F3">
        <w:rPr>
          <w:rFonts w:ascii="Calibri" w:hAnsi="Calibri" w:cs="Calibri"/>
        </w:rPr>
        <w:tab/>
        <w:t>razítko a podpis</w:t>
      </w:r>
    </w:p>
    <w:p w14:paraId="3233294E" w14:textId="45EDAC4D" w:rsidR="00AC73A8" w:rsidRDefault="00AC73A8" w:rsidP="00DE11BD">
      <w:pPr>
        <w:pStyle w:val="Odstavecseseznamem"/>
        <w:ind w:left="0"/>
        <w:jc w:val="both"/>
        <w:rPr>
          <w:rFonts w:ascii="Calibri" w:hAnsi="Calibri" w:cs="Calibri"/>
        </w:rPr>
      </w:pPr>
    </w:p>
    <w:p w14:paraId="49F7D10D" w14:textId="431BB9B6" w:rsidR="00427DB6" w:rsidRDefault="00427DB6" w:rsidP="00DE11BD">
      <w:pPr>
        <w:pStyle w:val="Odstavecseseznamem"/>
        <w:ind w:left="0"/>
        <w:jc w:val="both"/>
        <w:rPr>
          <w:rFonts w:ascii="Calibri" w:hAnsi="Calibri" w:cs="Calibri"/>
        </w:rPr>
      </w:pPr>
    </w:p>
    <w:p w14:paraId="19B05ABA" w14:textId="1D9562B8" w:rsidR="00427DB6" w:rsidRDefault="00427DB6" w:rsidP="00DE11BD">
      <w:pPr>
        <w:pStyle w:val="Odstavecseseznamem"/>
        <w:ind w:left="0"/>
        <w:jc w:val="both"/>
        <w:rPr>
          <w:rFonts w:ascii="Calibri" w:hAnsi="Calibri" w:cs="Calibri"/>
        </w:rPr>
      </w:pPr>
    </w:p>
    <w:p w14:paraId="06F8FBD2" w14:textId="77777777" w:rsidR="00427DB6" w:rsidRPr="00AF22F3" w:rsidRDefault="00427DB6" w:rsidP="00DE11BD">
      <w:pPr>
        <w:pStyle w:val="Odstavecseseznamem"/>
        <w:ind w:left="0"/>
        <w:jc w:val="both"/>
        <w:rPr>
          <w:rFonts w:ascii="Calibri" w:hAnsi="Calibri" w:cs="Calibri"/>
        </w:rPr>
      </w:pPr>
    </w:p>
    <w:p w14:paraId="59D20241" w14:textId="13E30E1B" w:rsidR="00510BB5" w:rsidRPr="00AF22F3" w:rsidRDefault="00510BB5" w:rsidP="00510BB5">
      <w:pPr>
        <w:pStyle w:val="Odstavecseseznamem"/>
        <w:tabs>
          <w:tab w:val="left" w:pos="4820"/>
        </w:tabs>
        <w:ind w:left="0"/>
        <w:jc w:val="both"/>
        <w:rPr>
          <w:rFonts w:ascii="Calibri" w:hAnsi="Calibri" w:cs="Calibri"/>
        </w:rPr>
      </w:pPr>
      <w:r w:rsidRPr="00AF22F3">
        <w:rPr>
          <w:rFonts w:ascii="Calibri" w:hAnsi="Calibri" w:cs="Calibri"/>
        </w:rPr>
        <w:t>…………………………………………………..</w:t>
      </w:r>
      <w:r w:rsidRPr="00AF22F3">
        <w:rPr>
          <w:rFonts w:ascii="Calibri" w:hAnsi="Calibri" w:cs="Calibri"/>
        </w:rPr>
        <w:tab/>
        <w:t>…………………………………………………………..</w:t>
      </w:r>
    </w:p>
    <w:p w14:paraId="0FA980ED" w14:textId="5E30A42C" w:rsidR="00E471FC" w:rsidRPr="00AF22F3" w:rsidRDefault="00E471FC" w:rsidP="00510BB5">
      <w:pPr>
        <w:tabs>
          <w:tab w:val="left" w:pos="4820"/>
        </w:tabs>
        <w:spacing w:line="240" w:lineRule="exact"/>
        <w:rPr>
          <w:rFonts w:ascii="Calibri" w:hAnsi="Calibri" w:cs="Calibri"/>
          <w:b/>
        </w:rPr>
      </w:pPr>
      <w:r w:rsidRPr="00AF22F3">
        <w:rPr>
          <w:rFonts w:ascii="Calibri" w:hAnsi="Calibri" w:cs="Calibri"/>
          <w:b/>
        </w:rPr>
        <w:t>Mgr. Kateřina Podrazilová, Ph.D.</w:t>
      </w:r>
      <w:r w:rsidRPr="00AF22F3">
        <w:rPr>
          <w:rFonts w:ascii="Calibri" w:hAnsi="Calibri" w:cs="Calibri"/>
          <w:b/>
        </w:rPr>
        <w:tab/>
      </w:r>
      <w:r w:rsidR="009E6B53" w:rsidRPr="009E6B53">
        <w:rPr>
          <w:rFonts w:ascii="Calibri" w:hAnsi="Calibri" w:cs="Calibri"/>
          <w:b/>
        </w:rPr>
        <w:t>Ik Song AN</w:t>
      </w:r>
    </w:p>
    <w:p w14:paraId="74C3B732" w14:textId="0B171AA8" w:rsidR="00E471FC" w:rsidRPr="00AF22F3" w:rsidRDefault="00E471FC" w:rsidP="00510BB5">
      <w:pPr>
        <w:tabs>
          <w:tab w:val="left" w:pos="4820"/>
        </w:tabs>
        <w:spacing w:before="120" w:after="0" w:line="240" w:lineRule="auto"/>
        <w:rPr>
          <w:rFonts w:ascii="Calibri" w:hAnsi="Calibri" w:cs="Calibri"/>
        </w:rPr>
      </w:pPr>
      <w:r w:rsidRPr="00AF22F3">
        <w:rPr>
          <w:rFonts w:ascii="Calibri" w:hAnsi="Calibri" w:cs="Calibri"/>
        </w:rPr>
        <w:t xml:space="preserve">předsedkyně Lékové komise </w:t>
      </w:r>
      <w:r w:rsidRPr="00AF22F3">
        <w:rPr>
          <w:rFonts w:ascii="Calibri" w:hAnsi="Calibri" w:cs="Calibri"/>
        </w:rPr>
        <w:tab/>
      </w:r>
      <w:r w:rsidR="009E6B53" w:rsidRPr="009E6B53">
        <w:rPr>
          <w:rFonts w:ascii="Calibri" w:hAnsi="Calibri" w:cs="Calibri"/>
        </w:rPr>
        <w:t>Managing Director</w:t>
      </w:r>
    </w:p>
    <w:p w14:paraId="79726EEF" w14:textId="6B4C87CE" w:rsidR="0044272B" w:rsidRPr="00AF22F3" w:rsidRDefault="00E471FC" w:rsidP="00427DB6">
      <w:pPr>
        <w:tabs>
          <w:tab w:val="left" w:pos="4253"/>
          <w:tab w:val="left" w:pos="4536"/>
          <w:tab w:val="left" w:pos="4820"/>
        </w:tabs>
        <w:spacing w:after="0" w:line="240" w:lineRule="auto"/>
        <w:rPr>
          <w:rFonts w:ascii="Calibri" w:hAnsi="Calibri" w:cs="Calibri"/>
        </w:rPr>
      </w:pPr>
      <w:r w:rsidRPr="00AF22F3">
        <w:rPr>
          <w:rFonts w:ascii="Calibri" w:hAnsi="Calibri" w:cs="Calibri"/>
        </w:rPr>
        <w:t>Svazu zdravotních pojišťoven ČR</w:t>
      </w:r>
      <w:r w:rsidR="00DF2D35">
        <w:rPr>
          <w:rFonts w:ascii="Calibri" w:hAnsi="Calibri" w:cs="Calibri"/>
        </w:rPr>
        <w:tab/>
      </w:r>
      <w:r w:rsidR="00DF2D35">
        <w:rPr>
          <w:rFonts w:ascii="Calibri" w:hAnsi="Calibri" w:cs="Calibri"/>
        </w:rPr>
        <w:tab/>
      </w:r>
      <w:r w:rsidR="00DF2D35">
        <w:rPr>
          <w:rFonts w:ascii="Calibri" w:hAnsi="Calibri" w:cs="Calibri"/>
        </w:rPr>
        <w:tab/>
      </w:r>
      <w:r w:rsidR="00DF2D35" w:rsidRPr="00DF2D35">
        <w:rPr>
          <w:rFonts w:ascii="Calibri" w:hAnsi="Calibri" w:cs="Calibri"/>
          <w:bCs/>
        </w:rPr>
        <w:t>Celltrion Healthcare Hungary Kft.</w:t>
      </w:r>
    </w:p>
    <w:sectPr w:rsidR="0044272B" w:rsidRPr="00AF22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DB534" w14:textId="77777777" w:rsidR="00B84A5C" w:rsidRDefault="00B84A5C" w:rsidP="00602BDD">
      <w:pPr>
        <w:spacing w:after="0" w:line="240" w:lineRule="auto"/>
      </w:pPr>
      <w:r>
        <w:separator/>
      </w:r>
    </w:p>
  </w:endnote>
  <w:endnote w:type="continuationSeparator" w:id="0">
    <w:p w14:paraId="1B619E56" w14:textId="77777777" w:rsidR="00B84A5C" w:rsidRDefault="00B84A5C" w:rsidP="0060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212710"/>
      <w:docPartObj>
        <w:docPartGallery w:val="Page Numbers (Bottom of Page)"/>
        <w:docPartUnique/>
      </w:docPartObj>
    </w:sdtPr>
    <w:sdtEndPr/>
    <w:sdtContent>
      <w:p w14:paraId="7A50F8BE" w14:textId="73EE4482" w:rsidR="00602BDD" w:rsidRDefault="00602BDD">
        <w:pPr>
          <w:pStyle w:val="Zpat"/>
          <w:jc w:val="right"/>
        </w:pPr>
        <w:r>
          <w:fldChar w:fldCharType="begin"/>
        </w:r>
        <w:r>
          <w:instrText>PAGE   \* MERGEFORMAT</w:instrText>
        </w:r>
        <w:r>
          <w:fldChar w:fldCharType="separate"/>
        </w:r>
        <w:r w:rsidR="0026601F">
          <w:rPr>
            <w:noProof/>
          </w:rPr>
          <w:t>4</w:t>
        </w:r>
        <w:r>
          <w:fldChar w:fldCharType="end"/>
        </w:r>
      </w:p>
    </w:sdtContent>
  </w:sdt>
  <w:p w14:paraId="63064B33" w14:textId="77777777" w:rsidR="00602BDD" w:rsidRDefault="00602B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A4875" w14:textId="77777777" w:rsidR="00B84A5C" w:rsidRDefault="00B84A5C" w:rsidP="00602BDD">
      <w:pPr>
        <w:spacing w:after="0" w:line="240" w:lineRule="auto"/>
      </w:pPr>
      <w:r>
        <w:separator/>
      </w:r>
    </w:p>
  </w:footnote>
  <w:footnote w:type="continuationSeparator" w:id="0">
    <w:p w14:paraId="7FD3E15E" w14:textId="77777777" w:rsidR="00B84A5C" w:rsidRDefault="00B84A5C" w:rsidP="00602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63DB"/>
    <w:multiLevelType w:val="hybridMultilevel"/>
    <w:tmpl w:val="B7B4FAD0"/>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8B4CB6"/>
    <w:multiLevelType w:val="hybridMultilevel"/>
    <w:tmpl w:val="37CC190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5D6424"/>
    <w:multiLevelType w:val="hybridMultilevel"/>
    <w:tmpl w:val="2C24B7F6"/>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D847C64"/>
    <w:multiLevelType w:val="hybridMultilevel"/>
    <w:tmpl w:val="91EA66EE"/>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A16EA7"/>
    <w:multiLevelType w:val="hybridMultilevel"/>
    <w:tmpl w:val="796EEC76"/>
    <w:lvl w:ilvl="0" w:tplc="B0542E7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301A16C3"/>
    <w:multiLevelType w:val="hybridMultilevel"/>
    <w:tmpl w:val="D71A8B90"/>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444498"/>
    <w:multiLevelType w:val="hybridMultilevel"/>
    <w:tmpl w:val="0680DBBA"/>
    <w:lvl w:ilvl="0" w:tplc="0405000F">
      <w:start w:val="1"/>
      <w:numFmt w:val="decimal"/>
      <w:lvlText w:val="%1."/>
      <w:lvlJc w:val="left"/>
      <w:pPr>
        <w:ind w:left="-130" w:hanging="360"/>
      </w:pPr>
      <w:rPr>
        <w:rFonts w:hint="default"/>
        <w:b w:val="0"/>
      </w:rPr>
    </w:lvl>
    <w:lvl w:ilvl="1" w:tplc="04050019" w:tentative="1">
      <w:start w:val="1"/>
      <w:numFmt w:val="lowerLetter"/>
      <w:lvlText w:val="%2."/>
      <w:lvlJc w:val="left"/>
      <w:pPr>
        <w:ind w:left="590" w:hanging="360"/>
      </w:pPr>
    </w:lvl>
    <w:lvl w:ilvl="2" w:tplc="0405001B" w:tentative="1">
      <w:start w:val="1"/>
      <w:numFmt w:val="lowerRoman"/>
      <w:lvlText w:val="%3."/>
      <w:lvlJc w:val="right"/>
      <w:pPr>
        <w:ind w:left="1310" w:hanging="180"/>
      </w:pPr>
    </w:lvl>
    <w:lvl w:ilvl="3" w:tplc="0405000F" w:tentative="1">
      <w:start w:val="1"/>
      <w:numFmt w:val="decimal"/>
      <w:lvlText w:val="%4."/>
      <w:lvlJc w:val="left"/>
      <w:pPr>
        <w:ind w:left="2030" w:hanging="360"/>
      </w:pPr>
    </w:lvl>
    <w:lvl w:ilvl="4" w:tplc="04050019" w:tentative="1">
      <w:start w:val="1"/>
      <w:numFmt w:val="lowerLetter"/>
      <w:lvlText w:val="%5."/>
      <w:lvlJc w:val="left"/>
      <w:pPr>
        <w:ind w:left="2750" w:hanging="360"/>
      </w:pPr>
    </w:lvl>
    <w:lvl w:ilvl="5" w:tplc="0405001B" w:tentative="1">
      <w:start w:val="1"/>
      <w:numFmt w:val="lowerRoman"/>
      <w:lvlText w:val="%6."/>
      <w:lvlJc w:val="right"/>
      <w:pPr>
        <w:ind w:left="3470" w:hanging="180"/>
      </w:pPr>
    </w:lvl>
    <w:lvl w:ilvl="6" w:tplc="0405000F" w:tentative="1">
      <w:start w:val="1"/>
      <w:numFmt w:val="decimal"/>
      <w:lvlText w:val="%7."/>
      <w:lvlJc w:val="left"/>
      <w:pPr>
        <w:ind w:left="4190" w:hanging="360"/>
      </w:pPr>
    </w:lvl>
    <w:lvl w:ilvl="7" w:tplc="04050019" w:tentative="1">
      <w:start w:val="1"/>
      <w:numFmt w:val="lowerLetter"/>
      <w:lvlText w:val="%8."/>
      <w:lvlJc w:val="left"/>
      <w:pPr>
        <w:ind w:left="4910" w:hanging="360"/>
      </w:pPr>
    </w:lvl>
    <w:lvl w:ilvl="8" w:tplc="0405001B" w:tentative="1">
      <w:start w:val="1"/>
      <w:numFmt w:val="lowerRoman"/>
      <w:lvlText w:val="%9."/>
      <w:lvlJc w:val="right"/>
      <w:pPr>
        <w:ind w:left="5630" w:hanging="180"/>
      </w:pPr>
    </w:lvl>
  </w:abstractNum>
  <w:abstractNum w:abstractNumId="7" w15:restartNumberingAfterBreak="0">
    <w:nsid w:val="3A494E11"/>
    <w:multiLevelType w:val="hybridMultilevel"/>
    <w:tmpl w:val="943644D8"/>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F72162"/>
    <w:multiLevelType w:val="hybridMultilevel"/>
    <w:tmpl w:val="DDB26F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C77A85"/>
    <w:multiLevelType w:val="hybridMultilevel"/>
    <w:tmpl w:val="369EA14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B157A2"/>
    <w:multiLevelType w:val="hybridMultilevel"/>
    <w:tmpl w:val="F03E3EE8"/>
    <w:lvl w:ilvl="0" w:tplc="0405000F">
      <w:start w:val="1"/>
      <w:numFmt w:val="decimal"/>
      <w:lvlText w:val="%1."/>
      <w:lvlJc w:val="left"/>
      <w:pPr>
        <w:ind w:left="720" w:hanging="360"/>
      </w:pPr>
      <w:rPr>
        <w:rFonts w:hint="default"/>
      </w:rPr>
    </w:lvl>
    <w:lvl w:ilvl="1" w:tplc="CAC6BFC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8B06D5"/>
    <w:multiLevelType w:val="hybridMultilevel"/>
    <w:tmpl w:val="2B2485CA"/>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DA36CF"/>
    <w:multiLevelType w:val="hybridMultilevel"/>
    <w:tmpl w:val="AC1E78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CB3CFB"/>
    <w:multiLevelType w:val="hybridMultilevel"/>
    <w:tmpl w:val="2E00293C"/>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7F1A30"/>
    <w:multiLevelType w:val="hybridMultilevel"/>
    <w:tmpl w:val="BB485286"/>
    <w:lvl w:ilvl="0" w:tplc="B8040F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637959"/>
    <w:multiLevelType w:val="hybridMultilevel"/>
    <w:tmpl w:val="C5608E8A"/>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F25ECE"/>
    <w:multiLevelType w:val="hybridMultilevel"/>
    <w:tmpl w:val="B802B3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F351F6"/>
    <w:multiLevelType w:val="hybridMultilevel"/>
    <w:tmpl w:val="B24C85B2"/>
    <w:lvl w:ilvl="0" w:tplc="6D3276B0">
      <w:start w:val="1"/>
      <w:numFmt w:val="bullet"/>
      <w:lvlText w:val="-"/>
      <w:lvlJc w:val="left"/>
      <w:pPr>
        <w:ind w:left="1494" w:hanging="360"/>
      </w:pPr>
      <w:rPr>
        <w:rFonts w:ascii="Calibri" w:eastAsiaTheme="minorHAnsi" w:hAnsi="Calibri" w:cs="Calibri" w:hint="default"/>
        <w:b w:val="0"/>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8" w15:restartNumberingAfterBreak="0">
    <w:nsid w:val="682B1535"/>
    <w:multiLevelType w:val="hybridMultilevel"/>
    <w:tmpl w:val="A4781E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6AFB6DB4"/>
    <w:multiLevelType w:val="hybridMultilevel"/>
    <w:tmpl w:val="B32AE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DB6EBF"/>
    <w:multiLevelType w:val="hybridMultilevel"/>
    <w:tmpl w:val="BAE8E02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FA5FD4"/>
    <w:multiLevelType w:val="hybridMultilevel"/>
    <w:tmpl w:val="23D050D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050B92"/>
    <w:multiLevelType w:val="hybridMultilevel"/>
    <w:tmpl w:val="2D56CA8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A05888"/>
    <w:multiLevelType w:val="hybridMultilevel"/>
    <w:tmpl w:val="33D0172C"/>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F42D4B"/>
    <w:multiLevelType w:val="hybridMultilevel"/>
    <w:tmpl w:val="E3D638C0"/>
    <w:lvl w:ilvl="0" w:tplc="04050019">
      <w:start w:val="1"/>
      <w:numFmt w:val="lowerLetter"/>
      <w:lvlText w:val="%1."/>
      <w:lvlJc w:val="left"/>
      <w:pPr>
        <w:ind w:left="862" w:hanging="360"/>
      </w:pPr>
    </w:lvl>
    <w:lvl w:ilvl="1" w:tplc="04050019">
      <w:start w:val="1"/>
      <w:numFmt w:val="lowerLetter"/>
      <w:lvlText w:val="%2."/>
      <w:lvlJc w:val="left"/>
      <w:pPr>
        <w:ind w:left="1582" w:hanging="360"/>
      </w:pPr>
    </w:lvl>
    <w:lvl w:ilvl="2" w:tplc="7638E48A">
      <w:start w:val="1"/>
      <w:numFmt w:val="decimal"/>
      <w:lvlText w:val="%3."/>
      <w:lvlJc w:val="left"/>
      <w:pPr>
        <w:ind w:left="2482" w:hanging="360"/>
      </w:pPr>
      <w:rPr>
        <w:rFonts w:hint="default"/>
      </w:r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num w:numId="1">
    <w:abstractNumId w:val="20"/>
  </w:num>
  <w:num w:numId="2">
    <w:abstractNumId w:val="6"/>
  </w:num>
  <w:num w:numId="3">
    <w:abstractNumId w:val="17"/>
  </w:num>
  <w:num w:numId="4">
    <w:abstractNumId w:val="25"/>
  </w:num>
  <w:num w:numId="5">
    <w:abstractNumId w:val="4"/>
  </w:num>
  <w:num w:numId="6">
    <w:abstractNumId w:val="14"/>
  </w:num>
  <w:num w:numId="7">
    <w:abstractNumId w:val="21"/>
  </w:num>
  <w:num w:numId="8">
    <w:abstractNumId w:val="10"/>
  </w:num>
  <w:num w:numId="9">
    <w:abstractNumId w:val="18"/>
  </w:num>
  <w:num w:numId="10">
    <w:abstractNumId w:val="16"/>
  </w:num>
  <w:num w:numId="11">
    <w:abstractNumId w:val="1"/>
  </w:num>
  <w:num w:numId="12">
    <w:abstractNumId w:val="15"/>
  </w:num>
  <w:num w:numId="13">
    <w:abstractNumId w:val="13"/>
  </w:num>
  <w:num w:numId="14">
    <w:abstractNumId w:val="5"/>
  </w:num>
  <w:num w:numId="15">
    <w:abstractNumId w:val="8"/>
  </w:num>
  <w:num w:numId="16">
    <w:abstractNumId w:val="12"/>
  </w:num>
  <w:num w:numId="17">
    <w:abstractNumId w:val="9"/>
  </w:num>
  <w:num w:numId="18">
    <w:abstractNumId w:val="22"/>
  </w:num>
  <w:num w:numId="19">
    <w:abstractNumId w:val="23"/>
  </w:num>
  <w:num w:numId="20">
    <w:abstractNumId w:val="0"/>
  </w:num>
  <w:num w:numId="21">
    <w:abstractNumId w:val="24"/>
  </w:num>
  <w:num w:numId="22">
    <w:abstractNumId w:val="11"/>
  </w:num>
  <w:num w:numId="23">
    <w:abstractNumId w:val="3"/>
  </w:num>
  <w:num w:numId="24">
    <w:abstractNumId w:val="7"/>
  </w:num>
  <w:num w:numId="25">
    <w:abstractNumId w:val="1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4A"/>
    <w:rsid w:val="0001605B"/>
    <w:rsid w:val="000258EC"/>
    <w:rsid w:val="00181CFC"/>
    <w:rsid w:val="001C20DA"/>
    <w:rsid w:val="001E42DC"/>
    <w:rsid w:val="001E5372"/>
    <w:rsid w:val="001F6D11"/>
    <w:rsid w:val="0026601F"/>
    <w:rsid w:val="002A1AD9"/>
    <w:rsid w:val="002C3EAE"/>
    <w:rsid w:val="00327F5C"/>
    <w:rsid w:val="003B33A2"/>
    <w:rsid w:val="003E580B"/>
    <w:rsid w:val="00412020"/>
    <w:rsid w:val="00427DB6"/>
    <w:rsid w:val="0044272B"/>
    <w:rsid w:val="00475146"/>
    <w:rsid w:val="00485C86"/>
    <w:rsid w:val="004A388E"/>
    <w:rsid w:val="004A50A0"/>
    <w:rsid w:val="004C55A6"/>
    <w:rsid w:val="004C5CD2"/>
    <w:rsid w:val="00510BB5"/>
    <w:rsid w:val="0054103B"/>
    <w:rsid w:val="005A3BFB"/>
    <w:rsid w:val="005D72B3"/>
    <w:rsid w:val="005E6505"/>
    <w:rsid w:val="00602BDD"/>
    <w:rsid w:val="0061105C"/>
    <w:rsid w:val="00657E4D"/>
    <w:rsid w:val="006C38A9"/>
    <w:rsid w:val="006F229B"/>
    <w:rsid w:val="007309F6"/>
    <w:rsid w:val="00742729"/>
    <w:rsid w:val="00751F60"/>
    <w:rsid w:val="00754407"/>
    <w:rsid w:val="00774E8B"/>
    <w:rsid w:val="007E3F08"/>
    <w:rsid w:val="007F102F"/>
    <w:rsid w:val="00826CDF"/>
    <w:rsid w:val="00976399"/>
    <w:rsid w:val="00997399"/>
    <w:rsid w:val="009E6B53"/>
    <w:rsid w:val="009E7171"/>
    <w:rsid w:val="00A2698B"/>
    <w:rsid w:val="00A328EC"/>
    <w:rsid w:val="00A522F1"/>
    <w:rsid w:val="00A6041B"/>
    <w:rsid w:val="00A87750"/>
    <w:rsid w:val="00AC73A8"/>
    <w:rsid w:val="00AF22F3"/>
    <w:rsid w:val="00AF7167"/>
    <w:rsid w:val="00B84A5C"/>
    <w:rsid w:val="00B924D1"/>
    <w:rsid w:val="00B957EF"/>
    <w:rsid w:val="00C4420E"/>
    <w:rsid w:val="00C55E57"/>
    <w:rsid w:val="00CA3537"/>
    <w:rsid w:val="00CA56E5"/>
    <w:rsid w:val="00CC5D89"/>
    <w:rsid w:val="00CD61BA"/>
    <w:rsid w:val="00CE2EC5"/>
    <w:rsid w:val="00CF3B4B"/>
    <w:rsid w:val="00D139FB"/>
    <w:rsid w:val="00D169A2"/>
    <w:rsid w:val="00D32772"/>
    <w:rsid w:val="00D50345"/>
    <w:rsid w:val="00D52C7C"/>
    <w:rsid w:val="00D62DA1"/>
    <w:rsid w:val="00D73168"/>
    <w:rsid w:val="00D73B58"/>
    <w:rsid w:val="00D95CA7"/>
    <w:rsid w:val="00DD0A09"/>
    <w:rsid w:val="00DE11BD"/>
    <w:rsid w:val="00DF2D35"/>
    <w:rsid w:val="00E17380"/>
    <w:rsid w:val="00E471FC"/>
    <w:rsid w:val="00E679B9"/>
    <w:rsid w:val="00E765C0"/>
    <w:rsid w:val="00E96398"/>
    <w:rsid w:val="00EF45C2"/>
    <w:rsid w:val="00F257A9"/>
    <w:rsid w:val="00F3444A"/>
    <w:rsid w:val="00F379F9"/>
    <w:rsid w:val="00F67E46"/>
    <w:rsid w:val="00F67FFB"/>
    <w:rsid w:val="00F861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ACEA"/>
  <w15:chartTrackingRefBased/>
  <w15:docId w15:val="{1CB24C08-135D-4E57-B1E5-A3739A30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6CDF"/>
    <w:pPr>
      <w:ind w:left="720"/>
      <w:contextualSpacing/>
    </w:pPr>
  </w:style>
  <w:style w:type="character" w:styleId="Hypertextovodkaz">
    <w:name w:val="Hyperlink"/>
    <w:basedOn w:val="Standardnpsmoodstavce"/>
    <w:uiPriority w:val="99"/>
    <w:unhideWhenUsed/>
    <w:rsid w:val="00DD0A09"/>
    <w:rPr>
      <w:color w:val="0563C1" w:themeColor="hyperlink"/>
      <w:u w:val="single"/>
    </w:rPr>
  </w:style>
  <w:style w:type="character" w:customStyle="1" w:styleId="Nevyeenzmnka1">
    <w:name w:val="Nevyřešená zmínka1"/>
    <w:basedOn w:val="Standardnpsmoodstavce"/>
    <w:uiPriority w:val="99"/>
    <w:semiHidden/>
    <w:unhideWhenUsed/>
    <w:rsid w:val="00DD0A09"/>
    <w:rPr>
      <w:color w:val="605E5C"/>
      <w:shd w:val="clear" w:color="auto" w:fill="E1DFDD"/>
    </w:rPr>
  </w:style>
  <w:style w:type="paragraph" w:styleId="Zhlav">
    <w:name w:val="header"/>
    <w:basedOn w:val="Normln"/>
    <w:link w:val="ZhlavChar"/>
    <w:uiPriority w:val="99"/>
    <w:unhideWhenUsed/>
    <w:rsid w:val="00602B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BDD"/>
  </w:style>
  <w:style w:type="paragraph" w:styleId="Zpat">
    <w:name w:val="footer"/>
    <w:basedOn w:val="Normln"/>
    <w:link w:val="ZpatChar"/>
    <w:uiPriority w:val="99"/>
    <w:unhideWhenUsed/>
    <w:rsid w:val="00602BDD"/>
    <w:pPr>
      <w:tabs>
        <w:tab w:val="center" w:pos="4536"/>
        <w:tab w:val="right" w:pos="9072"/>
      </w:tabs>
      <w:spacing w:after="0" w:line="240" w:lineRule="auto"/>
    </w:pPr>
  </w:style>
  <w:style w:type="character" w:customStyle="1" w:styleId="ZpatChar">
    <w:name w:val="Zápatí Char"/>
    <w:basedOn w:val="Standardnpsmoodstavce"/>
    <w:link w:val="Zpat"/>
    <w:uiPriority w:val="99"/>
    <w:rsid w:val="00602BDD"/>
  </w:style>
  <w:style w:type="character" w:styleId="Odkaznakoment">
    <w:name w:val="annotation reference"/>
    <w:basedOn w:val="Standardnpsmoodstavce"/>
    <w:uiPriority w:val="99"/>
    <w:semiHidden/>
    <w:unhideWhenUsed/>
    <w:rsid w:val="00B957EF"/>
    <w:rPr>
      <w:sz w:val="16"/>
      <w:szCs w:val="16"/>
    </w:rPr>
  </w:style>
  <w:style w:type="paragraph" w:styleId="Textkomente">
    <w:name w:val="annotation text"/>
    <w:basedOn w:val="Normln"/>
    <w:link w:val="TextkomenteChar"/>
    <w:uiPriority w:val="99"/>
    <w:semiHidden/>
    <w:unhideWhenUsed/>
    <w:rsid w:val="00B957EF"/>
    <w:pPr>
      <w:spacing w:line="240" w:lineRule="auto"/>
    </w:pPr>
    <w:rPr>
      <w:sz w:val="20"/>
      <w:szCs w:val="20"/>
    </w:rPr>
  </w:style>
  <w:style w:type="character" w:customStyle="1" w:styleId="TextkomenteChar">
    <w:name w:val="Text komentáře Char"/>
    <w:basedOn w:val="Standardnpsmoodstavce"/>
    <w:link w:val="Textkomente"/>
    <w:uiPriority w:val="99"/>
    <w:semiHidden/>
    <w:rsid w:val="00B957EF"/>
    <w:rPr>
      <w:sz w:val="20"/>
      <w:szCs w:val="20"/>
    </w:rPr>
  </w:style>
  <w:style w:type="paragraph" w:styleId="Pedmtkomente">
    <w:name w:val="annotation subject"/>
    <w:basedOn w:val="Textkomente"/>
    <w:next w:val="Textkomente"/>
    <w:link w:val="PedmtkomenteChar"/>
    <w:uiPriority w:val="99"/>
    <w:semiHidden/>
    <w:unhideWhenUsed/>
    <w:rsid w:val="00B957EF"/>
    <w:rPr>
      <w:b/>
      <w:bCs/>
    </w:rPr>
  </w:style>
  <w:style w:type="character" w:customStyle="1" w:styleId="PedmtkomenteChar">
    <w:name w:val="Předmět komentáře Char"/>
    <w:basedOn w:val="TextkomenteChar"/>
    <w:link w:val="Pedmtkomente"/>
    <w:uiPriority w:val="99"/>
    <w:semiHidden/>
    <w:rsid w:val="00B957EF"/>
    <w:rPr>
      <w:b/>
      <w:bCs/>
      <w:sz w:val="20"/>
      <w:szCs w:val="20"/>
    </w:rPr>
  </w:style>
  <w:style w:type="paragraph" w:styleId="Revize">
    <w:name w:val="Revision"/>
    <w:hidden/>
    <w:uiPriority w:val="99"/>
    <w:semiHidden/>
    <w:rsid w:val="00181CFC"/>
    <w:pPr>
      <w:spacing w:after="0" w:line="240" w:lineRule="auto"/>
    </w:pPr>
  </w:style>
  <w:style w:type="paragraph" w:styleId="Textbubliny">
    <w:name w:val="Balloon Text"/>
    <w:basedOn w:val="Normln"/>
    <w:link w:val="TextbublinyChar"/>
    <w:uiPriority w:val="99"/>
    <w:semiHidden/>
    <w:unhideWhenUsed/>
    <w:rsid w:val="00D731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31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2183</Words>
  <Characters>12881</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Šnajdrová</dc:creator>
  <cp:keywords/>
  <dc:description/>
  <cp:lastModifiedBy>Mikula Pavel</cp:lastModifiedBy>
  <cp:revision>8</cp:revision>
  <cp:lastPrinted>2021-07-15T13:43:00Z</cp:lastPrinted>
  <dcterms:created xsi:type="dcterms:W3CDTF">2022-03-22T09:28:00Z</dcterms:created>
  <dcterms:modified xsi:type="dcterms:W3CDTF">2022-03-22T10:18:00Z</dcterms:modified>
</cp:coreProperties>
</file>