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8803" w14:textId="77777777" w:rsidR="00887472" w:rsidRPr="00AF2BBA" w:rsidRDefault="00887472" w:rsidP="00AF2BBA">
      <w:pPr>
        <w:pStyle w:val="Textdokumentu"/>
        <w:spacing w:after="0" w:line="276" w:lineRule="auto"/>
        <w:ind w:left="-6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AF2BBA">
        <w:rPr>
          <w:rFonts w:eastAsiaTheme="minorHAnsi" w:cs="Arial"/>
          <w:b/>
          <w:sz w:val="22"/>
          <w:szCs w:val="22"/>
          <w:u w:val="single"/>
          <w:lang w:eastAsia="en-US"/>
        </w:rPr>
        <w:t>Další služby nad rámec paušální spolupráce</w:t>
      </w:r>
    </w:p>
    <w:p w14:paraId="78EFB5AD" w14:textId="77777777"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187"/>
      </w:tblGrid>
      <w:tr w:rsidR="00A758CB" w:rsidRPr="00A758CB" w14:paraId="794970C9" w14:textId="77777777" w:rsidTr="00BE722B">
        <w:trPr>
          <w:trHeight w:val="2729"/>
        </w:trPr>
        <w:tc>
          <w:tcPr>
            <w:tcW w:w="7479" w:type="dxa"/>
          </w:tcPr>
          <w:p w14:paraId="1F199ED8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Externí bezpečnostní poradenství ADR </w:t>
            </w:r>
          </w:p>
          <w:p w14:paraId="34EF74A6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- školení ostatních osob zúčastněných na přepravě a manipulaci s nebezpečnými věcmi dle kap. 1.3 dohody ADR (pro 1 osobu) </w:t>
            </w:r>
          </w:p>
          <w:p w14:paraId="615AD646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B30B1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Odborné poradenství odborně způsobilé osoby pro BOZP a PO </w:t>
            </w:r>
          </w:p>
          <w:p w14:paraId="17E7DA68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Dokumentace v rámci BOZP </w:t>
            </w:r>
          </w:p>
          <w:p w14:paraId="34B29509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- kategorizace prací </w:t>
            </w:r>
          </w:p>
          <w:p w14:paraId="420C3829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- vyhodnocení pracovních rizik </w:t>
            </w:r>
          </w:p>
          <w:p w14:paraId="69D35814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- záznamy kontrol a mimořádných událostí (kniha kontrol) </w:t>
            </w:r>
          </w:p>
          <w:p w14:paraId="6BE6F9A3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- kniha úrazů </w:t>
            </w:r>
          </w:p>
          <w:p w14:paraId="1703E485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- směrnice pro řízení BOZP </w:t>
            </w:r>
          </w:p>
          <w:p w14:paraId="0B627100" w14:textId="77777777" w:rsidR="00A758CB" w:rsidRP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- směrnice pro přidělení osobních ochranných pracovních prostředků </w:t>
            </w:r>
          </w:p>
        </w:tc>
        <w:tc>
          <w:tcPr>
            <w:tcW w:w="2187" w:type="dxa"/>
          </w:tcPr>
          <w:p w14:paraId="5A95C6B2" w14:textId="77777777" w:rsidR="00A758CB" w:rsidRPr="00177788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F46F42" w14:textId="5412E663" w:rsidR="00A758CB" w:rsidRPr="00A758CB" w:rsidRDefault="00BD2748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758CB"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425D1397" w14:textId="77777777" w:rsidR="00A758CB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C54ED1" w14:textId="77777777" w:rsidR="00BE722B" w:rsidRPr="00177788" w:rsidRDefault="00BE722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6D5BED" w14:textId="77777777" w:rsidR="00A758CB" w:rsidRPr="00177788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6C6F2E" w14:textId="77777777" w:rsidR="00A758CB" w:rsidRPr="00177788" w:rsidRDefault="00A758CB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F240FB" w14:textId="202C6145" w:rsidR="00A758CB" w:rsidRPr="00A758CB" w:rsidRDefault="00BD2748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758CB"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1BB3AE09" w14:textId="45F55433" w:rsidR="00A758CB" w:rsidRPr="00A758CB" w:rsidRDefault="00BD2748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758CB"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5728425F" w14:textId="347666BC" w:rsidR="00A758CB" w:rsidRPr="00A758CB" w:rsidRDefault="00BD2748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758CB"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3E870BB5" w14:textId="4488CFBB" w:rsidR="00A758CB" w:rsidRPr="00A758CB" w:rsidRDefault="00BD2748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758CB"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5DD8E662" w14:textId="4C0D3F95" w:rsidR="00A758CB" w:rsidRPr="00A758CB" w:rsidRDefault="00BD2748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758CB"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650B3051" w14:textId="3073B60A" w:rsidR="00A758CB" w:rsidRPr="00A758CB" w:rsidRDefault="00BD2748" w:rsidP="00A7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758CB" w:rsidRPr="00A758C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</w:tc>
      </w:tr>
      <w:tr w:rsidR="00177788" w:rsidRPr="00177788" w14:paraId="6F25CA26" w14:textId="77777777" w:rsidTr="00177788">
        <w:trPr>
          <w:trHeight w:val="1601"/>
        </w:trPr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14:paraId="1178B54D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tematický plán a časový rozvrh školení BOZP </w:t>
            </w:r>
          </w:p>
          <w:p w14:paraId="5ECFFC3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traumatologický plán </w:t>
            </w:r>
          </w:p>
          <w:p w14:paraId="6C0B1754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zakázané práce ženám a mladistvým </w:t>
            </w:r>
          </w:p>
          <w:p w14:paraId="008AD37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zajištění bezpečnosti při práci v prostředí s nebezpečím výbuchu </w:t>
            </w:r>
          </w:p>
          <w:p w14:paraId="68DEA5D6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8CF26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Dokumentace v rámci PO </w:t>
            </w:r>
          </w:p>
          <w:p w14:paraId="7A3B97A1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dokumentace o začlenění do kategorie činností podle požárního nebezpečí </w:t>
            </w:r>
          </w:p>
          <w:p w14:paraId="5B34E942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požární řád </w:t>
            </w:r>
          </w:p>
          <w:p w14:paraId="17E566DD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požární kniha </w:t>
            </w:r>
          </w:p>
          <w:p w14:paraId="56A7F69D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požární poplachová směrnice </w:t>
            </w:r>
          </w:p>
          <w:p w14:paraId="04ACC612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tematický plán a časový rozvrh školení zaměstnanců a odborné přípravy preventivních požárních hlídek a </w:t>
            </w:r>
            <w:proofErr w:type="spellStart"/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preventistů</w:t>
            </w:r>
            <w:proofErr w:type="spellEnd"/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požární ochrany </w:t>
            </w:r>
          </w:p>
          <w:p w14:paraId="73375CA1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posouzení požárního nebezpečí </w:t>
            </w:r>
          </w:p>
          <w:p w14:paraId="2DE98041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dokumentace zdolávání požáru </w:t>
            </w:r>
          </w:p>
          <w:p w14:paraId="71EA098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A7BE6DE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Školení </w:t>
            </w:r>
          </w:p>
          <w:p w14:paraId="3E54AB4A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školení ostatních zaměstnanců v oblasti BOZP a PO (pro 1 osobu) </w:t>
            </w:r>
          </w:p>
          <w:p w14:paraId="513C0B27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84A5C6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Poradenství </w:t>
            </w:r>
          </w:p>
          <w:p w14:paraId="06D83ECD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osobní konzultace </w:t>
            </w:r>
          </w:p>
          <w:p w14:paraId="30EDF5D9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3FD423A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Odborné poradenství odborně způsobilé osoby pro podnikovou ekologii </w:t>
            </w:r>
          </w:p>
          <w:p w14:paraId="15E26DFC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Dokumentace v rámci podnikové ekologie </w:t>
            </w:r>
          </w:p>
          <w:p w14:paraId="2AA217E4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havarijní plán (pro 1 provozovnu, dle počtu chemických látek a směsí, velikosti provozovny a provozovaných činností) </w:t>
            </w:r>
          </w:p>
          <w:p w14:paraId="277B5A46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hodnocení rizika ekologické újmy (pro 1 činnost) </w:t>
            </w:r>
          </w:p>
          <w:p w14:paraId="4242FE1B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aktualizace havarijního plánu (pro 1 provozovnu) </w:t>
            </w:r>
          </w:p>
          <w:p w14:paraId="1F1B210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aktualizace hodnocení rizika ekologické újmy (pro 1 činnost) </w:t>
            </w:r>
          </w:p>
          <w:p w14:paraId="6ECE2357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aktualizace protokolu o nezařazení / návrhu na zařazení (pro 1 provozovnu, dle počtu chemických látek a směsí a náročnosti aktualizace) </w:t>
            </w:r>
          </w:p>
          <w:p w14:paraId="752EA3BC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4C4921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Poradenství </w:t>
            </w:r>
          </w:p>
          <w:p w14:paraId="1E9E24C6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osobní konzultace </w:t>
            </w:r>
          </w:p>
          <w:p w14:paraId="33F572BB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A3F4F9D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Odborné poradenství odborně způsobilé osoby pro nakládání s chemickými látkami a směsmi </w:t>
            </w:r>
          </w:p>
          <w:p w14:paraId="19DE3884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Dokumentace k chemickým látkám a směsem </w:t>
            </w:r>
          </w:p>
          <w:p w14:paraId="7D2AEACE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kontrola bezpečnostních listů </w:t>
            </w:r>
          </w:p>
          <w:p w14:paraId="727ECC48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aktualizace písemných pravidel </w:t>
            </w:r>
          </w:p>
          <w:p w14:paraId="056FD248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DE2CBD4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Poradenství </w:t>
            </w:r>
          </w:p>
          <w:p w14:paraId="70B25C47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77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osobní konzultace </w:t>
            </w:r>
          </w:p>
          <w:p w14:paraId="058B0EF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D32" w14:textId="526CF282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3D3D747E" w14:textId="77D6B2E1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79AACAA1" w14:textId="4DC894E8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282C7FEC" w14:textId="1FFF8E89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4E3436E8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2B48A2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8E4D56" w14:textId="23BA604D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2D39B7F5" w14:textId="53FB81C2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1A52F212" w14:textId="0EEBC74B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7B1D5BA0" w14:textId="42347D80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30510715" w14:textId="35662889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2F897125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C65AFA" w14:textId="1C92C9E5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429D0E0C" w14:textId="3F2940BC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1E30CB69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F847F2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ECEFB8" w14:textId="5BFEF8B2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1FB559C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41413F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70B23A" w14:textId="5829BB34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Kč/hod </w:t>
            </w:r>
          </w:p>
          <w:p w14:paraId="3B723895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F179FB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E16174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64A616" w14:textId="123D174B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4A447913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E5BB00" w14:textId="175573E5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6B43B475" w14:textId="2EFE80AF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1F6ED4F5" w14:textId="0F9B595F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79EC7692" w14:textId="4EEC4F82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 </w:t>
            </w:r>
          </w:p>
          <w:p w14:paraId="7F8DA862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81C6C9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411B8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188DB3" w14:textId="2348EED4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Kč/hod </w:t>
            </w:r>
          </w:p>
          <w:p w14:paraId="3100B4F0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2A3BC6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43D394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189487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0705FC" w14:textId="370C7007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Kč/ks </w:t>
            </w:r>
          </w:p>
          <w:p w14:paraId="557D3DFB" w14:textId="72AF6E16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Kč/ks </w:t>
            </w:r>
          </w:p>
          <w:p w14:paraId="40BFB12E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FD1A3D" w14:textId="77777777" w:rsidR="00177788" w:rsidRPr="00177788" w:rsidRDefault="0017778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E4588C" w14:textId="7C83522F" w:rsidR="00177788" w:rsidRPr="00177788" w:rsidRDefault="00BD2748" w:rsidP="001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  <w:r w:rsidR="00177788" w:rsidRPr="00177788">
              <w:rPr>
                <w:rFonts w:ascii="Arial" w:hAnsi="Arial" w:cs="Arial"/>
                <w:color w:val="000000"/>
                <w:sz w:val="20"/>
                <w:szCs w:val="20"/>
              </w:rPr>
              <w:t xml:space="preserve"> Kč/hod </w:t>
            </w:r>
          </w:p>
        </w:tc>
      </w:tr>
    </w:tbl>
    <w:p w14:paraId="17C90519" w14:textId="77777777"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D55C23" w14:textId="77777777" w:rsidR="00D5685D" w:rsidRDefault="00D5685D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3C6C34" w14:textId="77777777" w:rsidR="00790B10" w:rsidRPr="00342B00" w:rsidRDefault="00887472" w:rsidP="00AF2B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887472">
        <w:rPr>
          <w:rFonts w:ascii="Arial" w:hAnsi="Arial" w:cs="Arial"/>
          <w:sz w:val="20"/>
          <w:szCs w:val="20"/>
        </w:rPr>
        <w:t>Veškeré ceny jsou uvedeny bez DPH.</w:t>
      </w:r>
    </w:p>
    <w:sectPr w:rsidR="00790B10" w:rsidRPr="0034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DC45" w14:textId="77777777" w:rsidR="007845AA" w:rsidRDefault="007845AA" w:rsidP="008812AB">
      <w:pPr>
        <w:spacing w:after="0" w:line="240" w:lineRule="auto"/>
      </w:pPr>
      <w:r>
        <w:separator/>
      </w:r>
    </w:p>
  </w:endnote>
  <w:endnote w:type="continuationSeparator" w:id="0">
    <w:p w14:paraId="65F72775" w14:textId="77777777" w:rsidR="007845AA" w:rsidRDefault="007845AA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8ECF" w14:textId="77777777" w:rsidR="003D65FC" w:rsidRDefault="003D65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2B56FC" w14:textId="77777777"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8443FC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14:paraId="68B4C7FA" w14:textId="77777777" w:rsidR="008812AB" w:rsidRDefault="008812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2EB2" w14:textId="77777777" w:rsidR="003D65FC" w:rsidRDefault="003D6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1CCB" w14:textId="77777777" w:rsidR="007845AA" w:rsidRDefault="007845AA" w:rsidP="008812AB">
      <w:pPr>
        <w:spacing w:after="0" w:line="240" w:lineRule="auto"/>
      </w:pPr>
      <w:r>
        <w:separator/>
      </w:r>
    </w:p>
  </w:footnote>
  <w:footnote w:type="continuationSeparator" w:id="0">
    <w:p w14:paraId="14090964" w14:textId="77777777" w:rsidR="007845AA" w:rsidRDefault="007845AA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A936" w14:textId="77777777" w:rsidR="003D65FC" w:rsidRDefault="003D65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DF34" w14:textId="32D66F4B" w:rsidR="00042295" w:rsidRPr="00E5140F" w:rsidRDefault="00FF0E48" w:rsidP="00042295">
    <w:pPr>
      <w:pStyle w:val="Zhlav"/>
      <w:jc w:val="right"/>
      <w:rPr>
        <w:sz w:val="24"/>
        <w:szCs w:val="24"/>
      </w:rPr>
    </w:pPr>
    <w:r w:rsidRPr="00E5140F">
      <w:rPr>
        <w:sz w:val="24"/>
        <w:szCs w:val="24"/>
      </w:rPr>
      <w:t xml:space="preserve">Příloha č. </w:t>
    </w:r>
    <w:r w:rsidR="00E5140F" w:rsidRPr="00E5140F">
      <w:rPr>
        <w:sz w:val="24"/>
        <w:szCs w:val="24"/>
      </w:rPr>
      <w:t>2</w:t>
    </w:r>
    <w:r w:rsidRPr="00E5140F">
      <w:rPr>
        <w:sz w:val="24"/>
        <w:szCs w:val="24"/>
      </w:rPr>
      <w:t xml:space="preserve"> </w:t>
    </w:r>
    <w:r w:rsidR="003D65FC">
      <w:rPr>
        <w:sz w:val="24"/>
        <w:szCs w:val="24"/>
      </w:rPr>
      <w:t xml:space="preserve">k </w:t>
    </w:r>
    <w:r w:rsidR="00430770" w:rsidRPr="00430770">
      <w:rPr>
        <w:sz w:val="24"/>
        <w:szCs w:val="24"/>
      </w:rPr>
      <w:t>01151/SRV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8067" w14:textId="77777777" w:rsidR="003D65FC" w:rsidRDefault="003D65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A25"/>
    <w:multiLevelType w:val="multilevel"/>
    <w:tmpl w:val="9564B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B6104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627968"/>
    <w:multiLevelType w:val="multilevel"/>
    <w:tmpl w:val="C6F4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486DCA"/>
    <w:multiLevelType w:val="hybridMultilevel"/>
    <w:tmpl w:val="3C6E93F8"/>
    <w:lvl w:ilvl="0" w:tplc="E5CAF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B6ECFD8">
      <w:numFmt w:val="bullet"/>
      <w:lvlText w:val="-"/>
      <w:lvlJc w:val="left"/>
      <w:pPr>
        <w:ind w:left="1080" w:hanging="360"/>
      </w:pPr>
      <w:rPr>
        <w:rFonts w:ascii="Arial" w:eastAsia="Wingdings-Regular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12901"/>
    <w:multiLevelType w:val="multilevel"/>
    <w:tmpl w:val="65946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C76D0F"/>
    <w:multiLevelType w:val="multilevel"/>
    <w:tmpl w:val="5AE0A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25405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4C53A5"/>
    <w:multiLevelType w:val="hybridMultilevel"/>
    <w:tmpl w:val="24D6AC38"/>
    <w:lvl w:ilvl="0" w:tplc="EC262E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3B6F0D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7D27F2"/>
    <w:multiLevelType w:val="multilevel"/>
    <w:tmpl w:val="69AC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605A5C"/>
    <w:multiLevelType w:val="hybridMultilevel"/>
    <w:tmpl w:val="A8FE8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2E"/>
    <w:rsid w:val="00002347"/>
    <w:rsid w:val="00004916"/>
    <w:rsid w:val="00016F5C"/>
    <w:rsid w:val="00042295"/>
    <w:rsid w:val="00054631"/>
    <w:rsid w:val="000B1FC4"/>
    <w:rsid w:val="000B5087"/>
    <w:rsid w:val="000B7DE9"/>
    <w:rsid w:val="000D0E81"/>
    <w:rsid w:val="000D55A5"/>
    <w:rsid w:val="000E55E4"/>
    <w:rsid w:val="000E6B8D"/>
    <w:rsid w:val="001045AC"/>
    <w:rsid w:val="00110BFF"/>
    <w:rsid w:val="00125C60"/>
    <w:rsid w:val="0013680F"/>
    <w:rsid w:val="00141731"/>
    <w:rsid w:val="00145605"/>
    <w:rsid w:val="00177788"/>
    <w:rsid w:val="001B12E3"/>
    <w:rsid w:val="001B22F8"/>
    <w:rsid w:val="001C3C10"/>
    <w:rsid w:val="001D16DD"/>
    <w:rsid w:val="001F61FA"/>
    <w:rsid w:val="00241CAC"/>
    <w:rsid w:val="0025105A"/>
    <w:rsid w:val="00252C7F"/>
    <w:rsid w:val="00274476"/>
    <w:rsid w:val="002A5B58"/>
    <w:rsid w:val="002A6C92"/>
    <w:rsid w:val="002C2A09"/>
    <w:rsid w:val="002F1A2A"/>
    <w:rsid w:val="0031112F"/>
    <w:rsid w:val="00324B2E"/>
    <w:rsid w:val="00342B00"/>
    <w:rsid w:val="00355ABF"/>
    <w:rsid w:val="00363E62"/>
    <w:rsid w:val="00386833"/>
    <w:rsid w:val="00393768"/>
    <w:rsid w:val="003C6D88"/>
    <w:rsid w:val="003D65FC"/>
    <w:rsid w:val="003F067D"/>
    <w:rsid w:val="003F2F2A"/>
    <w:rsid w:val="00401798"/>
    <w:rsid w:val="00413F05"/>
    <w:rsid w:val="004150B0"/>
    <w:rsid w:val="00430770"/>
    <w:rsid w:val="00452B35"/>
    <w:rsid w:val="0046408C"/>
    <w:rsid w:val="00477528"/>
    <w:rsid w:val="00495301"/>
    <w:rsid w:val="00513A8A"/>
    <w:rsid w:val="00530AF1"/>
    <w:rsid w:val="005315F9"/>
    <w:rsid w:val="005355B4"/>
    <w:rsid w:val="0054706B"/>
    <w:rsid w:val="00561C6F"/>
    <w:rsid w:val="0056321C"/>
    <w:rsid w:val="0056328C"/>
    <w:rsid w:val="00575714"/>
    <w:rsid w:val="00584667"/>
    <w:rsid w:val="005A3959"/>
    <w:rsid w:val="005B69F3"/>
    <w:rsid w:val="005D1B39"/>
    <w:rsid w:val="005F2E9F"/>
    <w:rsid w:val="006178EF"/>
    <w:rsid w:val="00632011"/>
    <w:rsid w:val="00651817"/>
    <w:rsid w:val="0065725F"/>
    <w:rsid w:val="00687E31"/>
    <w:rsid w:val="00697B93"/>
    <w:rsid w:val="006D0336"/>
    <w:rsid w:val="006E7DD9"/>
    <w:rsid w:val="006F15F8"/>
    <w:rsid w:val="00717984"/>
    <w:rsid w:val="00726CC9"/>
    <w:rsid w:val="0076306D"/>
    <w:rsid w:val="00771D39"/>
    <w:rsid w:val="00781006"/>
    <w:rsid w:val="00782F25"/>
    <w:rsid w:val="007845AA"/>
    <w:rsid w:val="00790B10"/>
    <w:rsid w:val="007A5983"/>
    <w:rsid w:val="007A73D4"/>
    <w:rsid w:val="007C4F71"/>
    <w:rsid w:val="007D3842"/>
    <w:rsid w:val="007E4601"/>
    <w:rsid w:val="007E6600"/>
    <w:rsid w:val="008443FC"/>
    <w:rsid w:val="00845B51"/>
    <w:rsid w:val="00850FE3"/>
    <w:rsid w:val="008812AB"/>
    <w:rsid w:val="00887472"/>
    <w:rsid w:val="0089602B"/>
    <w:rsid w:val="008C7607"/>
    <w:rsid w:val="008E3D07"/>
    <w:rsid w:val="008F008A"/>
    <w:rsid w:val="00915294"/>
    <w:rsid w:val="0091574F"/>
    <w:rsid w:val="00926320"/>
    <w:rsid w:val="009456D6"/>
    <w:rsid w:val="00970856"/>
    <w:rsid w:val="009D04D7"/>
    <w:rsid w:val="009D4E61"/>
    <w:rsid w:val="00A02953"/>
    <w:rsid w:val="00A03477"/>
    <w:rsid w:val="00A066F1"/>
    <w:rsid w:val="00A758CB"/>
    <w:rsid w:val="00AA3D5A"/>
    <w:rsid w:val="00AB0FAE"/>
    <w:rsid w:val="00AE5EAE"/>
    <w:rsid w:val="00AE7E3E"/>
    <w:rsid w:val="00AF2BBA"/>
    <w:rsid w:val="00B03D87"/>
    <w:rsid w:val="00B11C9F"/>
    <w:rsid w:val="00B34BDD"/>
    <w:rsid w:val="00B81E3C"/>
    <w:rsid w:val="00BA5772"/>
    <w:rsid w:val="00BB4D5D"/>
    <w:rsid w:val="00BC3EB0"/>
    <w:rsid w:val="00BC5C44"/>
    <w:rsid w:val="00BD2748"/>
    <w:rsid w:val="00BE3362"/>
    <w:rsid w:val="00BE45CD"/>
    <w:rsid w:val="00BE722B"/>
    <w:rsid w:val="00BF0BFD"/>
    <w:rsid w:val="00C030F6"/>
    <w:rsid w:val="00C47AFB"/>
    <w:rsid w:val="00C530BC"/>
    <w:rsid w:val="00C53C59"/>
    <w:rsid w:val="00C918CE"/>
    <w:rsid w:val="00C95D75"/>
    <w:rsid w:val="00CA5B0D"/>
    <w:rsid w:val="00CA60D9"/>
    <w:rsid w:val="00CD6964"/>
    <w:rsid w:val="00CE5C08"/>
    <w:rsid w:val="00D26D63"/>
    <w:rsid w:val="00D52C32"/>
    <w:rsid w:val="00D5384F"/>
    <w:rsid w:val="00D5685D"/>
    <w:rsid w:val="00D61E91"/>
    <w:rsid w:val="00DA10E1"/>
    <w:rsid w:val="00DA4B17"/>
    <w:rsid w:val="00DB788A"/>
    <w:rsid w:val="00DC5509"/>
    <w:rsid w:val="00DD1C3A"/>
    <w:rsid w:val="00E32617"/>
    <w:rsid w:val="00E32D31"/>
    <w:rsid w:val="00E44563"/>
    <w:rsid w:val="00E50DA5"/>
    <w:rsid w:val="00E5140F"/>
    <w:rsid w:val="00E7192E"/>
    <w:rsid w:val="00F000D1"/>
    <w:rsid w:val="00F24EB8"/>
    <w:rsid w:val="00F42A83"/>
    <w:rsid w:val="00F57915"/>
    <w:rsid w:val="00FA7427"/>
    <w:rsid w:val="00FC6956"/>
    <w:rsid w:val="00FE7ADC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AB2"/>
  <w15:docId w15:val="{A9AD44FD-AE98-44E9-B5B4-E71E7887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d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513A8A"/>
    <w:rPr>
      <w:rFonts w:ascii="Arial" w:eastAsia="Times New Roman" w:hAnsi="Arial" w:cs="Times New Roman"/>
      <w:sz w:val="18"/>
      <w:szCs w:val="24"/>
      <w:lang w:eastAsia="cs-CZ"/>
    </w:rPr>
  </w:style>
  <w:style w:type="paragraph" w:styleId="Revize">
    <w:name w:val="Revision"/>
    <w:hidden/>
    <w:uiPriority w:val="99"/>
    <w:semiHidden/>
    <w:rsid w:val="00782F25"/>
    <w:pPr>
      <w:spacing w:after="0" w:line="240" w:lineRule="auto"/>
    </w:pPr>
  </w:style>
  <w:style w:type="paragraph" w:customStyle="1" w:styleId="Default">
    <w:name w:val="Default"/>
    <w:rsid w:val="00177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CAB8-367D-4460-A98F-850DD5DD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2022-03-22T07:24:00Z</dcterms:created>
  <dcterms:modified xsi:type="dcterms:W3CDTF">2022-03-22T07:24:00Z</dcterms:modified>
</cp:coreProperties>
</file>