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5404" w14:textId="77777777" w:rsidR="00577DBD" w:rsidRDefault="00E57034">
      <w:pPr>
        <w:pStyle w:val="Nadpis1"/>
        <w:spacing w:before="83"/>
        <w:ind w:left="3841" w:right="4145"/>
        <w:jc w:val="center"/>
      </w:pPr>
      <w:proofErr w:type="spellStart"/>
      <w:r>
        <w:rPr>
          <w:color w:val="595959"/>
        </w:rPr>
        <w:t>Dodatek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>č.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2</w:t>
      </w:r>
    </w:p>
    <w:p w14:paraId="2B670575" w14:textId="77777777" w:rsidR="00577DBD" w:rsidRDefault="00E57034">
      <w:pPr>
        <w:spacing w:before="76"/>
        <w:ind w:left="377" w:right="678"/>
        <w:jc w:val="center"/>
        <w:rPr>
          <w:b/>
        </w:rPr>
      </w:pPr>
      <w:proofErr w:type="spellStart"/>
      <w:r>
        <w:rPr>
          <w:b/>
          <w:color w:val="595959"/>
        </w:rPr>
        <w:t>ke</w:t>
      </w:r>
      <w:proofErr w:type="spellEnd"/>
      <w:r>
        <w:rPr>
          <w:b/>
          <w:color w:val="595959"/>
          <w:spacing w:val="-2"/>
        </w:rPr>
        <w:t xml:space="preserve"> </w:t>
      </w:r>
      <w:proofErr w:type="spellStart"/>
      <w:r>
        <w:rPr>
          <w:b/>
          <w:color w:val="595959"/>
        </w:rPr>
        <w:t>smlouvě</w:t>
      </w:r>
      <w:proofErr w:type="spellEnd"/>
      <w:r>
        <w:rPr>
          <w:b/>
          <w:color w:val="595959"/>
          <w:spacing w:val="-1"/>
        </w:rPr>
        <w:t xml:space="preserve"> </w:t>
      </w:r>
      <w:r>
        <w:rPr>
          <w:b/>
          <w:color w:val="595959"/>
        </w:rPr>
        <w:t>o</w:t>
      </w:r>
      <w:r>
        <w:rPr>
          <w:b/>
          <w:color w:val="595959"/>
          <w:spacing w:val="-3"/>
        </w:rPr>
        <w:t xml:space="preserve"> </w:t>
      </w:r>
      <w:proofErr w:type="spellStart"/>
      <w:r>
        <w:rPr>
          <w:b/>
          <w:color w:val="595959"/>
        </w:rPr>
        <w:t>poskytnutí</w:t>
      </w:r>
      <w:proofErr w:type="spellEnd"/>
      <w:r>
        <w:rPr>
          <w:b/>
          <w:color w:val="595959"/>
          <w:spacing w:val="-2"/>
        </w:rPr>
        <w:t xml:space="preserve"> </w:t>
      </w:r>
      <w:proofErr w:type="spellStart"/>
      <w:r>
        <w:rPr>
          <w:b/>
          <w:color w:val="595959"/>
        </w:rPr>
        <w:t>služeb</w:t>
      </w:r>
      <w:proofErr w:type="spellEnd"/>
    </w:p>
    <w:p w14:paraId="2A49117A" w14:textId="77777777" w:rsidR="00577DBD" w:rsidRDefault="00E57034">
      <w:pPr>
        <w:pStyle w:val="Zkladntext"/>
        <w:spacing w:before="76"/>
        <w:ind w:left="378" w:right="678"/>
        <w:jc w:val="center"/>
      </w:pPr>
      <w:proofErr w:type="spellStart"/>
      <w:r>
        <w:rPr>
          <w:color w:val="595959"/>
        </w:rPr>
        <w:t>uzavřené</w:t>
      </w:r>
      <w:proofErr w:type="spellEnd"/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dne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8. 10.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2020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pod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č.</w:t>
      </w:r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Objednatele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2020/140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NAKIT,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595959"/>
        </w:rPr>
        <w:t>dále</w:t>
      </w:r>
      <w:proofErr w:type="spellEnd"/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jen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„</w:t>
      </w:r>
      <w:proofErr w:type="spellStart"/>
      <w:proofErr w:type="gramStart"/>
      <w:r>
        <w:rPr>
          <w:b/>
          <w:color w:val="595959"/>
        </w:rPr>
        <w:t>Smlouva</w:t>
      </w:r>
      <w:proofErr w:type="spellEnd"/>
      <w:r>
        <w:rPr>
          <w:color w:val="595959"/>
        </w:rPr>
        <w:t>“</w:t>
      </w:r>
      <w:proofErr w:type="gramEnd"/>
      <w:r>
        <w:rPr>
          <w:color w:val="595959"/>
        </w:rPr>
        <w:t>)</w:t>
      </w:r>
    </w:p>
    <w:p w14:paraId="50304318" w14:textId="77777777" w:rsidR="00577DBD" w:rsidRDefault="00577DBD">
      <w:pPr>
        <w:pStyle w:val="Zkladntext"/>
        <w:spacing w:before="4"/>
        <w:rPr>
          <w:sz w:val="30"/>
        </w:rPr>
      </w:pPr>
    </w:p>
    <w:p w14:paraId="668ADE63" w14:textId="77777777" w:rsidR="00577DBD" w:rsidRDefault="00E57034">
      <w:pPr>
        <w:pStyle w:val="Nadpis1"/>
      </w:pPr>
      <w:proofErr w:type="spellStart"/>
      <w:r>
        <w:rPr>
          <w:color w:val="626364"/>
        </w:rPr>
        <w:t>Národní</w:t>
      </w:r>
      <w:proofErr w:type="spellEnd"/>
      <w:r>
        <w:rPr>
          <w:color w:val="626364"/>
          <w:spacing w:val="-1"/>
        </w:rPr>
        <w:t xml:space="preserve"> </w:t>
      </w:r>
      <w:proofErr w:type="spellStart"/>
      <w:r>
        <w:rPr>
          <w:color w:val="626364"/>
        </w:rPr>
        <w:t>agentura</w:t>
      </w:r>
      <w:proofErr w:type="spellEnd"/>
      <w:r>
        <w:rPr>
          <w:color w:val="626364"/>
          <w:spacing w:val="-5"/>
        </w:rPr>
        <w:t xml:space="preserve"> </w:t>
      </w:r>
      <w:r>
        <w:rPr>
          <w:color w:val="626364"/>
        </w:rPr>
        <w:t>pro</w:t>
      </w:r>
      <w:r>
        <w:rPr>
          <w:color w:val="626364"/>
          <w:spacing w:val="-2"/>
        </w:rPr>
        <w:t xml:space="preserve"> </w:t>
      </w:r>
      <w:proofErr w:type="spellStart"/>
      <w:r>
        <w:rPr>
          <w:color w:val="626364"/>
        </w:rPr>
        <w:t>komunikační</w:t>
      </w:r>
      <w:proofErr w:type="spellEnd"/>
      <w:r>
        <w:rPr>
          <w:color w:val="626364"/>
          <w:spacing w:val="-1"/>
        </w:rPr>
        <w:t xml:space="preserve"> </w:t>
      </w:r>
      <w:proofErr w:type="gramStart"/>
      <w:r>
        <w:rPr>
          <w:color w:val="626364"/>
        </w:rPr>
        <w:t>a</w:t>
      </w:r>
      <w:proofErr w:type="gramEnd"/>
      <w:r>
        <w:rPr>
          <w:color w:val="626364"/>
          <w:spacing w:val="-5"/>
        </w:rPr>
        <w:t xml:space="preserve"> </w:t>
      </w:r>
      <w:proofErr w:type="spellStart"/>
      <w:r>
        <w:rPr>
          <w:color w:val="626364"/>
        </w:rPr>
        <w:t>informační</w:t>
      </w:r>
      <w:proofErr w:type="spellEnd"/>
      <w:r>
        <w:rPr>
          <w:color w:val="626364"/>
          <w:spacing w:val="-3"/>
        </w:rPr>
        <w:t xml:space="preserve"> </w:t>
      </w:r>
      <w:proofErr w:type="spellStart"/>
      <w:r>
        <w:rPr>
          <w:color w:val="626364"/>
        </w:rPr>
        <w:t>technologie</w:t>
      </w:r>
      <w:proofErr w:type="spellEnd"/>
      <w:r>
        <w:rPr>
          <w:color w:val="626364"/>
        </w:rPr>
        <w:t>,</w:t>
      </w:r>
      <w:r>
        <w:rPr>
          <w:color w:val="626364"/>
          <w:spacing w:val="-4"/>
        </w:rPr>
        <w:t xml:space="preserve"> </w:t>
      </w:r>
      <w:r>
        <w:rPr>
          <w:color w:val="626364"/>
        </w:rPr>
        <w:t>s.</w:t>
      </w:r>
      <w:r>
        <w:rPr>
          <w:color w:val="626364"/>
          <w:spacing w:val="-4"/>
        </w:rPr>
        <w:t xml:space="preserve"> </w:t>
      </w:r>
      <w:r>
        <w:rPr>
          <w:color w:val="626364"/>
        </w:rPr>
        <w:t>p.</w:t>
      </w:r>
    </w:p>
    <w:p w14:paraId="788260AA" w14:textId="77777777" w:rsidR="00577DBD" w:rsidRDefault="00E57034">
      <w:pPr>
        <w:pStyle w:val="Zkladntext"/>
        <w:tabs>
          <w:tab w:val="left" w:pos="3235"/>
        </w:tabs>
        <w:spacing w:before="76"/>
        <w:ind w:left="116"/>
      </w:pPr>
      <w:r>
        <w:rPr>
          <w:color w:val="626364"/>
        </w:rPr>
        <w:t>se</w:t>
      </w:r>
      <w:r>
        <w:rPr>
          <w:color w:val="626364"/>
          <w:spacing w:val="-1"/>
        </w:rPr>
        <w:t xml:space="preserve"> </w:t>
      </w:r>
      <w:proofErr w:type="spellStart"/>
      <w:r>
        <w:rPr>
          <w:color w:val="626364"/>
        </w:rPr>
        <w:t>sídlem</w:t>
      </w:r>
      <w:proofErr w:type="spellEnd"/>
      <w:r>
        <w:rPr>
          <w:color w:val="626364"/>
        </w:rPr>
        <w:tab/>
      </w:r>
      <w:proofErr w:type="spellStart"/>
      <w:r>
        <w:rPr>
          <w:color w:val="686868"/>
        </w:rPr>
        <w:t>Kodaňská</w:t>
      </w:r>
      <w:proofErr w:type="spellEnd"/>
      <w:r>
        <w:rPr>
          <w:color w:val="686868"/>
          <w:spacing w:val="-2"/>
        </w:rPr>
        <w:t xml:space="preserve"> </w:t>
      </w:r>
      <w:r>
        <w:rPr>
          <w:color w:val="686868"/>
        </w:rPr>
        <w:t>1441/46,</w:t>
      </w:r>
      <w:r>
        <w:rPr>
          <w:color w:val="686868"/>
          <w:spacing w:val="-1"/>
        </w:rPr>
        <w:t xml:space="preserve"> </w:t>
      </w:r>
      <w:proofErr w:type="spellStart"/>
      <w:r>
        <w:rPr>
          <w:color w:val="686868"/>
        </w:rPr>
        <w:t>Vršovice</w:t>
      </w:r>
      <w:proofErr w:type="spellEnd"/>
      <w:r>
        <w:rPr>
          <w:color w:val="686868"/>
        </w:rPr>
        <w:t>,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101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00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Praha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10</w:t>
      </w:r>
    </w:p>
    <w:p w14:paraId="3CC35EC2" w14:textId="77777777" w:rsidR="00577DBD" w:rsidRDefault="00E57034">
      <w:pPr>
        <w:pStyle w:val="Zkladntext"/>
        <w:tabs>
          <w:tab w:val="right" w:pos="4215"/>
        </w:tabs>
        <w:spacing w:before="76"/>
        <w:ind w:left="115"/>
      </w:pPr>
      <w:r>
        <w:rPr>
          <w:color w:val="626364"/>
        </w:rPr>
        <w:t>IČO:</w:t>
      </w:r>
      <w:r>
        <w:rPr>
          <w:color w:val="626364"/>
        </w:rPr>
        <w:tab/>
      </w:r>
      <w:r>
        <w:rPr>
          <w:color w:val="686868"/>
        </w:rPr>
        <w:t>04767543</w:t>
      </w:r>
    </w:p>
    <w:p w14:paraId="2E16FBD7" w14:textId="77777777" w:rsidR="00577DBD" w:rsidRDefault="00E57034">
      <w:pPr>
        <w:pStyle w:val="Zkladntext"/>
        <w:tabs>
          <w:tab w:val="left" w:pos="3216"/>
        </w:tabs>
        <w:spacing w:before="76"/>
        <w:ind w:left="115"/>
      </w:pPr>
      <w:r>
        <w:rPr>
          <w:color w:val="626364"/>
        </w:rPr>
        <w:t>DIČ:</w:t>
      </w:r>
      <w:r>
        <w:rPr>
          <w:color w:val="626364"/>
        </w:rPr>
        <w:tab/>
      </w:r>
      <w:r>
        <w:rPr>
          <w:color w:val="686868"/>
        </w:rPr>
        <w:t>CZ04767543</w:t>
      </w:r>
    </w:p>
    <w:p w14:paraId="1362A447" w14:textId="325DD09A" w:rsidR="00577DBD" w:rsidRDefault="00E57034" w:rsidP="00733A7F">
      <w:pPr>
        <w:pStyle w:val="Zkladntext"/>
        <w:tabs>
          <w:tab w:val="left" w:pos="3235"/>
        </w:tabs>
        <w:spacing w:before="76" w:line="312" w:lineRule="auto"/>
        <w:ind w:left="3236" w:right="1041" w:hanging="3120"/>
      </w:pPr>
      <w:proofErr w:type="spellStart"/>
      <w:r>
        <w:rPr>
          <w:color w:val="626364"/>
        </w:rPr>
        <w:t>zastoupen</w:t>
      </w:r>
      <w:proofErr w:type="spellEnd"/>
      <w:r>
        <w:rPr>
          <w:color w:val="626364"/>
        </w:rPr>
        <w:t>:</w:t>
      </w:r>
      <w:r>
        <w:rPr>
          <w:color w:val="626364"/>
        </w:rPr>
        <w:tab/>
      </w:r>
      <w:r w:rsidR="00733A7F">
        <w:rPr>
          <w:color w:val="626364"/>
        </w:rPr>
        <w:t>xxx</w:t>
      </w:r>
    </w:p>
    <w:p w14:paraId="4FAC7721" w14:textId="5BEB0B24" w:rsidR="00577DBD" w:rsidRDefault="00E57034" w:rsidP="00733A7F">
      <w:pPr>
        <w:pStyle w:val="Zkladntext"/>
        <w:tabs>
          <w:tab w:val="left" w:pos="3235"/>
        </w:tabs>
        <w:spacing w:before="2" w:line="312" w:lineRule="auto"/>
        <w:ind w:left="115" w:right="369"/>
      </w:pPr>
      <w:proofErr w:type="spellStart"/>
      <w:r>
        <w:rPr>
          <w:color w:val="626364"/>
        </w:rPr>
        <w:t>zapsán</w:t>
      </w:r>
      <w:proofErr w:type="spellEnd"/>
      <w:r>
        <w:rPr>
          <w:color w:val="626364"/>
          <w:spacing w:val="-2"/>
        </w:rPr>
        <w:t xml:space="preserve"> </w:t>
      </w:r>
      <w:r>
        <w:rPr>
          <w:color w:val="626364"/>
        </w:rPr>
        <w:t>v</w:t>
      </w:r>
      <w:r>
        <w:rPr>
          <w:color w:val="626364"/>
          <w:spacing w:val="-4"/>
        </w:rPr>
        <w:t xml:space="preserve"> </w:t>
      </w:r>
      <w:proofErr w:type="spellStart"/>
      <w:r>
        <w:rPr>
          <w:color w:val="626364"/>
        </w:rPr>
        <w:t>obchodním</w:t>
      </w:r>
      <w:proofErr w:type="spellEnd"/>
      <w:r>
        <w:rPr>
          <w:color w:val="626364"/>
          <w:spacing w:val="-2"/>
        </w:rPr>
        <w:t xml:space="preserve"> </w:t>
      </w:r>
      <w:proofErr w:type="spellStart"/>
      <w:r>
        <w:rPr>
          <w:color w:val="626364"/>
        </w:rPr>
        <w:t>rejstříku</w:t>
      </w:r>
      <w:proofErr w:type="spellEnd"/>
      <w:r>
        <w:rPr>
          <w:color w:val="626364"/>
        </w:rPr>
        <w:tab/>
      </w:r>
      <w:proofErr w:type="spellStart"/>
      <w:r>
        <w:rPr>
          <w:color w:val="626364"/>
        </w:rPr>
        <w:t>vedeném</w:t>
      </w:r>
      <w:proofErr w:type="spellEnd"/>
      <w:r>
        <w:rPr>
          <w:color w:val="626364"/>
        </w:rPr>
        <w:t xml:space="preserve"> </w:t>
      </w:r>
      <w:proofErr w:type="spellStart"/>
      <w:r>
        <w:rPr>
          <w:color w:val="626364"/>
        </w:rPr>
        <w:t>Městským</w:t>
      </w:r>
      <w:proofErr w:type="spellEnd"/>
      <w:r>
        <w:rPr>
          <w:color w:val="626364"/>
        </w:rPr>
        <w:t xml:space="preserve"> </w:t>
      </w:r>
      <w:proofErr w:type="spellStart"/>
      <w:r>
        <w:rPr>
          <w:color w:val="626364"/>
        </w:rPr>
        <w:t>soudem</w:t>
      </w:r>
      <w:proofErr w:type="spellEnd"/>
      <w:r>
        <w:rPr>
          <w:color w:val="626364"/>
        </w:rPr>
        <w:t xml:space="preserve"> v </w:t>
      </w:r>
      <w:proofErr w:type="spellStart"/>
      <w:r>
        <w:rPr>
          <w:color w:val="626364"/>
        </w:rPr>
        <w:t>Praze</w:t>
      </w:r>
      <w:proofErr w:type="spellEnd"/>
      <w:r>
        <w:rPr>
          <w:color w:val="626364"/>
        </w:rPr>
        <w:t xml:space="preserve"> </w:t>
      </w:r>
      <w:proofErr w:type="spellStart"/>
      <w:r>
        <w:rPr>
          <w:color w:val="626364"/>
        </w:rPr>
        <w:t>oddíl</w:t>
      </w:r>
      <w:proofErr w:type="spellEnd"/>
      <w:r>
        <w:rPr>
          <w:color w:val="626364"/>
        </w:rPr>
        <w:t xml:space="preserve"> A </w:t>
      </w:r>
      <w:proofErr w:type="spellStart"/>
      <w:r>
        <w:rPr>
          <w:color w:val="626364"/>
        </w:rPr>
        <w:t>vložka</w:t>
      </w:r>
      <w:proofErr w:type="spellEnd"/>
      <w:r>
        <w:rPr>
          <w:color w:val="626364"/>
        </w:rPr>
        <w:t xml:space="preserve"> </w:t>
      </w:r>
      <w:r>
        <w:rPr>
          <w:color w:val="686868"/>
        </w:rPr>
        <w:t>77322</w:t>
      </w:r>
      <w:r>
        <w:rPr>
          <w:color w:val="686868"/>
          <w:spacing w:val="-58"/>
        </w:rPr>
        <w:t xml:space="preserve"> </w:t>
      </w:r>
      <w:proofErr w:type="spellStart"/>
      <w:r>
        <w:rPr>
          <w:color w:val="626364"/>
        </w:rPr>
        <w:t>banko</w:t>
      </w:r>
      <w:r>
        <w:rPr>
          <w:color w:val="626364"/>
        </w:rPr>
        <w:t>vní</w:t>
      </w:r>
      <w:proofErr w:type="spellEnd"/>
      <w:r>
        <w:rPr>
          <w:color w:val="626364"/>
          <w:spacing w:val="-3"/>
        </w:rPr>
        <w:t xml:space="preserve"> </w:t>
      </w:r>
      <w:proofErr w:type="spellStart"/>
      <w:r>
        <w:rPr>
          <w:color w:val="626364"/>
        </w:rPr>
        <w:t>spojení</w:t>
      </w:r>
      <w:proofErr w:type="spellEnd"/>
      <w:r>
        <w:rPr>
          <w:color w:val="626364"/>
        </w:rPr>
        <w:tab/>
      </w:r>
      <w:r w:rsidR="00733A7F">
        <w:rPr>
          <w:color w:val="686868"/>
        </w:rPr>
        <w:t>xxx</w:t>
      </w:r>
    </w:p>
    <w:p w14:paraId="2662FE10" w14:textId="77777777" w:rsidR="00577DBD" w:rsidRDefault="00E57034">
      <w:pPr>
        <w:spacing w:before="75"/>
        <w:ind w:left="115"/>
      </w:pPr>
      <w:r>
        <w:rPr>
          <w:color w:val="626364"/>
        </w:rPr>
        <w:t>(</w:t>
      </w:r>
      <w:proofErr w:type="spellStart"/>
      <w:r>
        <w:rPr>
          <w:color w:val="626364"/>
        </w:rPr>
        <w:t>dále</w:t>
      </w:r>
      <w:proofErr w:type="spellEnd"/>
      <w:r>
        <w:rPr>
          <w:color w:val="626364"/>
          <w:spacing w:val="-3"/>
        </w:rPr>
        <w:t xml:space="preserve"> </w:t>
      </w:r>
      <w:proofErr w:type="spellStart"/>
      <w:r>
        <w:rPr>
          <w:color w:val="626364"/>
        </w:rPr>
        <w:t>jen</w:t>
      </w:r>
      <w:proofErr w:type="spellEnd"/>
      <w:r>
        <w:rPr>
          <w:color w:val="626364"/>
          <w:spacing w:val="-4"/>
        </w:rPr>
        <w:t xml:space="preserve"> </w:t>
      </w:r>
      <w:r>
        <w:rPr>
          <w:color w:val="626364"/>
        </w:rPr>
        <w:t>„</w:t>
      </w:r>
      <w:proofErr w:type="spellStart"/>
      <w:proofErr w:type="gramStart"/>
      <w:r>
        <w:rPr>
          <w:b/>
          <w:color w:val="626364"/>
        </w:rPr>
        <w:t>Objednatel</w:t>
      </w:r>
      <w:proofErr w:type="spellEnd"/>
      <w:r>
        <w:rPr>
          <w:color w:val="626364"/>
        </w:rPr>
        <w:t>“</w:t>
      </w:r>
      <w:proofErr w:type="gramEnd"/>
      <w:r>
        <w:rPr>
          <w:color w:val="626364"/>
        </w:rPr>
        <w:t>)</w:t>
      </w:r>
    </w:p>
    <w:p w14:paraId="3EB973D2" w14:textId="77777777" w:rsidR="00577DBD" w:rsidRDefault="00577DBD">
      <w:pPr>
        <w:pStyle w:val="Zkladntext"/>
        <w:spacing w:before="5"/>
        <w:rPr>
          <w:sz w:val="35"/>
        </w:rPr>
      </w:pPr>
    </w:p>
    <w:p w14:paraId="6B9D081E" w14:textId="77777777" w:rsidR="00577DBD" w:rsidRDefault="00E57034">
      <w:pPr>
        <w:pStyle w:val="Nadpis1"/>
      </w:pPr>
      <w:r>
        <w:rPr>
          <w:color w:val="626364"/>
        </w:rPr>
        <w:t>a</w:t>
      </w:r>
    </w:p>
    <w:p w14:paraId="024D5605" w14:textId="77777777" w:rsidR="00577DBD" w:rsidRDefault="00577DBD">
      <w:pPr>
        <w:pStyle w:val="Zkladntext"/>
        <w:spacing w:before="11"/>
        <w:rPr>
          <w:b/>
          <w:sz w:val="29"/>
        </w:rPr>
      </w:pPr>
    </w:p>
    <w:p w14:paraId="6BE9BFAD" w14:textId="77777777" w:rsidR="00577DBD" w:rsidRDefault="00E57034">
      <w:pPr>
        <w:ind w:left="115"/>
        <w:rPr>
          <w:b/>
        </w:rPr>
      </w:pPr>
      <w:proofErr w:type="spellStart"/>
      <w:r>
        <w:rPr>
          <w:b/>
          <w:color w:val="7F7F7F"/>
        </w:rPr>
        <w:t>Zlín</w:t>
      </w:r>
      <w:proofErr w:type="spellEnd"/>
      <w:r>
        <w:rPr>
          <w:b/>
          <w:color w:val="7F7F7F"/>
          <w:spacing w:val="-3"/>
        </w:rPr>
        <w:t xml:space="preserve"> </w:t>
      </w:r>
      <w:r>
        <w:rPr>
          <w:b/>
          <w:color w:val="7F7F7F"/>
        </w:rPr>
        <w:t>Net</w:t>
      </w:r>
      <w:r>
        <w:rPr>
          <w:b/>
          <w:color w:val="7F7F7F"/>
          <w:spacing w:val="2"/>
        </w:rPr>
        <w:t xml:space="preserve"> </w:t>
      </w:r>
      <w:proofErr w:type="spellStart"/>
      <w:r>
        <w:rPr>
          <w:b/>
          <w:color w:val="7F7F7F"/>
        </w:rPr>
        <w:t>a.s.</w:t>
      </w:r>
      <w:proofErr w:type="spellEnd"/>
    </w:p>
    <w:p w14:paraId="016B4318" w14:textId="77777777" w:rsidR="00577DBD" w:rsidRDefault="00E57034">
      <w:pPr>
        <w:pStyle w:val="Zkladntext"/>
        <w:tabs>
          <w:tab w:val="left" w:pos="3262"/>
        </w:tabs>
        <w:spacing w:before="76"/>
        <w:ind w:left="115"/>
      </w:pPr>
      <w:r>
        <w:rPr>
          <w:color w:val="7F7F7F"/>
        </w:rPr>
        <w:t>se</w:t>
      </w:r>
      <w:r>
        <w:rPr>
          <w:color w:val="7F7F7F"/>
          <w:spacing w:val="-1"/>
        </w:rPr>
        <w:t xml:space="preserve"> </w:t>
      </w:r>
      <w:proofErr w:type="spellStart"/>
      <w:r>
        <w:rPr>
          <w:color w:val="7F7F7F"/>
        </w:rPr>
        <w:t>sídlem</w:t>
      </w:r>
      <w:proofErr w:type="spellEnd"/>
      <w:r>
        <w:rPr>
          <w:color w:val="7F7F7F"/>
        </w:rPr>
        <w:tab/>
      </w:r>
      <w:proofErr w:type="spellStart"/>
      <w:r>
        <w:rPr>
          <w:color w:val="7F7F7F"/>
        </w:rPr>
        <w:t>Nad</w:t>
      </w:r>
      <w:proofErr w:type="spellEnd"/>
      <w:r>
        <w:rPr>
          <w:color w:val="7F7F7F"/>
          <w:spacing w:val="-4"/>
        </w:rPr>
        <w:t xml:space="preserve"> </w:t>
      </w:r>
      <w:proofErr w:type="spellStart"/>
      <w:r>
        <w:rPr>
          <w:color w:val="7F7F7F"/>
        </w:rPr>
        <w:t>Stráněmi</w:t>
      </w:r>
      <w:proofErr w:type="spellEnd"/>
      <w:r>
        <w:rPr>
          <w:color w:val="7F7F7F"/>
          <w:spacing w:val="-1"/>
        </w:rPr>
        <w:t xml:space="preserve"> </w:t>
      </w:r>
      <w:r>
        <w:rPr>
          <w:color w:val="7F7F7F"/>
        </w:rPr>
        <w:t>5656, 760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05</w:t>
      </w:r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Zlín</w:t>
      </w:r>
      <w:proofErr w:type="spellEnd"/>
    </w:p>
    <w:p w14:paraId="0AF9A1D9" w14:textId="77777777" w:rsidR="00577DBD" w:rsidRDefault="00E57034">
      <w:pPr>
        <w:pStyle w:val="Zkladntext"/>
        <w:tabs>
          <w:tab w:val="right" w:pos="4239"/>
        </w:tabs>
        <w:spacing w:before="76"/>
        <w:ind w:left="116"/>
      </w:pPr>
      <w:r>
        <w:rPr>
          <w:color w:val="7F7F7F"/>
        </w:rPr>
        <w:t>IČO:</w:t>
      </w:r>
      <w:r>
        <w:rPr>
          <w:color w:val="7F7F7F"/>
        </w:rPr>
        <w:tab/>
        <w:t>25313428</w:t>
      </w:r>
    </w:p>
    <w:p w14:paraId="25C2C92B" w14:textId="77777777" w:rsidR="00577DBD" w:rsidRDefault="00E57034">
      <w:pPr>
        <w:pStyle w:val="Zkladntext"/>
        <w:tabs>
          <w:tab w:val="left" w:pos="3247"/>
        </w:tabs>
        <w:spacing w:before="78"/>
        <w:ind w:left="116"/>
      </w:pPr>
      <w:r>
        <w:rPr>
          <w:color w:val="7F7F7F"/>
        </w:rPr>
        <w:t>DIČ:</w:t>
      </w:r>
      <w:r>
        <w:rPr>
          <w:color w:val="7F7F7F"/>
        </w:rPr>
        <w:tab/>
        <w:t>CZ25313428</w:t>
      </w:r>
    </w:p>
    <w:p w14:paraId="097B6072" w14:textId="77777777" w:rsidR="00733A7F" w:rsidRDefault="00E57034">
      <w:pPr>
        <w:pStyle w:val="Zkladntext"/>
        <w:tabs>
          <w:tab w:val="left" w:pos="3235"/>
          <w:tab w:val="left" w:pos="3271"/>
        </w:tabs>
        <w:spacing w:before="76" w:line="312" w:lineRule="auto"/>
        <w:ind w:left="116" w:right="1641"/>
        <w:rPr>
          <w:color w:val="7F7F7F"/>
        </w:rPr>
      </w:pPr>
      <w:proofErr w:type="spellStart"/>
      <w:r>
        <w:rPr>
          <w:color w:val="7F7F7F"/>
        </w:rPr>
        <w:t>zastoupen</w:t>
      </w:r>
      <w:proofErr w:type="spellEnd"/>
      <w:r>
        <w:rPr>
          <w:color w:val="7F7F7F"/>
        </w:rPr>
        <w:t>:</w:t>
      </w:r>
      <w:r>
        <w:rPr>
          <w:color w:val="7F7F7F"/>
        </w:rPr>
        <w:tab/>
      </w:r>
      <w:r>
        <w:rPr>
          <w:color w:val="7F7F7F"/>
        </w:rPr>
        <w:tab/>
      </w:r>
      <w:r w:rsidR="00733A7F">
        <w:rPr>
          <w:color w:val="7F7F7F"/>
        </w:rPr>
        <w:t>xxx</w:t>
      </w:r>
    </w:p>
    <w:p w14:paraId="351E1414" w14:textId="4B2AA1C3" w:rsidR="00577DBD" w:rsidRDefault="00E57034" w:rsidP="00733A7F">
      <w:pPr>
        <w:pStyle w:val="Zkladntext"/>
        <w:tabs>
          <w:tab w:val="left" w:pos="3235"/>
          <w:tab w:val="left" w:pos="3271"/>
        </w:tabs>
        <w:spacing w:before="76" w:line="312" w:lineRule="auto"/>
        <w:ind w:left="116" w:right="1641"/>
      </w:pPr>
      <w:proofErr w:type="spellStart"/>
      <w:r>
        <w:rPr>
          <w:color w:val="7F7F7F"/>
        </w:rPr>
        <w:t>zapsán</w:t>
      </w:r>
      <w:proofErr w:type="spellEnd"/>
      <w:r>
        <w:rPr>
          <w:color w:val="7F7F7F"/>
          <w:spacing w:val="-2"/>
        </w:rPr>
        <w:t xml:space="preserve"> </w:t>
      </w:r>
      <w:r>
        <w:rPr>
          <w:color w:val="7F7F7F"/>
        </w:rPr>
        <w:t>v</w:t>
      </w:r>
      <w:r>
        <w:rPr>
          <w:color w:val="7F7F7F"/>
          <w:spacing w:val="-4"/>
        </w:rPr>
        <w:t xml:space="preserve"> </w:t>
      </w:r>
      <w:proofErr w:type="spellStart"/>
      <w:r>
        <w:rPr>
          <w:color w:val="7F7F7F"/>
        </w:rPr>
        <w:t>obchodním</w:t>
      </w:r>
      <w:proofErr w:type="spellEnd"/>
      <w:r>
        <w:rPr>
          <w:color w:val="7F7F7F"/>
          <w:spacing w:val="-2"/>
        </w:rPr>
        <w:t xml:space="preserve"> </w:t>
      </w:r>
      <w:proofErr w:type="spellStart"/>
      <w:r>
        <w:rPr>
          <w:color w:val="7F7F7F"/>
        </w:rPr>
        <w:t>rejstříku</w:t>
      </w:r>
      <w:proofErr w:type="spellEnd"/>
      <w:r>
        <w:rPr>
          <w:color w:val="7F7F7F"/>
        </w:rPr>
        <w:tab/>
      </w:r>
      <w:proofErr w:type="spellStart"/>
      <w:r>
        <w:rPr>
          <w:color w:val="7F7F7F"/>
        </w:rPr>
        <w:t>Krajského</w:t>
      </w:r>
      <w:proofErr w:type="spellEnd"/>
      <w:r>
        <w:rPr>
          <w:color w:val="7F7F7F"/>
        </w:rPr>
        <w:t xml:space="preserve"> </w:t>
      </w:r>
      <w:proofErr w:type="spellStart"/>
      <w:r>
        <w:rPr>
          <w:color w:val="7F7F7F"/>
        </w:rPr>
        <w:t>soudu</w:t>
      </w:r>
      <w:proofErr w:type="spellEnd"/>
      <w:r>
        <w:rPr>
          <w:color w:val="7F7F7F"/>
        </w:rPr>
        <w:t xml:space="preserve"> v </w:t>
      </w:r>
      <w:proofErr w:type="spellStart"/>
      <w:r>
        <w:rPr>
          <w:color w:val="7F7F7F"/>
        </w:rPr>
        <w:t>Brně</w:t>
      </w:r>
      <w:proofErr w:type="spellEnd"/>
      <w:r>
        <w:rPr>
          <w:color w:val="7F7F7F"/>
        </w:rPr>
        <w:t xml:space="preserve">, </w:t>
      </w:r>
      <w:proofErr w:type="spellStart"/>
      <w:r>
        <w:rPr>
          <w:color w:val="7F7F7F"/>
        </w:rPr>
        <w:t>oddíl</w:t>
      </w:r>
      <w:proofErr w:type="spellEnd"/>
      <w:r>
        <w:rPr>
          <w:color w:val="7F7F7F"/>
        </w:rPr>
        <w:t xml:space="preserve"> B, </w:t>
      </w:r>
      <w:proofErr w:type="spellStart"/>
      <w:r>
        <w:rPr>
          <w:color w:val="7F7F7F"/>
        </w:rPr>
        <w:t>vložka</w:t>
      </w:r>
      <w:proofErr w:type="spellEnd"/>
      <w:r>
        <w:rPr>
          <w:color w:val="7F7F7F"/>
        </w:rPr>
        <w:t xml:space="preserve"> 2100</w:t>
      </w:r>
      <w:r>
        <w:rPr>
          <w:color w:val="7F7F7F"/>
          <w:spacing w:val="-58"/>
        </w:rPr>
        <w:t xml:space="preserve"> </w:t>
      </w:r>
      <w:proofErr w:type="spellStart"/>
      <w:r>
        <w:rPr>
          <w:color w:val="7F7F7F"/>
        </w:rPr>
        <w:t>bankovní</w:t>
      </w:r>
      <w:proofErr w:type="spellEnd"/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spojení</w:t>
      </w:r>
      <w:proofErr w:type="spellEnd"/>
      <w:r>
        <w:rPr>
          <w:color w:val="7F7F7F"/>
        </w:rPr>
        <w:tab/>
      </w:r>
      <w:r w:rsidR="00733A7F">
        <w:rPr>
          <w:color w:val="7F7F7F"/>
        </w:rPr>
        <w:t>xxx</w:t>
      </w:r>
    </w:p>
    <w:p w14:paraId="5DF5020E" w14:textId="77777777" w:rsidR="00577DBD" w:rsidRDefault="00E57034">
      <w:pPr>
        <w:spacing w:before="76"/>
        <w:ind w:left="116"/>
      </w:pPr>
      <w:r>
        <w:rPr>
          <w:color w:val="626364"/>
        </w:rPr>
        <w:t>(</w:t>
      </w:r>
      <w:proofErr w:type="spellStart"/>
      <w:r>
        <w:rPr>
          <w:color w:val="626364"/>
        </w:rPr>
        <w:t>dále</w:t>
      </w:r>
      <w:proofErr w:type="spellEnd"/>
      <w:r>
        <w:rPr>
          <w:color w:val="626364"/>
          <w:spacing w:val="-4"/>
        </w:rPr>
        <w:t xml:space="preserve"> </w:t>
      </w:r>
      <w:proofErr w:type="spellStart"/>
      <w:r>
        <w:rPr>
          <w:color w:val="626364"/>
        </w:rPr>
        <w:t>jen</w:t>
      </w:r>
      <w:proofErr w:type="spellEnd"/>
      <w:r>
        <w:rPr>
          <w:color w:val="626364"/>
          <w:spacing w:val="-5"/>
        </w:rPr>
        <w:t xml:space="preserve"> </w:t>
      </w:r>
      <w:r>
        <w:rPr>
          <w:color w:val="626364"/>
        </w:rPr>
        <w:t>„</w:t>
      </w:r>
      <w:proofErr w:type="spellStart"/>
      <w:proofErr w:type="gramStart"/>
      <w:r>
        <w:rPr>
          <w:b/>
          <w:color w:val="626364"/>
        </w:rPr>
        <w:t>Poskytovatel</w:t>
      </w:r>
      <w:proofErr w:type="spellEnd"/>
      <w:r>
        <w:rPr>
          <w:color w:val="626364"/>
        </w:rPr>
        <w:t>“</w:t>
      </w:r>
      <w:proofErr w:type="gramEnd"/>
      <w:r>
        <w:rPr>
          <w:color w:val="626364"/>
        </w:rPr>
        <w:t>)</w:t>
      </w:r>
    </w:p>
    <w:p w14:paraId="1B5CB52B" w14:textId="77777777" w:rsidR="00577DBD" w:rsidRDefault="00577DBD">
      <w:pPr>
        <w:pStyle w:val="Zkladntext"/>
        <w:rPr>
          <w:sz w:val="26"/>
        </w:rPr>
      </w:pPr>
    </w:p>
    <w:p w14:paraId="4E9F038B" w14:textId="77777777" w:rsidR="00577DBD" w:rsidRDefault="00577DBD">
      <w:pPr>
        <w:pStyle w:val="Zkladntext"/>
        <w:spacing w:before="5"/>
        <w:rPr>
          <w:sz w:val="26"/>
        </w:rPr>
      </w:pPr>
    </w:p>
    <w:p w14:paraId="4557CBEE" w14:textId="77777777" w:rsidR="00577DBD" w:rsidRDefault="00E57034">
      <w:pPr>
        <w:pStyle w:val="Zkladntext"/>
        <w:ind w:left="116"/>
      </w:pPr>
      <w:r>
        <w:rPr>
          <w:color w:val="686868"/>
        </w:rPr>
        <w:t>(</w:t>
      </w:r>
      <w:proofErr w:type="spellStart"/>
      <w:r>
        <w:rPr>
          <w:color w:val="686868"/>
        </w:rPr>
        <w:t>Objednatel</w:t>
      </w:r>
      <w:proofErr w:type="spellEnd"/>
      <w:r>
        <w:rPr>
          <w:color w:val="686868"/>
          <w:spacing w:val="1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70"/>
        </w:rPr>
        <w:t xml:space="preserve"> </w:t>
      </w:r>
      <w:proofErr w:type="spellStart"/>
      <w:r>
        <w:rPr>
          <w:color w:val="686868"/>
        </w:rPr>
        <w:t>Poskytovatel</w:t>
      </w:r>
      <w:proofErr w:type="spellEnd"/>
      <w:r>
        <w:rPr>
          <w:color w:val="686868"/>
          <w:spacing w:val="70"/>
        </w:rPr>
        <w:t xml:space="preserve"> </w:t>
      </w:r>
      <w:proofErr w:type="spellStart"/>
      <w:r>
        <w:rPr>
          <w:color w:val="686868"/>
        </w:rPr>
        <w:t>dále</w:t>
      </w:r>
      <w:proofErr w:type="spellEnd"/>
      <w:r>
        <w:rPr>
          <w:color w:val="686868"/>
          <w:spacing w:val="70"/>
        </w:rPr>
        <w:t xml:space="preserve"> </w:t>
      </w:r>
      <w:proofErr w:type="spellStart"/>
      <w:r>
        <w:rPr>
          <w:color w:val="686868"/>
        </w:rPr>
        <w:t>též</w:t>
      </w:r>
      <w:proofErr w:type="spellEnd"/>
      <w:r>
        <w:rPr>
          <w:color w:val="686868"/>
          <w:spacing w:val="71"/>
        </w:rPr>
        <w:t xml:space="preserve"> </w:t>
      </w:r>
      <w:proofErr w:type="spellStart"/>
      <w:r>
        <w:rPr>
          <w:color w:val="686868"/>
        </w:rPr>
        <w:t>jednotlivě</w:t>
      </w:r>
      <w:proofErr w:type="spellEnd"/>
      <w:r>
        <w:rPr>
          <w:color w:val="686868"/>
          <w:spacing w:val="71"/>
        </w:rPr>
        <w:t xml:space="preserve"> </w:t>
      </w:r>
      <w:proofErr w:type="spellStart"/>
      <w:r>
        <w:rPr>
          <w:color w:val="686868"/>
        </w:rPr>
        <w:t>jako</w:t>
      </w:r>
      <w:proofErr w:type="spellEnd"/>
      <w:r>
        <w:rPr>
          <w:color w:val="686868"/>
          <w:spacing w:val="71"/>
        </w:rPr>
        <w:t xml:space="preserve"> </w:t>
      </w:r>
      <w:r>
        <w:rPr>
          <w:color w:val="686868"/>
        </w:rPr>
        <w:t>„</w:t>
      </w:r>
      <w:proofErr w:type="spellStart"/>
      <w:r>
        <w:rPr>
          <w:b/>
          <w:color w:val="686868"/>
        </w:rPr>
        <w:t>Smluvní</w:t>
      </w:r>
      <w:proofErr w:type="spellEnd"/>
      <w:r>
        <w:rPr>
          <w:b/>
          <w:color w:val="686868"/>
          <w:spacing w:val="72"/>
        </w:rPr>
        <w:t xml:space="preserve"> </w:t>
      </w:r>
      <w:proofErr w:type="spellStart"/>
      <w:proofErr w:type="gramStart"/>
      <w:r>
        <w:rPr>
          <w:b/>
          <w:color w:val="686868"/>
        </w:rPr>
        <w:t>strana</w:t>
      </w:r>
      <w:proofErr w:type="spellEnd"/>
      <w:r>
        <w:rPr>
          <w:color w:val="686868"/>
        </w:rPr>
        <w:t>“</w:t>
      </w:r>
      <w:r>
        <w:rPr>
          <w:color w:val="686868"/>
          <w:spacing w:val="72"/>
        </w:rPr>
        <w:t xml:space="preserve"> </w:t>
      </w:r>
      <w:r>
        <w:rPr>
          <w:color w:val="686868"/>
        </w:rPr>
        <w:t>a</w:t>
      </w:r>
      <w:proofErr w:type="gramEnd"/>
      <w:r>
        <w:rPr>
          <w:color w:val="686868"/>
          <w:spacing w:val="70"/>
        </w:rPr>
        <w:t xml:space="preserve"> </w:t>
      </w:r>
      <w:proofErr w:type="spellStart"/>
      <w:r>
        <w:rPr>
          <w:color w:val="686868"/>
        </w:rPr>
        <w:t>společně</w:t>
      </w:r>
      <w:proofErr w:type="spellEnd"/>
      <w:r>
        <w:rPr>
          <w:color w:val="686868"/>
          <w:spacing w:val="71"/>
        </w:rPr>
        <w:t xml:space="preserve"> </w:t>
      </w:r>
      <w:proofErr w:type="spellStart"/>
      <w:r>
        <w:rPr>
          <w:color w:val="686868"/>
        </w:rPr>
        <w:t>jako</w:t>
      </w:r>
      <w:proofErr w:type="spellEnd"/>
    </w:p>
    <w:p w14:paraId="54373A88" w14:textId="77777777" w:rsidR="00577DBD" w:rsidRDefault="00E57034">
      <w:pPr>
        <w:spacing w:before="76"/>
        <w:ind w:left="115"/>
      </w:pPr>
      <w:r>
        <w:rPr>
          <w:color w:val="686868"/>
        </w:rPr>
        <w:t>„</w:t>
      </w:r>
      <w:proofErr w:type="spellStart"/>
      <w:r>
        <w:rPr>
          <w:b/>
          <w:color w:val="686868"/>
        </w:rPr>
        <w:t>Smluvní</w:t>
      </w:r>
      <w:proofErr w:type="spellEnd"/>
      <w:r>
        <w:rPr>
          <w:b/>
          <w:color w:val="686868"/>
          <w:spacing w:val="-3"/>
        </w:rPr>
        <w:t xml:space="preserve"> </w:t>
      </w:r>
      <w:proofErr w:type="spellStart"/>
      <w:proofErr w:type="gramStart"/>
      <w:r>
        <w:rPr>
          <w:b/>
          <w:color w:val="686868"/>
        </w:rPr>
        <w:t>strany</w:t>
      </w:r>
      <w:proofErr w:type="spellEnd"/>
      <w:r>
        <w:rPr>
          <w:color w:val="686868"/>
        </w:rPr>
        <w:t>“</w:t>
      </w:r>
      <w:proofErr w:type="gramEnd"/>
      <w:r>
        <w:rPr>
          <w:color w:val="686868"/>
        </w:rPr>
        <w:t>),</w:t>
      </w:r>
    </w:p>
    <w:p w14:paraId="65CD61C6" w14:textId="77777777" w:rsidR="00577DBD" w:rsidRDefault="00577DBD">
      <w:pPr>
        <w:pStyle w:val="Zkladntext"/>
        <w:spacing w:before="11"/>
        <w:rPr>
          <w:sz w:val="23"/>
        </w:rPr>
      </w:pPr>
    </w:p>
    <w:p w14:paraId="132CD820" w14:textId="77777777" w:rsidR="00577DBD" w:rsidRDefault="00E57034">
      <w:pPr>
        <w:pStyle w:val="Zkladntext"/>
        <w:spacing w:line="312" w:lineRule="auto"/>
        <w:ind w:left="115"/>
      </w:pPr>
      <w:proofErr w:type="spellStart"/>
      <w:r>
        <w:rPr>
          <w:color w:val="686868"/>
        </w:rPr>
        <w:t>uzavírají</w:t>
      </w:r>
      <w:proofErr w:type="spellEnd"/>
      <w:r>
        <w:rPr>
          <w:color w:val="686868"/>
          <w:spacing w:val="2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24"/>
        </w:rPr>
        <w:t xml:space="preserve"> </w:t>
      </w:r>
      <w:proofErr w:type="spellStart"/>
      <w:r>
        <w:rPr>
          <w:color w:val="686868"/>
        </w:rPr>
        <w:t>souladu</w:t>
      </w:r>
      <w:proofErr w:type="spellEnd"/>
      <w:r>
        <w:rPr>
          <w:color w:val="686868"/>
          <w:spacing w:val="23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24"/>
        </w:rPr>
        <w:t xml:space="preserve"> </w:t>
      </w:r>
      <w:proofErr w:type="spellStart"/>
      <w:r>
        <w:rPr>
          <w:color w:val="686868"/>
        </w:rPr>
        <w:t>čl</w:t>
      </w:r>
      <w:proofErr w:type="spellEnd"/>
      <w:r>
        <w:rPr>
          <w:color w:val="686868"/>
        </w:rPr>
        <w:t>.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12</w:t>
      </w:r>
      <w:r>
        <w:rPr>
          <w:color w:val="686868"/>
          <w:spacing w:val="23"/>
        </w:rPr>
        <w:t xml:space="preserve"> </w:t>
      </w:r>
      <w:proofErr w:type="spellStart"/>
      <w:r>
        <w:rPr>
          <w:color w:val="686868"/>
        </w:rPr>
        <w:t>odst</w:t>
      </w:r>
      <w:proofErr w:type="spellEnd"/>
      <w:r>
        <w:rPr>
          <w:color w:val="686868"/>
        </w:rPr>
        <w:t>.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12.</w:t>
      </w:r>
      <w:r>
        <w:rPr>
          <w:color w:val="686868"/>
          <w:spacing w:val="25"/>
        </w:rPr>
        <w:t xml:space="preserve"> </w:t>
      </w:r>
      <w:r>
        <w:rPr>
          <w:color w:val="686868"/>
        </w:rPr>
        <w:t>4</w:t>
      </w:r>
      <w:r>
        <w:rPr>
          <w:color w:val="686868"/>
          <w:spacing w:val="23"/>
        </w:rPr>
        <w:t xml:space="preserve"> </w:t>
      </w:r>
      <w:proofErr w:type="spellStart"/>
      <w:r>
        <w:rPr>
          <w:color w:val="686868"/>
        </w:rPr>
        <w:t>Smlouvy</w:t>
      </w:r>
      <w:proofErr w:type="spellEnd"/>
      <w:r>
        <w:rPr>
          <w:color w:val="686868"/>
          <w:spacing w:val="21"/>
        </w:rPr>
        <w:t xml:space="preserve"> </w:t>
      </w:r>
      <w:proofErr w:type="spellStart"/>
      <w:r>
        <w:rPr>
          <w:color w:val="686868"/>
        </w:rPr>
        <w:t>níže</w:t>
      </w:r>
      <w:proofErr w:type="spellEnd"/>
      <w:r>
        <w:rPr>
          <w:color w:val="686868"/>
          <w:spacing w:val="23"/>
        </w:rPr>
        <w:t xml:space="preserve"> </w:t>
      </w:r>
      <w:proofErr w:type="spellStart"/>
      <w:r>
        <w:rPr>
          <w:color w:val="686868"/>
        </w:rPr>
        <w:t>uvedeného</w:t>
      </w:r>
      <w:proofErr w:type="spellEnd"/>
      <w:r>
        <w:rPr>
          <w:color w:val="686868"/>
          <w:spacing w:val="23"/>
        </w:rPr>
        <w:t xml:space="preserve"> </w:t>
      </w:r>
      <w:proofErr w:type="spellStart"/>
      <w:r>
        <w:rPr>
          <w:color w:val="686868"/>
        </w:rPr>
        <w:t>dne</w:t>
      </w:r>
      <w:proofErr w:type="spellEnd"/>
      <w:r>
        <w:rPr>
          <w:color w:val="686868"/>
        </w:rPr>
        <w:t>,</w:t>
      </w:r>
      <w:r>
        <w:rPr>
          <w:color w:val="686868"/>
          <w:spacing w:val="22"/>
        </w:rPr>
        <w:t xml:space="preserve"> </w:t>
      </w:r>
      <w:proofErr w:type="spellStart"/>
      <w:r>
        <w:rPr>
          <w:color w:val="686868"/>
        </w:rPr>
        <w:t>měsíce</w:t>
      </w:r>
      <w:proofErr w:type="spellEnd"/>
      <w:r>
        <w:rPr>
          <w:color w:val="686868"/>
          <w:spacing w:val="23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23"/>
        </w:rPr>
        <w:t xml:space="preserve"> </w:t>
      </w:r>
      <w:proofErr w:type="spellStart"/>
      <w:r>
        <w:rPr>
          <w:color w:val="686868"/>
        </w:rPr>
        <w:t>roku</w:t>
      </w:r>
      <w:proofErr w:type="spellEnd"/>
      <w:r>
        <w:rPr>
          <w:color w:val="686868"/>
          <w:spacing w:val="20"/>
        </w:rPr>
        <w:t xml:space="preserve"> </w:t>
      </w:r>
      <w:proofErr w:type="spellStart"/>
      <w:r>
        <w:rPr>
          <w:color w:val="686868"/>
        </w:rPr>
        <w:t>tento</w:t>
      </w:r>
      <w:proofErr w:type="spellEnd"/>
      <w:r>
        <w:rPr>
          <w:color w:val="686868"/>
          <w:spacing w:val="-58"/>
        </w:rPr>
        <w:t xml:space="preserve"> </w:t>
      </w:r>
      <w:proofErr w:type="spellStart"/>
      <w:r>
        <w:rPr>
          <w:color w:val="686868"/>
        </w:rPr>
        <w:t>dodatek</w:t>
      </w:r>
      <w:proofErr w:type="spellEnd"/>
      <w:r>
        <w:rPr>
          <w:color w:val="686868"/>
        </w:rPr>
        <w:t xml:space="preserve"> č.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 xml:space="preserve">2 </w:t>
      </w:r>
      <w:proofErr w:type="spellStart"/>
      <w:r>
        <w:rPr>
          <w:color w:val="686868"/>
        </w:rPr>
        <w:t>ke</w:t>
      </w:r>
      <w:proofErr w:type="spellEnd"/>
      <w:r>
        <w:rPr>
          <w:color w:val="686868"/>
          <w:spacing w:val="-2"/>
        </w:rPr>
        <w:t xml:space="preserve"> </w:t>
      </w:r>
      <w:proofErr w:type="spellStart"/>
      <w:r>
        <w:rPr>
          <w:color w:val="686868"/>
        </w:rPr>
        <w:t>Smlouvě</w:t>
      </w:r>
      <w:proofErr w:type="spellEnd"/>
      <w:r>
        <w:rPr>
          <w:color w:val="686868"/>
          <w:spacing w:val="-2"/>
        </w:rPr>
        <w:t xml:space="preserve"> </w:t>
      </w:r>
      <w:r>
        <w:rPr>
          <w:color w:val="686868"/>
        </w:rPr>
        <w:t>(</w:t>
      </w:r>
      <w:proofErr w:type="spellStart"/>
      <w:r>
        <w:rPr>
          <w:color w:val="686868"/>
        </w:rPr>
        <w:t>dále</w:t>
      </w:r>
      <w:proofErr w:type="spellEnd"/>
      <w:r>
        <w:rPr>
          <w:color w:val="686868"/>
          <w:spacing w:val="-2"/>
        </w:rPr>
        <w:t xml:space="preserve"> </w:t>
      </w:r>
      <w:proofErr w:type="spellStart"/>
      <w:r>
        <w:rPr>
          <w:color w:val="686868"/>
        </w:rPr>
        <w:t>jen</w:t>
      </w:r>
      <w:proofErr w:type="spellEnd"/>
      <w:r>
        <w:rPr>
          <w:color w:val="686868"/>
          <w:spacing w:val="-3"/>
        </w:rPr>
        <w:t xml:space="preserve"> </w:t>
      </w:r>
      <w:r>
        <w:rPr>
          <w:color w:val="686868"/>
        </w:rPr>
        <w:t>„</w:t>
      </w:r>
      <w:proofErr w:type="spellStart"/>
      <w:r>
        <w:rPr>
          <w:b/>
          <w:color w:val="686868"/>
        </w:rPr>
        <w:t>Dodatek</w:t>
      </w:r>
      <w:proofErr w:type="spellEnd"/>
      <w:r>
        <w:rPr>
          <w:b/>
          <w:color w:val="686868"/>
          <w:spacing w:val="-2"/>
        </w:rPr>
        <w:t xml:space="preserve"> </w:t>
      </w:r>
      <w:r>
        <w:rPr>
          <w:b/>
          <w:color w:val="686868"/>
        </w:rPr>
        <w:t>č.</w:t>
      </w:r>
      <w:r>
        <w:rPr>
          <w:b/>
          <w:color w:val="686868"/>
          <w:spacing w:val="-1"/>
        </w:rPr>
        <w:t xml:space="preserve"> </w:t>
      </w:r>
      <w:r>
        <w:rPr>
          <w:b/>
          <w:color w:val="686868"/>
        </w:rPr>
        <w:t>2</w:t>
      </w:r>
      <w:r>
        <w:rPr>
          <w:color w:val="686868"/>
        </w:rPr>
        <w:t>).</w:t>
      </w:r>
    </w:p>
    <w:p w14:paraId="3A6C0C62" w14:textId="77777777" w:rsidR="00577DBD" w:rsidRDefault="00577DBD">
      <w:pPr>
        <w:pStyle w:val="Zkladntext"/>
        <w:spacing w:before="1"/>
        <w:rPr>
          <w:sz w:val="21"/>
        </w:rPr>
      </w:pPr>
    </w:p>
    <w:p w14:paraId="5E23CD63" w14:textId="77777777" w:rsidR="00577DBD" w:rsidRDefault="00E57034">
      <w:pPr>
        <w:pStyle w:val="Nadpis1"/>
        <w:numPr>
          <w:ilvl w:val="0"/>
          <w:numId w:val="3"/>
        </w:numPr>
        <w:tabs>
          <w:tab w:val="left" w:pos="3759"/>
          <w:tab w:val="left" w:pos="3760"/>
        </w:tabs>
        <w:ind w:hanging="455"/>
        <w:rPr>
          <w:color w:val="00AFF0"/>
          <w:sz w:val="24"/>
        </w:rPr>
      </w:pPr>
      <w:proofErr w:type="spellStart"/>
      <w:r>
        <w:rPr>
          <w:color w:val="686868"/>
        </w:rPr>
        <w:t>Předmět</w:t>
      </w:r>
      <w:proofErr w:type="spellEnd"/>
      <w:r>
        <w:rPr>
          <w:color w:val="686868"/>
          <w:spacing w:val="-2"/>
        </w:rPr>
        <w:t xml:space="preserve"> </w:t>
      </w:r>
      <w:proofErr w:type="spellStart"/>
      <w:r>
        <w:rPr>
          <w:color w:val="686868"/>
        </w:rPr>
        <w:t>Dodatku</w:t>
      </w:r>
      <w:proofErr w:type="spellEnd"/>
      <w:r>
        <w:rPr>
          <w:color w:val="686868"/>
          <w:spacing w:val="-3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2</w:t>
      </w:r>
    </w:p>
    <w:p w14:paraId="1E8B3B3D" w14:textId="77777777" w:rsidR="00577DBD" w:rsidRDefault="00577DBD">
      <w:pPr>
        <w:pStyle w:val="Zkladntext"/>
        <w:spacing w:before="2"/>
        <w:rPr>
          <w:b/>
          <w:sz w:val="20"/>
        </w:rPr>
      </w:pPr>
    </w:p>
    <w:p w14:paraId="5E6C58B1" w14:textId="1A8B43CA" w:rsidR="00577DBD" w:rsidRDefault="00E57034">
      <w:pPr>
        <w:pStyle w:val="Odstavecseseznamem"/>
        <w:numPr>
          <w:ilvl w:val="1"/>
          <w:numId w:val="2"/>
        </w:numPr>
        <w:tabs>
          <w:tab w:val="left" w:pos="852"/>
          <w:tab w:val="left" w:pos="853"/>
        </w:tabs>
        <w:spacing w:line="312" w:lineRule="auto"/>
        <w:ind w:right="116"/>
      </w:pPr>
      <w:proofErr w:type="spellStart"/>
      <w:r>
        <w:rPr>
          <w:color w:val="686868"/>
        </w:rPr>
        <w:t>Předmětem</w:t>
      </w:r>
      <w:proofErr w:type="spellEnd"/>
      <w:r>
        <w:rPr>
          <w:color w:val="686868"/>
          <w:spacing w:val="-6"/>
        </w:rPr>
        <w:t xml:space="preserve"> </w:t>
      </w:r>
      <w:proofErr w:type="spellStart"/>
      <w:r>
        <w:rPr>
          <w:color w:val="686868"/>
        </w:rPr>
        <w:t>Dodatku</w:t>
      </w:r>
      <w:proofErr w:type="spellEnd"/>
      <w:r>
        <w:rPr>
          <w:color w:val="686868"/>
          <w:spacing w:val="-7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2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6"/>
        </w:rPr>
        <w:t xml:space="preserve"> </w:t>
      </w:r>
      <w:proofErr w:type="spellStart"/>
      <w:r>
        <w:rPr>
          <w:color w:val="686868"/>
        </w:rPr>
        <w:t>změna</w:t>
      </w:r>
      <w:proofErr w:type="spellEnd"/>
      <w:r>
        <w:rPr>
          <w:color w:val="686868"/>
          <w:spacing w:val="-7"/>
        </w:rPr>
        <w:t xml:space="preserve"> </w:t>
      </w:r>
      <w:proofErr w:type="spellStart"/>
      <w:r>
        <w:rPr>
          <w:color w:val="686868"/>
        </w:rPr>
        <w:t>bankovního</w:t>
      </w:r>
      <w:proofErr w:type="spellEnd"/>
      <w:r>
        <w:rPr>
          <w:color w:val="686868"/>
          <w:spacing w:val="-6"/>
        </w:rPr>
        <w:t xml:space="preserve"> </w:t>
      </w:r>
      <w:proofErr w:type="spellStart"/>
      <w:r>
        <w:rPr>
          <w:color w:val="686868"/>
        </w:rPr>
        <w:t>spojení</w:t>
      </w:r>
      <w:proofErr w:type="spellEnd"/>
      <w:r>
        <w:rPr>
          <w:color w:val="686868"/>
          <w:spacing w:val="-6"/>
        </w:rPr>
        <w:t xml:space="preserve"> </w:t>
      </w:r>
      <w:proofErr w:type="spellStart"/>
      <w:r>
        <w:rPr>
          <w:color w:val="686868"/>
        </w:rPr>
        <w:t>Poskytovatele</w:t>
      </w:r>
      <w:proofErr w:type="spellEnd"/>
      <w:r>
        <w:rPr>
          <w:color w:val="686868"/>
        </w:rPr>
        <w:t>.</w:t>
      </w:r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Nové</w:t>
      </w:r>
      <w:proofErr w:type="spellEnd"/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bankovní</w:t>
      </w:r>
      <w:proofErr w:type="spellEnd"/>
      <w:r>
        <w:rPr>
          <w:color w:val="686868"/>
          <w:spacing w:val="-58"/>
        </w:rPr>
        <w:t xml:space="preserve"> </w:t>
      </w:r>
      <w:proofErr w:type="spellStart"/>
      <w:r>
        <w:rPr>
          <w:color w:val="686868"/>
        </w:rPr>
        <w:t>spojení</w:t>
      </w:r>
      <w:proofErr w:type="spellEnd"/>
      <w:r>
        <w:rPr>
          <w:color w:val="686868"/>
          <w:spacing w:val="-3"/>
        </w:rPr>
        <w:t xml:space="preserve"> </w:t>
      </w:r>
      <w:proofErr w:type="spellStart"/>
      <w:r>
        <w:rPr>
          <w:color w:val="686868"/>
        </w:rPr>
        <w:t>Poskytovatele</w:t>
      </w:r>
      <w:proofErr w:type="spellEnd"/>
      <w:r>
        <w:rPr>
          <w:color w:val="686868"/>
          <w:spacing w:val="-2"/>
        </w:rPr>
        <w:t xml:space="preserve"> </w:t>
      </w:r>
      <w:proofErr w:type="spellStart"/>
      <w:r>
        <w:rPr>
          <w:color w:val="686868"/>
        </w:rPr>
        <w:t>tak</w:t>
      </w:r>
      <w:proofErr w:type="spellEnd"/>
      <w:r>
        <w:rPr>
          <w:color w:val="686868"/>
        </w:rPr>
        <w:t xml:space="preserve"> je: </w:t>
      </w:r>
      <w:r w:rsidR="00733A7F">
        <w:rPr>
          <w:color w:val="686868"/>
        </w:rPr>
        <w:t>xxx</w:t>
      </w:r>
    </w:p>
    <w:p w14:paraId="7D936DB7" w14:textId="77777777" w:rsidR="00577DBD" w:rsidRDefault="00E57034">
      <w:pPr>
        <w:pStyle w:val="Odstavecseseznamem"/>
        <w:numPr>
          <w:ilvl w:val="1"/>
          <w:numId w:val="2"/>
        </w:numPr>
        <w:tabs>
          <w:tab w:val="left" w:pos="852"/>
          <w:tab w:val="left" w:pos="853"/>
        </w:tabs>
        <w:spacing w:line="276" w:lineRule="auto"/>
        <w:ind w:right="115"/>
      </w:pPr>
      <w:proofErr w:type="spellStart"/>
      <w:r>
        <w:rPr>
          <w:color w:val="686868"/>
        </w:rPr>
        <w:t>Ostatní</w:t>
      </w:r>
      <w:proofErr w:type="spellEnd"/>
      <w:r>
        <w:rPr>
          <w:color w:val="686868"/>
          <w:spacing w:val="-7"/>
        </w:rPr>
        <w:t xml:space="preserve"> </w:t>
      </w:r>
      <w:proofErr w:type="spellStart"/>
      <w:r>
        <w:rPr>
          <w:color w:val="686868"/>
        </w:rPr>
        <w:t>ustanovení</w:t>
      </w:r>
      <w:proofErr w:type="spellEnd"/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Smlouvy</w:t>
      </w:r>
      <w:proofErr w:type="spellEnd"/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nedotčená</w:t>
      </w:r>
      <w:proofErr w:type="spellEnd"/>
      <w:r>
        <w:rPr>
          <w:color w:val="686868"/>
          <w:spacing w:val="-8"/>
        </w:rPr>
        <w:t xml:space="preserve"> </w:t>
      </w:r>
      <w:proofErr w:type="spellStart"/>
      <w:r>
        <w:rPr>
          <w:color w:val="686868"/>
        </w:rPr>
        <w:t>tímto</w:t>
      </w:r>
      <w:proofErr w:type="spellEnd"/>
      <w:r>
        <w:rPr>
          <w:color w:val="686868"/>
          <w:spacing w:val="-6"/>
        </w:rPr>
        <w:t xml:space="preserve"> </w:t>
      </w:r>
      <w:proofErr w:type="spellStart"/>
      <w:r>
        <w:rPr>
          <w:color w:val="686868"/>
        </w:rPr>
        <w:t>Dodatkem</w:t>
      </w:r>
      <w:proofErr w:type="spellEnd"/>
      <w:r>
        <w:rPr>
          <w:color w:val="686868"/>
          <w:spacing w:val="-6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2</w:t>
      </w:r>
      <w:r>
        <w:rPr>
          <w:color w:val="686868"/>
          <w:spacing w:val="-8"/>
        </w:rPr>
        <w:t xml:space="preserve"> </w:t>
      </w:r>
      <w:proofErr w:type="spellStart"/>
      <w:r>
        <w:rPr>
          <w:color w:val="686868"/>
        </w:rPr>
        <w:t>zůstávají</w:t>
      </w:r>
      <w:proofErr w:type="spellEnd"/>
      <w:r>
        <w:rPr>
          <w:color w:val="686868"/>
          <w:spacing w:val="-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platnosti</w:t>
      </w:r>
      <w:proofErr w:type="spellEnd"/>
      <w:r>
        <w:rPr>
          <w:color w:val="686868"/>
          <w:spacing w:val="-7"/>
        </w:rPr>
        <w:t xml:space="preserve"> </w:t>
      </w:r>
      <w:proofErr w:type="spellStart"/>
      <w:r>
        <w:rPr>
          <w:color w:val="686868"/>
        </w:rPr>
        <w:t>beze</w:t>
      </w:r>
      <w:proofErr w:type="spellEnd"/>
      <w:r>
        <w:rPr>
          <w:color w:val="686868"/>
          <w:spacing w:val="-58"/>
        </w:rPr>
        <w:t xml:space="preserve"> </w:t>
      </w:r>
      <w:proofErr w:type="spellStart"/>
      <w:r>
        <w:rPr>
          <w:color w:val="686868"/>
        </w:rPr>
        <w:t>změny</w:t>
      </w:r>
      <w:proofErr w:type="spellEnd"/>
      <w:r>
        <w:rPr>
          <w:color w:val="686868"/>
        </w:rPr>
        <w:t>.</w:t>
      </w:r>
    </w:p>
    <w:p w14:paraId="1BE50982" w14:textId="77777777" w:rsidR="00577DBD" w:rsidRDefault="00577DBD">
      <w:pPr>
        <w:spacing w:line="276" w:lineRule="auto"/>
        <w:sectPr w:rsidR="00577DBD">
          <w:headerReference w:type="default" r:id="rId7"/>
          <w:type w:val="continuous"/>
          <w:pgSz w:w="11900" w:h="16840"/>
          <w:pgMar w:top="1320" w:right="1280" w:bottom="280" w:left="1300" w:header="336" w:footer="0" w:gutter="0"/>
          <w:pgNumType w:start="1"/>
          <w:cols w:space="708"/>
        </w:sectPr>
      </w:pPr>
    </w:p>
    <w:p w14:paraId="3CAA75CD" w14:textId="77777777" w:rsidR="00577DBD" w:rsidRDefault="00E57034">
      <w:pPr>
        <w:pStyle w:val="Nadpis1"/>
        <w:numPr>
          <w:ilvl w:val="0"/>
          <w:numId w:val="3"/>
        </w:numPr>
        <w:tabs>
          <w:tab w:val="left" w:pos="3727"/>
          <w:tab w:val="left" w:pos="3728"/>
        </w:tabs>
        <w:spacing w:before="84"/>
        <w:ind w:left="3728"/>
        <w:rPr>
          <w:color w:val="00AFEF"/>
          <w:sz w:val="24"/>
        </w:rPr>
      </w:pPr>
      <w:proofErr w:type="spellStart"/>
      <w:r>
        <w:rPr>
          <w:color w:val="686868"/>
        </w:rPr>
        <w:lastRenderedPageBreak/>
        <w:t>Závěrečná</w:t>
      </w:r>
      <w:proofErr w:type="spellEnd"/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ustanovení</w:t>
      </w:r>
      <w:proofErr w:type="spellEnd"/>
    </w:p>
    <w:p w14:paraId="72760E70" w14:textId="77777777" w:rsidR="00577DBD" w:rsidRDefault="00577DBD">
      <w:pPr>
        <w:pStyle w:val="Zkladntext"/>
        <w:spacing w:before="4"/>
        <w:rPr>
          <w:b/>
          <w:sz w:val="20"/>
        </w:rPr>
      </w:pPr>
    </w:p>
    <w:p w14:paraId="3614DE24" w14:textId="77777777" w:rsidR="00577DBD" w:rsidRDefault="00E57034">
      <w:pPr>
        <w:pStyle w:val="Odstavecseseznamem"/>
        <w:numPr>
          <w:ilvl w:val="1"/>
          <w:numId w:val="1"/>
        </w:numPr>
        <w:tabs>
          <w:tab w:val="left" w:pos="853"/>
        </w:tabs>
        <w:spacing w:line="276" w:lineRule="auto"/>
        <w:ind w:right="117"/>
        <w:jc w:val="both"/>
      </w:pPr>
      <w:proofErr w:type="spellStart"/>
      <w:r>
        <w:rPr>
          <w:color w:val="686868"/>
        </w:rPr>
        <w:t>Dodatek</w:t>
      </w:r>
      <w:proofErr w:type="spellEnd"/>
      <w:r>
        <w:rPr>
          <w:color w:val="686868"/>
        </w:rPr>
        <w:t xml:space="preserve"> č. 2 </w:t>
      </w:r>
      <w:proofErr w:type="spellStart"/>
      <w:r>
        <w:rPr>
          <w:color w:val="686868"/>
        </w:rPr>
        <w:t>nabývá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platnosti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dnem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podpisu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oběma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Smluvními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stranami</w:t>
      </w:r>
      <w:proofErr w:type="spellEnd"/>
      <w:r>
        <w:rPr>
          <w:color w:val="686868"/>
        </w:rPr>
        <w:t xml:space="preserve"> a </w:t>
      </w:r>
      <w:proofErr w:type="spellStart"/>
      <w:r>
        <w:rPr>
          <w:color w:val="686868"/>
        </w:rPr>
        <w:t>účinnosti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dnem</w:t>
      </w:r>
      <w:proofErr w:type="spellEnd"/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zveřejnění</w:t>
      </w:r>
      <w:proofErr w:type="spellEnd"/>
      <w:r>
        <w:rPr>
          <w:color w:val="686868"/>
          <w:spacing w:val="-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registru</w:t>
      </w:r>
      <w:proofErr w:type="spellEnd"/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smluv</w:t>
      </w:r>
      <w:proofErr w:type="spellEnd"/>
      <w:r>
        <w:rPr>
          <w:color w:val="686868"/>
        </w:rPr>
        <w:t>,</w:t>
      </w:r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tj</w:t>
      </w:r>
      <w:proofErr w:type="spellEnd"/>
      <w:r>
        <w:rPr>
          <w:color w:val="686868"/>
        </w:rPr>
        <w:t>.</w:t>
      </w:r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splněním</w:t>
      </w:r>
      <w:proofErr w:type="spellEnd"/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zákonné</w:t>
      </w:r>
      <w:proofErr w:type="spellEnd"/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podmínky</w:t>
      </w:r>
      <w:proofErr w:type="spellEnd"/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stanovené</w:t>
      </w:r>
      <w:proofErr w:type="spellEnd"/>
      <w:r>
        <w:rPr>
          <w:color w:val="686868"/>
          <w:spacing w:val="-4"/>
        </w:rPr>
        <w:t xml:space="preserve"> </w:t>
      </w:r>
      <w:r>
        <w:rPr>
          <w:color w:val="686868"/>
        </w:rPr>
        <w:t>§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6</w:t>
      </w:r>
      <w:r>
        <w:rPr>
          <w:color w:val="686868"/>
          <w:spacing w:val="-5"/>
        </w:rPr>
        <w:t xml:space="preserve"> </w:t>
      </w:r>
      <w:proofErr w:type="spellStart"/>
      <w:r>
        <w:rPr>
          <w:color w:val="686868"/>
        </w:rPr>
        <w:t>odst</w:t>
      </w:r>
      <w:proofErr w:type="spellEnd"/>
      <w:r>
        <w:rPr>
          <w:color w:val="686868"/>
        </w:rPr>
        <w:t>.</w:t>
      </w:r>
    </w:p>
    <w:p w14:paraId="599AE3DE" w14:textId="77777777" w:rsidR="00577DBD" w:rsidRDefault="00E57034">
      <w:pPr>
        <w:pStyle w:val="Zkladntext"/>
        <w:spacing w:line="276" w:lineRule="auto"/>
        <w:ind w:left="852" w:right="116"/>
        <w:jc w:val="both"/>
      </w:pPr>
      <w:r>
        <w:rPr>
          <w:color w:val="686868"/>
        </w:rPr>
        <w:t>1</w:t>
      </w:r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zákona</w:t>
      </w:r>
      <w:proofErr w:type="spellEnd"/>
      <w:r>
        <w:rPr>
          <w:color w:val="686868"/>
          <w:spacing w:val="1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1"/>
        </w:rPr>
        <w:t xml:space="preserve"> </w:t>
      </w:r>
      <w:r>
        <w:rPr>
          <w:color w:val="686868"/>
        </w:rPr>
        <w:t>340/2015</w:t>
      </w:r>
      <w:r>
        <w:rPr>
          <w:color w:val="686868"/>
          <w:spacing w:val="1"/>
        </w:rPr>
        <w:t xml:space="preserve"> </w:t>
      </w:r>
      <w:r>
        <w:rPr>
          <w:color w:val="686868"/>
        </w:rPr>
        <w:t>Sb.,</w:t>
      </w:r>
      <w:r>
        <w:rPr>
          <w:color w:val="686868"/>
          <w:spacing w:val="1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zvláštních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podmínkách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účinnosti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některých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smluv</w:t>
      </w:r>
      <w:proofErr w:type="spellEnd"/>
      <w:r>
        <w:rPr>
          <w:color w:val="686868"/>
        </w:rPr>
        <w:t>,</w:t>
      </w:r>
      <w:r>
        <w:rPr>
          <w:color w:val="686868"/>
          <w:spacing w:val="-59"/>
        </w:rPr>
        <w:t xml:space="preserve"> </w:t>
      </w:r>
      <w:proofErr w:type="spellStart"/>
      <w:r>
        <w:rPr>
          <w:color w:val="686868"/>
        </w:rPr>
        <w:t>uveřejňování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těchto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smluv</w:t>
      </w:r>
      <w:proofErr w:type="spellEnd"/>
      <w:r>
        <w:rPr>
          <w:color w:val="686868"/>
          <w:spacing w:val="1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registru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smluv</w:t>
      </w:r>
      <w:proofErr w:type="spellEnd"/>
      <w:r>
        <w:rPr>
          <w:color w:val="686868"/>
          <w:spacing w:val="1"/>
        </w:rPr>
        <w:t xml:space="preserve"> </w:t>
      </w:r>
      <w:r>
        <w:rPr>
          <w:color w:val="686868"/>
        </w:rPr>
        <w:t>(</w:t>
      </w:r>
      <w:proofErr w:type="spellStart"/>
      <w:r>
        <w:rPr>
          <w:color w:val="686868"/>
        </w:rPr>
        <w:t>zákon</w:t>
      </w:r>
      <w:proofErr w:type="spellEnd"/>
      <w:r>
        <w:rPr>
          <w:color w:val="686868"/>
          <w:spacing w:val="1"/>
        </w:rPr>
        <w:t xml:space="preserve"> </w:t>
      </w:r>
      <w:r>
        <w:rPr>
          <w:color w:val="686868"/>
        </w:rPr>
        <w:t xml:space="preserve">o </w:t>
      </w:r>
      <w:proofErr w:type="spellStart"/>
      <w:r>
        <w:rPr>
          <w:color w:val="686868"/>
        </w:rPr>
        <w:t>registru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smluv</w:t>
      </w:r>
      <w:proofErr w:type="spellEnd"/>
      <w:r>
        <w:rPr>
          <w:color w:val="686868"/>
        </w:rPr>
        <w:t>),</w:t>
      </w:r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ve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znění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pozdějších</w:t>
      </w:r>
      <w:proofErr w:type="spellEnd"/>
      <w:r>
        <w:rPr>
          <w:color w:val="686868"/>
          <w:spacing w:val="-1"/>
        </w:rPr>
        <w:t xml:space="preserve"> </w:t>
      </w:r>
      <w:proofErr w:type="spellStart"/>
      <w:r>
        <w:rPr>
          <w:color w:val="686868"/>
        </w:rPr>
        <w:t>předpisů</w:t>
      </w:r>
      <w:proofErr w:type="spellEnd"/>
      <w:r>
        <w:rPr>
          <w:color w:val="686868"/>
        </w:rPr>
        <w:t>.</w:t>
      </w:r>
    </w:p>
    <w:p w14:paraId="26249EDB" w14:textId="77777777" w:rsidR="00577DBD" w:rsidRDefault="00E57034">
      <w:pPr>
        <w:pStyle w:val="Odstavecseseznamem"/>
        <w:numPr>
          <w:ilvl w:val="1"/>
          <w:numId w:val="1"/>
        </w:numPr>
        <w:tabs>
          <w:tab w:val="left" w:pos="853"/>
        </w:tabs>
        <w:spacing w:before="120" w:line="276" w:lineRule="auto"/>
        <w:ind w:right="116"/>
        <w:jc w:val="both"/>
      </w:pPr>
      <w:proofErr w:type="spellStart"/>
      <w:r>
        <w:rPr>
          <w:color w:val="686868"/>
          <w:spacing w:val="-1"/>
        </w:rPr>
        <w:t>Smluvní</w:t>
      </w:r>
      <w:proofErr w:type="spellEnd"/>
      <w:r>
        <w:rPr>
          <w:color w:val="686868"/>
          <w:spacing w:val="-13"/>
        </w:rPr>
        <w:t xml:space="preserve"> </w:t>
      </w:r>
      <w:proofErr w:type="spellStart"/>
      <w:r>
        <w:rPr>
          <w:color w:val="686868"/>
          <w:spacing w:val="-1"/>
        </w:rPr>
        <w:t>strany</w:t>
      </w:r>
      <w:proofErr w:type="spellEnd"/>
      <w:r>
        <w:rPr>
          <w:color w:val="686868"/>
          <w:spacing w:val="-16"/>
        </w:rPr>
        <w:t xml:space="preserve"> </w:t>
      </w:r>
      <w:proofErr w:type="spellStart"/>
      <w:r>
        <w:rPr>
          <w:color w:val="686868"/>
          <w:spacing w:val="-1"/>
        </w:rPr>
        <w:t>prohlašují</w:t>
      </w:r>
      <w:proofErr w:type="spellEnd"/>
      <w:r>
        <w:rPr>
          <w:color w:val="686868"/>
          <w:spacing w:val="-1"/>
        </w:rPr>
        <w:t>,</w:t>
      </w:r>
      <w:r>
        <w:rPr>
          <w:color w:val="686868"/>
          <w:spacing w:val="-13"/>
        </w:rPr>
        <w:t xml:space="preserve"> </w:t>
      </w:r>
      <w:proofErr w:type="spellStart"/>
      <w:r>
        <w:rPr>
          <w:color w:val="686868"/>
        </w:rPr>
        <w:t>že</w:t>
      </w:r>
      <w:proofErr w:type="spellEnd"/>
      <w:r>
        <w:rPr>
          <w:color w:val="686868"/>
          <w:spacing w:val="-16"/>
        </w:rPr>
        <w:t xml:space="preserve"> </w:t>
      </w:r>
      <w:proofErr w:type="spellStart"/>
      <w:r>
        <w:rPr>
          <w:color w:val="686868"/>
        </w:rPr>
        <w:t>tento</w:t>
      </w:r>
      <w:proofErr w:type="spellEnd"/>
      <w:r>
        <w:rPr>
          <w:color w:val="686868"/>
          <w:spacing w:val="-16"/>
        </w:rPr>
        <w:t xml:space="preserve"> </w:t>
      </w:r>
      <w:proofErr w:type="spellStart"/>
      <w:r>
        <w:rPr>
          <w:color w:val="686868"/>
        </w:rPr>
        <w:t>Dodatek</w:t>
      </w:r>
      <w:proofErr w:type="spellEnd"/>
      <w:r>
        <w:rPr>
          <w:color w:val="686868"/>
          <w:spacing w:val="-16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2</w:t>
      </w:r>
      <w:r>
        <w:rPr>
          <w:color w:val="686868"/>
          <w:spacing w:val="-16"/>
        </w:rPr>
        <w:t xml:space="preserve"> </w:t>
      </w:r>
      <w:proofErr w:type="spellStart"/>
      <w:r>
        <w:rPr>
          <w:color w:val="686868"/>
        </w:rPr>
        <w:t>byl</w:t>
      </w:r>
      <w:proofErr w:type="spellEnd"/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</w:rPr>
        <w:t>uzavřen</w:t>
      </w:r>
      <w:proofErr w:type="spellEnd"/>
      <w:r>
        <w:rPr>
          <w:color w:val="686868"/>
          <w:spacing w:val="-14"/>
        </w:rPr>
        <w:t xml:space="preserve"> </w:t>
      </w:r>
      <w:r>
        <w:rPr>
          <w:color w:val="686868"/>
        </w:rPr>
        <w:t>po</w:t>
      </w:r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</w:rPr>
        <w:t>vzájemném</w:t>
      </w:r>
      <w:proofErr w:type="spellEnd"/>
      <w:r>
        <w:rPr>
          <w:color w:val="686868"/>
          <w:spacing w:val="-15"/>
        </w:rPr>
        <w:t xml:space="preserve"> </w:t>
      </w:r>
      <w:proofErr w:type="spellStart"/>
      <w:r>
        <w:rPr>
          <w:color w:val="686868"/>
        </w:rPr>
        <w:t>projednání</w:t>
      </w:r>
      <w:proofErr w:type="spellEnd"/>
      <w:r>
        <w:rPr>
          <w:color w:val="686868"/>
        </w:rPr>
        <w:t>,</w:t>
      </w:r>
      <w:r>
        <w:rPr>
          <w:color w:val="686868"/>
          <w:spacing w:val="-59"/>
        </w:rPr>
        <w:t xml:space="preserve"> </w:t>
      </w:r>
      <w:proofErr w:type="spellStart"/>
      <w:r>
        <w:rPr>
          <w:color w:val="686868"/>
        </w:rPr>
        <w:t>určitě</w:t>
      </w:r>
      <w:proofErr w:type="spellEnd"/>
      <w:r>
        <w:rPr>
          <w:color w:val="686868"/>
        </w:rPr>
        <w:t xml:space="preserve"> a </w:t>
      </w:r>
      <w:proofErr w:type="spellStart"/>
      <w:r>
        <w:rPr>
          <w:color w:val="686868"/>
        </w:rPr>
        <w:t>srozumitelně</w:t>
      </w:r>
      <w:proofErr w:type="spellEnd"/>
      <w:r>
        <w:rPr>
          <w:color w:val="686868"/>
        </w:rPr>
        <w:t xml:space="preserve">, </w:t>
      </w:r>
      <w:proofErr w:type="spellStart"/>
      <w:r>
        <w:rPr>
          <w:color w:val="686868"/>
        </w:rPr>
        <w:t>na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základě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jejich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pravé</w:t>
      </w:r>
      <w:proofErr w:type="spellEnd"/>
      <w:r>
        <w:rPr>
          <w:color w:val="686868"/>
        </w:rPr>
        <w:t xml:space="preserve">, </w:t>
      </w:r>
      <w:proofErr w:type="spellStart"/>
      <w:r>
        <w:rPr>
          <w:color w:val="686868"/>
        </w:rPr>
        <w:t>vážně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míněné</w:t>
      </w:r>
      <w:proofErr w:type="spellEnd"/>
      <w:r>
        <w:rPr>
          <w:color w:val="686868"/>
        </w:rPr>
        <w:t xml:space="preserve"> a </w:t>
      </w:r>
      <w:proofErr w:type="spellStart"/>
      <w:r>
        <w:rPr>
          <w:color w:val="686868"/>
        </w:rPr>
        <w:t>svobodné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vůle</w:t>
      </w:r>
      <w:proofErr w:type="spellEnd"/>
      <w:r>
        <w:rPr>
          <w:color w:val="686868"/>
        </w:rPr>
        <w:t xml:space="preserve">, </w:t>
      </w:r>
      <w:proofErr w:type="spellStart"/>
      <w:r>
        <w:rPr>
          <w:color w:val="686868"/>
        </w:rPr>
        <w:t>což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stvrzují</w:t>
      </w:r>
      <w:proofErr w:type="spellEnd"/>
      <w:r>
        <w:rPr>
          <w:color w:val="686868"/>
          <w:spacing w:val="1"/>
        </w:rPr>
        <w:t xml:space="preserve"> </w:t>
      </w:r>
      <w:proofErr w:type="spellStart"/>
      <w:r>
        <w:rPr>
          <w:color w:val="686868"/>
        </w:rPr>
        <w:t>svými</w:t>
      </w:r>
      <w:proofErr w:type="spellEnd"/>
      <w:r>
        <w:rPr>
          <w:color w:val="686868"/>
          <w:spacing w:val="-3"/>
        </w:rPr>
        <w:t xml:space="preserve"> </w:t>
      </w:r>
      <w:proofErr w:type="spellStart"/>
      <w:r>
        <w:rPr>
          <w:color w:val="686868"/>
        </w:rPr>
        <w:t>vlastnoručními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podpisy</w:t>
      </w:r>
      <w:proofErr w:type="spellEnd"/>
      <w:r>
        <w:rPr>
          <w:color w:val="686868"/>
        </w:rPr>
        <w:t>.</w:t>
      </w:r>
    </w:p>
    <w:p w14:paraId="65EEFDEA" w14:textId="77777777" w:rsidR="00577DBD" w:rsidRDefault="00E57034">
      <w:pPr>
        <w:pStyle w:val="Odstavecseseznamem"/>
        <w:numPr>
          <w:ilvl w:val="1"/>
          <w:numId w:val="1"/>
        </w:numPr>
        <w:tabs>
          <w:tab w:val="left" w:pos="853"/>
        </w:tabs>
        <w:spacing w:before="121" w:line="312" w:lineRule="auto"/>
        <w:ind w:right="112"/>
        <w:jc w:val="both"/>
      </w:pPr>
      <w:proofErr w:type="spellStart"/>
      <w:r>
        <w:rPr>
          <w:color w:val="686868"/>
        </w:rPr>
        <w:t>Tento</w:t>
      </w:r>
      <w:proofErr w:type="spellEnd"/>
      <w:r>
        <w:rPr>
          <w:color w:val="686868"/>
          <w:spacing w:val="-12"/>
        </w:rPr>
        <w:t xml:space="preserve"> </w:t>
      </w:r>
      <w:proofErr w:type="spellStart"/>
      <w:r>
        <w:rPr>
          <w:color w:val="686868"/>
        </w:rPr>
        <w:t>Dodatek</w:t>
      </w:r>
      <w:proofErr w:type="spellEnd"/>
      <w:r>
        <w:rPr>
          <w:color w:val="686868"/>
          <w:spacing w:val="-11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2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5"/>
        </w:rPr>
        <w:t xml:space="preserve"> </w:t>
      </w:r>
      <w:proofErr w:type="spellStart"/>
      <w:r>
        <w:rPr>
          <w:color w:val="686868"/>
        </w:rPr>
        <w:t>vyhotoven</w:t>
      </w:r>
      <w:proofErr w:type="spellEnd"/>
      <w:r>
        <w:rPr>
          <w:color w:val="686868"/>
          <w:spacing w:val="-11"/>
        </w:rPr>
        <w:t xml:space="preserve"> </w:t>
      </w:r>
      <w:proofErr w:type="spellStart"/>
      <w:r>
        <w:rPr>
          <w:color w:val="686868"/>
        </w:rPr>
        <w:t>ve</w:t>
      </w:r>
      <w:proofErr w:type="spellEnd"/>
      <w:r>
        <w:rPr>
          <w:color w:val="686868"/>
          <w:spacing w:val="-11"/>
        </w:rPr>
        <w:t xml:space="preserve"> </w:t>
      </w:r>
      <w:r>
        <w:rPr>
          <w:color w:val="686868"/>
        </w:rPr>
        <w:t>4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(</w:t>
      </w:r>
      <w:proofErr w:type="spellStart"/>
      <w:r>
        <w:rPr>
          <w:color w:val="686868"/>
        </w:rPr>
        <w:t>slovy</w:t>
      </w:r>
      <w:proofErr w:type="spellEnd"/>
      <w:r>
        <w:rPr>
          <w:color w:val="686868"/>
        </w:rPr>
        <w:t>:</w:t>
      </w:r>
      <w:r>
        <w:rPr>
          <w:color w:val="686868"/>
          <w:spacing w:val="-12"/>
        </w:rPr>
        <w:t xml:space="preserve"> </w:t>
      </w:r>
      <w:proofErr w:type="spellStart"/>
      <w:r>
        <w:rPr>
          <w:color w:val="686868"/>
        </w:rPr>
        <w:t>čtyřech</w:t>
      </w:r>
      <w:proofErr w:type="spellEnd"/>
      <w:r>
        <w:rPr>
          <w:color w:val="686868"/>
        </w:rPr>
        <w:t>)</w:t>
      </w:r>
      <w:r>
        <w:rPr>
          <w:color w:val="686868"/>
          <w:spacing w:val="-11"/>
        </w:rPr>
        <w:t xml:space="preserve"> </w:t>
      </w:r>
      <w:proofErr w:type="spellStart"/>
      <w:r>
        <w:rPr>
          <w:color w:val="686868"/>
        </w:rPr>
        <w:t>stejnopisech</w:t>
      </w:r>
      <w:proofErr w:type="spellEnd"/>
      <w:r>
        <w:rPr>
          <w:color w:val="686868"/>
          <w:spacing w:val="-14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13"/>
        </w:rPr>
        <w:t xml:space="preserve"> </w:t>
      </w:r>
      <w:proofErr w:type="spellStart"/>
      <w:r>
        <w:rPr>
          <w:color w:val="686868"/>
        </w:rPr>
        <w:t>platností</w:t>
      </w:r>
      <w:proofErr w:type="spellEnd"/>
      <w:r>
        <w:rPr>
          <w:color w:val="686868"/>
          <w:spacing w:val="-11"/>
        </w:rPr>
        <w:t xml:space="preserve"> </w:t>
      </w:r>
      <w:proofErr w:type="spellStart"/>
      <w:r>
        <w:rPr>
          <w:color w:val="686868"/>
        </w:rPr>
        <w:t>originálu</w:t>
      </w:r>
      <w:proofErr w:type="spellEnd"/>
      <w:r>
        <w:rPr>
          <w:color w:val="686868"/>
        </w:rPr>
        <w:t>,</w:t>
      </w:r>
      <w:r>
        <w:rPr>
          <w:color w:val="686868"/>
          <w:spacing w:val="-59"/>
        </w:rPr>
        <w:t xml:space="preserve"> </w:t>
      </w:r>
      <w:r>
        <w:rPr>
          <w:color w:val="686868"/>
          <w:spacing w:val="-1"/>
        </w:rPr>
        <w:t>z</w:t>
      </w:r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  <w:spacing w:val="-1"/>
        </w:rPr>
        <w:t>nichž</w:t>
      </w:r>
      <w:proofErr w:type="spellEnd"/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  <w:spacing w:val="-1"/>
        </w:rPr>
        <w:t>každá</w:t>
      </w:r>
      <w:proofErr w:type="spellEnd"/>
      <w:r>
        <w:rPr>
          <w:color w:val="686868"/>
          <w:spacing w:val="-16"/>
        </w:rPr>
        <w:t xml:space="preserve"> </w:t>
      </w:r>
      <w:proofErr w:type="spellStart"/>
      <w:r>
        <w:rPr>
          <w:color w:val="686868"/>
          <w:spacing w:val="-1"/>
        </w:rPr>
        <w:t>Smluvní</w:t>
      </w:r>
      <w:proofErr w:type="spellEnd"/>
      <w:r>
        <w:rPr>
          <w:color w:val="686868"/>
          <w:spacing w:val="-13"/>
        </w:rPr>
        <w:t xml:space="preserve"> </w:t>
      </w:r>
      <w:proofErr w:type="spellStart"/>
      <w:r>
        <w:rPr>
          <w:color w:val="686868"/>
          <w:spacing w:val="-1"/>
        </w:rPr>
        <w:t>strana</w:t>
      </w:r>
      <w:proofErr w:type="spellEnd"/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  <w:spacing w:val="-1"/>
        </w:rPr>
        <w:t>obdrží</w:t>
      </w:r>
      <w:proofErr w:type="spellEnd"/>
      <w:r>
        <w:rPr>
          <w:color w:val="686868"/>
          <w:spacing w:val="-13"/>
        </w:rPr>
        <w:t xml:space="preserve"> </w:t>
      </w:r>
      <w:r>
        <w:rPr>
          <w:color w:val="686868"/>
          <w:spacing w:val="-1"/>
        </w:rPr>
        <w:t>po</w:t>
      </w:r>
      <w:r>
        <w:rPr>
          <w:color w:val="686868"/>
          <w:spacing w:val="-16"/>
        </w:rPr>
        <w:t xml:space="preserve"> </w:t>
      </w:r>
      <w:proofErr w:type="spellStart"/>
      <w:r>
        <w:rPr>
          <w:color w:val="686868"/>
        </w:rPr>
        <w:t>dvou</w:t>
      </w:r>
      <w:proofErr w:type="spellEnd"/>
      <w:r>
        <w:rPr>
          <w:color w:val="686868"/>
        </w:rPr>
        <w:t>.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</w:rPr>
        <w:t>případě</w:t>
      </w:r>
      <w:proofErr w:type="spellEnd"/>
      <w:r>
        <w:rPr>
          <w:color w:val="686868"/>
        </w:rPr>
        <w:t>,</w:t>
      </w:r>
      <w:r>
        <w:rPr>
          <w:color w:val="686868"/>
          <w:spacing w:val="-13"/>
        </w:rPr>
        <w:t xml:space="preserve"> </w:t>
      </w:r>
      <w:proofErr w:type="spellStart"/>
      <w:r>
        <w:rPr>
          <w:color w:val="686868"/>
        </w:rPr>
        <w:t>že</w:t>
      </w:r>
      <w:proofErr w:type="spellEnd"/>
      <w:r>
        <w:rPr>
          <w:color w:val="686868"/>
          <w:spacing w:val="-16"/>
        </w:rPr>
        <w:t xml:space="preserve"> </w:t>
      </w:r>
      <w:proofErr w:type="spellStart"/>
      <w:r>
        <w:rPr>
          <w:color w:val="686868"/>
        </w:rPr>
        <w:t>bude</w:t>
      </w:r>
      <w:proofErr w:type="spellEnd"/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</w:rPr>
        <w:t>Dodatek</w:t>
      </w:r>
      <w:proofErr w:type="spellEnd"/>
      <w:r>
        <w:rPr>
          <w:color w:val="686868"/>
          <w:spacing w:val="-13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2</w:t>
      </w:r>
      <w:r>
        <w:rPr>
          <w:color w:val="686868"/>
          <w:spacing w:val="-14"/>
        </w:rPr>
        <w:t xml:space="preserve"> </w:t>
      </w:r>
      <w:proofErr w:type="spellStart"/>
      <w:r>
        <w:rPr>
          <w:color w:val="686868"/>
        </w:rPr>
        <w:t>uzavírán</w:t>
      </w:r>
      <w:proofErr w:type="spellEnd"/>
      <w:r>
        <w:rPr>
          <w:color w:val="686868"/>
          <w:spacing w:val="-59"/>
        </w:rPr>
        <w:t xml:space="preserve"> </w:t>
      </w:r>
      <w:proofErr w:type="spellStart"/>
      <w:r>
        <w:rPr>
          <w:color w:val="686868"/>
        </w:rPr>
        <w:t>elektronicky</w:t>
      </w:r>
      <w:proofErr w:type="spellEnd"/>
      <w:r>
        <w:rPr>
          <w:color w:val="686868"/>
        </w:rPr>
        <w:t>,</w:t>
      </w:r>
      <w:r>
        <w:rPr>
          <w:color w:val="686868"/>
          <w:spacing w:val="31"/>
        </w:rPr>
        <w:t xml:space="preserve"> </w:t>
      </w:r>
      <w:proofErr w:type="spellStart"/>
      <w:r>
        <w:rPr>
          <w:color w:val="686868"/>
        </w:rPr>
        <w:t>obdrží</w:t>
      </w:r>
      <w:proofErr w:type="spellEnd"/>
      <w:r>
        <w:rPr>
          <w:color w:val="686868"/>
          <w:spacing w:val="89"/>
        </w:rPr>
        <w:t xml:space="preserve"> </w:t>
      </w:r>
      <w:proofErr w:type="spellStart"/>
      <w:r>
        <w:rPr>
          <w:color w:val="686868"/>
        </w:rPr>
        <w:t>každá</w:t>
      </w:r>
      <w:proofErr w:type="spellEnd"/>
      <w:r>
        <w:rPr>
          <w:color w:val="686868"/>
          <w:spacing w:val="90"/>
        </w:rPr>
        <w:t xml:space="preserve"> </w:t>
      </w:r>
      <w:proofErr w:type="spellStart"/>
      <w:r>
        <w:rPr>
          <w:color w:val="686868"/>
        </w:rPr>
        <w:t>strana</w:t>
      </w:r>
      <w:proofErr w:type="spellEnd"/>
      <w:r>
        <w:rPr>
          <w:color w:val="686868"/>
          <w:spacing w:val="87"/>
        </w:rPr>
        <w:t xml:space="preserve"> </w:t>
      </w:r>
      <w:proofErr w:type="spellStart"/>
      <w:r>
        <w:rPr>
          <w:color w:val="686868"/>
        </w:rPr>
        <w:t>elektronický</w:t>
      </w:r>
      <w:proofErr w:type="spellEnd"/>
      <w:r>
        <w:rPr>
          <w:color w:val="686868"/>
          <w:spacing w:val="89"/>
        </w:rPr>
        <w:t xml:space="preserve"> </w:t>
      </w:r>
      <w:proofErr w:type="spellStart"/>
      <w:r>
        <w:rPr>
          <w:color w:val="686868"/>
        </w:rPr>
        <w:t>dokument</w:t>
      </w:r>
      <w:proofErr w:type="spellEnd"/>
      <w:r>
        <w:rPr>
          <w:color w:val="686868"/>
          <w:spacing w:val="89"/>
        </w:rPr>
        <w:t xml:space="preserve"> </w:t>
      </w:r>
      <w:proofErr w:type="spellStart"/>
      <w:r>
        <w:rPr>
          <w:color w:val="686868"/>
        </w:rPr>
        <w:t>podepsaný</w:t>
      </w:r>
      <w:proofErr w:type="spellEnd"/>
      <w:r>
        <w:rPr>
          <w:color w:val="686868"/>
          <w:spacing w:val="88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89"/>
        </w:rPr>
        <w:t xml:space="preserve"> </w:t>
      </w:r>
      <w:proofErr w:type="spellStart"/>
      <w:r>
        <w:rPr>
          <w:color w:val="686868"/>
        </w:rPr>
        <w:t>souladu</w:t>
      </w:r>
      <w:proofErr w:type="spellEnd"/>
      <w:r>
        <w:rPr>
          <w:color w:val="686868"/>
          <w:spacing w:val="-59"/>
        </w:rPr>
        <w:t xml:space="preserve"> </w:t>
      </w:r>
      <w:r>
        <w:rPr>
          <w:color w:val="686868"/>
        </w:rPr>
        <w:t xml:space="preserve">s </w:t>
      </w:r>
      <w:proofErr w:type="spellStart"/>
      <w:r>
        <w:rPr>
          <w:color w:val="686868"/>
        </w:rPr>
        <w:t>platnou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právní</w:t>
      </w:r>
      <w:proofErr w:type="spellEnd"/>
      <w:r>
        <w:rPr>
          <w:color w:val="686868"/>
          <w:spacing w:val="2"/>
        </w:rPr>
        <w:t xml:space="preserve"> </w:t>
      </w:r>
      <w:proofErr w:type="spellStart"/>
      <w:r>
        <w:rPr>
          <w:color w:val="686868"/>
        </w:rPr>
        <w:t>úpravou</w:t>
      </w:r>
      <w:proofErr w:type="spellEnd"/>
      <w:r>
        <w:rPr>
          <w:color w:val="686868"/>
        </w:rPr>
        <w:t>.</w:t>
      </w:r>
    </w:p>
    <w:p w14:paraId="1C8FE95B" w14:textId="77777777" w:rsidR="00577DBD" w:rsidRDefault="00577DBD">
      <w:pPr>
        <w:pStyle w:val="Zkladntext"/>
        <w:spacing w:before="8"/>
        <w:rPr>
          <w:sz w:val="8"/>
        </w:rPr>
      </w:pPr>
    </w:p>
    <w:p w14:paraId="57F7F863" w14:textId="77777777" w:rsidR="00577DBD" w:rsidRDefault="00E57034">
      <w:pPr>
        <w:pStyle w:val="Zkladntext"/>
        <w:tabs>
          <w:tab w:val="left" w:pos="3095"/>
          <w:tab w:val="left" w:pos="4793"/>
          <w:tab w:val="left" w:pos="6550"/>
        </w:tabs>
        <w:spacing w:before="101"/>
        <w:ind w:left="116"/>
      </w:pP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proofErr w:type="spellStart"/>
      <w:r>
        <w:rPr>
          <w:color w:val="7E7E7E"/>
        </w:rPr>
        <w:t>Praze</w:t>
      </w:r>
      <w:proofErr w:type="spellEnd"/>
      <w:r>
        <w:rPr>
          <w:color w:val="7E7E7E"/>
          <w:spacing w:val="-1"/>
        </w:rPr>
        <w:t xml:space="preserve"> </w:t>
      </w:r>
      <w:proofErr w:type="spellStart"/>
      <w:r>
        <w:rPr>
          <w:color w:val="7E7E7E"/>
        </w:rPr>
        <w:t>dne</w:t>
      </w:r>
      <w:proofErr w:type="spellEnd"/>
      <w:r>
        <w:rPr>
          <w:color w:val="7E7E7E"/>
        </w:rPr>
        <w:t>:</w:t>
      </w:r>
      <w:r>
        <w:rPr>
          <w:color w:val="7E7E7E"/>
          <w:u w:val="single" w:color="7D7D7D"/>
        </w:rPr>
        <w:tab/>
      </w:r>
      <w:r>
        <w:rPr>
          <w:color w:val="7E7E7E"/>
        </w:rPr>
        <w:tab/>
      </w:r>
      <w:proofErr w:type="spellStart"/>
      <w:r>
        <w:rPr>
          <w:color w:val="7E7E7E"/>
        </w:rPr>
        <w:t>Ve</w:t>
      </w:r>
      <w:proofErr w:type="spellEnd"/>
      <w:r>
        <w:rPr>
          <w:color w:val="7E7E7E"/>
          <w:spacing w:val="-1"/>
        </w:rPr>
        <w:t xml:space="preserve"> </w:t>
      </w:r>
      <w:proofErr w:type="spellStart"/>
      <w:r>
        <w:rPr>
          <w:color w:val="7E7E7E"/>
        </w:rPr>
        <w:t>Zlíně</w:t>
      </w:r>
      <w:proofErr w:type="spellEnd"/>
      <w:r>
        <w:rPr>
          <w:rFonts w:ascii="Times New Roman" w:hAnsi="Times New Roman"/>
          <w:color w:val="7E7E7E"/>
        </w:rPr>
        <w:tab/>
      </w:r>
      <w:proofErr w:type="spellStart"/>
      <w:r>
        <w:rPr>
          <w:color w:val="7E7E7E"/>
        </w:rPr>
        <w:t>dne</w:t>
      </w:r>
      <w:proofErr w:type="spellEnd"/>
      <w:r>
        <w:rPr>
          <w:color w:val="7E7E7E"/>
        </w:rPr>
        <w:t>: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16.3.2022</w:t>
      </w:r>
    </w:p>
    <w:p w14:paraId="5F00CDDF" w14:textId="77777777" w:rsidR="00577DBD" w:rsidRDefault="00577DBD">
      <w:pPr>
        <w:pStyle w:val="Zkladntext"/>
        <w:rPr>
          <w:sz w:val="20"/>
        </w:rPr>
      </w:pPr>
    </w:p>
    <w:p w14:paraId="3CE6D108" w14:textId="77777777" w:rsidR="00577DBD" w:rsidRDefault="00E57034">
      <w:pPr>
        <w:pStyle w:val="Zkladntext"/>
        <w:spacing w:before="8"/>
        <w:rPr>
          <w:sz w:val="21"/>
        </w:rPr>
      </w:pPr>
      <w:r>
        <w:pict w14:anchorId="1F6269BF">
          <v:shape id="docshape1" o:spid="_x0000_s1033" style="position:absolute;margin-left:74.4pt;margin-top:88.2pt;width:208.1pt;height:.1pt;z-index:-15728640;mso-wrap-distance-left:0;mso-wrap-distance-right:0;mso-position-horizontal-relative:page" coordorigin="1488,1764" coordsize="4162,0" path="m1488,1764r4162,e" filled="f" strokecolor="#7d7d7d" strokeweight=".19461mm">
            <v:path arrowok="t"/>
            <w10:wrap type="topAndBottom" anchorx="page"/>
          </v:shape>
        </w:pict>
      </w:r>
      <w:r>
        <w:pict w14:anchorId="1D7F7E3C">
          <v:group id="docshapegroup2" o:spid="_x0000_s1028" style="position:absolute;margin-left:304.7pt;margin-top:13.7pt;width:208.1pt;height:74.8pt;z-index:-15728128;mso-wrap-distance-left:0;mso-wrap-distance-right:0;mso-position-horizontal-relative:page" coordorigin="6094,274" coordsize="4162,1496">
            <v:line id="_x0000_s1032" style="position:absolute" from="6094,1764" to="10255,1764" strokecolor="#7d7d7d" strokeweight=".19461mm"/>
            <v:shape id="docshape3" o:spid="_x0000_s1031" style="position:absolute;left:7404;top:319;width:1419;height:1409" coordorigin="7405,319" coordsize="1419,1409" o:spt="100" adj="0,,0" path="m7660,1430r-102,64l7485,1558r-47,58l7412,1667r-7,37l7414,1723r8,5l7516,1728r5,-3l7432,1725r7,-40l7469,1629r49,-64l7583,1496r77,-66xm8011,319r-28,19l7968,382r-5,49l7962,466r1,32l7966,533r5,36l7977,607r7,37l7992,683r9,40l8011,763r-4,23l7995,827r-20,54l7950,946r-32,75l7882,1102r-40,85l7798,1273r-46,86l7705,1441r-48,76l7609,1585r-48,58l7515,1687r-43,28l7432,1725r89,l7536,1717r42,-36l7625,1630r53,-67l7736,1477r63,-105l7812,1368r-13,l7862,1255r51,-98l7953,1073r31,-71l8007,940r18,-52l8037,842r50,l8087,841r-31,-83l8067,685r-30,l8021,621r-11,-61l8003,502r-2,-52l8002,429r3,-37l8014,354r18,-26l8067,328r-19,-8l8011,319xm8787,1365r-13,2l8763,1375r-8,11l8752,1400r3,13l8763,1423r11,7l8787,1433r15,-3l8810,1426r-37,l8760,1414r,-30l8773,1372r36,l8802,1367r-15,-2xm8809,1372r-5,l8815,1384r,30l8804,1426r6,l8813,1423r8,-10l8823,1400r-2,-14l8813,1375r-4,-3xm8797,1376r-23,l8774,1418r7,l8781,1402r19,l8799,1401r-5,-1l8803,1397r-22,l8781,1385r21,l8802,1382r-5,-6xm8800,1402r-10,l8793,1407r1,4l8796,1418r7,l8802,1411r,-6l8800,1402xm8802,1385r-11,l8794,1387r,8l8790,1397r13,l8803,1391r-1,-6xm8087,842r-50,l8089,952r53,87l8196,1105r52,49l8294,1189r40,24l8260,1227r-75,16l8107,1263r-78,22l7952,1309r-78,28l7799,1368r13,l7865,1351r69,-20l8007,1313r75,-17l8159,1281r76,-12l8312,1258r75,-9l8495,1249r-23,-10l8548,1235r247,l8756,1215r-54,-12l8409,1203r-34,-19l8342,1163r-32,-21l8279,1119r-59,-57l8169,995r-45,-74l8087,842xm8495,1249r-108,l8463,1284r76,29l8611,1334r66,13l8734,1352r30,-2l8786,1344r15,-10l8803,1329r-39,l8707,1322r-71,-18l8556,1276r-61,-27xm8809,1319r-9,3l8790,1325r-12,3l8764,1329r39,l8809,1319xm8795,1235r-156,l8726,1243r65,21l8815,1303r4,-10l8823,1288r,-10l8806,1241r-11,-6xm8582,1193r-39,1l8501,1196r-92,7l8702,1203r-22,-5l8582,1193xm8081,437r-8,43l8064,535r-11,68l8037,685r30,l8068,675r6,-79l8078,517r3,-80xm8067,328r-35,l8047,338r15,15l8074,377r7,34l8086,358r-12,-27l8067,328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left:6279;top:274;width:1410;height:1414" filled="f" stroked="f">
              <v:textbox inset="0,0,0,0">
                <w:txbxContent>
                  <w:p w14:paraId="68051AF4" w14:textId="6BB461EA" w:rsidR="00577DBD" w:rsidRDefault="00577DBD">
                    <w:pPr>
                      <w:spacing w:before="3" w:line="249" w:lineRule="auto"/>
                      <w:rPr>
                        <w:rFonts w:ascii="Trebuchet MS" w:hAnsi="Trebuchet MS"/>
                        <w:sz w:val="39"/>
                      </w:rPr>
                    </w:pPr>
                  </w:p>
                </w:txbxContent>
              </v:textbox>
            </v:shape>
            <v:shape id="docshape5" o:spid="_x0000_s1029" type="#_x0000_t202" style="position:absolute;left:8144;top:307;width:1809;height:1383" filled="f" stroked="f">
              <v:textbox inset="0,0,0,0">
                <w:txbxContent>
                  <w:p w14:paraId="3EB7295C" w14:textId="404E7B40" w:rsidR="00577DBD" w:rsidRPr="00733A7F" w:rsidRDefault="00577DBD" w:rsidP="00733A7F">
                    <w:pPr>
                      <w:spacing w:before="9" w:line="261" w:lineRule="auto"/>
                      <w:ind w:right="18"/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7DEE04C2" w14:textId="77777777" w:rsidR="00577DBD" w:rsidRDefault="00577DBD">
      <w:pPr>
        <w:pStyle w:val="Zkladntext"/>
        <w:spacing w:before="7"/>
        <w:rPr>
          <w:sz w:val="27"/>
        </w:rPr>
      </w:pPr>
    </w:p>
    <w:p w14:paraId="49FF74D7" w14:textId="01B490E2" w:rsidR="00577DBD" w:rsidRDefault="00733A7F" w:rsidP="00733A7F">
      <w:pPr>
        <w:pStyle w:val="Zkladntext"/>
        <w:tabs>
          <w:tab w:val="left" w:pos="4793"/>
        </w:tabs>
        <w:spacing w:before="104"/>
        <w:ind w:left="187"/>
        <w:sectPr w:rsidR="00577DBD">
          <w:pgSz w:w="11900" w:h="16840"/>
          <w:pgMar w:top="1320" w:right="1280" w:bottom="280" w:left="1300" w:header="336" w:footer="0" w:gutter="0"/>
          <w:cols w:space="708"/>
        </w:sectPr>
      </w:pPr>
      <w:r>
        <w:rPr>
          <w:color w:val="7E7E7E"/>
        </w:rPr>
        <w:t>xxx</w:t>
      </w:r>
      <w:r w:rsidR="00E57034">
        <w:rPr>
          <w:color w:val="7E7E7E"/>
        </w:rPr>
        <w:tab/>
      </w:r>
      <w:proofErr w:type="spellStart"/>
      <w:r>
        <w:rPr>
          <w:color w:val="7E7E7E"/>
        </w:rPr>
        <w:t>xxx</w:t>
      </w:r>
      <w:proofErr w:type="spellEnd"/>
    </w:p>
    <w:p w14:paraId="68324201" w14:textId="07257981" w:rsidR="00577DBD" w:rsidRDefault="00733A7F">
      <w:pPr>
        <w:pStyle w:val="Zkladntext"/>
        <w:spacing w:before="179" w:line="259" w:lineRule="auto"/>
        <w:ind w:left="187" w:right="36"/>
      </w:pPr>
      <w:r>
        <w:rPr>
          <w:color w:val="7E7E7E"/>
        </w:rPr>
        <w:t>xxx</w:t>
      </w:r>
    </w:p>
    <w:p w14:paraId="6B1B21C3" w14:textId="77777777" w:rsidR="00577DBD" w:rsidRDefault="00E57034">
      <w:pPr>
        <w:pStyle w:val="Nadpis1"/>
        <w:spacing w:before="59" w:line="259" w:lineRule="auto"/>
        <w:ind w:left="187" w:right="26" w:hanging="1"/>
      </w:pPr>
      <w:proofErr w:type="spellStart"/>
      <w:r>
        <w:rPr>
          <w:color w:val="7E7E7E"/>
        </w:rPr>
        <w:t>Národní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agentura</w:t>
      </w:r>
      <w:proofErr w:type="spellEnd"/>
      <w:r>
        <w:rPr>
          <w:color w:val="7E7E7E"/>
        </w:rPr>
        <w:t xml:space="preserve"> pro </w:t>
      </w:r>
      <w:proofErr w:type="spellStart"/>
      <w:r>
        <w:rPr>
          <w:color w:val="7E7E7E"/>
        </w:rPr>
        <w:t>komunikační</w:t>
      </w:r>
      <w:proofErr w:type="spellEnd"/>
      <w:r>
        <w:rPr>
          <w:color w:val="7E7E7E"/>
        </w:rPr>
        <w:t xml:space="preserve"> </w:t>
      </w:r>
      <w:proofErr w:type="gramStart"/>
      <w:r>
        <w:rPr>
          <w:color w:val="7E7E7E"/>
        </w:rPr>
        <w:t>a</w:t>
      </w:r>
      <w:proofErr w:type="gramEnd"/>
      <w:r>
        <w:rPr>
          <w:color w:val="7E7E7E"/>
          <w:spacing w:val="-59"/>
        </w:rPr>
        <w:t xml:space="preserve"> </w:t>
      </w:r>
      <w:proofErr w:type="spellStart"/>
      <w:r>
        <w:rPr>
          <w:color w:val="7E7E7E"/>
        </w:rPr>
        <w:t>informační</w:t>
      </w:r>
      <w:proofErr w:type="spellEnd"/>
      <w:r>
        <w:rPr>
          <w:color w:val="7E7E7E"/>
          <w:spacing w:val="-2"/>
        </w:rPr>
        <w:t xml:space="preserve"> </w:t>
      </w:r>
      <w:proofErr w:type="spellStart"/>
      <w:r>
        <w:rPr>
          <w:color w:val="7E7E7E"/>
        </w:rPr>
        <w:t>technologie</w:t>
      </w:r>
      <w:proofErr w:type="spellEnd"/>
      <w:r>
        <w:rPr>
          <w:color w:val="7E7E7E"/>
        </w:rPr>
        <w:t>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p.</w:t>
      </w:r>
    </w:p>
    <w:p w14:paraId="0AEB2A48" w14:textId="5C952D9E" w:rsidR="00577DBD" w:rsidRDefault="00E57034">
      <w:pPr>
        <w:pStyle w:val="Zkladntext"/>
        <w:spacing w:before="179"/>
        <w:ind w:left="187"/>
      </w:pPr>
      <w:r>
        <w:br w:type="column"/>
      </w:r>
      <w:r w:rsidR="00733A7F">
        <w:rPr>
          <w:color w:val="7E7E7E"/>
        </w:rPr>
        <w:t>xxx</w:t>
      </w:r>
    </w:p>
    <w:p w14:paraId="7AC1CA1E" w14:textId="77777777" w:rsidR="00577DBD" w:rsidRDefault="00E57034">
      <w:pPr>
        <w:pStyle w:val="Nadpis1"/>
        <w:spacing w:before="81"/>
        <w:ind w:left="187"/>
      </w:pPr>
      <w:proofErr w:type="spellStart"/>
      <w:r>
        <w:rPr>
          <w:color w:val="7E7E7E"/>
        </w:rPr>
        <w:t>Zlín</w:t>
      </w:r>
      <w:proofErr w:type="spellEnd"/>
      <w:r>
        <w:rPr>
          <w:color w:val="7E7E7E"/>
          <w:spacing w:val="-3"/>
        </w:rPr>
        <w:t xml:space="preserve"> </w:t>
      </w:r>
      <w:r>
        <w:rPr>
          <w:color w:val="7E7E7E"/>
        </w:rPr>
        <w:t>Net,</w:t>
      </w:r>
      <w:r>
        <w:rPr>
          <w:color w:val="7E7E7E"/>
          <w:spacing w:val="-1"/>
        </w:rPr>
        <w:t xml:space="preserve"> </w:t>
      </w:r>
      <w:proofErr w:type="spellStart"/>
      <w:r>
        <w:rPr>
          <w:color w:val="7E7E7E"/>
        </w:rPr>
        <w:t>a.s.</w:t>
      </w:r>
      <w:proofErr w:type="spellEnd"/>
    </w:p>
    <w:p w14:paraId="7773E96A" w14:textId="77777777" w:rsidR="00577DBD" w:rsidRDefault="00577DBD">
      <w:pPr>
        <w:sectPr w:rsidR="00577DBD">
          <w:type w:val="continuous"/>
          <w:pgSz w:w="11900" w:h="16840"/>
          <w:pgMar w:top="1320" w:right="1280" w:bottom="280" w:left="1300" w:header="336" w:footer="0" w:gutter="0"/>
          <w:cols w:num="2" w:space="708" w:equalWidth="0">
            <w:col w:w="4059" w:space="546"/>
            <w:col w:w="4715"/>
          </w:cols>
        </w:sectPr>
      </w:pPr>
    </w:p>
    <w:p w14:paraId="34CE85EA" w14:textId="77777777" w:rsidR="00577DBD" w:rsidRDefault="00577DBD">
      <w:pPr>
        <w:pStyle w:val="Zkladntext"/>
        <w:rPr>
          <w:b/>
          <w:sz w:val="20"/>
        </w:rPr>
      </w:pPr>
    </w:p>
    <w:p w14:paraId="71F425F7" w14:textId="77777777" w:rsidR="00577DBD" w:rsidRDefault="00577DBD">
      <w:pPr>
        <w:pStyle w:val="Zkladntext"/>
        <w:rPr>
          <w:b/>
          <w:sz w:val="20"/>
        </w:rPr>
      </w:pPr>
    </w:p>
    <w:p w14:paraId="3E616B44" w14:textId="77777777" w:rsidR="00577DBD" w:rsidRDefault="00577DBD">
      <w:pPr>
        <w:pStyle w:val="Zkladntext"/>
        <w:rPr>
          <w:b/>
          <w:sz w:val="20"/>
        </w:rPr>
      </w:pPr>
    </w:p>
    <w:p w14:paraId="3A5CF754" w14:textId="77777777" w:rsidR="00577DBD" w:rsidRDefault="00577DBD">
      <w:pPr>
        <w:pStyle w:val="Zkladntext"/>
        <w:rPr>
          <w:b/>
          <w:sz w:val="20"/>
        </w:rPr>
      </w:pPr>
    </w:p>
    <w:p w14:paraId="1B893360" w14:textId="77777777" w:rsidR="00577DBD" w:rsidRDefault="00577DBD">
      <w:pPr>
        <w:pStyle w:val="Zkladntext"/>
        <w:rPr>
          <w:b/>
          <w:sz w:val="20"/>
        </w:rPr>
      </w:pPr>
    </w:p>
    <w:p w14:paraId="7984A5E4" w14:textId="77777777" w:rsidR="00577DBD" w:rsidRDefault="00577DBD">
      <w:pPr>
        <w:pStyle w:val="Zkladntext"/>
        <w:rPr>
          <w:b/>
          <w:sz w:val="20"/>
        </w:rPr>
      </w:pPr>
    </w:p>
    <w:p w14:paraId="70DD089F" w14:textId="77777777" w:rsidR="00577DBD" w:rsidRDefault="00577DBD">
      <w:pPr>
        <w:pStyle w:val="Zkladntext"/>
        <w:rPr>
          <w:b/>
          <w:sz w:val="20"/>
        </w:rPr>
      </w:pPr>
    </w:p>
    <w:p w14:paraId="6AA0B212" w14:textId="77777777" w:rsidR="00577DBD" w:rsidRDefault="00577DBD">
      <w:pPr>
        <w:pStyle w:val="Zkladntext"/>
        <w:rPr>
          <w:b/>
          <w:sz w:val="20"/>
        </w:rPr>
      </w:pPr>
    </w:p>
    <w:p w14:paraId="31DC558D" w14:textId="77777777" w:rsidR="00577DBD" w:rsidRDefault="00577DBD">
      <w:pPr>
        <w:pStyle w:val="Zkladntext"/>
        <w:spacing w:before="11"/>
        <w:rPr>
          <w:b/>
          <w:sz w:val="10"/>
        </w:rPr>
      </w:pPr>
    </w:p>
    <w:p w14:paraId="6CCAC31C" w14:textId="77777777" w:rsidR="00577DBD" w:rsidRDefault="00E57034">
      <w:pPr>
        <w:pStyle w:val="Zkladntext"/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 w14:anchorId="76ABFB19">
          <v:group id="docshapegroup6" o:spid="_x0000_s1026" style="width:208.1pt;height:.6pt;mso-position-horizontal-relative:char;mso-position-vertical-relative:line" coordsize="4162,12">
            <v:line id="_x0000_s1027" style="position:absolute" from="0,6" to="4162,6" strokecolor="#7d7d7d" strokeweight=".19461mm"/>
            <w10:anchorlock/>
          </v:group>
        </w:pict>
      </w:r>
    </w:p>
    <w:p w14:paraId="39ABEE8D" w14:textId="77777777" w:rsidR="00577DBD" w:rsidRDefault="00577DBD">
      <w:pPr>
        <w:pStyle w:val="Zkladntext"/>
        <w:rPr>
          <w:b/>
          <w:sz w:val="20"/>
        </w:rPr>
      </w:pPr>
    </w:p>
    <w:p w14:paraId="13EB67EC" w14:textId="77777777" w:rsidR="00577DBD" w:rsidRDefault="00577DBD">
      <w:pPr>
        <w:pStyle w:val="Zkladntext"/>
        <w:spacing w:before="2"/>
        <w:rPr>
          <w:b/>
          <w:sz w:val="24"/>
        </w:rPr>
      </w:pPr>
    </w:p>
    <w:p w14:paraId="48FE9443" w14:textId="4D22D153" w:rsidR="00577DBD" w:rsidRDefault="00733A7F">
      <w:pPr>
        <w:pStyle w:val="Zkladntext"/>
        <w:ind w:left="187"/>
      </w:pPr>
      <w:r>
        <w:rPr>
          <w:color w:val="7E7E7E"/>
        </w:rPr>
        <w:t>xxx</w:t>
      </w:r>
    </w:p>
    <w:p w14:paraId="698AABC6" w14:textId="65AF8A1F" w:rsidR="00577DBD" w:rsidRDefault="00733A7F">
      <w:pPr>
        <w:pStyle w:val="Zkladntext"/>
        <w:spacing w:before="81"/>
        <w:ind w:left="187"/>
      </w:pPr>
      <w:r>
        <w:rPr>
          <w:color w:val="7E7E7E"/>
        </w:rPr>
        <w:t>xxx</w:t>
      </w:r>
    </w:p>
    <w:p w14:paraId="07ECB82E" w14:textId="77777777" w:rsidR="00577DBD" w:rsidRDefault="00E57034">
      <w:pPr>
        <w:spacing w:before="80" w:line="256" w:lineRule="auto"/>
        <w:ind w:left="188" w:right="5286" w:hanging="1"/>
        <w:rPr>
          <w:b/>
        </w:rPr>
      </w:pPr>
      <w:proofErr w:type="spellStart"/>
      <w:r>
        <w:rPr>
          <w:b/>
          <w:color w:val="7E7E7E"/>
        </w:rPr>
        <w:t>Národní</w:t>
      </w:r>
      <w:proofErr w:type="spellEnd"/>
      <w:r>
        <w:rPr>
          <w:b/>
          <w:color w:val="7E7E7E"/>
        </w:rPr>
        <w:t xml:space="preserve"> </w:t>
      </w:r>
      <w:proofErr w:type="spellStart"/>
      <w:r>
        <w:rPr>
          <w:b/>
          <w:color w:val="7E7E7E"/>
        </w:rPr>
        <w:t>agentura</w:t>
      </w:r>
      <w:proofErr w:type="spellEnd"/>
      <w:r>
        <w:rPr>
          <w:b/>
          <w:color w:val="7E7E7E"/>
        </w:rPr>
        <w:t xml:space="preserve"> pro </w:t>
      </w:r>
      <w:proofErr w:type="spellStart"/>
      <w:r>
        <w:rPr>
          <w:b/>
          <w:color w:val="7E7E7E"/>
        </w:rPr>
        <w:t>komunikační</w:t>
      </w:r>
      <w:proofErr w:type="spellEnd"/>
      <w:r>
        <w:rPr>
          <w:b/>
          <w:color w:val="7E7E7E"/>
        </w:rPr>
        <w:t xml:space="preserve"> </w:t>
      </w:r>
      <w:proofErr w:type="gramStart"/>
      <w:r>
        <w:rPr>
          <w:b/>
          <w:color w:val="7E7E7E"/>
        </w:rPr>
        <w:t>a</w:t>
      </w:r>
      <w:proofErr w:type="gramEnd"/>
      <w:r>
        <w:rPr>
          <w:b/>
          <w:color w:val="7E7E7E"/>
          <w:spacing w:val="-59"/>
        </w:rPr>
        <w:t xml:space="preserve"> </w:t>
      </w:r>
      <w:proofErr w:type="spellStart"/>
      <w:r>
        <w:rPr>
          <w:b/>
          <w:color w:val="7E7E7E"/>
        </w:rPr>
        <w:t>informační</w:t>
      </w:r>
      <w:proofErr w:type="spellEnd"/>
      <w:r>
        <w:rPr>
          <w:b/>
          <w:color w:val="7E7E7E"/>
          <w:spacing w:val="-2"/>
        </w:rPr>
        <w:t xml:space="preserve"> </w:t>
      </w:r>
      <w:proofErr w:type="spellStart"/>
      <w:r>
        <w:rPr>
          <w:b/>
          <w:color w:val="7E7E7E"/>
        </w:rPr>
        <w:t>technologie</w:t>
      </w:r>
      <w:proofErr w:type="spellEnd"/>
      <w:r>
        <w:rPr>
          <w:b/>
          <w:color w:val="7E7E7E"/>
        </w:rPr>
        <w:t>,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s.</w:t>
      </w:r>
      <w:r>
        <w:rPr>
          <w:b/>
          <w:color w:val="7E7E7E"/>
          <w:spacing w:val="1"/>
        </w:rPr>
        <w:t xml:space="preserve"> </w:t>
      </w:r>
      <w:r>
        <w:rPr>
          <w:b/>
          <w:color w:val="7E7E7E"/>
        </w:rPr>
        <w:t>p.</w:t>
      </w:r>
    </w:p>
    <w:sectPr w:rsidR="00577DBD">
      <w:type w:val="continuous"/>
      <w:pgSz w:w="11900" w:h="16840"/>
      <w:pgMar w:top="1320" w:right="1280" w:bottom="280" w:left="1300" w:header="33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C7D1" w14:textId="77777777" w:rsidR="00E57034" w:rsidRDefault="00E57034">
      <w:r>
        <w:separator/>
      </w:r>
    </w:p>
  </w:endnote>
  <w:endnote w:type="continuationSeparator" w:id="0">
    <w:p w14:paraId="5512BAD8" w14:textId="77777777" w:rsidR="00E57034" w:rsidRDefault="00E5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2BA9" w14:textId="77777777" w:rsidR="00E57034" w:rsidRDefault="00E57034">
      <w:r>
        <w:separator/>
      </w:r>
    </w:p>
  </w:footnote>
  <w:footnote w:type="continuationSeparator" w:id="0">
    <w:p w14:paraId="367BCD77" w14:textId="77777777" w:rsidR="00E57034" w:rsidRDefault="00E5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AA2F" w14:textId="77777777" w:rsidR="00577DBD" w:rsidRDefault="00E5703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1C661922" wp14:editId="13DEDE5C">
          <wp:simplePos x="0" y="0"/>
          <wp:positionH relativeFrom="page">
            <wp:posOffset>277368</wp:posOffset>
          </wp:positionH>
          <wp:positionV relativeFrom="page">
            <wp:posOffset>213354</wp:posOffset>
          </wp:positionV>
          <wp:extent cx="1804415" cy="5394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4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9B9"/>
    <w:multiLevelType w:val="hybridMultilevel"/>
    <w:tmpl w:val="CBEA483C"/>
    <w:lvl w:ilvl="0" w:tplc="AD482C52">
      <w:start w:val="1"/>
      <w:numFmt w:val="decimal"/>
      <w:lvlText w:val="%1."/>
      <w:lvlJc w:val="left"/>
      <w:pPr>
        <w:ind w:left="3759" w:hanging="454"/>
        <w:jc w:val="left"/>
      </w:pPr>
      <w:rPr>
        <w:rFonts w:hint="default"/>
        <w:spacing w:val="0"/>
        <w:w w:val="99"/>
      </w:rPr>
    </w:lvl>
    <w:lvl w:ilvl="1" w:tplc="92FC5EA4">
      <w:numFmt w:val="bullet"/>
      <w:lvlText w:val="•"/>
      <w:lvlJc w:val="left"/>
      <w:pPr>
        <w:ind w:left="4316" w:hanging="454"/>
      </w:pPr>
      <w:rPr>
        <w:rFonts w:hint="default"/>
      </w:rPr>
    </w:lvl>
    <w:lvl w:ilvl="2" w:tplc="17DCBC26">
      <w:numFmt w:val="bullet"/>
      <w:lvlText w:val="•"/>
      <w:lvlJc w:val="left"/>
      <w:pPr>
        <w:ind w:left="4872" w:hanging="454"/>
      </w:pPr>
      <w:rPr>
        <w:rFonts w:hint="default"/>
      </w:rPr>
    </w:lvl>
    <w:lvl w:ilvl="3" w:tplc="A0BE4BE0">
      <w:numFmt w:val="bullet"/>
      <w:lvlText w:val="•"/>
      <w:lvlJc w:val="left"/>
      <w:pPr>
        <w:ind w:left="5428" w:hanging="454"/>
      </w:pPr>
      <w:rPr>
        <w:rFonts w:hint="default"/>
      </w:rPr>
    </w:lvl>
    <w:lvl w:ilvl="4" w:tplc="2A36A230">
      <w:numFmt w:val="bullet"/>
      <w:lvlText w:val="•"/>
      <w:lvlJc w:val="left"/>
      <w:pPr>
        <w:ind w:left="5984" w:hanging="454"/>
      </w:pPr>
      <w:rPr>
        <w:rFonts w:hint="default"/>
      </w:rPr>
    </w:lvl>
    <w:lvl w:ilvl="5" w:tplc="7AAC9770">
      <w:numFmt w:val="bullet"/>
      <w:lvlText w:val="•"/>
      <w:lvlJc w:val="left"/>
      <w:pPr>
        <w:ind w:left="6540" w:hanging="454"/>
      </w:pPr>
      <w:rPr>
        <w:rFonts w:hint="default"/>
      </w:rPr>
    </w:lvl>
    <w:lvl w:ilvl="6" w:tplc="14E0585E">
      <w:numFmt w:val="bullet"/>
      <w:lvlText w:val="•"/>
      <w:lvlJc w:val="left"/>
      <w:pPr>
        <w:ind w:left="7096" w:hanging="454"/>
      </w:pPr>
      <w:rPr>
        <w:rFonts w:hint="default"/>
      </w:rPr>
    </w:lvl>
    <w:lvl w:ilvl="7" w:tplc="8BA2531C">
      <w:numFmt w:val="bullet"/>
      <w:lvlText w:val="•"/>
      <w:lvlJc w:val="left"/>
      <w:pPr>
        <w:ind w:left="7652" w:hanging="454"/>
      </w:pPr>
      <w:rPr>
        <w:rFonts w:hint="default"/>
      </w:rPr>
    </w:lvl>
    <w:lvl w:ilvl="8" w:tplc="C78010F8">
      <w:numFmt w:val="bullet"/>
      <w:lvlText w:val="•"/>
      <w:lvlJc w:val="left"/>
      <w:pPr>
        <w:ind w:left="8208" w:hanging="454"/>
      </w:pPr>
      <w:rPr>
        <w:rFonts w:hint="default"/>
      </w:rPr>
    </w:lvl>
  </w:abstractNum>
  <w:abstractNum w:abstractNumId="1" w15:restartNumberingAfterBreak="0">
    <w:nsid w:val="65E1348D"/>
    <w:multiLevelType w:val="multilevel"/>
    <w:tmpl w:val="E454EBC2"/>
    <w:lvl w:ilvl="0">
      <w:start w:val="1"/>
      <w:numFmt w:val="decimal"/>
      <w:lvlText w:val="%1"/>
      <w:lvlJc w:val="left"/>
      <w:pPr>
        <w:ind w:left="852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F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737"/>
      </w:pPr>
      <w:rPr>
        <w:rFonts w:hint="default"/>
      </w:rPr>
    </w:lvl>
    <w:lvl w:ilvl="3">
      <w:numFmt w:val="bullet"/>
      <w:lvlText w:val="•"/>
      <w:lvlJc w:val="left"/>
      <w:pPr>
        <w:ind w:left="3398" w:hanging="737"/>
      </w:pPr>
      <w:rPr>
        <w:rFonts w:hint="default"/>
      </w:rPr>
    </w:lvl>
    <w:lvl w:ilvl="4">
      <w:numFmt w:val="bullet"/>
      <w:lvlText w:val="•"/>
      <w:lvlJc w:val="left"/>
      <w:pPr>
        <w:ind w:left="4244" w:hanging="737"/>
      </w:pPr>
      <w:rPr>
        <w:rFonts w:hint="default"/>
      </w:rPr>
    </w:lvl>
    <w:lvl w:ilvl="5">
      <w:numFmt w:val="bullet"/>
      <w:lvlText w:val="•"/>
      <w:lvlJc w:val="left"/>
      <w:pPr>
        <w:ind w:left="5090" w:hanging="737"/>
      </w:pPr>
      <w:rPr>
        <w:rFonts w:hint="default"/>
      </w:rPr>
    </w:lvl>
    <w:lvl w:ilvl="6">
      <w:numFmt w:val="bullet"/>
      <w:lvlText w:val="•"/>
      <w:lvlJc w:val="left"/>
      <w:pPr>
        <w:ind w:left="5936" w:hanging="737"/>
      </w:pPr>
      <w:rPr>
        <w:rFonts w:hint="default"/>
      </w:rPr>
    </w:lvl>
    <w:lvl w:ilvl="7">
      <w:numFmt w:val="bullet"/>
      <w:lvlText w:val="•"/>
      <w:lvlJc w:val="left"/>
      <w:pPr>
        <w:ind w:left="6782" w:hanging="737"/>
      </w:pPr>
      <w:rPr>
        <w:rFonts w:hint="default"/>
      </w:rPr>
    </w:lvl>
    <w:lvl w:ilvl="8">
      <w:numFmt w:val="bullet"/>
      <w:lvlText w:val="•"/>
      <w:lvlJc w:val="left"/>
      <w:pPr>
        <w:ind w:left="7628" w:hanging="737"/>
      </w:pPr>
      <w:rPr>
        <w:rFonts w:hint="default"/>
      </w:rPr>
    </w:lvl>
  </w:abstractNum>
  <w:abstractNum w:abstractNumId="2" w15:restartNumberingAfterBreak="0">
    <w:nsid w:val="70E01E46"/>
    <w:multiLevelType w:val="multilevel"/>
    <w:tmpl w:val="1916A56A"/>
    <w:lvl w:ilvl="0">
      <w:start w:val="2"/>
      <w:numFmt w:val="decimal"/>
      <w:lvlText w:val="%1"/>
      <w:lvlJc w:val="left"/>
      <w:pPr>
        <w:ind w:left="852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737"/>
      </w:pPr>
      <w:rPr>
        <w:rFonts w:hint="default"/>
      </w:rPr>
    </w:lvl>
    <w:lvl w:ilvl="3">
      <w:numFmt w:val="bullet"/>
      <w:lvlText w:val="•"/>
      <w:lvlJc w:val="left"/>
      <w:pPr>
        <w:ind w:left="3398" w:hanging="737"/>
      </w:pPr>
      <w:rPr>
        <w:rFonts w:hint="default"/>
      </w:rPr>
    </w:lvl>
    <w:lvl w:ilvl="4">
      <w:numFmt w:val="bullet"/>
      <w:lvlText w:val="•"/>
      <w:lvlJc w:val="left"/>
      <w:pPr>
        <w:ind w:left="4244" w:hanging="737"/>
      </w:pPr>
      <w:rPr>
        <w:rFonts w:hint="default"/>
      </w:rPr>
    </w:lvl>
    <w:lvl w:ilvl="5">
      <w:numFmt w:val="bullet"/>
      <w:lvlText w:val="•"/>
      <w:lvlJc w:val="left"/>
      <w:pPr>
        <w:ind w:left="5090" w:hanging="737"/>
      </w:pPr>
      <w:rPr>
        <w:rFonts w:hint="default"/>
      </w:rPr>
    </w:lvl>
    <w:lvl w:ilvl="6">
      <w:numFmt w:val="bullet"/>
      <w:lvlText w:val="•"/>
      <w:lvlJc w:val="left"/>
      <w:pPr>
        <w:ind w:left="5936" w:hanging="737"/>
      </w:pPr>
      <w:rPr>
        <w:rFonts w:hint="default"/>
      </w:rPr>
    </w:lvl>
    <w:lvl w:ilvl="7">
      <w:numFmt w:val="bullet"/>
      <w:lvlText w:val="•"/>
      <w:lvlJc w:val="left"/>
      <w:pPr>
        <w:ind w:left="6782" w:hanging="737"/>
      </w:pPr>
      <w:rPr>
        <w:rFonts w:hint="default"/>
      </w:rPr>
    </w:lvl>
    <w:lvl w:ilvl="8">
      <w:numFmt w:val="bullet"/>
      <w:lvlText w:val="•"/>
      <w:lvlJc w:val="left"/>
      <w:pPr>
        <w:ind w:left="7628" w:hanging="73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DBD"/>
    <w:rsid w:val="00577DBD"/>
    <w:rsid w:val="00733A7F"/>
    <w:rsid w:val="00E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436A0A8"/>
  <w15:docId w15:val="{89239205-F278-4C13-B5E8-79B05EF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2020_140 NAKIT Dodatek č. 2</dc:title>
  <dc:creator>brezik</dc:creator>
  <cp:lastModifiedBy>Urbanec Lukáš</cp:lastModifiedBy>
  <cp:revision>2</cp:revision>
  <dcterms:created xsi:type="dcterms:W3CDTF">2022-03-21T14:22:00Z</dcterms:created>
  <dcterms:modified xsi:type="dcterms:W3CDTF">2022-03-21T14:23:00Z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2022-03-21T00:00:00Z</vt:filetime>
  </property>
</Properties>
</file>