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1AB59" w14:textId="77777777" w:rsidR="006B1250" w:rsidRPr="003A020F" w:rsidRDefault="006B1250" w:rsidP="006B1250">
      <w:pPr>
        <w:pStyle w:val="Pa0"/>
        <w:jc w:val="both"/>
        <w:rPr>
          <w:rFonts w:ascii="Times New Roman" w:hAnsi="Times New Roman"/>
          <w:b/>
        </w:rPr>
      </w:pPr>
    </w:p>
    <w:p w14:paraId="48C75697" w14:textId="77777777" w:rsidR="006B1250" w:rsidRPr="003A020F" w:rsidRDefault="006B1250" w:rsidP="006B1250">
      <w:pPr>
        <w:pStyle w:val="Pa0"/>
        <w:jc w:val="both"/>
        <w:rPr>
          <w:rFonts w:ascii="Times New Roman" w:hAnsi="Times New Roman"/>
          <w:b/>
        </w:rPr>
      </w:pPr>
      <w:r w:rsidRPr="003A020F">
        <w:rPr>
          <w:rFonts w:ascii="Times New Roman" w:hAnsi="Times New Roman"/>
          <w:b/>
        </w:rPr>
        <w:t>Studio DVA s.r.o.</w:t>
      </w:r>
    </w:p>
    <w:p w14:paraId="2251AFDB"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32D42599"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0FB32B89"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6799EF26"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 xml:space="preserve">v Obchodním rejstříku vedeném u Městského soudu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1778707B" w14:textId="641A57B3" w:rsidR="006B1250" w:rsidRPr="003A020F" w:rsidRDefault="006B1250" w:rsidP="006B1250">
      <w:pPr>
        <w:pStyle w:val="Pa0"/>
        <w:jc w:val="both"/>
        <w:rPr>
          <w:rFonts w:ascii="Times New Roman" w:hAnsi="Times New Roman"/>
        </w:rPr>
      </w:pPr>
      <w:r w:rsidRPr="003A020F">
        <w:rPr>
          <w:rFonts w:ascii="Times New Roman" w:hAnsi="Times New Roman"/>
        </w:rPr>
        <w:t xml:space="preserve">zastoupená: </w:t>
      </w:r>
      <w:r w:rsidRPr="00A72396">
        <w:rPr>
          <w:color w:val="000000"/>
          <w:highlight w:val="black"/>
        </w:rPr>
        <w:t xml:space="preserve">Gabrielou </w:t>
      </w:r>
      <w:proofErr w:type="spellStart"/>
      <w:r w:rsidRPr="00A72396">
        <w:rPr>
          <w:color w:val="000000"/>
          <w:highlight w:val="black"/>
        </w:rPr>
        <w:t>Kopfovou</w:t>
      </w:r>
      <w:proofErr w:type="spellEnd"/>
      <w:r w:rsidRPr="00A72396">
        <w:rPr>
          <w:color w:val="000000"/>
          <w:highlight w:val="black"/>
        </w:rPr>
        <w:t xml:space="preserve"> Benešovou, </w:t>
      </w:r>
      <w:r w:rsidR="006D2F2A" w:rsidRPr="00A72396">
        <w:rPr>
          <w:color w:val="000000"/>
          <w:highlight w:val="black"/>
        </w:rPr>
        <w:t>finanční ředitelkou</w:t>
      </w:r>
    </w:p>
    <w:p w14:paraId="027FD2D6" w14:textId="77777777" w:rsidR="006B1250" w:rsidRDefault="006B1250" w:rsidP="006B1250">
      <w:pPr>
        <w:pStyle w:val="Pa0"/>
        <w:jc w:val="both"/>
        <w:rPr>
          <w:color w:val="222222"/>
          <w:shd w:val="clear" w:color="auto" w:fill="FFFFFF"/>
        </w:rPr>
      </w:pPr>
      <w:r w:rsidRPr="003A020F">
        <w:rPr>
          <w:rFonts w:ascii="Times New Roman" w:hAnsi="Times New Roman"/>
        </w:rPr>
        <w:t xml:space="preserve">bankovní spojení: </w:t>
      </w:r>
      <w:r w:rsidRPr="00A72396">
        <w:rPr>
          <w:highlight w:val="black"/>
        </w:rPr>
        <w:t xml:space="preserve">7233062001/5500, </w:t>
      </w:r>
      <w:r w:rsidRPr="00A72396">
        <w:rPr>
          <w:color w:val="222222"/>
          <w:highlight w:val="black"/>
          <w:shd w:val="clear" w:color="auto" w:fill="FFFFFF"/>
        </w:rPr>
        <w:t>115-2452300257/0100</w:t>
      </w:r>
    </w:p>
    <w:p w14:paraId="7CC81F66" w14:textId="77777777" w:rsidR="006B1250" w:rsidRPr="00CB6D15" w:rsidRDefault="006B1250" w:rsidP="006B1250">
      <w:pPr>
        <w:rPr>
          <w:lang w:val="cs-CZ"/>
        </w:rPr>
      </w:pPr>
    </w:p>
    <w:p w14:paraId="24698D16" w14:textId="77777777" w:rsidR="006B1250" w:rsidRDefault="006B1250" w:rsidP="006B1250">
      <w:pPr>
        <w:pStyle w:val="Pa0"/>
        <w:jc w:val="both"/>
        <w:rPr>
          <w:rFonts w:ascii="Times New Roman" w:hAnsi="Times New Roman"/>
        </w:rPr>
      </w:pPr>
      <w:r>
        <w:rPr>
          <w:rFonts w:ascii="Times New Roman" w:hAnsi="Times New Roman"/>
        </w:rPr>
        <w:t xml:space="preserve">kontakt produkce: </w:t>
      </w:r>
      <w:r w:rsidRPr="00A72396">
        <w:rPr>
          <w:rFonts w:ascii="Times New Roman" w:hAnsi="Times New Roman"/>
          <w:highlight w:val="black"/>
        </w:rPr>
        <w:t xml:space="preserve">Klára Šalomounová, tel.: 733 559 078, </w:t>
      </w:r>
      <w:hyperlink r:id="rId6" w:history="1">
        <w:r w:rsidRPr="00A72396">
          <w:rPr>
            <w:rStyle w:val="Hypertextovodkaz"/>
            <w:rFonts w:ascii="Times New Roman" w:hAnsi="Times New Roman"/>
            <w:highlight w:val="black"/>
          </w:rPr>
          <w:t>zajezdy@studiodva.cz</w:t>
        </w:r>
      </w:hyperlink>
    </w:p>
    <w:p w14:paraId="0056474F" w14:textId="3A006111" w:rsidR="006B1250" w:rsidRPr="003A020F" w:rsidRDefault="006B1250" w:rsidP="006B1250">
      <w:pPr>
        <w:pStyle w:val="Pa0"/>
        <w:jc w:val="both"/>
        <w:rPr>
          <w:rFonts w:ascii="Times New Roman" w:hAnsi="Times New Roman"/>
        </w:rPr>
      </w:pPr>
      <w:r w:rsidRPr="003A020F">
        <w:rPr>
          <w:rFonts w:ascii="Times New Roman" w:hAnsi="Times New Roman"/>
        </w:rPr>
        <w:t xml:space="preserve">kontakt zvuk: </w:t>
      </w:r>
      <w:r w:rsidR="00B74871" w:rsidRPr="00A72396">
        <w:rPr>
          <w:rFonts w:ascii="Times New Roman" w:hAnsi="Times New Roman"/>
          <w:highlight w:val="black"/>
        </w:rPr>
        <w:t>Tomáš Novotný</w:t>
      </w:r>
      <w:r w:rsidRPr="00A72396">
        <w:rPr>
          <w:rFonts w:ascii="Times New Roman" w:hAnsi="Times New Roman"/>
          <w:highlight w:val="black"/>
        </w:rPr>
        <w:t xml:space="preserve">, tel.: </w:t>
      </w:r>
      <w:r w:rsidR="00B74871" w:rsidRPr="00A72396">
        <w:rPr>
          <w:rFonts w:ascii="Times New Roman" w:hAnsi="Times New Roman"/>
          <w:color w:val="000000"/>
          <w:highlight w:val="black"/>
          <w:shd w:val="clear" w:color="auto" w:fill="FFFFFF"/>
        </w:rPr>
        <w:t>724 597 728</w:t>
      </w:r>
      <w:r w:rsidRPr="00A72396">
        <w:rPr>
          <w:rFonts w:ascii="Times New Roman" w:hAnsi="Times New Roman"/>
          <w:highlight w:val="black"/>
        </w:rPr>
        <w:t>, zvuk@studiodva.cz</w:t>
      </w:r>
    </w:p>
    <w:p w14:paraId="08FA4BAA"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kontakt světla: </w:t>
      </w:r>
      <w:r w:rsidRPr="00A72396">
        <w:rPr>
          <w:rFonts w:ascii="Times New Roman" w:hAnsi="Times New Roman"/>
          <w:highlight w:val="black"/>
        </w:rPr>
        <w:t>Petr Olša, tel.: 606 115 996, svetlo@studiodva.cz</w:t>
      </w:r>
    </w:p>
    <w:p w14:paraId="05356173" w14:textId="77777777" w:rsidR="006B1250" w:rsidRPr="003A020F" w:rsidRDefault="006B1250" w:rsidP="006B1250">
      <w:pPr>
        <w:pStyle w:val="Pa0"/>
        <w:jc w:val="both"/>
        <w:rPr>
          <w:rFonts w:ascii="Times New Roman" w:hAnsi="Times New Roman"/>
        </w:rPr>
      </w:pPr>
      <w:r w:rsidRPr="003A020F">
        <w:rPr>
          <w:rFonts w:ascii="Times New Roman" w:hAnsi="Times New Roman"/>
        </w:rPr>
        <w:t xml:space="preserve">kontakt jevištní technika: </w:t>
      </w:r>
      <w:r w:rsidRPr="00A72396">
        <w:rPr>
          <w:rFonts w:ascii="Times New Roman" w:hAnsi="Times New Roman"/>
          <w:highlight w:val="black"/>
        </w:rPr>
        <w:t>Jiří Procházka, tel.: 774 907 998</w:t>
      </w:r>
    </w:p>
    <w:p w14:paraId="6BE82C77" w14:textId="77777777" w:rsidR="006B1250" w:rsidRPr="003A020F" w:rsidRDefault="006B1250" w:rsidP="006B1250">
      <w:pPr>
        <w:pStyle w:val="Pa0"/>
        <w:jc w:val="both"/>
        <w:rPr>
          <w:rFonts w:ascii="Times New Roman" w:hAnsi="Times New Roman"/>
        </w:rPr>
      </w:pPr>
    </w:p>
    <w:p w14:paraId="44FECEEA" w14:textId="77777777" w:rsidR="006B1250" w:rsidRPr="003A020F" w:rsidRDefault="006B1250" w:rsidP="006B1250">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E54B95A" w14:textId="77777777" w:rsidR="006B1250" w:rsidRPr="003A020F" w:rsidRDefault="006B1250" w:rsidP="006B1250">
      <w:pPr>
        <w:rPr>
          <w:lang w:val="cs-CZ"/>
        </w:rPr>
      </w:pPr>
    </w:p>
    <w:p w14:paraId="1357A371" w14:textId="77777777" w:rsidR="006B1250" w:rsidRPr="003A020F" w:rsidRDefault="006B1250" w:rsidP="006B1250">
      <w:pPr>
        <w:pStyle w:val="Pa0"/>
        <w:jc w:val="both"/>
        <w:rPr>
          <w:rFonts w:ascii="Times New Roman" w:hAnsi="Times New Roman"/>
          <w:color w:val="000000"/>
        </w:rPr>
      </w:pPr>
      <w:r w:rsidRPr="003A020F">
        <w:rPr>
          <w:rFonts w:ascii="Times New Roman" w:hAnsi="Times New Roman"/>
          <w:color w:val="000000"/>
        </w:rPr>
        <w:t>a</w:t>
      </w:r>
    </w:p>
    <w:p w14:paraId="2425CF57" w14:textId="77777777" w:rsidR="006B1250" w:rsidRPr="003A020F" w:rsidRDefault="006B1250" w:rsidP="006B1250">
      <w:pPr>
        <w:pStyle w:val="Pa0"/>
        <w:jc w:val="both"/>
        <w:rPr>
          <w:rFonts w:ascii="Times New Roman" w:hAnsi="Times New Roman"/>
          <w:color w:val="000000"/>
        </w:rPr>
      </w:pPr>
    </w:p>
    <w:p w14:paraId="14CB9349" w14:textId="77777777" w:rsidR="009A131D" w:rsidRPr="00CB2C73" w:rsidRDefault="009A131D" w:rsidP="009A131D">
      <w:pPr>
        <w:pStyle w:val="Pa0"/>
        <w:tabs>
          <w:tab w:val="num" w:pos="0"/>
        </w:tabs>
        <w:jc w:val="both"/>
        <w:rPr>
          <w:rFonts w:ascii="Times New Roman" w:hAnsi="Times New Roman"/>
          <w:b/>
          <w:bCs/>
          <w:color w:val="000000"/>
        </w:rPr>
      </w:pPr>
      <w:r w:rsidRPr="00CB2C73">
        <w:rPr>
          <w:rFonts w:ascii="Times New Roman" w:hAnsi="Times New Roman"/>
          <w:b/>
          <w:bCs/>
          <w:color w:val="000000"/>
        </w:rPr>
        <w:t>Městské Tylovo divadlo v Kutné Hoře</w:t>
      </w:r>
    </w:p>
    <w:p w14:paraId="60DE22E5" w14:textId="77777777" w:rsidR="009A131D" w:rsidRPr="00253F0E" w:rsidRDefault="009A131D" w:rsidP="009A131D">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Pr="00CB2C73">
        <w:rPr>
          <w:rFonts w:ascii="Times New Roman" w:hAnsi="Times New Roman"/>
          <w:color w:val="000000"/>
        </w:rPr>
        <w:t>Masarykova 128, 284 01 Kutná Hora</w:t>
      </w:r>
    </w:p>
    <w:p w14:paraId="44EDA10E" w14:textId="77777777" w:rsidR="009A131D" w:rsidRPr="00253F0E" w:rsidRDefault="009A131D" w:rsidP="009A131D">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Pr="00CB2C73">
        <w:rPr>
          <w:rFonts w:ascii="Times New Roman" w:hAnsi="Times New Roman"/>
          <w:color w:val="000000"/>
        </w:rPr>
        <w:t>44696159</w:t>
      </w:r>
    </w:p>
    <w:p w14:paraId="6B486535" w14:textId="77777777" w:rsidR="009A131D" w:rsidRPr="00CF5324" w:rsidRDefault="009A131D" w:rsidP="009A131D">
      <w:pPr>
        <w:rPr>
          <w:sz w:val="24"/>
          <w:szCs w:val="24"/>
          <w:lang w:val="cs-CZ"/>
        </w:rPr>
      </w:pPr>
      <w:r w:rsidRPr="00CF5324">
        <w:rPr>
          <w:sz w:val="24"/>
          <w:szCs w:val="24"/>
          <w:lang w:val="cs-CZ"/>
        </w:rPr>
        <w:t xml:space="preserve">DIČ: </w:t>
      </w:r>
      <w:r w:rsidRPr="00CB2C73">
        <w:rPr>
          <w:sz w:val="24"/>
          <w:szCs w:val="24"/>
          <w:lang w:val="cs-CZ"/>
        </w:rPr>
        <w:t>CZ44696159</w:t>
      </w:r>
    </w:p>
    <w:p w14:paraId="15D440AB" w14:textId="77777777" w:rsidR="009A131D" w:rsidRPr="00253F0E" w:rsidRDefault="009A131D" w:rsidP="009A131D">
      <w:pPr>
        <w:pStyle w:val="Pa0"/>
        <w:jc w:val="both"/>
        <w:rPr>
          <w:rFonts w:ascii="Times New Roman" w:hAnsi="Times New Roman"/>
          <w:color w:val="000000"/>
        </w:rPr>
      </w:pPr>
      <w:r w:rsidRPr="00253F0E">
        <w:rPr>
          <w:rFonts w:ascii="Times New Roman" w:hAnsi="Times New Roman"/>
        </w:rPr>
        <w:t xml:space="preserve">jejímž jménem jedná: </w:t>
      </w:r>
      <w:r w:rsidRPr="00CB2C73">
        <w:rPr>
          <w:rFonts w:ascii="Times New Roman" w:hAnsi="Times New Roman"/>
          <w:color w:val="000000"/>
        </w:rPr>
        <w:t>Veronika Lebedová</w:t>
      </w:r>
      <w:r w:rsidRPr="00253F0E">
        <w:rPr>
          <w:rFonts w:ascii="Times New Roman" w:hAnsi="Times New Roman"/>
          <w:color w:val="000000"/>
        </w:rPr>
        <w:t xml:space="preserve">, </w:t>
      </w:r>
      <w:r>
        <w:rPr>
          <w:rFonts w:ascii="Times New Roman" w:hAnsi="Times New Roman"/>
          <w:color w:val="000000"/>
        </w:rPr>
        <w:t>ředitelka</w:t>
      </w:r>
    </w:p>
    <w:p w14:paraId="0AC1A61C" w14:textId="77777777" w:rsidR="009A131D" w:rsidRPr="00253F0E" w:rsidRDefault="009A131D" w:rsidP="009A131D">
      <w:pPr>
        <w:pStyle w:val="Pa0"/>
        <w:jc w:val="both"/>
        <w:rPr>
          <w:rFonts w:ascii="Times New Roman" w:hAnsi="Times New Roman"/>
          <w:color w:val="000000"/>
        </w:rPr>
      </w:pPr>
      <w:r w:rsidRPr="00253F0E">
        <w:rPr>
          <w:rFonts w:ascii="Times New Roman" w:hAnsi="Times New Roman"/>
          <w:color w:val="000000"/>
        </w:rPr>
        <w:t xml:space="preserve">číslo účtu: </w:t>
      </w:r>
      <w:r w:rsidRPr="00CB2C73">
        <w:rPr>
          <w:rFonts w:ascii="Times New Roman" w:hAnsi="Times New Roman"/>
          <w:color w:val="000000"/>
        </w:rPr>
        <w:t>10534161/0100</w:t>
      </w:r>
    </w:p>
    <w:p w14:paraId="420E2650" w14:textId="77777777" w:rsidR="009A131D" w:rsidRDefault="009A131D" w:rsidP="009A131D">
      <w:pPr>
        <w:rPr>
          <w:sz w:val="24"/>
          <w:szCs w:val="24"/>
          <w:lang w:val="cs-CZ"/>
        </w:rPr>
      </w:pPr>
      <w:r>
        <w:rPr>
          <w:sz w:val="24"/>
          <w:szCs w:val="24"/>
          <w:lang w:val="cs-CZ"/>
        </w:rPr>
        <w:t>plátce DPH: NE</w:t>
      </w:r>
    </w:p>
    <w:p w14:paraId="33E08FFF" w14:textId="77777777" w:rsidR="009A131D" w:rsidRDefault="009A131D" w:rsidP="009A131D">
      <w:pPr>
        <w:rPr>
          <w:sz w:val="24"/>
          <w:szCs w:val="24"/>
          <w:lang w:val="cs-CZ"/>
        </w:rPr>
      </w:pPr>
    </w:p>
    <w:p w14:paraId="490107AC" w14:textId="77777777" w:rsidR="009A131D" w:rsidRDefault="009A131D" w:rsidP="009A131D">
      <w:pPr>
        <w:rPr>
          <w:sz w:val="24"/>
          <w:szCs w:val="24"/>
          <w:lang w:val="cs-CZ"/>
        </w:rPr>
      </w:pPr>
      <w:r>
        <w:rPr>
          <w:sz w:val="24"/>
          <w:szCs w:val="24"/>
          <w:lang w:val="cs-CZ"/>
        </w:rPr>
        <w:t xml:space="preserve">kontaktní osoba: Michal Trnka, tel.: </w:t>
      </w:r>
      <w:r w:rsidRPr="00CB2C73">
        <w:rPr>
          <w:sz w:val="24"/>
          <w:szCs w:val="24"/>
          <w:lang w:val="cs-CZ"/>
        </w:rPr>
        <w:t>731</w:t>
      </w:r>
      <w:r>
        <w:rPr>
          <w:sz w:val="24"/>
          <w:szCs w:val="24"/>
          <w:lang w:val="cs-CZ"/>
        </w:rPr>
        <w:t> </w:t>
      </w:r>
      <w:r w:rsidRPr="00CB2C73">
        <w:rPr>
          <w:sz w:val="24"/>
          <w:szCs w:val="24"/>
          <w:lang w:val="cs-CZ"/>
        </w:rPr>
        <w:t>408</w:t>
      </w:r>
      <w:r>
        <w:rPr>
          <w:sz w:val="24"/>
          <w:szCs w:val="24"/>
          <w:lang w:val="cs-CZ"/>
        </w:rPr>
        <w:t xml:space="preserve"> </w:t>
      </w:r>
      <w:r w:rsidRPr="00CB2C73">
        <w:rPr>
          <w:sz w:val="24"/>
          <w:szCs w:val="24"/>
          <w:lang w:val="cs-CZ"/>
        </w:rPr>
        <w:t>517</w:t>
      </w:r>
      <w:r>
        <w:rPr>
          <w:sz w:val="24"/>
          <w:szCs w:val="24"/>
          <w:lang w:val="cs-CZ"/>
        </w:rPr>
        <w:t xml:space="preserve">, mail: </w:t>
      </w:r>
      <w:r w:rsidRPr="00CB2C73">
        <w:rPr>
          <w:sz w:val="24"/>
          <w:szCs w:val="24"/>
          <w:lang w:val="cs-CZ"/>
        </w:rPr>
        <w:t>dramaturg@divadlo-kutnahora.cz</w:t>
      </w:r>
    </w:p>
    <w:p w14:paraId="479029C0" w14:textId="77777777" w:rsidR="009A131D" w:rsidRPr="00156103" w:rsidRDefault="009A131D" w:rsidP="009A131D">
      <w:pPr>
        <w:rPr>
          <w:sz w:val="24"/>
          <w:szCs w:val="24"/>
          <w:lang w:val="cs-CZ"/>
        </w:rPr>
      </w:pPr>
      <w:r w:rsidRPr="00156103">
        <w:rPr>
          <w:sz w:val="24"/>
          <w:szCs w:val="24"/>
          <w:lang w:val="cs-CZ"/>
        </w:rPr>
        <w:t>kontakt zvuk</w:t>
      </w:r>
      <w:r>
        <w:rPr>
          <w:sz w:val="24"/>
          <w:szCs w:val="24"/>
          <w:lang w:val="cs-CZ"/>
        </w:rPr>
        <w:t xml:space="preserve">, světlo, jeviště: </w:t>
      </w:r>
      <w:r w:rsidRPr="00CB2C73">
        <w:rPr>
          <w:sz w:val="24"/>
          <w:szCs w:val="24"/>
          <w:lang w:val="cs-CZ"/>
        </w:rPr>
        <w:t>Josef Krčil</w:t>
      </w:r>
      <w:r>
        <w:rPr>
          <w:sz w:val="24"/>
          <w:szCs w:val="24"/>
          <w:lang w:val="cs-CZ"/>
        </w:rPr>
        <w:t xml:space="preserve">, tel.: </w:t>
      </w:r>
      <w:r w:rsidRPr="00CB2C73">
        <w:rPr>
          <w:sz w:val="24"/>
          <w:szCs w:val="24"/>
          <w:lang w:val="cs-CZ"/>
        </w:rPr>
        <w:t>604</w:t>
      </w:r>
      <w:r>
        <w:rPr>
          <w:sz w:val="24"/>
          <w:szCs w:val="24"/>
          <w:lang w:val="cs-CZ"/>
        </w:rPr>
        <w:t> </w:t>
      </w:r>
      <w:r w:rsidRPr="00CB2C73">
        <w:rPr>
          <w:sz w:val="24"/>
          <w:szCs w:val="24"/>
          <w:lang w:val="cs-CZ"/>
        </w:rPr>
        <w:t>878</w:t>
      </w:r>
      <w:r>
        <w:rPr>
          <w:sz w:val="24"/>
          <w:szCs w:val="24"/>
          <w:lang w:val="cs-CZ"/>
        </w:rPr>
        <w:t xml:space="preserve"> </w:t>
      </w:r>
      <w:r w:rsidRPr="00CB2C73">
        <w:rPr>
          <w:sz w:val="24"/>
          <w:szCs w:val="24"/>
          <w:lang w:val="cs-CZ"/>
        </w:rPr>
        <w:t>124</w:t>
      </w:r>
      <w:r>
        <w:rPr>
          <w:sz w:val="24"/>
          <w:szCs w:val="24"/>
          <w:lang w:val="cs-CZ"/>
        </w:rPr>
        <w:t xml:space="preserve">, mail: </w:t>
      </w:r>
      <w:r w:rsidRPr="00CB2C73">
        <w:rPr>
          <w:sz w:val="24"/>
          <w:szCs w:val="24"/>
          <w:lang w:val="cs-CZ"/>
        </w:rPr>
        <w:t>agenturajk@seznam.cz</w:t>
      </w:r>
    </w:p>
    <w:p w14:paraId="3D975790" w14:textId="77777777" w:rsidR="006B1250" w:rsidRPr="003A020F" w:rsidRDefault="006B1250" w:rsidP="006B1250">
      <w:pPr>
        <w:pStyle w:val="Pa0"/>
        <w:jc w:val="both"/>
        <w:rPr>
          <w:rFonts w:ascii="Times New Roman" w:hAnsi="Times New Roman"/>
          <w:color w:val="000000"/>
        </w:rPr>
      </w:pPr>
    </w:p>
    <w:p w14:paraId="7207106B" w14:textId="77777777" w:rsidR="006B1250" w:rsidRPr="003A020F" w:rsidRDefault="006B1250" w:rsidP="006B1250">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140DC24C" w14:textId="77777777" w:rsidR="006B1250" w:rsidRPr="003A020F" w:rsidRDefault="006B1250" w:rsidP="006B1250">
      <w:pPr>
        <w:pStyle w:val="Pa0"/>
        <w:jc w:val="both"/>
        <w:rPr>
          <w:rFonts w:ascii="Times New Roman" w:hAnsi="Times New Roman"/>
          <w:color w:val="000000"/>
        </w:rPr>
      </w:pPr>
    </w:p>
    <w:p w14:paraId="6EE3A6F6" w14:textId="77777777" w:rsidR="006B1250" w:rsidRPr="003A020F" w:rsidRDefault="006B1250" w:rsidP="006B1250">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E8924E7" w14:textId="77777777" w:rsidR="006B1250" w:rsidRPr="003A020F" w:rsidRDefault="006B1250" w:rsidP="006B1250">
      <w:pPr>
        <w:pStyle w:val="Pa0"/>
        <w:jc w:val="both"/>
        <w:rPr>
          <w:rFonts w:ascii="Times New Roman" w:hAnsi="Times New Roman"/>
          <w:color w:val="000000"/>
        </w:rPr>
      </w:pPr>
    </w:p>
    <w:p w14:paraId="5E597D5F" w14:textId="77777777" w:rsidR="006B1250" w:rsidRPr="003A020F" w:rsidRDefault="006B1250" w:rsidP="006B1250">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2A2B7BFB" w14:textId="77777777" w:rsidR="006B1250" w:rsidRPr="003A020F" w:rsidRDefault="006B1250" w:rsidP="006B1250">
      <w:pPr>
        <w:pStyle w:val="Pa0"/>
        <w:jc w:val="both"/>
        <w:rPr>
          <w:rFonts w:ascii="Times New Roman" w:hAnsi="Times New Roman"/>
          <w:color w:val="000000"/>
        </w:rPr>
      </w:pPr>
    </w:p>
    <w:p w14:paraId="6140172F" w14:textId="77777777" w:rsidR="006B1250" w:rsidRPr="003A020F" w:rsidRDefault="006B1250" w:rsidP="006B125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2C65F75" w14:textId="3812C3ED" w:rsidR="006B1250" w:rsidRPr="00997073" w:rsidRDefault="00546D00" w:rsidP="006B1250">
      <w:pPr>
        <w:jc w:val="center"/>
        <w:rPr>
          <w:b/>
          <w:sz w:val="24"/>
          <w:szCs w:val="24"/>
          <w:lang w:val="cs-CZ"/>
        </w:rPr>
      </w:pPr>
      <w:r>
        <w:rPr>
          <w:b/>
          <w:sz w:val="24"/>
          <w:szCs w:val="24"/>
          <w:lang w:val="cs-CZ"/>
        </w:rPr>
        <w:t>HOLKY JAKO KVĚT</w:t>
      </w:r>
    </w:p>
    <w:p w14:paraId="3F48EF3C" w14:textId="77777777" w:rsidR="006B1250" w:rsidRPr="003A020F" w:rsidRDefault="006B1250" w:rsidP="006B1250">
      <w:pPr>
        <w:pStyle w:val="Pa0"/>
        <w:jc w:val="both"/>
        <w:rPr>
          <w:rFonts w:ascii="Times New Roman" w:hAnsi="Times New Roman"/>
          <w:color w:val="000000"/>
        </w:rPr>
      </w:pPr>
    </w:p>
    <w:p w14:paraId="6C0EA1A4" w14:textId="77777777" w:rsidR="006B1250" w:rsidRPr="003A020F" w:rsidRDefault="006B1250" w:rsidP="006B1250">
      <w:pPr>
        <w:pStyle w:val="Pa0"/>
        <w:jc w:val="both"/>
        <w:rPr>
          <w:rFonts w:ascii="Times New Roman" w:hAnsi="Times New Roman"/>
          <w:color w:val="000000"/>
        </w:rPr>
      </w:pPr>
    </w:p>
    <w:p w14:paraId="085C1069" w14:textId="77777777" w:rsidR="006B1250" w:rsidRPr="003A020F" w:rsidRDefault="006B1250" w:rsidP="006B1250">
      <w:pPr>
        <w:pStyle w:val="Pa0"/>
        <w:jc w:val="center"/>
        <w:rPr>
          <w:rFonts w:ascii="Times New Roman" w:hAnsi="Times New Roman"/>
          <w:color w:val="000000"/>
        </w:rPr>
      </w:pPr>
      <w:r w:rsidRPr="003A020F">
        <w:rPr>
          <w:rFonts w:ascii="Times New Roman" w:hAnsi="Times New Roman"/>
          <w:color w:val="000000"/>
        </w:rPr>
        <w:t>Článek I</w:t>
      </w:r>
    </w:p>
    <w:p w14:paraId="4EEE3B20" w14:textId="77777777" w:rsidR="006B1250" w:rsidRPr="003A020F" w:rsidRDefault="006B1250" w:rsidP="006B1250">
      <w:pPr>
        <w:pStyle w:val="Pa0"/>
        <w:jc w:val="center"/>
        <w:rPr>
          <w:rFonts w:ascii="Times New Roman" w:hAnsi="Times New Roman"/>
          <w:b/>
          <w:color w:val="000000"/>
        </w:rPr>
      </w:pPr>
      <w:r w:rsidRPr="003A020F">
        <w:rPr>
          <w:rFonts w:ascii="Times New Roman" w:hAnsi="Times New Roman"/>
          <w:b/>
          <w:color w:val="000000"/>
        </w:rPr>
        <w:t>Předmět smlouvy</w:t>
      </w:r>
    </w:p>
    <w:p w14:paraId="245F1032" w14:textId="77777777" w:rsidR="006B1250" w:rsidRPr="003A020F" w:rsidRDefault="006B1250" w:rsidP="006B1250">
      <w:pPr>
        <w:pStyle w:val="Pa0"/>
        <w:jc w:val="both"/>
        <w:rPr>
          <w:rFonts w:ascii="Times New Roman" w:hAnsi="Times New Roman"/>
          <w:color w:val="000000"/>
        </w:rPr>
      </w:pPr>
    </w:p>
    <w:p w14:paraId="6DFD1245" w14:textId="2A8D54C7" w:rsidR="006B1250" w:rsidRDefault="006B1250" w:rsidP="006B1250">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Pr="00253F0E">
        <w:rPr>
          <w:rFonts w:ascii="Times New Roman" w:hAnsi="Times New Roman"/>
          <w:color w:val="000000"/>
        </w:rPr>
        <w:t>Divad</w:t>
      </w:r>
      <w:r>
        <w:rPr>
          <w:rFonts w:ascii="Times New Roman" w:hAnsi="Times New Roman"/>
          <w:color w:val="000000"/>
        </w:rPr>
        <w:t xml:space="preserve">lo se touto smlouvou zavazuje vystoupit s divadelním představením </w:t>
      </w:r>
      <w:r w:rsidR="00546D00">
        <w:rPr>
          <w:rFonts w:ascii="Times New Roman" w:hAnsi="Times New Roman"/>
          <w:b/>
          <w:color w:val="000000"/>
        </w:rPr>
        <w:t>Holky jako květ</w:t>
      </w:r>
      <w:r>
        <w:rPr>
          <w:rFonts w:ascii="Times New Roman" w:hAnsi="Times New Roman"/>
          <w:color w:val="000000"/>
        </w:rPr>
        <w:t xml:space="preserve">, dne: </w:t>
      </w:r>
      <w:r w:rsidR="009A131D">
        <w:rPr>
          <w:rFonts w:ascii="Times New Roman" w:hAnsi="Times New Roman"/>
          <w:b/>
          <w:color w:val="000000"/>
        </w:rPr>
        <w:t>21. září 2022</w:t>
      </w:r>
      <w:r>
        <w:rPr>
          <w:rFonts w:ascii="Times New Roman" w:hAnsi="Times New Roman"/>
          <w:color w:val="000000"/>
        </w:rPr>
        <w:t xml:space="preserve"> od: </w:t>
      </w:r>
      <w:r w:rsidR="009A131D">
        <w:rPr>
          <w:rFonts w:ascii="Times New Roman" w:hAnsi="Times New Roman"/>
          <w:b/>
          <w:color w:val="000000"/>
        </w:rPr>
        <w:t xml:space="preserve">19:00 </w:t>
      </w:r>
      <w:r w:rsidRPr="001840AA">
        <w:rPr>
          <w:rFonts w:ascii="Times New Roman" w:hAnsi="Times New Roman"/>
          <w:b/>
          <w:color w:val="000000"/>
        </w:rPr>
        <w:t>hodin</w:t>
      </w:r>
      <w:r>
        <w:rPr>
          <w:rFonts w:ascii="Times New Roman" w:hAnsi="Times New Roman"/>
          <w:color w:val="000000"/>
        </w:rPr>
        <w:t xml:space="preserve"> na scéně zajištěné Pořadatelem, tj. </w:t>
      </w:r>
      <w:r w:rsidR="009A131D" w:rsidRPr="00CB2C73">
        <w:rPr>
          <w:rFonts w:ascii="Times New Roman" w:hAnsi="Times New Roman"/>
          <w:b/>
          <w:bCs/>
          <w:color w:val="000000"/>
        </w:rPr>
        <w:t>Městské Tylovo divadlo</w:t>
      </w:r>
      <w:r w:rsidR="009A131D">
        <w:rPr>
          <w:rFonts w:ascii="Times New Roman" w:hAnsi="Times New Roman"/>
          <w:color w:val="000000"/>
        </w:rPr>
        <w:t xml:space="preserve">, ulice: </w:t>
      </w:r>
      <w:r w:rsidR="009A131D" w:rsidRPr="00CB2C73">
        <w:rPr>
          <w:rFonts w:ascii="Times New Roman" w:hAnsi="Times New Roman"/>
          <w:color w:val="000000"/>
        </w:rPr>
        <w:t>Masarykova 128</w:t>
      </w:r>
      <w:r w:rsidR="009A131D">
        <w:rPr>
          <w:rFonts w:ascii="Times New Roman" w:hAnsi="Times New Roman"/>
          <w:color w:val="000000"/>
        </w:rPr>
        <w:t xml:space="preserve">, město: </w:t>
      </w:r>
      <w:r w:rsidR="009A131D" w:rsidRPr="00CB2C73">
        <w:rPr>
          <w:rFonts w:ascii="Times New Roman" w:hAnsi="Times New Roman"/>
          <w:color w:val="000000"/>
        </w:rPr>
        <w:t>Kutná Hora</w:t>
      </w:r>
      <w:r w:rsidR="009A131D">
        <w:rPr>
          <w:rFonts w:ascii="Times New Roman" w:hAnsi="Times New Roman"/>
          <w:color w:val="000000"/>
        </w:rPr>
        <w:t xml:space="preserve">, PSČ: </w:t>
      </w:r>
      <w:proofErr w:type="gramStart"/>
      <w:r w:rsidR="009A131D" w:rsidRPr="00CB2C73">
        <w:rPr>
          <w:rFonts w:ascii="Times New Roman" w:hAnsi="Times New Roman"/>
          <w:color w:val="000000"/>
        </w:rPr>
        <w:t xml:space="preserve">284 01 </w:t>
      </w:r>
      <w:r>
        <w:rPr>
          <w:rFonts w:ascii="Times New Roman" w:hAnsi="Times New Roman"/>
          <w:color w:val="000000"/>
        </w:rPr>
        <w:t xml:space="preserve"> (dále</w:t>
      </w:r>
      <w:proofErr w:type="gramEnd"/>
      <w:r>
        <w:rPr>
          <w:rFonts w:ascii="Times New Roman" w:hAnsi="Times New Roman"/>
          <w:color w:val="000000"/>
        </w:rPr>
        <w:t xml:space="preserve"> jen „</w:t>
      </w:r>
      <w:r w:rsidRPr="00253F0E">
        <w:rPr>
          <w:rFonts w:ascii="Times New Roman" w:hAnsi="Times New Roman"/>
          <w:b/>
          <w:color w:val="000000"/>
        </w:rPr>
        <w:t>představení</w:t>
      </w:r>
      <w:r>
        <w:rPr>
          <w:rFonts w:ascii="Times New Roman" w:hAnsi="Times New Roman"/>
          <w:color w:val="000000"/>
        </w:rPr>
        <w:t>“).</w:t>
      </w:r>
    </w:p>
    <w:p w14:paraId="20B2E58B" w14:textId="77777777" w:rsidR="006B1250" w:rsidRPr="004D4B12" w:rsidRDefault="006B1250" w:rsidP="006B1250">
      <w:pPr>
        <w:rPr>
          <w:lang w:val="cs-CZ"/>
        </w:rPr>
      </w:pPr>
    </w:p>
    <w:p w14:paraId="0A1CBE5F" w14:textId="77777777" w:rsidR="006B1250" w:rsidRPr="003A020F" w:rsidRDefault="006B1250" w:rsidP="006B1250">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14:paraId="0BBFF0D2" w14:textId="77777777" w:rsidR="006B1250" w:rsidRDefault="006B1250" w:rsidP="006B1250">
      <w:pPr>
        <w:pStyle w:val="Pa0"/>
        <w:ind w:left="360" w:hanging="360"/>
        <w:jc w:val="both"/>
        <w:rPr>
          <w:rFonts w:ascii="Times New Roman" w:hAnsi="Times New Roman"/>
          <w:color w:val="000000"/>
        </w:rPr>
      </w:pPr>
    </w:p>
    <w:p w14:paraId="5D866581" w14:textId="77777777" w:rsidR="006B1250" w:rsidRDefault="006B1250" w:rsidP="006B1250">
      <w:pPr>
        <w:rPr>
          <w:lang w:val="cs-CZ"/>
        </w:rPr>
      </w:pPr>
    </w:p>
    <w:p w14:paraId="07F0EF11" w14:textId="0AFA13D0" w:rsidR="006B1250" w:rsidRDefault="006B1250" w:rsidP="006B1250">
      <w:pPr>
        <w:rPr>
          <w:lang w:val="cs-CZ"/>
        </w:rPr>
      </w:pPr>
    </w:p>
    <w:p w14:paraId="36D6CAE9" w14:textId="693316E5" w:rsidR="009A131D" w:rsidRDefault="009A131D" w:rsidP="006B1250">
      <w:pPr>
        <w:rPr>
          <w:lang w:val="cs-CZ"/>
        </w:rPr>
      </w:pPr>
    </w:p>
    <w:p w14:paraId="68024F9E" w14:textId="3BB546FA" w:rsidR="009A131D" w:rsidRDefault="009A131D" w:rsidP="006B1250">
      <w:pPr>
        <w:rPr>
          <w:lang w:val="cs-CZ"/>
        </w:rPr>
      </w:pPr>
    </w:p>
    <w:p w14:paraId="3470B1D9" w14:textId="6263A12E" w:rsidR="009A131D" w:rsidRDefault="009A131D" w:rsidP="006B1250">
      <w:pPr>
        <w:rPr>
          <w:lang w:val="cs-CZ"/>
        </w:rPr>
      </w:pPr>
    </w:p>
    <w:p w14:paraId="232B4944" w14:textId="77777777" w:rsidR="009A131D" w:rsidRPr="001D17F6" w:rsidRDefault="009A131D" w:rsidP="006B1250">
      <w:pPr>
        <w:rPr>
          <w:lang w:val="cs-CZ"/>
        </w:rPr>
      </w:pPr>
    </w:p>
    <w:p w14:paraId="4110138D" w14:textId="77777777" w:rsidR="006B1250" w:rsidRPr="003A020F" w:rsidRDefault="006B1250" w:rsidP="006B125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20CAE0CA" w14:textId="77777777" w:rsidR="006B1250" w:rsidRPr="003A020F" w:rsidRDefault="006B1250" w:rsidP="006B125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221E73AF" w14:textId="77777777" w:rsidR="006B1250" w:rsidRPr="003A020F" w:rsidRDefault="006B1250" w:rsidP="006B1250">
      <w:pPr>
        <w:pStyle w:val="Pa0"/>
        <w:ind w:left="360" w:hanging="360"/>
        <w:jc w:val="both"/>
        <w:rPr>
          <w:rFonts w:ascii="Times New Roman" w:hAnsi="Times New Roman"/>
          <w:color w:val="000000"/>
        </w:rPr>
      </w:pPr>
    </w:p>
    <w:p w14:paraId="0548D34D" w14:textId="77777777" w:rsidR="006B1250" w:rsidRPr="003A020F" w:rsidRDefault="006B1250" w:rsidP="006B125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55DED277" w14:textId="77777777" w:rsidR="006B1250" w:rsidRPr="003A020F" w:rsidRDefault="006B1250" w:rsidP="006B1250">
      <w:pPr>
        <w:pStyle w:val="Pa0"/>
        <w:ind w:left="360" w:hanging="360"/>
        <w:jc w:val="both"/>
        <w:rPr>
          <w:rFonts w:ascii="Times New Roman" w:hAnsi="Times New Roman"/>
          <w:color w:val="000000"/>
        </w:rPr>
      </w:pPr>
    </w:p>
    <w:p w14:paraId="603D007C" w14:textId="77777777" w:rsidR="006B1250" w:rsidRPr="00694D20" w:rsidRDefault="006B1250" w:rsidP="006B1250">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0C6481C7" w14:textId="77777777" w:rsidR="006B1250" w:rsidRPr="006B1250" w:rsidRDefault="006B1250" w:rsidP="006B1250">
      <w:pPr>
        <w:pStyle w:val="m2395716400222055398gmail-msolistparagraph"/>
        <w:shd w:val="clear" w:color="auto" w:fill="FFFFFF"/>
        <w:spacing w:after="0" w:afterAutospacing="0"/>
        <w:ind w:left="720"/>
        <w:rPr>
          <w:b/>
          <w:bCs/>
          <w:color w:val="222222"/>
        </w:rPr>
      </w:pPr>
      <w:r w:rsidRPr="006B1250">
        <w:rPr>
          <w:b/>
          <w:bCs/>
          <w:color w:val="222222"/>
        </w:rPr>
        <w:t>JEVIŠTĚ:</w:t>
      </w:r>
    </w:p>
    <w:p w14:paraId="06D36086" w14:textId="77777777" w:rsidR="006B1250" w:rsidRPr="006B1250" w:rsidRDefault="006B1250" w:rsidP="006B1250">
      <w:pPr>
        <w:pStyle w:val="m2395716400222055398gmail-msolistparagraph"/>
        <w:numPr>
          <w:ilvl w:val="0"/>
          <w:numId w:val="12"/>
        </w:numPr>
        <w:shd w:val="clear" w:color="auto" w:fill="FFFFFF"/>
        <w:spacing w:before="0" w:beforeAutospacing="0" w:after="0" w:afterAutospacing="0"/>
        <w:ind w:left="357" w:firstLine="0"/>
        <w:rPr>
          <w:color w:val="222222"/>
        </w:rPr>
      </w:pPr>
      <w:r w:rsidRPr="006B1250">
        <w:rPr>
          <w:color w:val="222222"/>
        </w:rPr>
        <w:t>jeviště s černým horizontem a černými výkryty</w:t>
      </w:r>
    </w:p>
    <w:p w14:paraId="762AB51D" w14:textId="77777777" w:rsidR="006B1250" w:rsidRPr="006B1250" w:rsidRDefault="006B1250" w:rsidP="006B1250">
      <w:pPr>
        <w:pStyle w:val="m2395716400222055398gmail-msolistparagraph"/>
        <w:numPr>
          <w:ilvl w:val="0"/>
          <w:numId w:val="12"/>
        </w:numPr>
        <w:shd w:val="clear" w:color="auto" w:fill="FFFFFF"/>
        <w:ind w:left="357" w:firstLine="0"/>
        <w:rPr>
          <w:color w:val="222222"/>
        </w:rPr>
      </w:pPr>
      <w:r w:rsidRPr="006B1250">
        <w:rPr>
          <w:color w:val="222222"/>
        </w:rPr>
        <w:t>možnost obcházení jeviště za černým horizontem</w:t>
      </w:r>
    </w:p>
    <w:p w14:paraId="5F7321D4" w14:textId="18FAF067" w:rsidR="006B1250" w:rsidRPr="006B1250" w:rsidRDefault="006B1250" w:rsidP="006B1250">
      <w:pPr>
        <w:pStyle w:val="m2395716400222055398gmail-msolistparagraph"/>
        <w:numPr>
          <w:ilvl w:val="0"/>
          <w:numId w:val="12"/>
        </w:numPr>
        <w:shd w:val="clear" w:color="auto" w:fill="FFFFFF"/>
        <w:ind w:left="357" w:firstLine="0"/>
        <w:rPr>
          <w:color w:val="222222"/>
        </w:rPr>
      </w:pPr>
      <w:r w:rsidRPr="006B1250">
        <w:rPr>
          <w:color w:val="222222"/>
        </w:rPr>
        <w:t xml:space="preserve">rozměry jeviště – šířka: min. </w:t>
      </w:r>
      <w:r w:rsidR="00546D00">
        <w:rPr>
          <w:color w:val="222222"/>
        </w:rPr>
        <w:t>7</w:t>
      </w:r>
      <w:r w:rsidRPr="006B1250">
        <w:rPr>
          <w:color w:val="222222"/>
        </w:rPr>
        <w:t xml:space="preserve"> m, hloubka: min. </w:t>
      </w:r>
      <w:r w:rsidR="00546D00">
        <w:rPr>
          <w:color w:val="222222"/>
        </w:rPr>
        <w:t>7</w:t>
      </w:r>
      <w:r w:rsidRPr="006B1250">
        <w:rPr>
          <w:color w:val="222222"/>
        </w:rPr>
        <w:t xml:space="preserve"> m, výška: </w:t>
      </w:r>
      <w:r w:rsidRPr="009A5861">
        <w:rPr>
          <w:color w:val="222222"/>
        </w:rPr>
        <w:t xml:space="preserve">min. </w:t>
      </w:r>
      <w:r w:rsidR="009A5861" w:rsidRPr="009A5861">
        <w:rPr>
          <w:color w:val="222222"/>
        </w:rPr>
        <w:t>5</w:t>
      </w:r>
      <w:r w:rsidRPr="009A5861">
        <w:rPr>
          <w:color w:val="222222"/>
        </w:rPr>
        <w:t xml:space="preserve"> m</w:t>
      </w:r>
    </w:p>
    <w:p w14:paraId="2BEED755" w14:textId="558AB53A" w:rsidR="006B1250" w:rsidRPr="006B1250" w:rsidRDefault="006B1250" w:rsidP="006B1250">
      <w:pPr>
        <w:pStyle w:val="m2395716400222055398gmail-msolistparagraph"/>
        <w:numPr>
          <w:ilvl w:val="0"/>
          <w:numId w:val="12"/>
        </w:numPr>
        <w:shd w:val="clear" w:color="auto" w:fill="FFFFFF"/>
        <w:ind w:left="357" w:firstLine="0"/>
        <w:rPr>
          <w:color w:val="222222"/>
        </w:rPr>
      </w:pPr>
      <w:r w:rsidRPr="006B1250">
        <w:rPr>
          <w:color w:val="222222"/>
        </w:rPr>
        <w:t>vrtání do podlahy podmínkou</w:t>
      </w:r>
    </w:p>
    <w:p w14:paraId="04C7A416" w14:textId="77777777" w:rsidR="006B1250" w:rsidRPr="006B1250" w:rsidRDefault="006B1250" w:rsidP="006B1250">
      <w:pPr>
        <w:pStyle w:val="m2395716400222055398gmail-msolistparagraph"/>
        <w:shd w:val="clear" w:color="auto" w:fill="FFFFFF"/>
        <w:spacing w:after="0" w:afterAutospacing="0"/>
        <w:ind w:left="720"/>
        <w:rPr>
          <w:b/>
          <w:bCs/>
          <w:color w:val="222222"/>
        </w:rPr>
      </w:pPr>
      <w:r w:rsidRPr="006B1250">
        <w:rPr>
          <w:b/>
          <w:bCs/>
          <w:color w:val="222222"/>
        </w:rPr>
        <w:t>ZVUK:</w:t>
      </w:r>
    </w:p>
    <w:p w14:paraId="58BB946F" w14:textId="77777777" w:rsidR="00546D00" w:rsidRDefault="00546D00" w:rsidP="00546D00">
      <w:pPr>
        <w:pStyle w:val="Vchoz"/>
        <w:numPr>
          <w:ilvl w:val="0"/>
          <w:numId w:val="17"/>
        </w:numPr>
      </w:pPr>
      <w:r>
        <w:t xml:space="preserve">input list: 4x </w:t>
      </w:r>
      <w:proofErr w:type="spellStart"/>
      <w:r>
        <w:t>jack</w:t>
      </w:r>
      <w:proofErr w:type="spellEnd"/>
    </w:p>
    <w:p w14:paraId="2F3A55D2" w14:textId="77777777" w:rsidR="00546D00" w:rsidRDefault="00546D00" w:rsidP="00546D00">
      <w:pPr>
        <w:pStyle w:val="Vchoz"/>
        <w:numPr>
          <w:ilvl w:val="0"/>
          <w:numId w:val="17"/>
        </w:numPr>
      </w:pPr>
      <w:r>
        <w:t>1x AUX výstup (na jevišti)</w:t>
      </w:r>
    </w:p>
    <w:p w14:paraId="6BFB178D" w14:textId="77777777" w:rsidR="00546D00" w:rsidRDefault="00546D00" w:rsidP="00546D00">
      <w:pPr>
        <w:pStyle w:val="Vchoz"/>
        <w:numPr>
          <w:ilvl w:val="0"/>
          <w:numId w:val="17"/>
        </w:numPr>
      </w:pPr>
      <w:r>
        <w:t>přední a zadní reproduktory (zadní reproduktory nezávislé na PA)</w:t>
      </w:r>
    </w:p>
    <w:p w14:paraId="1AC37A41" w14:textId="77777777" w:rsidR="00546D00" w:rsidRDefault="00546D00" w:rsidP="00546D00">
      <w:pPr>
        <w:pStyle w:val="Vchoz"/>
        <w:numPr>
          <w:ilvl w:val="0"/>
          <w:numId w:val="17"/>
        </w:numPr>
      </w:pPr>
      <w:r>
        <w:t>zvuková kabina umístěná před jevištěm s přímým odposlechem zvuku a výhledem na jeviště</w:t>
      </w:r>
    </w:p>
    <w:p w14:paraId="69617544" w14:textId="77777777" w:rsidR="006B1250" w:rsidRPr="006B1250" w:rsidRDefault="006B1250" w:rsidP="006B1250">
      <w:pPr>
        <w:pStyle w:val="m2395716400222055398gmail-msolistparagraph"/>
        <w:shd w:val="clear" w:color="auto" w:fill="FFFFFF"/>
        <w:spacing w:after="0" w:afterAutospacing="0"/>
        <w:ind w:left="720"/>
        <w:rPr>
          <w:b/>
          <w:bCs/>
          <w:color w:val="222222"/>
        </w:rPr>
      </w:pPr>
      <w:r w:rsidRPr="006B1250">
        <w:rPr>
          <w:b/>
          <w:bCs/>
          <w:color w:val="222222"/>
        </w:rPr>
        <w:t>SVĚTLA:</w:t>
      </w:r>
    </w:p>
    <w:p w14:paraId="015C15A6" w14:textId="77777777" w:rsidR="00546D00" w:rsidRDefault="00546D00" w:rsidP="00546D00">
      <w:pPr>
        <w:pStyle w:val="m2395716400222055398gmail-msolistparagraph"/>
        <w:numPr>
          <w:ilvl w:val="0"/>
          <w:numId w:val="17"/>
        </w:numPr>
        <w:shd w:val="clear" w:color="auto" w:fill="FFFFFF"/>
        <w:spacing w:before="0" w:beforeAutospacing="0" w:after="0" w:afterAutospacing="0"/>
        <w:rPr>
          <w:color w:val="222222"/>
        </w:rPr>
      </w:pPr>
      <w:r w:rsidRPr="00546D00">
        <w:rPr>
          <w:color w:val="222222"/>
        </w:rPr>
        <w:t xml:space="preserve">digitální osvětlovací pult (min. 12 </w:t>
      </w:r>
      <w:proofErr w:type="spellStart"/>
      <w:r w:rsidRPr="00546D00">
        <w:rPr>
          <w:color w:val="222222"/>
        </w:rPr>
        <w:t>submasterů</w:t>
      </w:r>
      <w:proofErr w:type="spellEnd"/>
      <w:r w:rsidRPr="00546D00">
        <w:rPr>
          <w:color w:val="222222"/>
        </w:rPr>
        <w:t xml:space="preserve"> – samostatně programovatelných skupin světel) </w:t>
      </w:r>
    </w:p>
    <w:p w14:paraId="32095B3F" w14:textId="13D22EDA" w:rsidR="00546D00" w:rsidRPr="00546D00" w:rsidRDefault="00546D00" w:rsidP="00546D00">
      <w:pPr>
        <w:pStyle w:val="m2395716400222055398gmail-msolistparagraph"/>
        <w:numPr>
          <w:ilvl w:val="0"/>
          <w:numId w:val="19"/>
        </w:numPr>
        <w:shd w:val="clear" w:color="auto" w:fill="FFFFFF"/>
        <w:spacing w:before="0" w:beforeAutospacing="0" w:after="0" w:afterAutospacing="0"/>
        <w:rPr>
          <w:color w:val="222222"/>
        </w:rPr>
      </w:pPr>
      <w:r w:rsidRPr="00546D00">
        <w:rPr>
          <w:color w:val="222222"/>
        </w:rPr>
        <w:t>minimálně 14 předních reflektorů a minimálně 8 reflektorů na jevišti (portály) typu PC o výkonu 1kW nebo 0,5kW (podle velikosti prostoru)</w:t>
      </w:r>
    </w:p>
    <w:p w14:paraId="2BFE55FB" w14:textId="444B2480" w:rsidR="00546D00" w:rsidRPr="00546D00" w:rsidRDefault="00546D00" w:rsidP="00546D00">
      <w:pPr>
        <w:pStyle w:val="m2395716400222055398gmail-msolistparagraph"/>
        <w:numPr>
          <w:ilvl w:val="0"/>
          <w:numId w:val="19"/>
        </w:numPr>
        <w:shd w:val="clear" w:color="auto" w:fill="FFFFFF"/>
        <w:spacing w:before="0" w:beforeAutospacing="0" w:after="0" w:afterAutospacing="0"/>
        <w:rPr>
          <w:color w:val="222222"/>
        </w:rPr>
      </w:pPr>
      <w:r w:rsidRPr="00546D00">
        <w:rPr>
          <w:color w:val="222222"/>
        </w:rPr>
        <w:t xml:space="preserve">červené, světle modré a růžové filtry do světel (nejsou-li v divadle RGB LED světla) </w:t>
      </w:r>
    </w:p>
    <w:p w14:paraId="57354CB5" w14:textId="2C351F22" w:rsidR="00546D00" w:rsidRPr="00546D00" w:rsidRDefault="00546D00" w:rsidP="00546D00">
      <w:pPr>
        <w:pStyle w:val="m2395716400222055398gmail-msolistparagraph"/>
        <w:numPr>
          <w:ilvl w:val="0"/>
          <w:numId w:val="19"/>
        </w:numPr>
        <w:shd w:val="clear" w:color="auto" w:fill="FFFFFF"/>
        <w:spacing w:before="0" w:beforeAutospacing="0" w:after="0" w:afterAutospacing="0"/>
        <w:rPr>
          <w:color w:val="222222"/>
        </w:rPr>
      </w:pPr>
      <w:r w:rsidRPr="00546D00">
        <w:rPr>
          <w:color w:val="222222"/>
        </w:rPr>
        <w:t xml:space="preserve">4 volné regulovatelné zásuvky na jevišti </w:t>
      </w:r>
    </w:p>
    <w:p w14:paraId="32CCA362" w14:textId="24A27E13" w:rsidR="00546D00" w:rsidRPr="00546D00" w:rsidRDefault="00546D00" w:rsidP="00546D00">
      <w:pPr>
        <w:pStyle w:val="m2395716400222055398gmail-msolistparagraph"/>
        <w:numPr>
          <w:ilvl w:val="0"/>
          <w:numId w:val="19"/>
        </w:numPr>
        <w:shd w:val="clear" w:color="auto" w:fill="FFFFFF"/>
        <w:spacing w:before="0" w:beforeAutospacing="0" w:after="0" w:afterAutospacing="0"/>
        <w:rPr>
          <w:color w:val="222222"/>
        </w:rPr>
      </w:pPr>
      <w:r w:rsidRPr="00546D00">
        <w:rPr>
          <w:color w:val="222222"/>
        </w:rPr>
        <w:t>možnost ovládat stmívání sálu z kabiny osvětlovače</w:t>
      </w:r>
    </w:p>
    <w:p w14:paraId="3AC09C35" w14:textId="00068CA8" w:rsidR="006B1250" w:rsidRDefault="00546D00" w:rsidP="00546D00">
      <w:pPr>
        <w:pStyle w:val="m2395716400222055398gmail-msolistparagraph"/>
        <w:numPr>
          <w:ilvl w:val="0"/>
          <w:numId w:val="19"/>
        </w:numPr>
        <w:shd w:val="clear" w:color="auto" w:fill="FFFFFF"/>
        <w:spacing w:before="0" w:beforeAutospacing="0" w:after="0" w:afterAutospacing="0"/>
        <w:rPr>
          <w:color w:val="222222"/>
        </w:rPr>
      </w:pPr>
      <w:r w:rsidRPr="00546D00">
        <w:rPr>
          <w:color w:val="222222"/>
        </w:rPr>
        <w:t>osvětlovací kabina umístěná před jevištěm s přímým výhledem na jeviště</w:t>
      </w:r>
    </w:p>
    <w:p w14:paraId="742C8CF3" w14:textId="77777777" w:rsidR="00546D00" w:rsidRPr="00682C0D" w:rsidRDefault="00546D00" w:rsidP="00546D00">
      <w:pPr>
        <w:pStyle w:val="m2395716400222055398gmail-msolistparagraph"/>
        <w:shd w:val="clear" w:color="auto" w:fill="FFFFFF"/>
        <w:spacing w:before="0" w:beforeAutospacing="0" w:after="0" w:afterAutospacing="0"/>
        <w:ind w:left="720"/>
        <w:rPr>
          <w:color w:val="222222"/>
        </w:rPr>
      </w:pPr>
    </w:p>
    <w:p w14:paraId="0A355EBF" w14:textId="77777777" w:rsidR="006B1250" w:rsidRPr="00FA2424" w:rsidRDefault="006B1250" w:rsidP="006B125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3C806F6C" w14:textId="77777777" w:rsidR="006B1250" w:rsidRPr="00FA2424" w:rsidRDefault="006B1250" w:rsidP="006B1250">
      <w:pPr>
        <w:ind w:left="720"/>
      </w:pPr>
    </w:p>
    <w:p w14:paraId="263F5841" w14:textId="623D3593" w:rsidR="006B1250" w:rsidRPr="004541D0" w:rsidRDefault="006B1250" w:rsidP="006B1250">
      <w:pPr>
        <w:pStyle w:val="Pa0"/>
        <w:numPr>
          <w:ilvl w:val="0"/>
          <w:numId w:val="10"/>
        </w:numPr>
        <w:jc w:val="both"/>
        <w:rPr>
          <w:rFonts w:ascii="Times New Roman" w:hAnsi="Times New Roman"/>
          <w:color w:val="000000"/>
        </w:rPr>
      </w:pPr>
      <w:r w:rsidRPr="000D6BE4">
        <w:rPr>
          <w:rFonts w:ascii="Times New Roman" w:hAnsi="Times New Roman"/>
          <w:color w:val="000000"/>
        </w:rPr>
        <w:t>volné je</w:t>
      </w:r>
      <w:r>
        <w:rPr>
          <w:rFonts w:ascii="Times New Roman" w:hAnsi="Times New Roman"/>
          <w:color w:val="000000"/>
        </w:rPr>
        <w:t xml:space="preserve">viště v den konání </w:t>
      </w:r>
      <w:r w:rsidRPr="004541D0">
        <w:rPr>
          <w:rFonts w:ascii="Times New Roman" w:hAnsi="Times New Roman"/>
          <w:color w:val="000000"/>
        </w:rPr>
        <w:t xml:space="preserve">představení </w:t>
      </w:r>
      <w:r w:rsidR="004541D0" w:rsidRPr="004541D0">
        <w:rPr>
          <w:rFonts w:ascii="Times New Roman" w:hAnsi="Times New Roman"/>
          <w:color w:val="000000"/>
        </w:rPr>
        <w:t>3</w:t>
      </w:r>
      <w:r w:rsidRPr="004541D0">
        <w:rPr>
          <w:rFonts w:ascii="Times New Roman" w:hAnsi="Times New Roman"/>
          <w:color w:val="000000"/>
        </w:rPr>
        <w:t xml:space="preserve"> hodiny před představením</w:t>
      </w:r>
    </w:p>
    <w:p w14:paraId="67297D2B" w14:textId="0476923F" w:rsidR="006B1250" w:rsidRPr="004541D0" w:rsidRDefault="006B1250" w:rsidP="006B1250">
      <w:pPr>
        <w:pStyle w:val="Pa0"/>
        <w:numPr>
          <w:ilvl w:val="0"/>
          <w:numId w:val="10"/>
        </w:numPr>
        <w:jc w:val="both"/>
        <w:rPr>
          <w:rFonts w:ascii="Times New Roman" w:hAnsi="Times New Roman"/>
          <w:b/>
          <w:color w:val="000000"/>
        </w:rPr>
      </w:pPr>
      <w:r w:rsidRPr="004541D0">
        <w:rPr>
          <w:rFonts w:ascii="Times New Roman" w:hAnsi="Times New Roman"/>
          <w:b/>
          <w:color w:val="000000"/>
        </w:rPr>
        <w:t>pomoc při vykládání a nakládání techniky a dekorací (</w:t>
      </w:r>
      <w:r w:rsidR="004541D0" w:rsidRPr="004541D0">
        <w:rPr>
          <w:rFonts w:ascii="Times New Roman" w:hAnsi="Times New Roman"/>
          <w:b/>
          <w:color w:val="000000"/>
        </w:rPr>
        <w:t>2</w:t>
      </w:r>
      <w:r w:rsidRPr="004541D0">
        <w:rPr>
          <w:rFonts w:ascii="Times New Roman" w:hAnsi="Times New Roman"/>
          <w:b/>
          <w:color w:val="000000"/>
        </w:rPr>
        <w:t xml:space="preserve"> osoby)</w:t>
      </w:r>
    </w:p>
    <w:p w14:paraId="3DB3C65E" w14:textId="1701FF27" w:rsidR="006B1250" w:rsidRPr="004541D0" w:rsidRDefault="006B1250" w:rsidP="006B1250">
      <w:pPr>
        <w:pStyle w:val="Pa0"/>
        <w:numPr>
          <w:ilvl w:val="0"/>
          <w:numId w:val="10"/>
        </w:numPr>
        <w:jc w:val="both"/>
        <w:rPr>
          <w:rFonts w:ascii="Times New Roman" w:hAnsi="Times New Roman"/>
          <w:color w:val="000000"/>
        </w:rPr>
      </w:pPr>
      <w:r w:rsidRPr="004541D0">
        <w:rPr>
          <w:rFonts w:ascii="Times New Roman" w:hAnsi="Times New Roman"/>
          <w:color w:val="000000"/>
        </w:rPr>
        <w:t xml:space="preserve">přítomnost jevištního mistra, osvětlovače a zvukaře při přípravě, realizaci a bourání představení </w:t>
      </w:r>
    </w:p>
    <w:p w14:paraId="34CDE5A2" w14:textId="7176C424" w:rsidR="006B1250" w:rsidRPr="004541D0" w:rsidRDefault="006B1250" w:rsidP="006B1250">
      <w:pPr>
        <w:pStyle w:val="Pa0"/>
        <w:numPr>
          <w:ilvl w:val="0"/>
          <w:numId w:val="10"/>
        </w:numPr>
        <w:jc w:val="both"/>
        <w:rPr>
          <w:rFonts w:ascii="Times New Roman" w:hAnsi="Times New Roman"/>
          <w:color w:val="000000"/>
        </w:rPr>
      </w:pPr>
      <w:r w:rsidRPr="004541D0">
        <w:rPr>
          <w:rFonts w:ascii="Times New Roman" w:hAnsi="Times New Roman"/>
          <w:color w:val="000000"/>
        </w:rPr>
        <w:t xml:space="preserve">uzamykatelné šatny – 1x dámská, 1x </w:t>
      </w:r>
      <w:r w:rsidR="009A5861">
        <w:rPr>
          <w:rFonts w:ascii="Times New Roman" w:hAnsi="Times New Roman"/>
          <w:color w:val="000000"/>
        </w:rPr>
        <w:t>pánská</w:t>
      </w:r>
      <w:r w:rsidRPr="004541D0">
        <w:rPr>
          <w:rFonts w:ascii="Times New Roman" w:hAnsi="Times New Roman"/>
          <w:color w:val="000000"/>
        </w:rPr>
        <w:t xml:space="preserve"> </w:t>
      </w:r>
    </w:p>
    <w:p w14:paraId="59EF3764" w14:textId="77777777" w:rsidR="006B1250" w:rsidRPr="004541D0" w:rsidRDefault="006B1250" w:rsidP="006B1250">
      <w:pPr>
        <w:pStyle w:val="Pa0"/>
        <w:numPr>
          <w:ilvl w:val="0"/>
          <w:numId w:val="10"/>
        </w:numPr>
        <w:jc w:val="both"/>
        <w:rPr>
          <w:rFonts w:ascii="Times New Roman" w:hAnsi="Times New Roman"/>
          <w:color w:val="000000"/>
        </w:rPr>
      </w:pPr>
      <w:r w:rsidRPr="004541D0">
        <w:rPr>
          <w:rFonts w:ascii="Times New Roman" w:hAnsi="Times New Roman"/>
          <w:color w:val="000000"/>
        </w:rPr>
        <w:t xml:space="preserve">6 volných vstupenek v předních řadách pro potřeby Divadla, rezervovat na pokladně na „Studio DVA“ </w:t>
      </w:r>
    </w:p>
    <w:p w14:paraId="492CD25E" w14:textId="77777777" w:rsidR="006B1250" w:rsidRDefault="006B1250" w:rsidP="006B1250">
      <w:pPr>
        <w:pStyle w:val="Pa0"/>
        <w:numPr>
          <w:ilvl w:val="0"/>
          <w:numId w:val="10"/>
        </w:numPr>
        <w:jc w:val="both"/>
        <w:rPr>
          <w:rFonts w:ascii="Times New Roman" w:hAnsi="Times New Roman"/>
          <w:color w:val="000000"/>
        </w:rPr>
      </w:pPr>
      <w:r w:rsidRPr="004541D0">
        <w:rPr>
          <w:rFonts w:ascii="Times New Roman" w:hAnsi="Times New Roman"/>
          <w:color w:val="000000"/>
        </w:rPr>
        <w:t>v blízkosti místa konání představení max. 200 m parkovací místa</w:t>
      </w:r>
      <w:r w:rsidRPr="000D6BE4">
        <w:rPr>
          <w:rFonts w:ascii="Times New Roman" w:hAnsi="Times New Roman"/>
          <w:color w:val="000000"/>
        </w:rPr>
        <w:t xml:space="preserve"> pro vozy dopravců</w:t>
      </w:r>
    </w:p>
    <w:p w14:paraId="578F2E39" w14:textId="77777777" w:rsidR="006B1250" w:rsidRDefault="006B1250" w:rsidP="006B1250">
      <w:pPr>
        <w:pStyle w:val="Pa0"/>
        <w:ind w:left="720"/>
        <w:jc w:val="both"/>
        <w:rPr>
          <w:rFonts w:ascii="Times New Roman" w:hAnsi="Times New Roman"/>
          <w:color w:val="000000"/>
        </w:rPr>
      </w:pPr>
    </w:p>
    <w:p w14:paraId="2AED24E3" w14:textId="77777777" w:rsidR="006B1250" w:rsidRPr="003A020F" w:rsidRDefault="006B1250" w:rsidP="006B125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66ACECAF" w14:textId="77777777" w:rsidR="006B1250" w:rsidRPr="003A020F" w:rsidRDefault="006B1250" w:rsidP="006B1250">
      <w:pPr>
        <w:pStyle w:val="Pa0"/>
        <w:jc w:val="both"/>
        <w:rPr>
          <w:rFonts w:ascii="Times New Roman" w:hAnsi="Times New Roman"/>
          <w:color w:val="000000"/>
        </w:rPr>
      </w:pPr>
    </w:p>
    <w:p w14:paraId="1300D5B6" w14:textId="77777777" w:rsidR="006B1250" w:rsidRPr="005F7D77" w:rsidRDefault="006B1250" w:rsidP="006B125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14:paraId="22135C52" w14:textId="77777777" w:rsidR="006B1250" w:rsidRPr="00642146" w:rsidRDefault="006B1250" w:rsidP="006B1250">
      <w:pPr>
        <w:rPr>
          <w:lang w:val="cs-CZ"/>
        </w:rPr>
      </w:pPr>
    </w:p>
    <w:p w14:paraId="5BC967EA" w14:textId="77777777" w:rsidR="006B1250" w:rsidRPr="003A020F" w:rsidRDefault="006B1250" w:rsidP="006B1250">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Pr="005900B8">
        <w:rPr>
          <w:rFonts w:ascii="Times New Roman" w:hAnsi="Times New Roman"/>
          <w:color w:val="000000"/>
        </w:rPr>
        <w:t>Pořadatel se s ohledem na povinnosti vyplývající ze zákona č. 340/2015 Sb., o registru smluv („</w:t>
      </w:r>
      <w:r w:rsidRPr="005900B8">
        <w:rPr>
          <w:rFonts w:ascii="Times New Roman" w:hAnsi="Times New Roman"/>
          <w:b/>
          <w:color w:val="000000"/>
        </w:rPr>
        <w:t>Zákon o registru smluv</w:t>
      </w:r>
      <w:r w:rsidRPr="005900B8">
        <w:rPr>
          <w:rFonts w:ascii="Times New Roman" w:hAnsi="Times New Roman"/>
          <w:color w:val="000000"/>
        </w:rPr>
        <w:t xml:space="preserve">“) zavazuje, že pokud je povinnou osobou dle § 2 odst. 1 Zákona o registru smluv, bude postupovat dle </w:t>
      </w:r>
      <w:r w:rsidRPr="00B432CA">
        <w:rPr>
          <w:rFonts w:ascii="Times New Roman" w:hAnsi="Times New Roman"/>
          <w:color w:val="000000"/>
        </w:rPr>
        <w:t>Zákona o registru smluv a tuto s</w:t>
      </w:r>
      <w:r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Pr="005900B8">
        <w:rPr>
          <w:rFonts w:ascii="Times New Roman" w:hAnsi="Times New Roman"/>
          <w:color w:val="000000"/>
        </w:rPr>
        <w:t xml:space="preserve"> bere na vědomí, že bez </w:t>
      </w:r>
      <w:r w:rsidRPr="00B432CA">
        <w:rPr>
          <w:rFonts w:ascii="Times New Roman" w:hAnsi="Times New Roman"/>
          <w:color w:val="000000"/>
        </w:rPr>
        <w:t>ohledu na jiná ustanovení této smlouvy, pokud se na s</w:t>
      </w:r>
      <w:r w:rsidRPr="005900B8">
        <w:rPr>
          <w:rFonts w:ascii="Times New Roman" w:hAnsi="Times New Roman"/>
          <w:color w:val="000000"/>
        </w:rPr>
        <w:t>mlouvu vztahuje povinnost uveřejnění prostřednictvím registru smluv, může Zákon</w:t>
      </w:r>
      <w:r w:rsidRPr="00B432CA">
        <w:rPr>
          <w:rFonts w:ascii="Times New Roman" w:hAnsi="Times New Roman"/>
          <w:color w:val="000000"/>
        </w:rPr>
        <w:t xml:space="preserve"> o registru smluv stanovit, že s</w:t>
      </w:r>
      <w:r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Pr="00B432CA">
        <w:rPr>
          <w:rFonts w:ascii="Times New Roman" w:hAnsi="Times New Roman"/>
          <w:color w:val="000000"/>
        </w:rPr>
        <w:t xml:space="preserve"> vznikne povinnost s</w:t>
      </w:r>
      <w:r w:rsidRPr="005900B8">
        <w:rPr>
          <w:rFonts w:ascii="Times New Roman" w:hAnsi="Times New Roman"/>
          <w:color w:val="000000"/>
        </w:rPr>
        <w:t xml:space="preserve">mlouvu zveřejnit, </w:t>
      </w:r>
      <w:r w:rsidRPr="003A020F">
        <w:rPr>
          <w:rFonts w:ascii="Times New Roman" w:hAnsi="Times New Roman"/>
          <w:color w:val="000000"/>
        </w:rPr>
        <w:t>Pořadatel</w:t>
      </w:r>
      <w:r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Pr="005900B8">
        <w:rPr>
          <w:rFonts w:ascii="Times New Roman" w:hAnsi="Times New Roman"/>
          <w:color w:val="000000"/>
        </w:rPr>
        <w:t>elektronické</w:t>
      </w:r>
      <w:r w:rsidRPr="00B432CA">
        <w:rPr>
          <w:rFonts w:ascii="Times New Roman" w:hAnsi="Times New Roman"/>
          <w:color w:val="000000"/>
        </w:rPr>
        <w:t>m obrazu textového obsahu této s</w:t>
      </w:r>
      <w:r w:rsidRPr="005900B8">
        <w:rPr>
          <w:rFonts w:ascii="Times New Roman" w:hAnsi="Times New Roman"/>
          <w:color w:val="000000"/>
        </w:rPr>
        <w:t>mlouvy zaslané k</w:t>
      </w:r>
      <w:r w:rsidRPr="003A020F">
        <w:rPr>
          <w:rFonts w:ascii="Times New Roman" w:hAnsi="Times New Roman"/>
          <w:color w:val="000000"/>
        </w:rPr>
        <w:t> </w:t>
      </w:r>
      <w:r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Pr="005900B8">
        <w:rPr>
          <w:rFonts w:ascii="Times New Roman" w:hAnsi="Times New Roman"/>
          <w:color w:val="000000"/>
        </w:rPr>
        <w:t>.</w:t>
      </w:r>
      <w:r w:rsidRPr="003A020F">
        <w:rPr>
          <w:rFonts w:ascii="Times New Roman" w:hAnsi="Times New Roman"/>
          <w:color w:val="000000"/>
        </w:rPr>
        <w:t xml:space="preserve"> Pořadatel rovněž prohlašuje, že </w:t>
      </w:r>
      <w:r>
        <w:rPr>
          <w:rFonts w:ascii="Times New Roman" w:hAnsi="Times New Roman"/>
          <w:color w:val="000000"/>
        </w:rPr>
        <w:t>znečitelní</w:t>
      </w:r>
      <w:r w:rsidRPr="003A020F">
        <w:rPr>
          <w:rFonts w:ascii="Times New Roman" w:hAnsi="Times New Roman"/>
          <w:color w:val="000000"/>
        </w:rPr>
        <w:t xml:space="preserve"> závazky vůči jiným Stranám než Divadlu</w:t>
      </w:r>
      <w:r>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Pr>
          <w:rFonts w:ascii="Times New Roman" w:hAnsi="Times New Roman"/>
          <w:color w:val="000000"/>
        </w:rPr>
        <w:t>údaje, které splňují podmínky vyloučení ze zveřejnění, umístily do Přílohy č. 1. Takové údaje Pořadatel znečitelnění</w:t>
      </w:r>
      <w:r w:rsidRPr="003A020F">
        <w:rPr>
          <w:rFonts w:ascii="Times New Roman" w:hAnsi="Times New Roman"/>
          <w:color w:val="000000"/>
        </w:rPr>
        <w:t>. Pořadatel</w:t>
      </w:r>
      <w:r w:rsidRPr="005900B8">
        <w:rPr>
          <w:rFonts w:ascii="Times New Roman" w:hAnsi="Times New Roman"/>
          <w:color w:val="000000"/>
        </w:rPr>
        <w:t xml:space="preserve"> </w:t>
      </w:r>
      <w:r>
        <w:rPr>
          <w:rFonts w:ascii="Times New Roman" w:hAnsi="Times New Roman"/>
          <w:color w:val="000000"/>
        </w:rPr>
        <w:t>po zaslání smlouvy správci registru</w:t>
      </w:r>
      <w:r w:rsidRPr="005900B8">
        <w:rPr>
          <w:rFonts w:ascii="Times New Roman" w:hAnsi="Times New Roman"/>
          <w:color w:val="000000"/>
        </w:rPr>
        <w:t xml:space="preserve"> </w:t>
      </w:r>
      <w:r w:rsidRPr="003A020F">
        <w:rPr>
          <w:rFonts w:ascii="Times New Roman" w:hAnsi="Times New Roman"/>
          <w:color w:val="000000"/>
        </w:rPr>
        <w:t xml:space="preserve">smluv </w:t>
      </w:r>
      <w:r w:rsidRPr="005900B8">
        <w:rPr>
          <w:rFonts w:ascii="Times New Roman" w:hAnsi="Times New Roman"/>
          <w:color w:val="000000"/>
        </w:rPr>
        <w:t xml:space="preserve">zašle </w:t>
      </w:r>
      <w:r w:rsidRPr="003A020F">
        <w:rPr>
          <w:rFonts w:ascii="Times New Roman" w:hAnsi="Times New Roman"/>
          <w:color w:val="000000"/>
        </w:rPr>
        <w:t xml:space="preserve">Divadlu </w:t>
      </w:r>
      <w:r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Pr="005900B8">
        <w:rPr>
          <w:rFonts w:ascii="Times New Roman" w:hAnsi="Times New Roman"/>
          <w:color w:val="000000"/>
        </w:rPr>
        <w:t xml:space="preserve"> správcem registru smluv. V případě poru</w:t>
      </w:r>
      <w:r w:rsidRPr="00B432CA">
        <w:rPr>
          <w:rFonts w:ascii="Times New Roman" w:hAnsi="Times New Roman"/>
          <w:color w:val="000000"/>
        </w:rPr>
        <w:t>šení závazku dle tohoto článku s</w:t>
      </w:r>
      <w:r w:rsidRPr="005900B8">
        <w:rPr>
          <w:rFonts w:ascii="Times New Roman" w:hAnsi="Times New Roman"/>
          <w:color w:val="000000"/>
        </w:rPr>
        <w:t xml:space="preserve">mlouvy se </w:t>
      </w:r>
      <w:r w:rsidRPr="003A020F">
        <w:rPr>
          <w:rFonts w:ascii="Times New Roman" w:hAnsi="Times New Roman"/>
          <w:color w:val="000000"/>
        </w:rPr>
        <w:t>Pořadatel</w:t>
      </w:r>
      <w:r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Pr="005900B8">
        <w:rPr>
          <w:rFonts w:ascii="Times New Roman" w:hAnsi="Times New Roman"/>
          <w:color w:val="000000"/>
        </w:rPr>
        <w:t xml:space="preserve">a nahradit </w:t>
      </w:r>
      <w:r w:rsidRPr="003A020F">
        <w:rPr>
          <w:rFonts w:ascii="Times New Roman" w:hAnsi="Times New Roman"/>
          <w:color w:val="000000"/>
        </w:rPr>
        <w:t xml:space="preserve">Divadlu </w:t>
      </w:r>
      <w:r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58A469B4" w14:textId="77777777" w:rsidR="006B1250" w:rsidRDefault="006B1250" w:rsidP="006B1250">
      <w:pPr>
        <w:pStyle w:val="Pa0"/>
        <w:ind w:left="360" w:hanging="360"/>
        <w:jc w:val="center"/>
        <w:rPr>
          <w:rFonts w:ascii="Times New Roman" w:hAnsi="Times New Roman"/>
          <w:color w:val="000000"/>
        </w:rPr>
      </w:pPr>
    </w:p>
    <w:p w14:paraId="3677F53C" w14:textId="77777777" w:rsidR="006B1250" w:rsidRPr="003A020F" w:rsidRDefault="006B1250" w:rsidP="006B1250">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3307C648" w14:textId="77777777" w:rsidR="006B1250" w:rsidRPr="003A020F" w:rsidRDefault="006B1250" w:rsidP="006B1250">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4C4E7692" w14:textId="77777777" w:rsidR="006B1250" w:rsidRPr="003A020F" w:rsidRDefault="006B1250" w:rsidP="006B1250">
      <w:pPr>
        <w:pStyle w:val="Pa0"/>
        <w:ind w:left="360" w:hanging="360"/>
        <w:jc w:val="center"/>
        <w:rPr>
          <w:rFonts w:ascii="Times New Roman" w:hAnsi="Times New Roman"/>
          <w:color w:val="000000"/>
        </w:rPr>
      </w:pPr>
    </w:p>
    <w:p w14:paraId="7927A4A3" w14:textId="5B317054" w:rsidR="006B1250" w:rsidRDefault="006B1250" w:rsidP="006B1250">
      <w:pPr>
        <w:pStyle w:val="Pa0"/>
        <w:numPr>
          <w:ilvl w:val="0"/>
          <w:numId w:val="1"/>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sidR="00546D00" w:rsidRPr="00A72396">
        <w:rPr>
          <w:rFonts w:ascii="Times New Roman" w:hAnsi="Times New Roman"/>
          <w:b/>
          <w:color w:val="000000"/>
          <w:highlight w:val="black"/>
        </w:rPr>
        <w:t>9</w:t>
      </w:r>
      <w:r w:rsidRPr="00A72396">
        <w:rPr>
          <w:rFonts w:ascii="Times New Roman" w:hAnsi="Times New Roman"/>
          <w:b/>
          <w:color w:val="000000"/>
          <w:highlight w:val="black"/>
        </w:rPr>
        <w:t>0.000,- Kč</w:t>
      </w:r>
      <w:r w:rsidRPr="00A72396">
        <w:rPr>
          <w:rFonts w:ascii="Times New Roman" w:hAnsi="Times New Roman"/>
          <w:color w:val="000000"/>
          <w:highlight w:val="black"/>
        </w:rPr>
        <w:t xml:space="preserve"> (</w:t>
      </w:r>
      <w:r w:rsidRPr="00A72396">
        <w:rPr>
          <w:rFonts w:ascii="Times New Roman" w:hAnsi="Times New Roman"/>
          <w:i/>
          <w:color w:val="000000"/>
          <w:highlight w:val="black"/>
        </w:rPr>
        <w:t xml:space="preserve">slovy: </w:t>
      </w:r>
      <w:r w:rsidR="00546D00" w:rsidRPr="00A72396">
        <w:rPr>
          <w:rFonts w:ascii="Times New Roman" w:hAnsi="Times New Roman"/>
          <w:i/>
          <w:color w:val="000000"/>
          <w:highlight w:val="black"/>
        </w:rPr>
        <w:t>deva</w:t>
      </w:r>
      <w:r w:rsidRPr="00A72396">
        <w:rPr>
          <w:rFonts w:ascii="Times New Roman" w:hAnsi="Times New Roman"/>
          <w:i/>
          <w:color w:val="000000"/>
          <w:highlight w:val="black"/>
        </w:rPr>
        <w:t>desát tisíc korun českých</w:t>
      </w:r>
      <w:r w:rsidRPr="00A72396">
        <w:rPr>
          <w:rFonts w:ascii="Times New Roman" w:hAnsi="Times New Roman"/>
          <w:color w:val="000000"/>
          <w:highlight w:val="black"/>
        </w:rPr>
        <w:t>) plus DPH ve výši 21 %.</w:t>
      </w:r>
      <w:r w:rsidRPr="00704105">
        <w:rPr>
          <w:rFonts w:ascii="Times New Roman" w:hAnsi="Times New Roman"/>
          <w:color w:val="000000"/>
        </w:rPr>
        <w:t xml:space="preserve">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00E40D1C" w14:textId="77777777" w:rsidR="006B1250" w:rsidRPr="003A020F" w:rsidRDefault="006B1250" w:rsidP="006B1250">
      <w:pPr>
        <w:pStyle w:val="Pa0"/>
        <w:ind w:left="426" w:hanging="426"/>
        <w:jc w:val="both"/>
        <w:rPr>
          <w:rFonts w:ascii="Times New Roman" w:hAnsi="Times New Roman"/>
          <w:color w:val="000000"/>
        </w:rPr>
      </w:pPr>
    </w:p>
    <w:p w14:paraId="47D7A371" w14:textId="77777777" w:rsidR="006B1250" w:rsidRPr="003A020F" w:rsidRDefault="006B1250" w:rsidP="006B1250">
      <w:pPr>
        <w:pStyle w:val="Pa0"/>
        <w:numPr>
          <w:ilvl w:val="0"/>
          <w:numId w:val="1"/>
        </w:numPr>
        <w:ind w:left="426" w:hanging="426"/>
        <w:jc w:val="both"/>
        <w:rPr>
          <w:rFonts w:ascii="Times New Roman" w:hAnsi="Times New Roman"/>
          <w:color w:val="000000"/>
        </w:rPr>
      </w:pPr>
      <w:r w:rsidRPr="003A020F">
        <w:rPr>
          <w:rFonts w:ascii="Times New Roman" w:hAnsi="Times New Roman"/>
          <w:color w:val="000000"/>
        </w:rPr>
        <w:t xml:space="preserve">Tržby za představení jsou ve vlastnictví Pořadatele. </w:t>
      </w:r>
    </w:p>
    <w:p w14:paraId="36A60FB4" w14:textId="77777777" w:rsidR="006B1250" w:rsidRPr="003A020F" w:rsidRDefault="006B1250" w:rsidP="006B1250">
      <w:pPr>
        <w:pStyle w:val="Pa0"/>
        <w:ind w:left="426" w:hanging="426"/>
        <w:jc w:val="both"/>
        <w:rPr>
          <w:rFonts w:ascii="Times New Roman" w:hAnsi="Times New Roman"/>
          <w:color w:val="000000"/>
        </w:rPr>
      </w:pPr>
    </w:p>
    <w:p w14:paraId="1BB52FAE" w14:textId="77777777" w:rsidR="006B1250" w:rsidRPr="003A020F" w:rsidRDefault="006B1250" w:rsidP="006B1250">
      <w:pPr>
        <w:pStyle w:val="Pa0"/>
        <w:numPr>
          <w:ilvl w:val="0"/>
          <w:numId w:val="1"/>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14:paraId="10F2DE09" w14:textId="77777777" w:rsidR="006B1250" w:rsidRPr="003A020F" w:rsidRDefault="006B1250" w:rsidP="006B1250">
      <w:pPr>
        <w:pStyle w:val="Pa0"/>
        <w:ind w:left="426" w:hanging="426"/>
        <w:jc w:val="both"/>
        <w:rPr>
          <w:rFonts w:ascii="Times New Roman" w:hAnsi="Times New Roman"/>
          <w:color w:val="000000"/>
        </w:rPr>
      </w:pPr>
    </w:p>
    <w:p w14:paraId="503CBF1C" w14:textId="77777777" w:rsidR="006B1250" w:rsidRPr="003A020F" w:rsidRDefault="006B1250" w:rsidP="006B1250">
      <w:pPr>
        <w:pStyle w:val="Pa0"/>
        <w:numPr>
          <w:ilvl w:val="0"/>
          <w:numId w:val="1"/>
        </w:numPr>
        <w:ind w:left="426" w:hanging="426"/>
        <w:jc w:val="both"/>
        <w:rPr>
          <w:rFonts w:ascii="Times New Roman" w:hAnsi="Times New Roman"/>
          <w:color w:val="000000"/>
        </w:rPr>
      </w:pPr>
      <w:r w:rsidRPr="003A020F">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457C65B8" w14:textId="77777777" w:rsidR="006B1250" w:rsidRPr="003A020F" w:rsidRDefault="006B1250" w:rsidP="006B1250">
      <w:pPr>
        <w:pStyle w:val="Pa0"/>
        <w:ind w:left="426" w:hanging="426"/>
        <w:jc w:val="center"/>
        <w:rPr>
          <w:rFonts w:ascii="Times New Roman" w:hAnsi="Times New Roman"/>
          <w:color w:val="000000"/>
        </w:rPr>
      </w:pPr>
    </w:p>
    <w:p w14:paraId="505727CC" w14:textId="77777777" w:rsidR="006B1250" w:rsidRPr="003A020F" w:rsidRDefault="006B1250" w:rsidP="006B1250">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A9EA2CA" w14:textId="77777777" w:rsidR="006B1250" w:rsidRPr="003A020F" w:rsidRDefault="006B1250" w:rsidP="006B1250">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72D7E583" w14:textId="77777777" w:rsidR="006B1250" w:rsidRPr="003A020F" w:rsidRDefault="006B1250" w:rsidP="006B1250">
      <w:pPr>
        <w:pStyle w:val="Pa0"/>
        <w:ind w:left="426" w:hanging="426"/>
        <w:rPr>
          <w:rFonts w:ascii="Times New Roman" w:hAnsi="Times New Roman"/>
          <w:color w:val="000000"/>
        </w:rPr>
      </w:pPr>
    </w:p>
    <w:p w14:paraId="5F8CD364" w14:textId="77777777" w:rsidR="006B1250" w:rsidRPr="003A020F" w:rsidRDefault="006B1250" w:rsidP="006B1250">
      <w:pPr>
        <w:pStyle w:val="Pa0"/>
        <w:numPr>
          <w:ilvl w:val="0"/>
          <w:numId w:val="2"/>
        </w:numPr>
        <w:ind w:left="426" w:hanging="426"/>
        <w:jc w:val="both"/>
        <w:rPr>
          <w:rFonts w:ascii="Times New Roman" w:hAnsi="Times New Roman"/>
          <w:color w:val="000000"/>
        </w:rPr>
      </w:pPr>
      <w:r w:rsidRPr="003A020F">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14:paraId="38968676" w14:textId="77777777" w:rsidR="006B1250" w:rsidRPr="004D4B12" w:rsidRDefault="006B1250" w:rsidP="006B1250">
      <w:pPr>
        <w:ind w:left="426" w:hanging="426"/>
        <w:rPr>
          <w:lang w:val="cs-CZ"/>
        </w:rPr>
      </w:pPr>
    </w:p>
    <w:p w14:paraId="01B11C43" w14:textId="77777777" w:rsidR="006B1250" w:rsidRPr="003A020F" w:rsidRDefault="006B1250" w:rsidP="006B1250">
      <w:pPr>
        <w:pStyle w:val="Pa0"/>
        <w:ind w:left="426" w:hanging="426"/>
        <w:jc w:val="center"/>
        <w:rPr>
          <w:rFonts w:ascii="Times New Roman" w:hAnsi="Times New Roman"/>
        </w:rPr>
      </w:pPr>
      <w:r w:rsidRPr="003A020F">
        <w:rPr>
          <w:rFonts w:ascii="Times New Roman" w:hAnsi="Times New Roman"/>
        </w:rPr>
        <w:t>Článek V</w:t>
      </w:r>
    </w:p>
    <w:p w14:paraId="0295DD15" w14:textId="77777777" w:rsidR="006B1250" w:rsidRPr="003A020F" w:rsidRDefault="006B1250" w:rsidP="006B1250">
      <w:pPr>
        <w:ind w:left="426" w:hanging="426"/>
        <w:jc w:val="center"/>
        <w:rPr>
          <w:b/>
          <w:sz w:val="24"/>
          <w:szCs w:val="24"/>
          <w:lang w:val="cs-CZ"/>
        </w:rPr>
      </w:pPr>
      <w:r w:rsidRPr="003A020F">
        <w:rPr>
          <w:b/>
          <w:sz w:val="24"/>
          <w:szCs w:val="24"/>
          <w:lang w:val="cs-CZ"/>
        </w:rPr>
        <w:t>Další povinnosti Pořadatele</w:t>
      </w:r>
    </w:p>
    <w:p w14:paraId="4A4F1E96" w14:textId="77777777" w:rsidR="006B1250" w:rsidRPr="003A020F" w:rsidRDefault="006B1250" w:rsidP="006B1250">
      <w:pPr>
        <w:ind w:left="426" w:hanging="426"/>
        <w:rPr>
          <w:sz w:val="24"/>
          <w:szCs w:val="24"/>
          <w:lang w:val="cs-CZ"/>
        </w:rPr>
      </w:pPr>
    </w:p>
    <w:p w14:paraId="5855348E"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Pořadatel se zavazuje na všech tištěných materiálech uvádět název hry ve správném tvaru (viz. článek I).</w:t>
      </w:r>
    </w:p>
    <w:p w14:paraId="57CE1C80" w14:textId="77777777" w:rsidR="006B1250" w:rsidRPr="003A020F" w:rsidRDefault="006B1250" w:rsidP="006B1250">
      <w:pPr>
        <w:ind w:left="426" w:hanging="426"/>
        <w:jc w:val="both"/>
        <w:rPr>
          <w:sz w:val="24"/>
          <w:szCs w:val="24"/>
          <w:lang w:val="cs-CZ"/>
        </w:rPr>
      </w:pPr>
    </w:p>
    <w:p w14:paraId="19285071"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AA2AEC8" w14:textId="77777777" w:rsidR="006B1250" w:rsidRPr="003A020F" w:rsidRDefault="006B1250" w:rsidP="006B1250">
      <w:pPr>
        <w:pStyle w:val="Odstavecseseznamem"/>
        <w:ind w:left="426" w:hanging="426"/>
        <w:jc w:val="both"/>
        <w:rPr>
          <w:sz w:val="24"/>
          <w:szCs w:val="24"/>
          <w:lang w:val="cs-CZ"/>
        </w:rPr>
      </w:pPr>
    </w:p>
    <w:p w14:paraId="0E17FD2F"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 xml:space="preserve">V případě umístění informací o představení na webových stránkách pořadatele bude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7" w:history="1">
        <w:r w:rsidRPr="003A020F">
          <w:rPr>
            <w:rStyle w:val="Hypertextovodkaz"/>
            <w:sz w:val="24"/>
            <w:szCs w:val="24"/>
            <w:lang w:val="cs-CZ"/>
          </w:rPr>
          <w:t>www.studiodva.cz</w:t>
        </w:r>
      </w:hyperlink>
      <w:r w:rsidRPr="003A020F">
        <w:rPr>
          <w:sz w:val="24"/>
          <w:szCs w:val="24"/>
          <w:lang w:val="cs-CZ"/>
        </w:rPr>
        <w:t>.    </w:t>
      </w:r>
    </w:p>
    <w:p w14:paraId="4958B556" w14:textId="77777777" w:rsidR="006B1250" w:rsidRPr="003A020F" w:rsidRDefault="006B1250" w:rsidP="006B1250">
      <w:pPr>
        <w:pStyle w:val="Odstavecseseznamem"/>
        <w:ind w:left="426" w:hanging="426"/>
        <w:jc w:val="both"/>
        <w:rPr>
          <w:sz w:val="24"/>
          <w:szCs w:val="24"/>
          <w:lang w:val="cs-CZ"/>
        </w:rPr>
      </w:pPr>
    </w:p>
    <w:p w14:paraId="6B318619"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pořadatele je možné jej získat v elektronické podobě na emailu: </w:t>
      </w:r>
      <w:hyperlink r:id="rId8" w:history="1">
        <w:r w:rsidRPr="00A72396">
          <w:rPr>
            <w:rStyle w:val="Hypertextovodkaz"/>
            <w:sz w:val="24"/>
            <w:szCs w:val="24"/>
            <w:highlight w:val="black"/>
            <w:lang w:val="cs-CZ"/>
          </w:rPr>
          <w:t>tomas.prenosil@studiodva.cz</w:t>
        </w:r>
      </w:hyperlink>
      <w:r w:rsidRPr="003A020F">
        <w:rPr>
          <w:sz w:val="24"/>
          <w:szCs w:val="24"/>
          <w:lang w:val="cs-CZ"/>
        </w:rPr>
        <w:t xml:space="preserve"> (každé užití loga podléhá jeho schválení).</w:t>
      </w:r>
    </w:p>
    <w:p w14:paraId="65F24F76" w14:textId="77777777" w:rsidR="006B1250" w:rsidRPr="003A020F" w:rsidRDefault="006B1250" w:rsidP="006B1250">
      <w:pPr>
        <w:pStyle w:val="Odstavecseseznamem"/>
        <w:ind w:left="426" w:hanging="426"/>
        <w:jc w:val="both"/>
        <w:rPr>
          <w:sz w:val="24"/>
          <w:szCs w:val="24"/>
          <w:lang w:val="cs-CZ"/>
        </w:rPr>
      </w:pPr>
    </w:p>
    <w:p w14:paraId="1BDF4EBE"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V případě potřeby užití promo fotografií z představení, které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60DC7F93" w14:textId="77777777" w:rsidR="006B1250" w:rsidRPr="003A020F" w:rsidRDefault="006B1250" w:rsidP="006B1250">
      <w:pPr>
        <w:pStyle w:val="Odstavecseseznamem"/>
        <w:ind w:left="426" w:hanging="426"/>
        <w:jc w:val="both"/>
        <w:rPr>
          <w:sz w:val="24"/>
          <w:szCs w:val="24"/>
          <w:lang w:val="cs-CZ"/>
        </w:rPr>
      </w:pPr>
    </w:p>
    <w:p w14:paraId="06171F38" w14:textId="77777777" w:rsidR="006B1250" w:rsidRPr="003A020F" w:rsidRDefault="006B1250" w:rsidP="006B1250">
      <w:pPr>
        <w:numPr>
          <w:ilvl w:val="0"/>
          <w:numId w:val="7"/>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401561A3" w14:textId="77777777" w:rsidR="006B1250" w:rsidRPr="003A020F" w:rsidRDefault="006B1250" w:rsidP="006B1250">
      <w:pPr>
        <w:pStyle w:val="Odstavecseseznamem"/>
        <w:ind w:left="426" w:hanging="426"/>
        <w:jc w:val="both"/>
        <w:rPr>
          <w:sz w:val="24"/>
          <w:szCs w:val="24"/>
          <w:lang w:val="cs-CZ"/>
        </w:rPr>
      </w:pPr>
    </w:p>
    <w:p w14:paraId="0F4F9032" w14:textId="77777777" w:rsidR="006B1250" w:rsidRDefault="006B1250" w:rsidP="006B1250">
      <w:pPr>
        <w:numPr>
          <w:ilvl w:val="0"/>
          <w:numId w:val="7"/>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7A5B89CE" w14:textId="77777777" w:rsidR="006B1250" w:rsidRDefault="006B1250" w:rsidP="006B1250">
      <w:pPr>
        <w:jc w:val="both"/>
        <w:rPr>
          <w:sz w:val="24"/>
          <w:szCs w:val="24"/>
          <w:lang w:val="cs-CZ"/>
        </w:rPr>
      </w:pPr>
    </w:p>
    <w:p w14:paraId="24C29428" w14:textId="77777777" w:rsidR="006B1250" w:rsidRPr="003A020F" w:rsidRDefault="006B1250" w:rsidP="006B1250">
      <w:pPr>
        <w:pStyle w:val="Pa0"/>
        <w:ind w:left="426" w:hanging="426"/>
        <w:jc w:val="center"/>
      </w:pPr>
      <w:r w:rsidRPr="003A020F">
        <w:t>Článek VI</w:t>
      </w:r>
    </w:p>
    <w:p w14:paraId="57BA80CC" w14:textId="77777777" w:rsidR="006B1250" w:rsidRPr="003A020F" w:rsidRDefault="006B1250" w:rsidP="006B1250">
      <w:pPr>
        <w:pStyle w:val="Pa0"/>
        <w:ind w:left="426" w:hanging="426"/>
        <w:jc w:val="center"/>
        <w:rPr>
          <w:b/>
        </w:rPr>
      </w:pPr>
      <w:r w:rsidRPr="003A020F">
        <w:rPr>
          <w:b/>
        </w:rPr>
        <w:t>Mlčenlivost</w:t>
      </w:r>
    </w:p>
    <w:p w14:paraId="28EBE9C7" w14:textId="77777777" w:rsidR="006B1250" w:rsidRPr="003A020F" w:rsidRDefault="006B1250" w:rsidP="006B1250">
      <w:pPr>
        <w:pStyle w:val="Pa0"/>
        <w:ind w:left="426" w:hanging="426"/>
      </w:pPr>
    </w:p>
    <w:p w14:paraId="7D743EB2" w14:textId="77777777" w:rsidR="006B1250" w:rsidRPr="003A020F" w:rsidRDefault="006B1250" w:rsidP="006B1250">
      <w:pPr>
        <w:pStyle w:val="Default"/>
        <w:numPr>
          <w:ilvl w:val="0"/>
          <w:numId w:val="3"/>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t> </w:t>
      </w:r>
      <w:r w:rsidRPr="003A020F">
        <w:t>rozporu s</w:t>
      </w:r>
      <w:r>
        <w:t> </w:t>
      </w:r>
      <w:r w:rsidRPr="003A020F">
        <w:t>účelem této smlouvy. Důvěrné informace nezahrnují informace, které:</w:t>
      </w:r>
      <w:bookmarkEnd w:id="0"/>
      <w:r w:rsidRPr="003A020F">
        <w:t xml:space="preserve"> (a) jsou v</w:t>
      </w:r>
      <w:r>
        <w:t> </w:t>
      </w:r>
      <w:r w:rsidRPr="003A020F">
        <w:t>době použití nebo sdělení veřejně dostupné; (b) se stanou veřejně dostupnými (jinak než nepovoleným zveřejněním nebo použitím); nebo (c) jsou poskytnuty Straně třetí osobou, která má k</w:t>
      </w:r>
      <w:r>
        <w:t> </w:t>
      </w:r>
      <w:r w:rsidRPr="003A020F">
        <w:t>těmto informacím právo a je oprávněna je zpřístupnit nebo použít.</w:t>
      </w:r>
      <w:r>
        <w:t xml:space="preserve"> Ustanovení článku II, odst. 4 tímto nejsou dotčena.</w:t>
      </w:r>
    </w:p>
    <w:p w14:paraId="6F9636D6" w14:textId="77777777" w:rsidR="006B1250" w:rsidRPr="004D4B12" w:rsidRDefault="006B1250" w:rsidP="006B1250">
      <w:pPr>
        <w:ind w:left="426" w:hanging="426"/>
        <w:jc w:val="both"/>
        <w:rPr>
          <w:lang w:val="cs-CZ"/>
        </w:rPr>
      </w:pPr>
    </w:p>
    <w:p w14:paraId="70C29977" w14:textId="77777777" w:rsidR="006B1250" w:rsidRPr="003A020F" w:rsidRDefault="006B1250" w:rsidP="006B1250">
      <w:pPr>
        <w:pStyle w:val="Default"/>
        <w:numPr>
          <w:ilvl w:val="0"/>
          <w:numId w:val="3"/>
        </w:numPr>
        <w:ind w:left="426" w:hanging="426"/>
        <w:jc w:val="both"/>
      </w:pPr>
      <w:r w:rsidRPr="003A020F">
        <w:t>Strany jsou povinny své právní zástupce, účetní, auditory, poradce</w:t>
      </w:r>
      <w:r>
        <w:t xml:space="preserve"> a</w:t>
      </w:r>
      <w:r w:rsidRPr="003A020F">
        <w:t xml:space="preserve"> zaměstnance zavázat k</w:t>
      </w:r>
      <w:r>
        <w:t> </w:t>
      </w:r>
      <w:r w:rsidRPr="003A020F">
        <w:t>tomu, aby Důvěrné informace nesdělili žádné osobě, ani je neužili či nevyužili pro jakýkoli účel, než pro který jsou jim v</w:t>
      </w:r>
      <w:r>
        <w:t> </w:t>
      </w:r>
      <w:r w:rsidRPr="003A020F">
        <w:t>souladu se zákonem poskytovány, ledaže by to bylo výslovně povoleno v</w:t>
      </w:r>
      <w:r>
        <w:t> </w:t>
      </w:r>
      <w:r w:rsidRPr="003A020F">
        <w:t>této Smlouvě.</w:t>
      </w:r>
    </w:p>
    <w:p w14:paraId="74864F75" w14:textId="77777777" w:rsidR="006B1250" w:rsidRDefault="006B1250" w:rsidP="006B1250">
      <w:pPr>
        <w:jc w:val="both"/>
        <w:rPr>
          <w:lang w:val="cs-CZ"/>
        </w:rPr>
      </w:pPr>
    </w:p>
    <w:p w14:paraId="5FA324A0" w14:textId="77777777" w:rsidR="006B1250" w:rsidRPr="003A020F" w:rsidRDefault="006B1250" w:rsidP="006B1250">
      <w:pPr>
        <w:pStyle w:val="Default"/>
        <w:ind w:left="426" w:hanging="426"/>
        <w:jc w:val="center"/>
      </w:pPr>
      <w:r w:rsidRPr="003A020F">
        <w:t>Článek VII</w:t>
      </w:r>
    </w:p>
    <w:p w14:paraId="10C10856" w14:textId="77777777" w:rsidR="006B1250" w:rsidRPr="003A020F" w:rsidRDefault="006B1250" w:rsidP="006B1250">
      <w:pPr>
        <w:pStyle w:val="Default"/>
        <w:ind w:left="426" w:hanging="426"/>
        <w:jc w:val="center"/>
        <w:rPr>
          <w:b/>
        </w:rPr>
      </w:pPr>
      <w:r w:rsidRPr="003A020F">
        <w:rPr>
          <w:b/>
        </w:rPr>
        <w:t>Závěrečná ustanovení</w:t>
      </w:r>
    </w:p>
    <w:p w14:paraId="58698888" w14:textId="77777777" w:rsidR="006B1250" w:rsidRPr="004D4B12" w:rsidRDefault="006B1250" w:rsidP="006B1250">
      <w:pPr>
        <w:ind w:left="426" w:hanging="426"/>
        <w:rPr>
          <w:lang w:val="cs-CZ"/>
        </w:rPr>
      </w:pPr>
    </w:p>
    <w:p w14:paraId="63A7B992" w14:textId="77777777" w:rsidR="006B1250" w:rsidRPr="003A020F" w:rsidRDefault="006B1250" w:rsidP="006B1250">
      <w:pPr>
        <w:pStyle w:val="Default"/>
        <w:numPr>
          <w:ilvl w:val="0"/>
          <w:numId w:val="6"/>
        </w:numPr>
        <w:ind w:left="426" w:hanging="426"/>
        <w:jc w:val="both"/>
      </w:pPr>
      <w:r w:rsidRPr="003A020F">
        <w:t>Výzvy k</w:t>
      </w:r>
      <w:r>
        <w:t> </w:t>
      </w:r>
      <w:r w:rsidRPr="003A020F">
        <w:t>zaplacení smluvní pokuty, uplatnění nároku na náhradu škody nebo úkony, na jejichž základě má dojít k</w:t>
      </w:r>
      <w:r>
        <w:t> </w:t>
      </w:r>
      <w:r w:rsidRPr="003A020F">
        <w:t>ukončení platnosti či změně této smlouvy, musí mít vždy písemnou formu a mohou být doručeny druhé Straně na adresu uvedenou v</w:t>
      </w:r>
      <w:r>
        <w:t> </w:t>
      </w:r>
      <w:r w:rsidRPr="003A020F">
        <w:t xml:space="preserve">záhlaví této smlouvy pouze osobně, doporučenou poštou do vlastních rukou či prostřednictvím kurýra. </w:t>
      </w:r>
    </w:p>
    <w:p w14:paraId="34871305" w14:textId="77777777" w:rsidR="006B1250" w:rsidRPr="003A020F" w:rsidRDefault="006B1250" w:rsidP="006B1250">
      <w:pPr>
        <w:pStyle w:val="Default"/>
        <w:ind w:left="426" w:hanging="426"/>
        <w:jc w:val="both"/>
      </w:pPr>
    </w:p>
    <w:p w14:paraId="3CF17FC2" w14:textId="77777777" w:rsidR="006B1250" w:rsidRPr="003A020F" w:rsidRDefault="006B1250" w:rsidP="006B1250">
      <w:pPr>
        <w:pStyle w:val="Default"/>
        <w:ind w:left="426" w:hanging="426"/>
        <w:jc w:val="both"/>
      </w:pPr>
      <w:r w:rsidRPr="003A020F">
        <w:t>Písemnosti podle předchozí věty se považují za doručené:</w:t>
      </w:r>
    </w:p>
    <w:p w14:paraId="17BF0042" w14:textId="77777777" w:rsidR="006B1250" w:rsidRPr="003A020F" w:rsidRDefault="006B1250" w:rsidP="006B1250">
      <w:pPr>
        <w:pStyle w:val="Default"/>
        <w:ind w:left="426" w:hanging="426"/>
        <w:jc w:val="both"/>
      </w:pPr>
    </w:p>
    <w:p w14:paraId="1579A218" w14:textId="77777777" w:rsidR="006B1250" w:rsidRPr="003A020F" w:rsidRDefault="006B1250" w:rsidP="006B1250">
      <w:pPr>
        <w:pStyle w:val="BMa1"/>
        <w:ind w:left="426" w:hanging="426"/>
        <w:jc w:val="both"/>
        <w:rPr>
          <w:sz w:val="24"/>
          <w:szCs w:val="24"/>
        </w:rPr>
      </w:pPr>
      <w:r w:rsidRPr="003A020F">
        <w:rPr>
          <w:sz w:val="24"/>
          <w:szCs w:val="24"/>
        </w:rPr>
        <w:t>při doručování osobně dnem přijetí písemnosti Stranou, jíž je písemnost adresována;</w:t>
      </w:r>
    </w:p>
    <w:p w14:paraId="764C3C72" w14:textId="77777777" w:rsidR="006B1250" w:rsidRPr="003A020F" w:rsidRDefault="006B1250" w:rsidP="006B1250">
      <w:pPr>
        <w:pStyle w:val="BMa1"/>
        <w:numPr>
          <w:ilvl w:val="1"/>
          <w:numId w:val="5"/>
        </w:numPr>
        <w:ind w:left="426" w:hanging="426"/>
        <w:jc w:val="both"/>
        <w:rPr>
          <w:sz w:val="24"/>
          <w:szCs w:val="24"/>
        </w:rPr>
      </w:pPr>
      <w:r w:rsidRPr="003A020F">
        <w:rPr>
          <w:sz w:val="24"/>
          <w:szCs w:val="24"/>
        </w:rPr>
        <w:t>při doručování poštou třetí den po řádném převzetí písemnosti poštou k</w:t>
      </w:r>
      <w:r>
        <w:rPr>
          <w:sz w:val="24"/>
          <w:szCs w:val="24"/>
        </w:rPr>
        <w:t> </w:t>
      </w:r>
      <w:r w:rsidRPr="003A020F">
        <w:rPr>
          <w:sz w:val="24"/>
          <w:szCs w:val="24"/>
        </w:rPr>
        <w:t>přepravě;</w:t>
      </w:r>
    </w:p>
    <w:p w14:paraId="65B7D76D" w14:textId="77777777" w:rsidR="006B1250" w:rsidRPr="003A020F" w:rsidRDefault="006B1250" w:rsidP="006B1250">
      <w:pPr>
        <w:pStyle w:val="BMa1"/>
        <w:numPr>
          <w:ilvl w:val="1"/>
          <w:numId w:val="5"/>
        </w:numPr>
        <w:ind w:left="426" w:hanging="426"/>
        <w:jc w:val="both"/>
        <w:rPr>
          <w:sz w:val="24"/>
          <w:szCs w:val="24"/>
        </w:rPr>
      </w:pPr>
      <w:r w:rsidRPr="003A020F">
        <w:rPr>
          <w:sz w:val="24"/>
          <w:szCs w:val="24"/>
        </w:rPr>
        <w:t>při doručování kurýrem druhý den po odeslání.</w:t>
      </w:r>
    </w:p>
    <w:p w14:paraId="58D04DBB" w14:textId="77777777" w:rsidR="006B1250" w:rsidRPr="003A020F" w:rsidRDefault="006B1250" w:rsidP="006B1250">
      <w:pPr>
        <w:pStyle w:val="Default"/>
        <w:numPr>
          <w:ilvl w:val="0"/>
          <w:numId w:val="6"/>
        </w:numPr>
        <w:ind w:left="426" w:hanging="426"/>
        <w:jc w:val="both"/>
      </w:pPr>
      <w:r w:rsidRPr="003A020F">
        <w:t>Pořadatel prohlašuje, že je oprávněn uzavřít tuto smlouvu a dojednat veškeré její podmínky a přijmout plnění z</w:t>
      </w:r>
      <w:r>
        <w:t> </w:t>
      </w:r>
      <w:r w:rsidRPr="003A020F">
        <w:t>této smlouvy.</w:t>
      </w:r>
    </w:p>
    <w:p w14:paraId="4A42F6AB" w14:textId="77777777" w:rsidR="006B1250" w:rsidRPr="003A020F" w:rsidRDefault="006B1250" w:rsidP="006B1250">
      <w:pPr>
        <w:pStyle w:val="Default"/>
        <w:ind w:left="426" w:hanging="426"/>
        <w:jc w:val="both"/>
      </w:pPr>
    </w:p>
    <w:p w14:paraId="05FDE201" w14:textId="77777777" w:rsidR="006B1250" w:rsidRPr="003A020F" w:rsidRDefault="006B1250" w:rsidP="006B1250">
      <w:pPr>
        <w:pStyle w:val="Default"/>
        <w:numPr>
          <w:ilvl w:val="0"/>
          <w:numId w:val="6"/>
        </w:numPr>
        <w:ind w:left="426" w:hanging="426"/>
        <w:jc w:val="both"/>
      </w:pPr>
      <w:r w:rsidRPr="003A020F">
        <w:t>Tato smlouva se řídí právním řádem České republiky zejména autorským zákonem a občanským zákoníkem a nabývá platnosti a účinnosti dnem jejího podpisu oběma Stranami</w:t>
      </w:r>
      <w:r>
        <w:t xml:space="preserve"> nebo zveřejnění v souladu se Zákonem o registru smluv</w:t>
      </w:r>
      <w:r w:rsidRPr="003A020F">
        <w:t>.</w:t>
      </w:r>
    </w:p>
    <w:p w14:paraId="77D3F8B5" w14:textId="77777777" w:rsidR="006B1250" w:rsidRPr="003A020F" w:rsidRDefault="006B1250" w:rsidP="006B1250">
      <w:pPr>
        <w:pStyle w:val="Default"/>
        <w:ind w:left="426" w:hanging="426"/>
        <w:jc w:val="both"/>
      </w:pPr>
    </w:p>
    <w:p w14:paraId="19F92860" w14:textId="77777777" w:rsidR="006B1250" w:rsidRPr="003A020F" w:rsidRDefault="006B1250" w:rsidP="006B1250">
      <w:pPr>
        <w:pStyle w:val="Default"/>
        <w:numPr>
          <w:ilvl w:val="0"/>
          <w:numId w:val="6"/>
        </w:numPr>
        <w:ind w:left="426" w:hanging="426"/>
        <w:jc w:val="both"/>
      </w:pPr>
      <w:r w:rsidRPr="003A020F">
        <w:t xml:space="preserve">Tato smlouva může být měněna nebo doplňována pouze písemnými dodatky podepsanými oběma Stranami. </w:t>
      </w:r>
    </w:p>
    <w:p w14:paraId="068E9EA7" w14:textId="77777777" w:rsidR="006B1250" w:rsidRPr="003A020F" w:rsidRDefault="006B1250" w:rsidP="006B1250">
      <w:pPr>
        <w:pStyle w:val="Default"/>
        <w:ind w:left="426" w:hanging="426"/>
        <w:jc w:val="both"/>
      </w:pPr>
    </w:p>
    <w:p w14:paraId="286933DA" w14:textId="77777777" w:rsidR="006B1250" w:rsidRPr="003A020F" w:rsidRDefault="006B1250" w:rsidP="006B1250">
      <w:pPr>
        <w:pStyle w:val="Default"/>
        <w:numPr>
          <w:ilvl w:val="0"/>
          <w:numId w:val="6"/>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66F6FB19" w14:textId="77777777" w:rsidR="006B1250" w:rsidRPr="003A020F" w:rsidRDefault="006B1250" w:rsidP="006B1250">
      <w:pPr>
        <w:pStyle w:val="Default"/>
        <w:ind w:left="426" w:hanging="426"/>
        <w:jc w:val="both"/>
      </w:pPr>
    </w:p>
    <w:p w14:paraId="2C0BE42C" w14:textId="77777777" w:rsidR="006B1250" w:rsidRPr="003A020F" w:rsidRDefault="006B1250" w:rsidP="006B1250">
      <w:pPr>
        <w:pStyle w:val="Default"/>
        <w:numPr>
          <w:ilvl w:val="0"/>
          <w:numId w:val="6"/>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5F3D29A6" w14:textId="77777777" w:rsidR="006B1250" w:rsidRPr="003A020F" w:rsidRDefault="006B1250" w:rsidP="006B1250">
      <w:pPr>
        <w:pStyle w:val="Default"/>
        <w:ind w:left="426" w:hanging="426"/>
        <w:jc w:val="both"/>
      </w:pPr>
    </w:p>
    <w:p w14:paraId="4873B1F3" w14:textId="77777777" w:rsidR="006B1250" w:rsidRPr="003A020F" w:rsidRDefault="006B1250" w:rsidP="006B1250">
      <w:pPr>
        <w:pStyle w:val="Default"/>
        <w:numPr>
          <w:ilvl w:val="0"/>
          <w:numId w:val="6"/>
        </w:numPr>
        <w:ind w:left="426" w:hanging="426"/>
        <w:jc w:val="both"/>
      </w:pPr>
      <w:r w:rsidRPr="003A020F">
        <w:t xml:space="preserve">Tato smlouva je vyhotovena ve dvou stejnopisech, z nichž po jednom obdrží každá Strana. </w:t>
      </w:r>
    </w:p>
    <w:p w14:paraId="197E9FA8" w14:textId="77777777" w:rsidR="006B1250" w:rsidRPr="003A020F" w:rsidRDefault="006B1250" w:rsidP="006B1250">
      <w:pPr>
        <w:pStyle w:val="Default"/>
        <w:ind w:left="426" w:hanging="426"/>
        <w:jc w:val="both"/>
      </w:pPr>
    </w:p>
    <w:p w14:paraId="29BFA47C" w14:textId="77777777" w:rsidR="006B1250" w:rsidRPr="003A020F" w:rsidRDefault="006B1250" w:rsidP="006B1250">
      <w:pPr>
        <w:pStyle w:val="Pa5"/>
        <w:ind w:left="426" w:hanging="426"/>
        <w:jc w:val="center"/>
        <w:rPr>
          <w:rFonts w:ascii="Times New Roman" w:hAnsi="Times New Roman"/>
        </w:rPr>
      </w:pPr>
    </w:p>
    <w:p w14:paraId="3815E238" w14:textId="77777777" w:rsidR="006B1250" w:rsidRPr="003A020F" w:rsidRDefault="006B1250" w:rsidP="006B1250">
      <w:pPr>
        <w:pStyle w:val="Pa5"/>
        <w:ind w:left="426" w:hanging="426"/>
        <w:rPr>
          <w:rFonts w:ascii="Times New Roman" w:hAnsi="Times New Roman"/>
        </w:rPr>
      </w:pPr>
      <w:r w:rsidRPr="003A020F">
        <w:rPr>
          <w:rFonts w:ascii="Times New Roman" w:hAnsi="Times New Roman"/>
        </w:rPr>
        <w:t xml:space="preserve">V </w:t>
      </w:r>
      <w:r>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3A944886" w14:textId="77777777" w:rsidR="006B1250" w:rsidRPr="003A020F" w:rsidRDefault="006B1250" w:rsidP="006B1250">
      <w:pPr>
        <w:pStyle w:val="Default"/>
        <w:ind w:left="426" w:hanging="426"/>
      </w:pPr>
    </w:p>
    <w:p w14:paraId="65AF0FC6" w14:textId="77777777" w:rsidR="006B1250" w:rsidRPr="003A020F" w:rsidRDefault="006B1250" w:rsidP="006B1250">
      <w:pPr>
        <w:pStyle w:val="Default"/>
        <w:ind w:left="426" w:hanging="426"/>
      </w:pPr>
    </w:p>
    <w:p w14:paraId="07FD09A2" w14:textId="77777777" w:rsidR="006B1250" w:rsidRPr="003A020F" w:rsidRDefault="006B1250" w:rsidP="006B1250">
      <w:pPr>
        <w:pStyle w:val="Default"/>
        <w:ind w:left="426" w:hanging="426"/>
      </w:pPr>
    </w:p>
    <w:p w14:paraId="11673225" w14:textId="77777777" w:rsidR="006B1250" w:rsidRPr="003A020F" w:rsidRDefault="006B1250" w:rsidP="006B1250">
      <w:pPr>
        <w:pStyle w:val="Default"/>
        <w:ind w:left="426" w:hanging="426"/>
      </w:pPr>
    </w:p>
    <w:p w14:paraId="3EFB61F3" w14:textId="77777777" w:rsidR="006B1250" w:rsidRPr="003A020F" w:rsidRDefault="006B1250" w:rsidP="006B1250">
      <w:pPr>
        <w:pStyle w:val="Default"/>
        <w:ind w:left="426" w:hanging="426"/>
      </w:pPr>
      <w:r w:rsidRPr="003A020F">
        <w:t>__________________________</w:t>
      </w:r>
      <w:r w:rsidRPr="003A020F">
        <w:tab/>
      </w:r>
      <w:r w:rsidRPr="003A020F">
        <w:tab/>
      </w:r>
      <w:r w:rsidRPr="003A020F">
        <w:tab/>
      </w:r>
      <w:r w:rsidRPr="003A020F">
        <w:tab/>
        <w:t>__________________________</w:t>
      </w:r>
    </w:p>
    <w:p w14:paraId="4CE97D12" w14:textId="77777777" w:rsidR="006B1250" w:rsidRPr="003A020F" w:rsidRDefault="006B1250" w:rsidP="006B1250">
      <w:pPr>
        <w:pStyle w:val="Default"/>
        <w:ind w:left="426" w:hanging="426"/>
      </w:pPr>
      <w:r>
        <w:t>Divadlo</w:t>
      </w:r>
      <w:r>
        <w:tab/>
      </w:r>
      <w:r>
        <w:tab/>
      </w:r>
      <w:r>
        <w:tab/>
      </w:r>
      <w:r>
        <w:tab/>
      </w:r>
      <w:r>
        <w:tab/>
      </w:r>
      <w:r>
        <w:tab/>
      </w:r>
      <w:r>
        <w:tab/>
      </w:r>
      <w:r w:rsidRPr="003A020F">
        <w:t>Pořadatel</w:t>
      </w:r>
    </w:p>
    <w:p w14:paraId="346FF48E" w14:textId="77777777" w:rsidR="006B1250" w:rsidRPr="003A020F" w:rsidRDefault="006B1250" w:rsidP="006B1250">
      <w:pPr>
        <w:tabs>
          <w:tab w:val="left" w:pos="675"/>
        </w:tabs>
        <w:ind w:left="426" w:hanging="426"/>
        <w:jc w:val="both"/>
        <w:rPr>
          <w:rFonts w:ascii="Arial" w:hAnsi="Arial" w:cs="Arial"/>
          <w:b/>
          <w:color w:val="000000"/>
          <w:lang w:val="cs-CZ"/>
        </w:rPr>
      </w:pPr>
    </w:p>
    <w:p w14:paraId="4605BD55" w14:textId="77777777" w:rsidR="006B1250" w:rsidRPr="003A020F" w:rsidRDefault="006B1250" w:rsidP="006B1250">
      <w:pPr>
        <w:tabs>
          <w:tab w:val="left" w:pos="675"/>
        </w:tabs>
        <w:ind w:left="708"/>
        <w:jc w:val="both"/>
        <w:rPr>
          <w:rFonts w:ascii="Arial" w:hAnsi="Arial" w:cs="Arial"/>
          <w:b/>
          <w:color w:val="000000"/>
          <w:lang w:val="cs-CZ"/>
        </w:rPr>
      </w:pPr>
    </w:p>
    <w:p w14:paraId="653D463C" w14:textId="77777777" w:rsidR="006B1250" w:rsidRPr="003A020F" w:rsidRDefault="006B1250" w:rsidP="006B1250">
      <w:pPr>
        <w:jc w:val="center"/>
        <w:rPr>
          <w:rFonts w:ascii="Arial" w:hAnsi="Arial" w:cs="Arial"/>
          <w:color w:val="000000"/>
          <w:lang w:val="cs-CZ"/>
        </w:rPr>
      </w:pPr>
    </w:p>
    <w:p w14:paraId="7ABC5C43" w14:textId="41CBFA23" w:rsidR="006B1250" w:rsidRPr="003A020F" w:rsidRDefault="006B1250" w:rsidP="006B1250">
      <w:pPr>
        <w:suppressAutoHyphens w:val="0"/>
        <w:rPr>
          <w:rFonts w:ascii="Arial" w:hAnsi="Arial" w:cs="Arial"/>
          <w:color w:val="000000"/>
          <w:lang w:val="cs-CZ"/>
        </w:rPr>
      </w:pPr>
      <w:bookmarkStart w:id="1" w:name="_GoBack"/>
      <w:bookmarkEnd w:id="1"/>
    </w:p>
    <w:sectPr w:rsidR="006B1250" w:rsidRPr="003A020F" w:rsidSect="004A2449">
      <w:pgSz w:w="11906" w:h="16838"/>
      <w:pgMar w:top="567" w:right="567" w:bottom="567" w:left="567"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
    <w:nsid w:val="017D5534"/>
    <w:multiLevelType w:val="hybridMultilevel"/>
    <w:tmpl w:val="8940C40A"/>
    <w:lvl w:ilvl="0" w:tplc="AC50EA70">
      <w:start w:val="1"/>
      <w:numFmt w:val="bullet"/>
      <w:lvlText w:val=""/>
      <w:lvlJc w:val="left"/>
      <w:pPr>
        <w:ind w:left="1440" w:hanging="360"/>
      </w:pPr>
      <w:rPr>
        <w:rFonts w:ascii="Symbol" w:hAnsi="Symbol" w:hint="default"/>
      </w:rPr>
    </w:lvl>
    <w:lvl w:ilvl="1" w:tplc="3D86C23C">
      <w:numFmt w:val="bullet"/>
      <w:lvlText w:val="•"/>
      <w:lvlJc w:val="left"/>
      <w:pPr>
        <w:ind w:left="2500" w:hanging="700"/>
      </w:pPr>
      <w:rPr>
        <w:rFonts w:ascii="Times New Roman" w:eastAsia="Times New Roman"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4A7EB7"/>
    <w:multiLevelType w:val="hybridMultilevel"/>
    <w:tmpl w:val="824AC562"/>
    <w:lvl w:ilvl="0" w:tplc="AC50EA70">
      <w:start w:val="1"/>
      <w:numFmt w:val="bullet"/>
      <w:lvlText w:val=""/>
      <w:lvlJc w:val="left"/>
      <w:pPr>
        <w:ind w:left="1440" w:hanging="360"/>
      </w:pPr>
      <w:rPr>
        <w:rFonts w:ascii="Symbol" w:hAnsi="Symbol" w:cs="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F64203F"/>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164E6720"/>
    <w:multiLevelType w:val="hybridMultilevel"/>
    <w:tmpl w:val="E8C8F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6A0838"/>
    <w:multiLevelType w:val="hybridMultilevel"/>
    <w:tmpl w:val="1BD6693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A328AA"/>
    <w:multiLevelType w:val="hybridMultilevel"/>
    <w:tmpl w:val="19F6746C"/>
    <w:lvl w:ilvl="0" w:tplc="AC50EA70">
      <w:start w:val="1"/>
      <w:numFmt w:val="bullet"/>
      <w:lvlText w:val=""/>
      <w:lvlJc w:val="left"/>
      <w:pPr>
        <w:ind w:left="720" w:hanging="360"/>
      </w:pPr>
      <w:rPr>
        <w:rFonts w:ascii="Symbol" w:hAnsi="Symbol" w:hint="default"/>
      </w:rPr>
    </w:lvl>
    <w:lvl w:ilvl="1" w:tplc="5C023E82">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F15FCE"/>
    <w:multiLevelType w:val="hybridMultilevel"/>
    <w:tmpl w:val="6180D908"/>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FB7A1B"/>
    <w:multiLevelType w:val="hybridMultilevel"/>
    <w:tmpl w:val="D1DC8A5C"/>
    <w:lvl w:ilvl="0" w:tplc="B2223CDA">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2">
    <w:nsid w:val="490869D2"/>
    <w:multiLevelType w:val="hybridMultilevel"/>
    <w:tmpl w:val="FA02E66C"/>
    <w:lvl w:ilvl="0" w:tplc="AC50EA70">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C825A1"/>
    <w:multiLevelType w:val="hybridMultilevel"/>
    <w:tmpl w:val="939A175E"/>
    <w:lvl w:ilvl="0" w:tplc="AC50EA70">
      <w:start w:val="1"/>
      <w:numFmt w:val="bullet"/>
      <w:lvlText w:val=""/>
      <w:lvlJc w:val="left"/>
      <w:pPr>
        <w:ind w:left="1440" w:hanging="360"/>
      </w:pPr>
      <w:rPr>
        <w:rFonts w:ascii="Symbol" w:hAnsi="Symbol" w:cs="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EB80F5D"/>
    <w:multiLevelType w:val="hybridMultilevel"/>
    <w:tmpl w:val="AD4A8DE8"/>
    <w:lvl w:ilvl="0" w:tplc="AC50EA70">
      <w:start w:val="1"/>
      <w:numFmt w:val="bullet"/>
      <w:lvlText w:val=""/>
      <w:lvlJc w:val="left"/>
      <w:pPr>
        <w:ind w:left="720" w:hanging="360"/>
      </w:pPr>
      <w:rPr>
        <w:rFonts w:ascii="Symbol" w:hAnsi="Symbol" w:hint="default"/>
      </w:rPr>
    </w:lvl>
    <w:lvl w:ilvl="1" w:tplc="B2CCE650">
      <w:numFmt w:val="bullet"/>
      <w:lvlText w:val="-"/>
      <w:lvlJc w:val="left"/>
      <w:pPr>
        <w:ind w:left="1575" w:hanging="49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8">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4"/>
  </w:num>
  <w:num w:numId="8">
    <w:abstractNumId w:val="13"/>
  </w:num>
  <w:num w:numId="9">
    <w:abstractNumId w:val="16"/>
  </w:num>
  <w:num w:numId="10">
    <w:abstractNumId w:val="9"/>
  </w:num>
  <w:num w:numId="11">
    <w:abstractNumId w:val="3"/>
  </w:num>
  <w:num w:numId="12">
    <w:abstractNumId w:val="15"/>
  </w:num>
  <w:num w:numId="13">
    <w:abstractNumId w:val="1"/>
  </w:num>
  <w:num w:numId="14">
    <w:abstractNumId w:val="12"/>
  </w:num>
  <w:num w:numId="15">
    <w:abstractNumId w:val="4"/>
  </w:num>
  <w:num w:numId="16">
    <w:abstractNumId w:val="0"/>
  </w:num>
  <w:num w:numId="17">
    <w:abstractNumId w:val="8"/>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50"/>
    <w:rsid w:val="00117295"/>
    <w:rsid w:val="002534DE"/>
    <w:rsid w:val="0030755F"/>
    <w:rsid w:val="00420B76"/>
    <w:rsid w:val="004541D0"/>
    <w:rsid w:val="00546D00"/>
    <w:rsid w:val="00561B9F"/>
    <w:rsid w:val="005C7825"/>
    <w:rsid w:val="006250B6"/>
    <w:rsid w:val="00642146"/>
    <w:rsid w:val="006B1250"/>
    <w:rsid w:val="006D2F2A"/>
    <w:rsid w:val="00792B82"/>
    <w:rsid w:val="00807072"/>
    <w:rsid w:val="008A44DB"/>
    <w:rsid w:val="009519C1"/>
    <w:rsid w:val="009A131D"/>
    <w:rsid w:val="009A5861"/>
    <w:rsid w:val="00A31B9D"/>
    <w:rsid w:val="00A63201"/>
    <w:rsid w:val="00A72396"/>
    <w:rsid w:val="00B74871"/>
    <w:rsid w:val="00D029E5"/>
    <w:rsid w:val="00FD2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250"/>
    <w:pPr>
      <w:suppressAutoHyphens/>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B1250"/>
  </w:style>
  <w:style w:type="paragraph" w:customStyle="1" w:styleId="Pa0">
    <w:name w:val="Pa0"/>
    <w:basedOn w:val="Normln"/>
    <w:next w:val="Normln"/>
    <w:rsid w:val="006B1250"/>
    <w:pPr>
      <w:suppressAutoHyphens w:val="0"/>
      <w:autoSpaceDE w:val="0"/>
      <w:autoSpaceDN w:val="0"/>
      <w:adjustRightInd w:val="0"/>
      <w:spacing w:line="221" w:lineRule="atLeast"/>
    </w:pPr>
    <w:rPr>
      <w:rFonts w:ascii="Minion Pro" w:eastAsia="Calibri" w:hAnsi="Minion Pro"/>
      <w:sz w:val="24"/>
      <w:szCs w:val="24"/>
      <w:lang w:val="cs-CZ"/>
    </w:rPr>
  </w:style>
  <w:style w:type="character" w:styleId="Odkaznakoment">
    <w:name w:val="annotation reference"/>
    <w:uiPriority w:val="99"/>
    <w:semiHidden/>
    <w:unhideWhenUsed/>
    <w:rsid w:val="006B1250"/>
    <w:rPr>
      <w:sz w:val="18"/>
      <w:szCs w:val="18"/>
    </w:rPr>
  </w:style>
  <w:style w:type="paragraph" w:styleId="Textkomente">
    <w:name w:val="annotation text"/>
    <w:basedOn w:val="Normln"/>
    <w:link w:val="TextkomenteChar"/>
    <w:uiPriority w:val="99"/>
    <w:semiHidden/>
    <w:unhideWhenUsed/>
    <w:rsid w:val="006B1250"/>
    <w:rPr>
      <w:sz w:val="24"/>
      <w:szCs w:val="24"/>
    </w:rPr>
  </w:style>
  <w:style w:type="character" w:customStyle="1" w:styleId="TextkomenteChar">
    <w:name w:val="Text komentáře Char"/>
    <w:basedOn w:val="Standardnpsmoodstavce"/>
    <w:link w:val="Textkomente"/>
    <w:uiPriority w:val="99"/>
    <w:semiHidden/>
    <w:rsid w:val="006B1250"/>
    <w:rPr>
      <w:rFonts w:ascii="Times New Roman" w:eastAsia="Times New Roman" w:hAnsi="Times New Roman" w:cs="Times New Roman"/>
      <w:sz w:val="24"/>
      <w:szCs w:val="24"/>
      <w:lang w:val="en-US"/>
    </w:rPr>
  </w:style>
  <w:style w:type="paragraph" w:customStyle="1" w:styleId="Default">
    <w:name w:val="Default"/>
    <w:rsid w:val="006B1250"/>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5">
    <w:name w:val="Pa5"/>
    <w:basedOn w:val="Default"/>
    <w:next w:val="Default"/>
    <w:uiPriority w:val="99"/>
    <w:rsid w:val="006B1250"/>
    <w:pPr>
      <w:spacing w:line="221" w:lineRule="atLeast"/>
    </w:pPr>
    <w:rPr>
      <w:rFonts w:cs="Times New Roman"/>
      <w:color w:val="auto"/>
    </w:rPr>
  </w:style>
  <w:style w:type="paragraph" w:customStyle="1" w:styleId="BMa0">
    <w:name w:val="BM_a0"/>
    <w:basedOn w:val="Normln"/>
    <w:rsid w:val="006B1250"/>
    <w:pPr>
      <w:numPr>
        <w:numId w:val="4"/>
      </w:numPr>
      <w:suppressAutoHyphens w:val="0"/>
      <w:spacing w:after="260"/>
    </w:pPr>
    <w:rPr>
      <w:rFonts w:eastAsia="Batang"/>
      <w:sz w:val="22"/>
      <w:szCs w:val="22"/>
      <w:lang w:val="cs-CZ"/>
    </w:rPr>
  </w:style>
  <w:style w:type="paragraph" w:customStyle="1" w:styleId="BMa1">
    <w:name w:val="BM_a1"/>
    <w:basedOn w:val="Normln"/>
    <w:rsid w:val="006B1250"/>
    <w:pPr>
      <w:numPr>
        <w:ilvl w:val="1"/>
        <w:numId w:val="4"/>
      </w:numPr>
      <w:suppressAutoHyphens w:val="0"/>
      <w:spacing w:after="260"/>
    </w:pPr>
    <w:rPr>
      <w:rFonts w:eastAsia="Batang"/>
      <w:sz w:val="22"/>
      <w:szCs w:val="22"/>
      <w:lang w:val="cs-CZ"/>
    </w:rPr>
  </w:style>
  <w:style w:type="paragraph" w:customStyle="1" w:styleId="BMa2">
    <w:name w:val="BM_a2"/>
    <w:basedOn w:val="Normln"/>
    <w:rsid w:val="006B1250"/>
    <w:pPr>
      <w:numPr>
        <w:ilvl w:val="2"/>
        <w:numId w:val="4"/>
      </w:numPr>
      <w:suppressAutoHyphens w:val="0"/>
      <w:spacing w:after="260"/>
    </w:pPr>
    <w:rPr>
      <w:rFonts w:eastAsia="Batang"/>
      <w:sz w:val="22"/>
      <w:szCs w:val="22"/>
      <w:lang w:val="cs-CZ"/>
    </w:rPr>
  </w:style>
  <w:style w:type="paragraph" w:styleId="Odstavecseseznamem">
    <w:name w:val="List Paragraph"/>
    <w:basedOn w:val="Normln"/>
    <w:uiPriority w:val="34"/>
    <w:qFormat/>
    <w:rsid w:val="006B1250"/>
    <w:pPr>
      <w:ind w:left="708"/>
    </w:pPr>
  </w:style>
  <w:style w:type="paragraph" w:customStyle="1" w:styleId="m2395716400222055398gmail-msolistparagraph">
    <w:name w:val="m_2395716400222055398gmail-msolistparagraph"/>
    <w:basedOn w:val="Normln"/>
    <w:rsid w:val="006B1250"/>
    <w:pPr>
      <w:suppressAutoHyphens w:val="0"/>
      <w:spacing w:before="100" w:beforeAutospacing="1" w:after="100" w:afterAutospacing="1"/>
    </w:pPr>
    <w:rPr>
      <w:sz w:val="24"/>
      <w:szCs w:val="24"/>
      <w:lang w:val="cs-CZ" w:eastAsia="cs-CZ"/>
    </w:rPr>
  </w:style>
  <w:style w:type="paragraph" w:customStyle="1" w:styleId="Vchoz">
    <w:name w:val="Výchozí"/>
    <w:rsid w:val="00546D00"/>
    <w:pPr>
      <w:widowControl w:val="0"/>
      <w:suppressAutoHyphens/>
      <w:spacing w:after="0" w:line="240" w:lineRule="auto"/>
    </w:pPr>
    <w:rPr>
      <w:rFonts w:ascii="Times New Roman" w:eastAsia="Arial Unicode MS" w:hAnsi="Times New Roman" w:cs="Arial Unicode MS"/>
      <w:color w:val="000000"/>
      <w:kern w:val="2"/>
      <w:sz w:val="24"/>
      <w:szCs w:val="24"/>
      <w:u w:color="000000"/>
      <w:lang w:eastAsia="cs-CZ"/>
    </w:rPr>
  </w:style>
  <w:style w:type="paragraph" w:styleId="Pedmtkomente">
    <w:name w:val="annotation subject"/>
    <w:basedOn w:val="Textkomente"/>
    <w:next w:val="Textkomente"/>
    <w:link w:val="PedmtkomenteChar"/>
    <w:uiPriority w:val="99"/>
    <w:semiHidden/>
    <w:unhideWhenUsed/>
    <w:rsid w:val="00642146"/>
    <w:rPr>
      <w:b/>
      <w:bCs/>
      <w:sz w:val="20"/>
      <w:szCs w:val="20"/>
    </w:rPr>
  </w:style>
  <w:style w:type="character" w:customStyle="1" w:styleId="PedmtkomenteChar">
    <w:name w:val="Předmět komentáře Char"/>
    <w:basedOn w:val="TextkomenteChar"/>
    <w:link w:val="Pedmtkomente"/>
    <w:uiPriority w:val="99"/>
    <w:semiHidden/>
    <w:rsid w:val="00642146"/>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250"/>
    <w:pPr>
      <w:suppressAutoHyphens/>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B1250"/>
  </w:style>
  <w:style w:type="paragraph" w:customStyle="1" w:styleId="Pa0">
    <w:name w:val="Pa0"/>
    <w:basedOn w:val="Normln"/>
    <w:next w:val="Normln"/>
    <w:rsid w:val="006B1250"/>
    <w:pPr>
      <w:suppressAutoHyphens w:val="0"/>
      <w:autoSpaceDE w:val="0"/>
      <w:autoSpaceDN w:val="0"/>
      <w:adjustRightInd w:val="0"/>
      <w:spacing w:line="221" w:lineRule="atLeast"/>
    </w:pPr>
    <w:rPr>
      <w:rFonts w:ascii="Minion Pro" w:eastAsia="Calibri" w:hAnsi="Minion Pro"/>
      <w:sz w:val="24"/>
      <w:szCs w:val="24"/>
      <w:lang w:val="cs-CZ"/>
    </w:rPr>
  </w:style>
  <w:style w:type="character" w:styleId="Odkaznakoment">
    <w:name w:val="annotation reference"/>
    <w:uiPriority w:val="99"/>
    <w:semiHidden/>
    <w:unhideWhenUsed/>
    <w:rsid w:val="006B1250"/>
    <w:rPr>
      <w:sz w:val="18"/>
      <w:szCs w:val="18"/>
    </w:rPr>
  </w:style>
  <w:style w:type="paragraph" w:styleId="Textkomente">
    <w:name w:val="annotation text"/>
    <w:basedOn w:val="Normln"/>
    <w:link w:val="TextkomenteChar"/>
    <w:uiPriority w:val="99"/>
    <w:semiHidden/>
    <w:unhideWhenUsed/>
    <w:rsid w:val="006B1250"/>
    <w:rPr>
      <w:sz w:val="24"/>
      <w:szCs w:val="24"/>
    </w:rPr>
  </w:style>
  <w:style w:type="character" w:customStyle="1" w:styleId="TextkomenteChar">
    <w:name w:val="Text komentáře Char"/>
    <w:basedOn w:val="Standardnpsmoodstavce"/>
    <w:link w:val="Textkomente"/>
    <w:uiPriority w:val="99"/>
    <w:semiHidden/>
    <w:rsid w:val="006B1250"/>
    <w:rPr>
      <w:rFonts w:ascii="Times New Roman" w:eastAsia="Times New Roman" w:hAnsi="Times New Roman" w:cs="Times New Roman"/>
      <w:sz w:val="24"/>
      <w:szCs w:val="24"/>
      <w:lang w:val="en-US"/>
    </w:rPr>
  </w:style>
  <w:style w:type="paragraph" w:customStyle="1" w:styleId="Default">
    <w:name w:val="Default"/>
    <w:rsid w:val="006B1250"/>
    <w:pPr>
      <w:autoSpaceDE w:val="0"/>
      <w:autoSpaceDN w:val="0"/>
      <w:adjustRightInd w:val="0"/>
      <w:spacing w:after="0" w:line="240" w:lineRule="auto"/>
    </w:pPr>
    <w:rPr>
      <w:rFonts w:ascii="Minion Pro" w:eastAsia="Calibri" w:hAnsi="Minion Pro" w:cs="Minion Pro"/>
      <w:color w:val="000000"/>
      <w:sz w:val="24"/>
      <w:szCs w:val="24"/>
    </w:rPr>
  </w:style>
  <w:style w:type="paragraph" w:customStyle="1" w:styleId="Pa5">
    <w:name w:val="Pa5"/>
    <w:basedOn w:val="Default"/>
    <w:next w:val="Default"/>
    <w:uiPriority w:val="99"/>
    <w:rsid w:val="006B1250"/>
    <w:pPr>
      <w:spacing w:line="221" w:lineRule="atLeast"/>
    </w:pPr>
    <w:rPr>
      <w:rFonts w:cs="Times New Roman"/>
      <w:color w:val="auto"/>
    </w:rPr>
  </w:style>
  <w:style w:type="paragraph" w:customStyle="1" w:styleId="BMa0">
    <w:name w:val="BM_a0"/>
    <w:basedOn w:val="Normln"/>
    <w:rsid w:val="006B1250"/>
    <w:pPr>
      <w:numPr>
        <w:numId w:val="4"/>
      </w:numPr>
      <w:suppressAutoHyphens w:val="0"/>
      <w:spacing w:after="260"/>
    </w:pPr>
    <w:rPr>
      <w:rFonts w:eastAsia="Batang"/>
      <w:sz w:val="22"/>
      <w:szCs w:val="22"/>
      <w:lang w:val="cs-CZ"/>
    </w:rPr>
  </w:style>
  <w:style w:type="paragraph" w:customStyle="1" w:styleId="BMa1">
    <w:name w:val="BM_a1"/>
    <w:basedOn w:val="Normln"/>
    <w:rsid w:val="006B1250"/>
    <w:pPr>
      <w:numPr>
        <w:ilvl w:val="1"/>
        <w:numId w:val="4"/>
      </w:numPr>
      <w:suppressAutoHyphens w:val="0"/>
      <w:spacing w:after="260"/>
    </w:pPr>
    <w:rPr>
      <w:rFonts w:eastAsia="Batang"/>
      <w:sz w:val="22"/>
      <w:szCs w:val="22"/>
      <w:lang w:val="cs-CZ"/>
    </w:rPr>
  </w:style>
  <w:style w:type="paragraph" w:customStyle="1" w:styleId="BMa2">
    <w:name w:val="BM_a2"/>
    <w:basedOn w:val="Normln"/>
    <w:rsid w:val="006B1250"/>
    <w:pPr>
      <w:numPr>
        <w:ilvl w:val="2"/>
        <w:numId w:val="4"/>
      </w:numPr>
      <w:suppressAutoHyphens w:val="0"/>
      <w:spacing w:after="260"/>
    </w:pPr>
    <w:rPr>
      <w:rFonts w:eastAsia="Batang"/>
      <w:sz w:val="22"/>
      <w:szCs w:val="22"/>
      <w:lang w:val="cs-CZ"/>
    </w:rPr>
  </w:style>
  <w:style w:type="paragraph" w:styleId="Odstavecseseznamem">
    <w:name w:val="List Paragraph"/>
    <w:basedOn w:val="Normln"/>
    <w:uiPriority w:val="34"/>
    <w:qFormat/>
    <w:rsid w:val="006B1250"/>
    <w:pPr>
      <w:ind w:left="708"/>
    </w:pPr>
  </w:style>
  <w:style w:type="paragraph" w:customStyle="1" w:styleId="m2395716400222055398gmail-msolistparagraph">
    <w:name w:val="m_2395716400222055398gmail-msolistparagraph"/>
    <w:basedOn w:val="Normln"/>
    <w:rsid w:val="006B1250"/>
    <w:pPr>
      <w:suppressAutoHyphens w:val="0"/>
      <w:spacing w:before="100" w:beforeAutospacing="1" w:after="100" w:afterAutospacing="1"/>
    </w:pPr>
    <w:rPr>
      <w:sz w:val="24"/>
      <w:szCs w:val="24"/>
      <w:lang w:val="cs-CZ" w:eastAsia="cs-CZ"/>
    </w:rPr>
  </w:style>
  <w:style w:type="paragraph" w:customStyle="1" w:styleId="Vchoz">
    <w:name w:val="Výchozí"/>
    <w:rsid w:val="00546D00"/>
    <w:pPr>
      <w:widowControl w:val="0"/>
      <w:suppressAutoHyphens/>
      <w:spacing w:after="0" w:line="240" w:lineRule="auto"/>
    </w:pPr>
    <w:rPr>
      <w:rFonts w:ascii="Times New Roman" w:eastAsia="Arial Unicode MS" w:hAnsi="Times New Roman" w:cs="Arial Unicode MS"/>
      <w:color w:val="000000"/>
      <w:kern w:val="2"/>
      <w:sz w:val="24"/>
      <w:szCs w:val="24"/>
      <w:u w:color="000000"/>
      <w:lang w:eastAsia="cs-CZ"/>
    </w:rPr>
  </w:style>
  <w:style w:type="paragraph" w:styleId="Pedmtkomente">
    <w:name w:val="annotation subject"/>
    <w:basedOn w:val="Textkomente"/>
    <w:next w:val="Textkomente"/>
    <w:link w:val="PedmtkomenteChar"/>
    <w:uiPriority w:val="99"/>
    <w:semiHidden/>
    <w:unhideWhenUsed/>
    <w:rsid w:val="00642146"/>
    <w:rPr>
      <w:b/>
      <w:bCs/>
      <w:sz w:val="20"/>
      <w:szCs w:val="20"/>
    </w:rPr>
  </w:style>
  <w:style w:type="character" w:customStyle="1" w:styleId="PedmtkomenteChar">
    <w:name w:val="Předmět komentáře Char"/>
    <w:basedOn w:val="TextkomenteChar"/>
    <w:link w:val="Pedmtkomente"/>
    <w:uiPriority w:val="99"/>
    <w:semiHidden/>
    <w:rsid w:val="0064214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renosil@studiodva.cz" TargetMode="External"/><Relationship Id="rId3" Type="http://schemas.microsoft.com/office/2007/relationships/stylesWithEffects" Target="stylesWithEffects.xml"/><Relationship Id="rId7" Type="http://schemas.openxmlformats.org/officeDocument/2006/relationships/hyperlink" Target="http://www.studiod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jezdy@studiodva.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1863</Words>
  <Characters>10997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Šalomounová</dc:creator>
  <cp:lastModifiedBy>uživatel</cp:lastModifiedBy>
  <cp:revision>3</cp:revision>
  <dcterms:created xsi:type="dcterms:W3CDTF">2022-02-09T09:44:00Z</dcterms:created>
  <dcterms:modified xsi:type="dcterms:W3CDTF">2022-03-21T08:33:00Z</dcterms:modified>
</cp:coreProperties>
</file>